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D78C4" w14:textId="77777777" w:rsidR="003819DC" w:rsidRDefault="0036411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2EEB865" w14:textId="77777777" w:rsidR="003819DC" w:rsidRDefault="003819DC">
      <w:pPr>
        <w:keepNext/>
        <w:ind w:firstLine="709"/>
        <w:jc w:val="right"/>
        <w:rPr>
          <w:rFonts w:ascii="Times New Roman" w:eastAsia="Times New Roman" w:hAnsi="Times New Roman" w:cs="Times New Roman"/>
          <w:b/>
          <w:sz w:val="24"/>
          <w:szCs w:val="24"/>
        </w:rPr>
      </w:pPr>
    </w:p>
    <w:p w14:paraId="1B24AF38" w14:textId="18636A0B" w:rsidR="003819DC" w:rsidRDefault="00364116">
      <w:pPr>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r>
      <w:r w:rsidR="00DB68E6">
        <w:rPr>
          <w:rFonts w:ascii="Times New Roman" w:eastAsia="Times New Roman" w:hAnsi="Times New Roman" w:cs="Times New Roman"/>
          <w:b/>
          <w:sz w:val="24"/>
          <w:szCs w:val="24"/>
        </w:rPr>
        <w:t>36.01.03 Тренер-наездник лошадей</w:t>
      </w:r>
    </w:p>
    <w:p w14:paraId="6962B77C" w14:textId="77777777" w:rsidR="003819DC" w:rsidRDefault="003819DC">
      <w:pPr>
        <w:jc w:val="right"/>
        <w:rPr>
          <w:rFonts w:ascii="Times New Roman" w:eastAsia="Times New Roman" w:hAnsi="Times New Roman" w:cs="Times New Roman"/>
          <w:b/>
          <w:i/>
          <w:sz w:val="24"/>
          <w:szCs w:val="24"/>
        </w:rPr>
      </w:pPr>
    </w:p>
    <w:p w14:paraId="0B25ED1D" w14:textId="77777777" w:rsidR="003819DC" w:rsidRDefault="003819DC">
      <w:pPr>
        <w:jc w:val="center"/>
        <w:rPr>
          <w:rFonts w:ascii="Times New Roman" w:eastAsia="Times New Roman" w:hAnsi="Times New Roman" w:cs="Times New Roman"/>
          <w:b/>
          <w:i/>
          <w:sz w:val="24"/>
          <w:szCs w:val="24"/>
        </w:rPr>
      </w:pPr>
    </w:p>
    <w:p w14:paraId="49061593" w14:textId="77777777" w:rsidR="003819DC" w:rsidRDefault="003819DC">
      <w:pPr>
        <w:jc w:val="center"/>
        <w:rPr>
          <w:rFonts w:ascii="Times New Roman" w:eastAsia="Times New Roman" w:hAnsi="Times New Roman" w:cs="Times New Roman"/>
          <w:b/>
          <w:i/>
          <w:sz w:val="24"/>
          <w:szCs w:val="24"/>
        </w:rPr>
      </w:pPr>
    </w:p>
    <w:p w14:paraId="09769068" w14:textId="77777777" w:rsidR="003819DC" w:rsidRDefault="003819DC">
      <w:pPr>
        <w:jc w:val="center"/>
        <w:rPr>
          <w:rFonts w:ascii="Times New Roman" w:eastAsia="Times New Roman" w:hAnsi="Times New Roman" w:cs="Times New Roman"/>
          <w:b/>
          <w:i/>
          <w:sz w:val="24"/>
          <w:szCs w:val="24"/>
        </w:rPr>
      </w:pPr>
    </w:p>
    <w:p w14:paraId="248E9DC1" w14:textId="77777777" w:rsidR="003819DC" w:rsidRDefault="003819DC">
      <w:pPr>
        <w:jc w:val="center"/>
        <w:rPr>
          <w:rFonts w:ascii="Times New Roman" w:eastAsia="Times New Roman" w:hAnsi="Times New Roman" w:cs="Times New Roman"/>
          <w:b/>
          <w:i/>
          <w:sz w:val="24"/>
          <w:szCs w:val="24"/>
        </w:rPr>
      </w:pPr>
    </w:p>
    <w:p w14:paraId="0E46C2E4" w14:textId="77777777" w:rsidR="003819DC" w:rsidRDefault="003819DC">
      <w:pPr>
        <w:jc w:val="center"/>
        <w:rPr>
          <w:rFonts w:ascii="Times New Roman" w:eastAsia="Times New Roman" w:hAnsi="Times New Roman" w:cs="Times New Roman"/>
          <w:b/>
          <w:i/>
          <w:sz w:val="24"/>
          <w:szCs w:val="24"/>
        </w:rPr>
      </w:pPr>
    </w:p>
    <w:p w14:paraId="4BAF6D22" w14:textId="77777777" w:rsidR="003819DC" w:rsidRDefault="003819DC">
      <w:pPr>
        <w:jc w:val="center"/>
        <w:rPr>
          <w:rFonts w:ascii="Times New Roman" w:eastAsia="Times New Roman" w:hAnsi="Times New Roman" w:cs="Times New Roman"/>
          <w:b/>
          <w:i/>
          <w:sz w:val="24"/>
          <w:szCs w:val="24"/>
        </w:rPr>
      </w:pPr>
    </w:p>
    <w:p w14:paraId="23FA960F" w14:textId="77777777" w:rsidR="003819DC" w:rsidRDefault="003819DC">
      <w:pPr>
        <w:jc w:val="center"/>
        <w:rPr>
          <w:rFonts w:ascii="Times New Roman" w:eastAsia="Times New Roman" w:hAnsi="Times New Roman" w:cs="Times New Roman"/>
          <w:b/>
          <w:i/>
          <w:sz w:val="24"/>
          <w:szCs w:val="24"/>
        </w:rPr>
      </w:pPr>
    </w:p>
    <w:p w14:paraId="5F5B75B8" w14:textId="77777777" w:rsidR="003819DC" w:rsidRDefault="0036411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2BFFD7E" w14:textId="77777777" w:rsidR="003819DC" w:rsidRDefault="003819DC">
      <w:pPr>
        <w:jc w:val="center"/>
        <w:rPr>
          <w:rFonts w:ascii="Times New Roman" w:eastAsia="Times New Roman" w:hAnsi="Times New Roman" w:cs="Times New Roman"/>
          <w:b/>
          <w:i/>
          <w:sz w:val="24"/>
          <w:szCs w:val="24"/>
        </w:rPr>
      </w:pPr>
    </w:p>
    <w:p w14:paraId="2A6CA8F6" w14:textId="77777777" w:rsidR="003819DC" w:rsidRDefault="003819DC">
      <w:pPr>
        <w:jc w:val="center"/>
        <w:rPr>
          <w:rFonts w:ascii="Times New Roman" w:eastAsia="Times New Roman" w:hAnsi="Times New Roman" w:cs="Times New Roman"/>
          <w:b/>
          <w:i/>
          <w:sz w:val="24"/>
          <w:szCs w:val="24"/>
        </w:rPr>
      </w:pPr>
    </w:p>
    <w:p w14:paraId="259AA535" w14:textId="77777777" w:rsidR="003819DC" w:rsidRDefault="003819DC">
      <w:pPr>
        <w:jc w:val="center"/>
        <w:rPr>
          <w:rFonts w:ascii="Times New Roman" w:eastAsia="Times New Roman" w:hAnsi="Times New Roman" w:cs="Times New Roman"/>
          <w:b/>
          <w:i/>
          <w:sz w:val="24"/>
          <w:szCs w:val="24"/>
        </w:rPr>
      </w:pPr>
    </w:p>
    <w:p w14:paraId="38C0B2CD" w14:textId="77777777" w:rsidR="003819DC" w:rsidRDefault="003819DC">
      <w:pPr>
        <w:jc w:val="center"/>
        <w:rPr>
          <w:rFonts w:ascii="Times New Roman" w:eastAsia="Times New Roman" w:hAnsi="Times New Roman" w:cs="Times New Roman"/>
          <w:b/>
          <w:i/>
          <w:sz w:val="24"/>
          <w:szCs w:val="24"/>
        </w:rPr>
      </w:pPr>
    </w:p>
    <w:p w14:paraId="5398466D" w14:textId="77777777" w:rsidR="003819DC" w:rsidRDefault="003819DC">
      <w:pPr>
        <w:jc w:val="center"/>
        <w:rPr>
          <w:rFonts w:ascii="Times New Roman" w:eastAsia="Times New Roman" w:hAnsi="Times New Roman" w:cs="Times New Roman"/>
          <w:b/>
          <w:i/>
          <w:sz w:val="24"/>
          <w:szCs w:val="24"/>
        </w:rPr>
      </w:pPr>
    </w:p>
    <w:p w14:paraId="13D2A947" w14:textId="77777777" w:rsidR="003819DC" w:rsidRDefault="003819DC">
      <w:pPr>
        <w:jc w:val="center"/>
        <w:rPr>
          <w:rFonts w:ascii="Times New Roman" w:eastAsia="Times New Roman" w:hAnsi="Times New Roman" w:cs="Times New Roman"/>
          <w:b/>
          <w:i/>
          <w:sz w:val="24"/>
          <w:szCs w:val="24"/>
        </w:rPr>
      </w:pPr>
    </w:p>
    <w:p w14:paraId="13B4CEEE" w14:textId="77777777" w:rsidR="003819DC" w:rsidRDefault="003819DC">
      <w:pPr>
        <w:jc w:val="center"/>
        <w:rPr>
          <w:rFonts w:ascii="Times New Roman" w:eastAsia="Times New Roman" w:hAnsi="Times New Roman" w:cs="Times New Roman"/>
          <w:b/>
          <w:i/>
          <w:sz w:val="24"/>
          <w:szCs w:val="24"/>
        </w:rPr>
      </w:pPr>
    </w:p>
    <w:p w14:paraId="1A73348A" w14:textId="77777777" w:rsidR="003819DC" w:rsidRDefault="003819DC">
      <w:pPr>
        <w:jc w:val="center"/>
        <w:rPr>
          <w:rFonts w:ascii="Times New Roman" w:eastAsia="Times New Roman" w:hAnsi="Times New Roman" w:cs="Times New Roman"/>
          <w:b/>
          <w:i/>
          <w:sz w:val="24"/>
          <w:szCs w:val="24"/>
        </w:rPr>
      </w:pPr>
    </w:p>
    <w:p w14:paraId="50B34ED3" w14:textId="77777777" w:rsidR="003819DC" w:rsidRDefault="003819DC">
      <w:pPr>
        <w:jc w:val="center"/>
        <w:rPr>
          <w:rFonts w:ascii="Times New Roman" w:eastAsia="Times New Roman" w:hAnsi="Times New Roman" w:cs="Times New Roman"/>
          <w:b/>
          <w:i/>
          <w:sz w:val="24"/>
          <w:szCs w:val="24"/>
        </w:rPr>
      </w:pPr>
    </w:p>
    <w:p w14:paraId="09E3D371" w14:textId="77777777" w:rsidR="003819DC" w:rsidRDefault="003819DC">
      <w:pPr>
        <w:jc w:val="center"/>
        <w:rPr>
          <w:rFonts w:ascii="Times New Roman" w:eastAsia="Times New Roman" w:hAnsi="Times New Roman" w:cs="Times New Roman"/>
          <w:b/>
          <w:i/>
          <w:sz w:val="24"/>
          <w:szCs w:val="24"/>
        </w:rPr>
      </w:pPr>
    </w:p>
    <w:p w14:paraId="043340EA" w14:textId="77777777" w:rsidR="003819DC" w:rsidRDefault="003819DC">
      <w:pPr>
        <w:jc w:val="center"/>
        <w:rPr>
          <w:rFonts w:ascii="Times New Roman" w:eastAsia="Times New Roman" w:hAnsi="Times New Roman" w:cs="Times New Roman"/>
          <w:b/>
          <w:i/>
          <w:sz w:val="24"/>
          <w:szCs w:val="24"/>
        </w:rPr>
      </w:pPr>
    </w:p>
    <w:p w14:paraId="3D4E0096" w14:textId="77777777" w:rsidR="003819DC" w:rsidRDefault="003819DC">
      <w:pPr>
        <w:jc w:val="center"/>
        <w:rPr>
          <w:rFonts w:ascii="Times New Roman" w:eastAsia="Times New Roman" w:hAnsi="Times New Roman" w:cs="Times New Roman"/>
          <w:b/>
          <w:i/>
          <w:sz w:val="24"/>
          <w:szCs w:val="24"/>
        </w:rPr>
      </w:pPr>
    </w:p>
    <w:p w14:paraId="74796171" w14:textId="77777777" w:rsidR="003819DC" w:rsidRDefault="003819DC">
      <w:pPr>
        <w:jc w:val="center"/>
        <w:rPr>
          <w:rFonts w:ascii="Times New Roman" w:eastAsia="Times New Roman" w:hAnsi="Times New Roman" w:cs="Times New Roman"/>
          <w:b/>
          <w:i/>
          <w:sz w:val="24"/>
          <w:szCs w:val="24"/>
        </w:rPr>
      </w:pPr>
    </w:p>
    <w:p w14:paraId="6F9C1BEB" w14:textId="77777777" w:rsidR="003819DC" w:rsidRDefault="003819DC">
      <w:pPr>
        <w:jc w:val="center"/>
        <w:rPr>
          <w:rFonts w:ascii="Times New Roman" w:eastAsia="Times New Roman" w:hAnsi="Times New Roman" w:cs="Times New Roman"/>
          <w:b/>
          <w:i/>
          <w:sz w:val="24"/>
          <w:szCs w:val="24"/>
        </w:rPr>
      </w:pPr>
    </w:p>
    <w:p w14:paraId="52E7E78D" w14:textId="77777777" w:rsidR="003819DC" w:rsidRDefault="003819DC">
      <w:pPr>
        <w:jc w:val="center"/>
        <w:rPr>
          <w:rFonts w:ascii="Times New Roman" w:eastAsia="Times New Roman" w:hAnsi="Times New Roman" w:cs="Times New Roman"/>
          <w:b/>
          <w:i/>
          <w:sz w:val="24"/>
          <w:szCs w:val="24"/>
        </w:rPr>
      </w:pPr>
    </w:p>
    <w:p w14:paraId="25AAFCB1" w14:textId="77777777" w:rsidR="003819DC" w:rsidRDefault="003819DC">
      <w:pPr>
        <w:jc w:val="center"/>
        <w:rPr>
          <w:rFonts w:ascii="Times New Roman" w:eastAsia="Times New Roman" w:hAnsi="Times New Roman" w:cs="Times New Roman"/>
          <w:b/>
          <w:i/>
          <w:sz w:val="24"/>
          <w:szCs w:val="24"/>
        </w:rPr>
      </w:pPr>
    </w:p>
    <w:p w14:paraId="2BACDE6E" w14:textId="77777777" w:rsidR="003819DC" w:rsidRDefault="003819DC">
      <w:pPr>
        <w:jc w:val="center"/>
        <w:rPr>
          <w:rFonts w:ascii="Times New Roman" w:eastAsia="Times New Roman" w:hAnsi="Times New Roman" w:cs="Times New Roman"/>
          <w:b/>
          <w:i/>
          <w:sz w:val="24"/>
          <w:szCs w:val="24"/>
        </w:rPr>
      </w:pPr>
    </w:p>
    <w:p w14:paraId="21DDEA6B" w14:textId="77777777" w:rsidR="003819DC" w:rsidRDefault="003819DC">
      <w:pPr>
        <w:jc w:val="center"/>
        <w:rPr>
          <w:rFonts w:ascii="Times New Roman" w:eastAsia="Times New Roman" w:hAnsi="Times New Roman" w:cs="Times New Roman"/>
          <w:b/>
          <w:i/>
          <w:sz w:val="24"/>
          <w:szCs w:val="24"/>
        </w:rPr>
      </w:pPr>
    </w:p>
    <w:p w14:paraId="5976D726" w14:textId="77777777" w:rsidR="003819DC" w:rsidRDefault="003819DC">
      <w:pPr>
        <w:jc w:val="center"/>
        <w:rPr>
          <w:rFonts w:ascii="Times New Roman" w:eastAsia="Times New Roman" w:hAnsi="Times New Roman" w:cs="Times New Roman"/>
          <w:b/>
          <w:i/>
          <w:sz w:val="24"/>
          <w:szCs w:val="24"/>
        </w:rPr>
      </w:pPr>
    </w:p>
    <w:p w14:paraId="3F28A333" w14:textId="77777777" w:rsidR="003819DC" w:rsidRDefault="003819DC">
      <w:pPr>
        <w:jc w:val="center"/>
        <w:rPr>
          <w:rFonts w:ascii="Times New Roman" w:eastAsia="Times New Roman" w:hAnsi="Times New Roman" w:cs="Times New Roman"/>
          <w:b/>
          <w:i/>
          <w:sz w:val="24"/>
          <w:szCs w:val="24"/>
        </w:rPr>
      </w:pPr>
    </w:p>
    <w:p w14:paraId="15099F91" w14:textId="77777777" w:rsidR="003819DC" w:rsidRDefault="003819DC">
      <w:pPr>
        <w:jc w:val="center"/>
        <w:rPr>
          <w:rFonts w:ascii="Times New Roman" w:eastAsia="Times New Roman" w:hAnsi="Times New Roman" w:cs="Times New Roman"/>
          <w:b/>
          <w:i/>
          <w:sz w:val="24"/>
          <w:szCs w:val="24"/>
        </w:rPr>
      </w:pPr>
    </w:p>
    <w:p w14:paraId="2D3B2E75" w14:textId="77777777" w:rsidR="003819DC" w:rsidRDefault="003819DC">
      <w:pPr>
        <w:jc w:val="center"/>
        <w:rPr>
          <w:rFonts w:ascii="Times New Roman" w:eastAsia="Times New Roman" w:hAnsi="Times New Roman" w:cs="Times New Roman"/>
          <w:b/>
          <w:i/>
          <w:sz w:val="24"/>
          <w:szCs w:val="24"/>
        </w:rPr>
      </w:pPr>
    </w:p>
    <w:p w14:paraId="5271FB7F" w14:textId="77777777" w:rsidR="003819DC" w:rsidRDefault="003819DC">
      <w:pPr>
        <w:jc w:val="center"/>
        <w:rPr>
          <w:rFonts w:ascii="Times New Roman" w:eastAsia="Times New Roman" w:hAnsi="Times New Roman" w:cs="Times New Roman"/>
          <w:b/>
          <w:i/>
          <w:sz w:val="24"/>
          <w:szCs w:val="24"/>
        </w:rPr>
      </w:pPr>
    </w:p>
    <w:p w14:paraId="79CA0B6E" w14:textId="77777777" w:rsidR="003819DC" w:rsidRDefault="003819DC">
      <w:pPr>
        <w:jc w:val="center"/>
        <w:rPr>
          <w:rFonts w:ascii="Times New Roman" w:eastAsia="Times New Roman" w:hAnsi="Times New Roman" w:cs="Times New Roman"/>
          <w:b/>
          <w:i/>
          <w:sz w:val="24"/>
          <w:szCs w:val="24"/>
        </w:rPr>
      </w:pPr>
    </w:p>
    <w:p w14:paraId="57256210" w14:textId="77777777" w:rsidR="003819DC" w:rsidRDefault="003819DC">
      <w:pPr>
        <w:jc w:val="center"/>
        <w:rPr>
          <w:rFonts w:ascii="Times New Roman" w:eastAsia="Times New Roman" w:hAnsi="Times New Roman" w:cs="Times New Roman"/>
          <w:b/>
          <w:i/>
          <w:sz w:val="24"/>
          <w:szCs w:val="24"/>
        </w:rPr>
      </w:pPr>
    </w:p>
    <w:p w14:paraId="502FD741" w14:textId="77777777" w:rsidR="003819DC" w:rsidRDefault="003819DC">
      <w:pPr>
        <w:jc w:val="center"/>
        <w:rPr>
          <w:rFonts w:ascii="Times New Roman" w:eastAsia="Times New Roman" w:hAnsi="Times New Roman" w:cs="Times New Roman"/>
          <w:b/>
          <w:i/>
          <w:sz w:val="24"/>
          <w:szCs w:val="24"/>
        </w:rPr>
      </w:pPr>
    </w:p>
    <w:p w14:paraId="5661B17A" w14:textId="77777777" w:rsidR="003819DC" w:rsidRDefault="003819DC">
      <w:pPr>
        <w:jc w:val="center"/>
        <w:rPr>
          <w:rFonts w:ascii="Times New Roman" w:eastAsia="Times New Roman" w:hAnsi="Times New Roman" w:cs="Times New Roman"/>
          <w:b/>
          <w:i/>
          <w:sz w:val="24"/>
          <w:szCs w:val="24"/>
        </w:rPr>
      </w:pPr>
    </w:p>
    <w:p w14:paraId="7CE27F7E" w14:textId="77777777" w:rsidR="003819DC" w:rsidRDefault="003819DC">
      <w:pPr>
        <w:jc w:val="center"/>
        <w:rPr>
          <w:rFonts w:ascii="Times New Roman" w:eastAsia="Times New Roman" w:hAnsi="Times New Roman" w:cs="Times New Roman"/>
          <w:b/>
          <w:i/>
          <w:sz w:val="24"/>
          <w:szCs w:val="24"/>
        </w:rPr>
      </w:pPr>
    </w:p>
    <w:p w14:paraId="1841ED60" w14:textId="77777777" w:rsidR="003819DC" w:rsidRDefault="003819DC">
      <w:pPr>
        <w:jc w:val="center"/>
        <w:rPr>
          <w:rFonts w:ascii="Times New Roman" w:eastAsia="Times New Roman" w:hAnsi="Times New Roman" w:cs="Times New Roman"/>
          <w:b/>
          <w:i/>
          <w:sz w:val="24"/>
          <w:szCs w:val="24"/>
        </w:rPr>
      </w:pPr>
    </w:p>
    <w:p w14:paraId="343C453B" w14:textId="77777777" w:rsidR="003819DC" w:rsidRDefault="003819DC">
      <w:pPr>
        <w:jc w:val="center"/>
        <w:rPr>
          <w:rFonts w:ascii="Times New Roman" w:eastAsia="Times New Roman" w:hAnsi="Times New Roman" w:cs="Times New Roman"/>
          <w:b/>
          <w:i/>
          <w:sz w:val="24"/>
          <w:szCs w:val="24"/>
        </w:rPr>
      </w:pPr>
    </w:p>
    <w:p w14:paraId="0738BB9C" w14:textId="77777777" w:rsidR="003819DC" w:rsidRDefault="003819DC">
      <w:pPr>
        <w:jc w:val="center"/>
        <w:rPr>
          <w:rFonts w:ascii="Times New Roman" w:eastAsia="Times New Roman" w:hAnsi="Times New Roman" w:cs="Times New Roman"/>
          <w:b/>
          <w:i/>
          <w:sz w:val="24"/>
          <w:szCs w:val="24"/>
        </w:rPr>
      </w:pPr>
    </w:p>
    <w:p w14:paraId="2681F49D" w14:textId="77777777" w:rsidR="003819DC" w:rsidRDefault="003819DC">
      <w:pPr>
        <w:jc w:val="center"/>
        <w:rPr>
          <w:rFonts w:ascii="Times New Roman" w:eastAsia="Times New Roman" w:hAnsi="Times New Roman" w:cs="Times New Roman"/>
          <w:b/>
          <w:i/>
          <w:sz w:val="24"/>
          <w:szCs w:val="24"/>
        </w:rPr>
      </w:pPr>
    </w:p>
    <w:p w14:paraId="6291F390" w14:textId="77777777" w:rsidR="003819DC" w:rsidRDefault="003819DC">
      <w:pPr>
        <w:jc w:val="center"/>
        <w:rPr>
          <w:rFonts w:ascii="Times New Roman" w:eastAsia="Times New Roman" w:hAnsi="Times New Roman" w:cs="Times New Roman"/>
          <w:b/>
          <w:i/>
          <w:sz w:val="24"/>
          <w:szCs w:val="24"/>
        </w:rPr>
      </w:pPr>
    </w:p>
    <w:p w14:paraId="1439D4ED" w14:textId="77777777" w:rsidR="003819DC" w:rsidRDefault="003819DC">
      <w:pPr>
        <w:jc w:val="center"/>
        <w:rPr>
          <w:rFonts w:ascii="Times New Roman" w:eastAsia="Times New Roman" w:hAnsi="Times New Roman" w:cs="Times New Roman"/>
          <w:b/>
          <w:i/>
          <w:sz w:val="24"/>
          <w:szCs w:val="24"/>
        </w:rPr>
      </w:pPr>
    </w:p>
    <w:p w14:paraId="09AA3402" w14:textId="075E0AAE" w:rsidR="003819DC" w:rsidRDefault="0036411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DB68E6">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6199F522" w14:textId="77777777" w:rsidR="003819DC" w:rsidRDefault="00364116">
      <w:pPr>
        <w:rPr>
          <w:rFonts w:ascii="Times New Roman" w:eastAsia="Times New Roman" w:hAnsi="Times New Roman" w:cs="Times New Roman"/>
          <w:b/>
          <w:sz w:val="24"/>
          <w:szCs w:val="24"/>
          <w:vertAlign w:val="superscript"/>
        </w:rPr>
      </w:pPr>
      <w:r>
        <w:br w:type="page"/>
      </w:r>
    </w:p>
    <w:p w14:paraId="6A5E1355" w14:textId="77777777" w:rsidR="003819DC" w:rsidRDefault="0036411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sdt>
      <w:sdtPr>
        <w:id w:val="1092667918"/>
        <w:docPartObj>
          <w:docPartGallery w:val="Table of Contents"/>
          <w:docPartUnique/>
        </w:docPartObj>
      </w:sdtPr>
      <w:sdtEndPr>
        <w:rPr>
          <w:rFonts w:ascii="Calibri" w:eastAsia="Calibri" w:hAnsi="Calibri" w:cs="Calibri"/>
          <w:b/>
          <w:bCs/>
          <w:color w:val="auto"/>
          <w:sz w:val="22"/>
          <w:szCs w:val="22"/>
        </w:rPr>
      </w:sdtEndPr>
      <w:sdtContent>
        <w:p w14:paraId="0B5E33BC" w14:textId="72B3917A" w:rsidR="00DB68E6" w:rsidRPr="00DB68E6" w:rsidRDefault="00DB68E6" w:rsidP="00DB68E6">
          <w:pPr>
            <w:pStyle w:val="affffff1"/>
            <w:ind w:firstLine="0"/>
            <w:rPr>
              <w:rFonts w:asciiTheme="minorHAnsi" w:hAnsiTheme="minorHAnsi"/>
            </w:rPr>
          </w:pPr>
        </w:p>
        <w:p w14:paraId="75AEAEE3" w14:textId="11DA6F31" w:rsidR="00DB68E6" w:rsidRDefault="00DB68E6">
          <w:pPr>
            <w:pStyle w:val="14"/>
            <w:rPr>
              <w:rFonts w:asciiTheme="minorHAnsi" w:eastAsiaTheme="minorEastAsia" w:hAnsiTheme="minorHAnsi" w:cstheme="minorBidi"/>
              <w:b w:val="0"/>
              <w:bCs w:val="0"/>
            </w:rPr>
          </w:pPr>
          <w:r>
            <w:fldChar w:fldCharType="begin"/>
          </w:r>
          <w:r>
            <w:instrText xml:space="preserve"> TOC \o "1-3" \h \z \u </w:instrText>
          </w:r>
          <w:r>
            <w:fldChar w:fldCharType="separate"/>
          </w:r>
          <w:hyperlink w:anchor="_Toc190276547" w:history="1">
            <w:r w:rsidRPr="0042690F">
              <w:rPr>
                <w:rStyle w:val="af1"/>
              </w:rPr>
              <w:t>Общие положения</w:t>
            </w:r>
            <w:r>
              <w:rPr>
                <w:webHidden/>
              </w:rPr>
              <w:tab/>
            </w:r>
            <w:r>
              <w:rPr>
                <w:webHidden/>
              </w:rPr>
              <w:fldChar w:fldCharType="begin"/>
            </w:r>
            <w:r>
              <w:rPr>
                <w:webHidden/>
              </w:rPr>
              <w:instrText xml:space="preserve"> PAGEREF _Toc190276547 \h </w:instrText>
            </w:r>
            <w:r>
              <w:rPr>
                <w:webHidden/>
              </w:rPr>
            </w:r>
            <w:r>
              <w:rPr>
                <w:webHidden/>
              </w:rPr>
              <w:fldChar w:fldCharType="separate"/>
            </w:r>
            <w:r>
              <w:rPr>
                <w:webHidden/>
              </w:rPr>
              <w:t>3</w:t>
            </w:r>
            <w:r>
              <w:rPr>
                <w:webHidden/>
              </w:rPr>
              <w:fldChar w:fldCharType="end"/>
            </w:r>
          </w:hyperlink>
        </w:p>
        <w:p w14:paraId="49784229" w14:textId="2C4118CC" w:rsidR="00DB68E6" w:rsidRDefault="00DB68E6">
          <w:pPr>
            <w:pStyle w:val="14"/>
            <w:rPr>
              <w:rFonts w:asciiTheme="minorHAnsi" w:eastAsiaTheme="minorEastAsia" w:hAnsiTheme="minorHAnsi" w:cstheme="minorBidi"/>
              <w:b w:val="0"/>
              <w:bCs w:val="0"/>
            </w:rPr>
          </w:pPr>
          <w:hyperlink w:anchor="_Toc190276548" w:history="1">
            <w:r w:rsidRPr="0042690F">
              <w:rPr>
                <w:rStyle w:val="af1"/>
              </w:rPr>
              <w:t>Примерные требования к проведению демонстрационного экзамена</w:t>
            </w:r>
            <w:r>
              <w:rPr>
                <w:webHidden/>
              </w:rPr>
              <w:tab/>
            </w:r>
            <w:r>
              <w:rPr>
                <w:webHidden/>
              </w:rPr>
              <w:fldChar w:fldCharType="begin"/>
            </w:r>
            <w:r>
              <w:rPr>
                <w:webHidden/>
              </w:rPr>
              <w:instrText xml:space="preserve"> PAGEREF _Toc190276548 \h </w:instrText>
            </w:r>
            <w:r>
              <w:rPr>
                <w:webHidden/>
              </w:rPr>
            </w:r>
            <w:r>
              <w:rPr>
                <w:webHidden/>
              </w:rPr>
              <w:fldChar w:fldCharType="separate"/>
            </w:r>
            <w:r>
              <w:rPr>
                <w:webHidden/>
              </w:rPr>
              <w:t>4</w:t>
            </w:r>
            <w:r>
              <w:rPr>
                <w:webHidden/>
              </w:rPr>
              <w:fldChar w:fldCharType="end"/>
            </w:r>
          </w:hyperlink>
        </w:p>
        <w:p w14:paraId="37F364FA" w14:textId="58612093" w:rsidR="00DB68E6" w:rsidRDefault="00DB68E6">
          <w:r>
            <w:rPr>
              <w:b/>
              <w:bCs/>
            </w:rPr>
            <w:fldChar w:fldCharType="end"/>
          </w:r>
        </w:p>
      </w:sdtContent>
    </w:sdt>
    <w:p w14:paraId="361898FE" w14:textId="77777777" w:rsidR="003819DC" w:rsidRDefault="003819DC">
      <w:pPr>
        <w:rPr>
          <w:rFonts w:ascii="Times New Roman" w:eastAsia="Times New Roman" w:hAnsi="Times New Roman" w:cs="Times New Roman"/>
          <w:b/>
          <w:sz w:val="24"/>
          <w:szCs w:val="24"/>
        </w:rPr>
      </w:pPr>
    </w:p>
    <w:p w14:paraId="760979FF" w14:textId="7165001F" w:rsidR="003819DC" w:rsidRDefault="003819DC">
      <w:pPr>
        <w:rPr>
          <w:rFonts w:ascii="Times New Roman" w:eastAsia="Times New Roman" w:hAnsi="Times New Roman" w:cs="Times New Roman"/>
          <w:b/>
          <w:sz w:val="24"/>
          <w:szCs w:val="24"/>
        </w:rPr>
      </w:pPr>
    </w:p>
    <w:p w14:paraId="649A343B" w14:textId="77777777" w:rsidR="003819DC" w:rsidRDefault="00364116">
      <w:pPr>
        <w:rPr>
          <w:rFonts w:ascii="Times New Roman" w:eastAsia="Times New Roman" w:hAnsi="Times New Roman" w:cs="Times New Roman"/>
          <w:b/>
          <w:sz w:val="24"/>
          <w:szCs w:val="24"/>
        </w:rPr>
      </w:pPr>
      <w:r>
        <w:br w:type="page"/>
      </w:r>
    </w:p>
    <w:p w14:paraId="0AD29A5F" w14:textId="77777777" w:rsidR="003819DC" w:rsidRPr="00DB68E6" w:rsidRDefault="00364116" w:rsidP="00DB68E6">
      <w:pPr>
        <w:pStyle w:val="1"/>
        <w:rPr>
          <w:sz w:val="24"/>
          <w:szCs w:val="24"/>
        </w:rPr>
      </w:pPr>
      <w:bookmarkStart w:id="2" w:name="_Toc190276547"/>
      <w:r w:rsidRPr="00DB68E6">
        <w:rPr>
          <w:sz w:val="24"/>
          <w:szCs w:val="24"/>
        </w:rPr>
        <w:lastRenderedPageBreak/>
        <w:t>Общие положения</w:t>
      </w:r>
      <w:bookmarkEnd w:id="2"/>
    </w:p>
    <w:p w14:paraId="4C78E74F" w14:textId="2A325D2B" w:rsidR="003819DC" w:rsidRDefault="00364116">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sidR="00DB68E6">
        <w:rPr>
          <w:rFonts w:ascii="Times New Roman" w:eastAsia="Times New Roman" w:hAnsi="Times New Roman" w:cs="Times New Roman"/>
          <w:sz w:val="24"/>
          <w:szCs w:val="24"/>
        </w:rPr>
        <w:t>36.01.03 Тренер-наездник лошадей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sidR="00DB68E6">
        <w:rPr>
          <w:rFonts w:ascii="Times New Roman" w:eastAsia="Times New Roman" w:hAnsi="Times New Roman" w:cs="Times New Roman"/>
          <w:sz w:val="24"/>
          <w:szCs w:val="24"/>
        </w:rPr>
        <w:t>36.01.03 Тренер-наездник лошадей</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554E8F66" w14:textId="7ED342ED"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sidR="00DB68E6">
        <w:rPr>
          <w:rFonts w:ascii="Times New Roman" w:eastAsia="Times New Roman" w:hAnsi="Times New Roman" w:cs="Times New Roman"/>
          <w:sz w:val="24"/>
          <w:szCs w:val="24"/>
        </w:rPr>
        <w:t>36.01.03 Тренер-наездник лошадей</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41E023C1"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EC88BF0"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EAD5472"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A8D8695" w14:textId="0FE9BAED"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sidR="00DB68E6">
        <w:rPr>
          <w:rFonts w:ascii="Times New Roman" w:eastAsia="Times New Roman" w:hAnsi="Times New Roman" w:cs="Times New Roman"/>
          <w:sz w:val="24"/>
          <w:szCs w:val="24"/>
        </w:rPr>
        <w:t>36.01.03 Тренер-наездник лошадей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sidR="00DB68E6">
        <w:rPr>
          <w:rFonts w:ascii="Times New Roman" w:hAnsi="Times New Roman" w:cs="Times New Roman"/>
          <w:sz w:val="24"/>
          <w:szCs w:val="24"/>
        </w:rPr>
        <w:t>Тренер-наездник лошадей</w:t>
      </w:r>
      <w:r>
        <w:rPr>
          <w:rFonts w:ascii="Times New Roman" w:eastAsia="Times New Roman" w:hAnsi="Times New Roman" w:cs="Times New Roman"/>
          <w:sz w:val="24"/>
          <w:szCs w:val="24"/>
        </w:rPr>
        <w:t>.</w:t>
      </w:r>
    </w:p>
    <w:p w14:paraId="0270F500"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42739F92"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184FC32" w14:textId="77777777" w:rsidR="00DB68E6" w:rsidRDefault="00DB68E6">
      <w:pPr>
        <w:jc w:val="right"/>
        <w:rPr>
          <w:rFonts w:ascii="Times New Roman" w:eastAsia="Times New Roman" w:hAnsi="Times New Roman" w:cs="Times New Roman"/>
          <w:b/>
          <w:sz w:val="24"/>
          <w:szCs w:val="24"/>
          <w:highlight w:val="white"/>
        </w:rPr>
      </w:pPr>
    </w:p>
    <w:p w14:paraId="68BD8213" w14:textId="689CC6D6" w:rsidR="003819DC" w:rsidRDefault="0036411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934022C" w14:textId="77777777" w:rsidR="003819DC" w:rsidRDefault="0036411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560" w:type="dxa"/>
        <w:tblInd w:w="74" w:type="dxa"/>
        <w:tblLayout w:type="fixed"/>
        <w:tblLook w:val="0400" w:firstRow="0" w:lastRow="0" w:firstColumn="0" w:lastColumn="0" w:noHBand="0" w:noVBand="1"/>
      </w:tblPr>
      <w:tblGrid>
        <w:gridCol w:w="4932"/>
        <w:gridCol w:w="4628"/>
      </w:tblGrid>
      <w:tr w:rsidR="003819DC" w:rsidRPr="00DB68E6" w14:paraId="6D708340"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6B4421B5" w14:textId="77777777" w:rsidR="003819DC" w:rsidRPr="00DB68E6" w:rsidRDefault="00364116">
            <w:pPr>
              <w:jc w:val="center"/>
              <w:rPr>
                <w:rFonts w:ascii="Times New Roman" w:eastAsia="Times New Roman" w:hAnsi="Times New Roman" w:cs="Times New Roman"/>
                <w:b/>
                <w:color w:val="000000"/>
                <w:sz w:val="24"/>
                <w:szCs w:val="24"/>
                <w:lang w:val="ru-RU"/>
              </w:rPr>
            </w:pPr>
            <w:r w:rsidRPr="00DB68E6">
              <w:rPr>
                <w:rFonts w:ascii="Times New Roman" w:eastAsia="Times New Roman" w:hAnsi="Times New Roman" w:cs="Times New Roman"/>
                <w:b/>
                <w:color w:val="000000"/>
                <w:sz w:val="24"/>
                <w:szCs w:val="24"/>
                <w:lang w:val="ru-RU"/>
              </w:rPr>
              <w:t xml:space="preserve">Код и наименование </w:t>
            </w:r>
          </w:p>
          <w:p w14:paraId="2FCE00C9" w14:textId="77777777" w:rsidR="003819DC" w:rsidRPr="00DB68E6" w:rsidRDefault="00364116">
            <w:pPr>
              <w:jc w:val="center"/>
              <w:rPr>
                <w:rFonts w:ascii="Times New Roman" w:eastAsia="Times New Roman" w:hAnsi="Times New Roman" w:cs="Times New Roman"/>
                <w:color w:val="000000"/>
                <w:sz w:val="24"/>
                <w:szCs w:val="24"/>
                <w:lang w:val="ru-RU"/>
              </w:rPr>
            </w:pPr>
            <w:r w:rsidRPr="00DB68E6">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0D00E561" w14:textId="77777777" w:rsidR="003819DC" w:rsidRPr="00DB68E6" w:rsidRDefault="00364116">
            <w:pPr>
              <w:jc w:val="center"/>
              <w:rPr>
                <w:rFonts w:ascii="Times New Roman" w:eastAsia="Times New Roman" w:hAnsi="Times New Roman" w:cs="Times New Roman"/>
                <w:b/>
                <w:color w:val="000000"/>
                <w:sz w:val="24"/>
                <w:szCs w:val="24"/>
                <w:lang w:val="ru-RU"/>
              </w:rPr>
            </w:pPr>
            <w:r w:rsidRPr="00DB68E6">
              <w:rPr>
                <w:rFonts w:ascii="Times New Roman" w:eastAsia="Times New Roman" w:hAnsi="Times New Roman" w:cs="Times New Roman"/>
                <w:b/>
                <w:color w:val="000000"/>
                <w:sz w:val="24"/>
                <w:szCs w:val="24"/>
                <w:lang w:val="ru-RU"/>
              </w:rPr>
              <w:t xml:space="preserve">Код и наименование </w:t>
            </w:r>
          </w:p>
          <w:p w14:paraId="766C8337" w14:textId="77777777" w:rsidR="003819DC" w:rsidRPr="00DB68E6" w:rsidRDefault="00364116">
            <w:pPr>
              <w:jc w:val="center"/>
              <w:rPr>
                <w:rFonts w:ascii="Times New Roman" w:eastAsia="Times New Roman" w:hAnsi="Times New Roman" w:cs="Times New Roman"/>
                <w:b/>
                <w:color w:val="000000"/>
                <w:sz w:val="24"/>
                <w:szCs w:val="24"/>
                <w:lang w:val="ru-RU"/>
              </w:rPr>
            </w:pPr>
            <w:r w:rsidRPr="00DB68E6">
              <w:rPr>
                <w:rFonts w:ascii="Times New Roman" w:eastAsia="Times New Roman" w:hAnsi="Times New Roman" w:cs="Times New Roman"/>
                <w:b/>
                <w:color w:val="000000"/>
                <w:sz w:val="24"/>
                <w:szCs w:val="24"/>
                <w:lang w:val="ru-RU"/>
              </w:rPr>
              <w:t xml:space="preserve">профессионального модуля (ПМ), </w:t>
            </w:r>
          </w:p>
          <w:p w14:paraId="3BF2D209" w14:textId="77777777" w:rsidR="003819DC" w:rsidRPr="00DB68E6" w:rsidRDefault="00364116">
            <w:pPr>
              <w:jc w:val="center"/>
              <w:rPr>
                <w:rFonts w:ascii="Times New Roman" w:eastAsia="Times New Roman" w:hAnsi="Times New Roman" w:cs="Times New Roman"/>
                <w:b/>
                <w:color w:val="000000"/>
                <w:sz w:val="24"/>
                <w:szCs w:val="24"/>
                <w:lang w:val="ru-RU"/>
              </w:rPr>
            </w:pPr>
            <w:r w:rsidRPr="00DB68E6">
              <w:rPr>
                <w:rFonts w:ascii="Times New Roman" w:eastAsia="Times New Roman" w:hAnsi="Times New Roman" w:cs="Times New Roman"/>
                <w:b/>
                <w:color w:val="000000"/>
                <w:sz w:val="24"/>
                <w:szCs w:val="24"/>
                <w:lang w:val="ru-RU"/>
              </w:rPr>
              <w:t>в рамках которого осваивается ВД</w:t>
            </w:r>
          </w:p>
        </w:tc>
      </w:tr>
      <w:tr w:rsidR="003819DC" w:rsidRPr="00DB68E6" w14:paraId="57A33DC6"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068223E" w14:textId="77777777" w:rsidR="003819DC" w:rsidRPr="00DB68E6" w:rsidRDefault="00364116">
            <w:pPr>
              <w:jc w:val="center"/>
              <w:rPr>
                <w:rFonts w:ascii="Times New Roman" w:eastAsia="Times New Roman" w:hAnsi="Times New Roman" w:cs="Times New Roman"/>
                <w:color w:val="000000"/>
                <w:sz w:val="24"/>
                <w:szCs w:val="24"/>
              </w:rPr>
            </w:pPr>
            <w:r w:rsidRPr="00DB68E6">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05F65EE5" w14:textId="77777777" w:rsidR="003819DC" w:rsidRPr="00DB68E6" w:rsidRDefault="00364116">
            <w:pPr>
              <w:jc w:val="center"/>
              <w:rPr>
                <w:rFonts w:ascii="Times New Roman" w:eastAsia="Times New Roman" w:hAnsi="Times New Roman" w:cs="Times New Roman"/>
                <w:color w:val="000000"/>
                <w:sz w:val="24"/>
                <w:szCs w:val="24"/>
              </w:rPr>
            </w:pPr>
            <w:r w:rsidRPr="00DB68E6">
              <w:rPr>
                <w:rFonts w:ascii="Times New Roman" w:eastAsia="Times New Roman" w:hAnsi="Times New Roman" w:cs="Times New Roman"/>
                <w:color w:val="000000"/>
                <w:sz w:val="24"/>
                <w:szCs w:val="24"/>
              </w:rPr>
              <w:t>2</w:t>
            </w:r>
          </w:p>
        </w:tc>
      </w:tr>
      <w:tr w:rsidR="003819DC" w:rsidRPr="00DB68E6" w14:paraId="2029C642"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C85B2D1" w14:textId="77777777" w:rsidR="003819DC" w:rsidRPr="00DB68E6" w:rsidRDefault="00364116">
            <w:pPr>
              <w:jc w:val="center"/>
              <w:rPr>
                <w:rFonts w:ascii="Times New Roman" w:eastAsia="Times New Roman" w:hAnsi="Times New Roman" w:cs="Times New Roman"/>
                <w:b/>
                <w:color w:val="000000"/>
                <w:sz w:val="24"/>
                <w:szCs w:val="24"/>
              </w:rPr>
            </w:pPr>
            <w:r w:rsidRPr="00DB68E6">
              <w:rPr>
                <w:rFonts w:ascii="Times New Roman" w:eastAsia="Times New Roman" w:hAnsi="Times New Roman" w:cs="Times New Roman"/>
                <w:b/>
                <w:color w:val="000000"/>
                <w:sz w:val="24"/>
                <w:szCs w:val="24"/>
              </w:rPr>
              <w:t>В соответствии с ФГОС</w:t>
            </w:r>
          </w:p>
        </w:tc>
      </w:tr>
      <w:tr w:rsidR="00DB68E6" w:rsidRPr="00DB68E6" w14:paraId="5BD6AE9B"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7DA78CA4" w14:textId="1BA71EAF" w:rsidR="00DB68E6" w:rsidRPr="00DB68E6" w:rsidRDefault="00DB68E6" w:rsidP="00DB68E6">
            <w:pPr>
              <w:ind w:left="49" w:right="51"/>
              <w:jc w:val="both"/>
              <w:rPr>
                <w:rFonts w:ascii="Times New Roman" w:eastAsia="Times New Roman" w:hAnsi="Times New Roman" w:cs="Times New Roman"/>
                <w:i/>
                <w:color w:val="000000"/>
                <w:sz w:val="24"/>
                <w:szCs w:val="24"/>
                <w:lang w:val="ru-RU"/>
              </w:rPr>
            </w:pPr>
            <w:r w:rsidRPr="00DB68E6">
              <w:rPr>
                <w:rFonts w:ascii="Times New Roman" w:hAnsi="Times New Roman" w:cs="Times New Roman"/>
                <w:iCs/>
                <w:sz w:val="24"/>
                <w:szCs w:val="24"/>
                <w:lang w:val="ru-RU"/>
              </w:rPr>
              <w:t>ВД.1 Выполнение работ по содержанию и уходу за лошадьми</w:t>
            </w:r>
          </w:p>
        </w:tc>
        <w:tc>
          <w:tcPr>
            <w:tcW w:w="4628" w:type="dxa"/>
            <w:tcBorders>
              <w:top w:val="single" w:sz="4" w:space="0" w:color="000000"/>
              <w:left w:val="single" w:sz="4" w:space="0" w:color="000000"/>
              <w:bottom w:val="single" w:sz="4" w:space="0" w:color="000000"/>
              <w:right w:val="single" w:sz="4" w:space="0" w:color="000000"/>
            </w:tcBorders>
          </w:tcPr>
          <w:p w14:paraId="1FCB7866" w14:textId="7550D4FF" w:rsidR="00DB68E6" w:rsidRPr="00DB68E6" w:rsidRDefault="00DB68E6" w:rsidP="00DB68E6">
            <w:pPr>
              <w:ind w:left="77" w:right="137"/>
              <w:jc w:val="both"/>
              <w:rPr>
                <w:rFonts w:ascii="Times New Roman" w:eastAsia="Times New Roman" w:hAnsi="Times New Roman" w:cs="Times New Roman"/>
                <w:color w:val="000000"/>
                <w:sz w:val="24"/>
                <w:szCs w:val="24"/>
                <w:lang w:val="ru-RU"/>
              </w:rPr>
            </w:pPr>
            <w:r w:rsidRPr="00DB68E6">
              <w:rPr>
                <w:rFonts w:ascii="Times New Roman" w:hAnsi="Times New Roman" w:cs="Times New Roman"/>
                <w:iCs/>
                <w:sz w:val="24"/>
                <w:szCs w:val="24"/>
                <w:lang w:val="ru-RU"/>
              </w:rPr>
              <w:t>ПМ.01 Выполнение работ по содержанию и уходу за лошадьми</w:t>
            </w:r>
          </w:p>
        </w:tc>
      </w:tr>
      <w:tr w:rsidR="00DB68E6" w:rsidRPr="00DB68E6" w14:paraId="07EB0E2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E27859B" w14:textId="39083F09" w:rsidR="00DB68E6" w:rsidRPr="00DB68E6" w:rsidRDefault="00DB68E6" w:rsidP="00DB68E6">
            <w:pPr>
              <w:ind w:left="49" w:right="51"/>
              <w:jc w:val="both"/>
              <w:rPr>
                <w:rFonts w:ascii="Times New Roman" w:eastAsia="Times New Roman" w:hAnsi="Times New Roman" w:cs="Times New Roman"/>
                <w:sz w:val="24"/>
                <w:szCs w:val="24"/>
                <w:lang w:val="ru-RU"/>
              </w:rPr>
            </w:pPr>
            <w:r w:rsidRPr="00DB68E6">
              <w:rPr>
                <w:rFonts w:ascii="Times New Roman" w:hAnsi="Times New Roman" w:cs="Times New Roman"/>
                <w:iCs/>
                <w:sz w:val="24"/>
                <w:szCs w:val="24"/>
                <w:lang w:val="ru-RU"/>
              </w:rPr>
              <w:t>ВД.2 Выполнение работ по тренингу верховых и упряжных лошадей</w:t>
            </w:r>
          </w:p>
        </w:tc>
        <w:tc>
          <w:tcPr>
            <w:tcW w:w="4628" w:type="dxa"/>
            <w:tcBorders>
              <w:top w:val="single" w:sz="4" w:space="0" w:color="000000"/>
              <w:left w:val="single" w:sz="4" w:space="0" w:color="000000"/>
              <w:bottom w:val="single" w:sz="4" w:space="0" w:color="000000"/>
              <w:right w:val="single" w:sz="4" w:space="0" w:color="000000"/>
            </w:tcBorders>
          </w:tcPr>
          <w:p w14:paraId="0D3D68D3" w14:textId="0C67149D" w:rsidR="00DB68E6" w:rsidRPr="00DB68E6" w:rsidRDefault="00DB68E6" w:rsidP="00DB68E6">
            <w:pPr>
              <w:ind w:left="77" w:right="137"/>
              <w:jc w:val="both"/>
              <w:rPr>
                <w:rFonts w:ascii="Times New Roman" w:eastAsia="Times New Roman" w:hAnsi="Times New Roman" w:cs="Times New Roman"/>
                <w:color w:val="000000"/>
                <w:sz w:val="24"/>
                <w:szCs w:val="24"/>
                <w:lang w:val="ru-RU"/>
              </w:rPr>
            </w:pPr>
            <w:r w:rsidRPr="00DB68E6">
              <w:rPr>
                <w:rFonts w:ascii="Times New Roman" w:hAnsi="Times New Roman" w:cs="Times New Roman"/>
                <w:iCs/>
                <w:sz w:val="24"/>
                <w:szCs w:val="24"/>
                <w:lang w:val="ru-RU"/>
              </w:rPr>
              <w:t>ПМ.02 Выполнение работ по тренингу верховых и упряжных лошадей</w:t>
            </w:r>
          </w:p>
        </w:tc>
      </w:tr>
      <w:tr w:rsidR="00DB68E6" w:rsidRPr="00DB68E6" w14:paraId="4EEB264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0A923D63" w14:textId="698E846E" w:rsidR="00DB68E6" w:rsidRPr="00DB68E6" w:rsidRDefault="00DB68E6" w:rsidP="00DB68E6">
            <w:pPr>
              <w:ind w:left="49" w:right="51"/>
              <w:jc w:val="both"/>
              <w:rPr>
                <w:rFonts w:ascii="Times New Roman" w:eastAsia="Times New Roman" w:hAnsi="Times New Roman" w:cs="Times New Roman"/>
                <w:sz w:val="24"/>
                <w:szCs w:val="24"/>
                <w:lang w:val="ru-RU"/>
              </w:rPr>
            </w:pPr>
            <w:r w:rsidRPr="00DB68E6">
              <w:rPr>
                <w:rFonts w:ascii="Times New Roman" w:hAnsi="Times New Roman" w:cs="Times New Roman"/>
                <w:iCs/>
                <w:sz w:val="24"/>
                <w:szCs w:val="24"/>
                <w:lang w:val="ru-RU"/>
              </w:rPr>
              <w:t>ВД.3 Выполнение работ по подготовке лошадей к соревнованиям, аукционам</w:t>
            </w:r>
          </w:p>
        </w:tc>
        <w:tc>
          <w:tcPr>
            <w:tcW w:w="4628" w:type="dxa"/>
            <w:tcBorders>
              <w:top w:val="single" w:sz="4" w:space="0" w:color="000000"/>
              <w:left w:val="single" w:sz="4" w:space="0" w:color="000000"/>
              <w:bottom w:val="single" w:sz="4" w:space="0" w:color="000000"/>
              <w:right w:val="single" w:sz="4" w:space="0" w:color="000000"/>
            </w:tcBorders>
          </w:tcPr>
          <w:p w14:paraId="2749A27C" w14:textId="1B7B4F0C" w:rsidR="00DB68E6" w:rsidRPr="00DB68E6" w:rsidRDefault="00DB68E6" w:rsidP="00DB68E6">
            <w:pPr>
              <w:ind w:left="77" w:right="137"/>
              <w:jc w:val="both"/>
              <w:rPr>
                <w:rFonts w:ascii="Times New Roman" w:eastAsia="Times New Roman" w:hAnsi="Times New Roman" w:cs="Times New Roman"/>
                <w:color w:val="000000"/>
                <w:sz w:val="24"/>
                <w:szCs w:val="24"/>
                <w:lang w:val="ru-RU"/>
              </w:rPr>
            </w:pPr>
            <w:r w:rsidRPr="00DB68E6">
              <w:rPr>
                <w:rFonts w:ascii="Times New Roman" w:hAnsi="Times New Roman" w:cs="Times New Roman"/>
                <w:iCs/>
                <w:sz w:val="24"/>
                <w:szCs w:val="24"/>
                <w:lang w:val="ru-RU"/>
              </w:rPr>
              <w:t>ПМ.03 Выполнение работ по подготовке лошадей к соревнованиям, аукционам</w:t>
            </w:r>
          </w:p>
        </w:tc>
      </w:tr>
    </w:tbl>
    <w:p w14:paraId="5F8A4A5A" w14:textId="77777777" w:rsidR="003819DC" w:rsidRDefault="003819D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57533F47" w14:textId="77777777" w:rsidR="003819DC" w:rsidRDefault="003819DC">
      <w:pPr>
        <w:jc w:val="right"/>
        <w:rPr>
          <w:rFonts w:ascii="Times New Roman" w:eastAsia="Times New Roman" w:hAnsi="Times New Roman" w:cs="Times New Roman"/>
          <w:b/>
          <w:sz w:val="24"/>
          <w:szCs w:val="24"/>
          <w:highlight w:val="white"/>
        </w:rPr>
      </w:pPr>
    </w:p>
    <w:p w14:paraId="2FAF65CE" w14:textId="77777777" w:rsidR="003819DC" w:rsidRDefault="0036411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76E14F99" w14:textId="77777777" w:rsidR="003819DC" w:rsidRDefault="0036411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3CB79087" w14:textId="77777777" w:rsidR="003819DC" w:rsidRDefault="003819DC">
      <w:pPr>
        <w:ind w:firstLine="709"/>
        <w:jc w:val="both"/>
        <w:rPr>
          <w:rFonts w:ascii="Times New Roman" w:eastAsia="Times New Roman" w:hAnsi="Times New Roman" w:cs="Times New Roman"/>
          <w:i/>
          <w:sz w:val="24"/>
          <w:szCs w:val="24"/>
        </w:rPr>
      </w:pPr>
    </w:p>
    <w:tbl>
      <w:tblPr>
        <w:tblStyle w:val="affffff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819DC" w14:paraId="7DE83F4E"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69304CE7" w14:textId="77777777" w:rsidR="003819DC" w:rsidRDefault="00364116">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7D032D27" w14:textId="77777777" w:rsidR="003819DC" w:rsidRDefault="00364116">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DB68E6" w14:paraId="435F3220" w14:textId="77777777" w:rsidTr="00364116">
        <w:trPr>
          <w:trHeight w:val="525"/>
        </w:trPr>
        <w:tc>
          <w:tcPr>
            <w:tcW w:w="4503" w:type="dxa"/>
            <w:vMerge w:val="restart"/>
            <w:tcBorders>
              <w:top w:val="single" w:sz="4" w:space="0" w:color="000000"/>
              <w:left w:val="single" w:sz="4" w:space="0" w:color="000000"/>
              <w:right w:val="single" w:sz="4" w:space="0" w:color="000000"/>
            </w:tcBorders>
          </w:tcPr>
          <w:p w14:paraId="51D18334" w14:textId="315AD6B2" w:rsidR="00DB68E6" w:rsidRPr="00364116" w:rsidRDefault="00DB68E6" w:rsidP="00DB68E6">
            <w:pPr>
              <w:jc w:val="both"/>
              <w:rPr>
                <w:rFonts w:ascii="Times New Roman" w:eastAsia="Times New Roman" w:hAnsi="Times New Roman" w:cs="Times New Roman"/>
                <w:i/>
                <w:sz w:val="24"/>
                <w:szCs w:val="24"/>
                <w:lang w:val="ru-RU"/>
              </w:rPr>
            </w:pPr>
            <w:r w:rsidRPr="00DB68E6">
              <w:rPr>
                <w:rFonts w:ascii="Times New Roman" w:hAnsi="Times New Roman"/>
                <w:iCs/>
                <w:sz w:val="24"/>
                <w:szCs w:val="24"/>
                <w:lang w:val="ru-RU"/>
              </w:rPr>
              <w:t>Выполнение работ по содержанию и уходу за лошадьми</w:t>
            </w:r>
          </w:p>
        </w:tc>
        <w:tc>
          <w:tcPr>
            <w:tcW w:w="5103" w:type="dxa"/>
            <w:tcBorders>
              <w:top w:val="single" w:sz="4" w:space="0" w:color="000000"/>
              <w:left w:val="single" w:sz="4" w:space="0" w:color="000000"/>
              <w:bottom w:val="single" w:sz="4" w:space="0" w:color="000000"/>
              <w:right w:val="single" w:sz="4" w:space="0" w:color="000000"/>
            </w:tcBorders>
          </w:tcPr>
          <w:p w14:paraId="5C910AFB" w14:textId="04EB3752" w:rsidR="00DB68E6" w:rsidRPr="00364116" w:rsidRDefault="00DB68E6" w:rsidP="00DB68E6">
            <w:pPr>
              <w:jc w:val="both"/>
              <w:rPr>
                <w:rFonts w:ascii="Times New Roman" w:eastAsia="Times New Roman" w:hAnsi="Times New Roman" w:cs="Times New Roman"/>
                <w:sz w:val="24"/>
                <w:szCs w:val="24"/>
                <w:lang w:val="ru-RU"/>
              </w:rPr>
            </w:pPr>
            <w:r w:rsidRPr="00DB68E6">
              <w:rPr>
                <w:rFonts w:ascii="Times New Roman" w:hAnsi="Times New Roman"/>
                <w:sz w:val="24"/>
                <w:szCs w:val="24"/>
                <w:lang w:val="ru-RU"/>
              </w:rPr>
              <w:t>ПК 1.1. Производить кормление лошадей, составляя рацион и осуществляя подготовку кормов и подкормки.</w:t>
            </w:r>
          </w:p>
        </w:tc>
      </w:tr>
      <w:tr w:rsidR="00DB68E6" w14:paraId="6879436E" w14:textId="77777777" w:rsidTr="00364116">
        <w:trPr>
          <w:trHeight w:val="579"/>
        </w:trPr>
        <w:tc>
          <w:tcPr>
            <w:tcW w:w="4503" w:type="dxa"/>
            <w:vMerge/>
            <w:tcBorders>
              <w:left w:val="single" w:sz="4" w:space="0" w:color="000000"/>
              <w:right w:val="single" w:sz="4" w:space="0" w:color="000000"/>
            </w:tcBorders>
          </w:tcPr>
          <w:p w14:paraId="180FE1CD"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4562940" w14:textId="34F6C667" w:rsidR="00DB68E6" w:rsidRPr="00DB68E6" w:rsidRDefault="00DB68E6" w:rsidP="00DB68E6">
            <w:pPr>
              <w:jc w:val="both"/>
              <w:rPr>
                <w:rFonts w:ascii="Times New Roman" w:eastAsia="Times New Roman" w:hAnsi="Times New Roman" w:cs="Times New Roman"/>
                <w:sz w:val="24"/>
                <w:szCs w:val="24"/>
                <w:lang w:val="ru-RU"/>
              </w:rPr>
            </w:pPr>
            <w:r w:rsidRPr="00DB68E6">
              <w:rPr>
                <w:rFonts w:ascii="Times New Roman" w:hAnsi="Times New Roman"/>
                <w:sz w:val="24"/>
                <w:szCs w:val="24"/>
                <w:lang w:val="ru-RU"/>
              </w:rPr>
              <w:t>ПК 1.2. Осуществлять уход за лошадьми с использованием специального инвентаря.</w:t>
            </w:r>
          </w:p>
        </w:tc>
      </w:tr>
      <w:tr w:rsidR="00DB68E6" w14:paraId="7F88DF8F" w14:textId="77777777" w:rsidTr="005A12C1">
        <w:trPr>
          <w:trHeight w:val="546"/>
        </w:trPr>
        <w:tc>
          <w:tcPr>
            <w:tcW w:w="4503" w:type="dxa"/>
            <w:vMerge/>
            <w:tcBorders>
              <w:left w:val="single" w:sz="4" w:space="0" w:color="000000"/>
              <w:right w:val="single" w:sz="4" w:space="0" w:color="000000"/>
            </w:tcBorders>
          </w:tcPr>
          <w:p w14:paraId="0F1CC23C"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D542128" w14:textId="5814062B" w:rsidR="00DB68E6" w:rsidRPr="00DB68E6" w:rsidRDefault="00DB68E6" w:rsidP="00DB68E6">
            <w:pPr>
              <w:adjustRightInd w:val="0"/>
              <w:rPr>
                <w:rFonts w:ascii="Times New Roman" w:hAnsi="Times New Roman"/>
                <w:sz w:val="24"/>
                <w:szCs w:val="24"/>
              </w:rPr>
            </w:pPr>
            <w:r w:rsidRPr="00396FB2">
              <w:rPr>
                <w:rFonts w:ascii="Times New Roman" w:hAnsi="Times New Roman"/>
                <w:sz w:val="24"/>
                <w:szCs w:val="24"/>
              </w:rPr>
              <w:t>ПК 1.3. Поддерживать работоспособность конюшенного и тренировочного оборудования, осуществляя несложные ремонтные работы.</w:t>
            </w:r>
          </w:p>
        </w:tc>
      </w:tr>
      <w:tr w:rsidR="00DB68E6" w14:paraId="231E8D83" w14:textId="77777777" w:rsidTr="00687242">
        <w:trPr>
          <w:trHeight w:val="546"/>
        </w:trPr>
        <w:tc>
          <w:tcPr>
            <w:tcW w:w="4503" w:type="dxa"/>
            <w:vMerge/>
            <w:tcBorders>
              <w:left w:val="single" w:sz="4" w:space="0" w:color="000000"/>
              <w:bottom w:val="single" w:sz="4" w:space="0" w:color="000000"/>
              <w:right w:val="single" w:sz="4" w:space="0" w:color="000000"/>
            </w:tcBorders>
          </w:tcPr>
          <w:p w14:paraId="21BC1550" w14:textId="77777777" w:rsidR="00DB68E6" w:rsidRPr="00DB68E6" w:rsidRDefault="00DB68E6" w:rsidP="00DB68E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78A63AC" w14:textId="0ED47CCA" w:rsidR="00DB68E6" w:rsidRPr="00DB68E6" w:rsidRDefault="00DB68E6" w:rsidP="00DB68E6">
            <w:pPr>
              <w:jc w:val="both"/>
              <w:rPr>
                <w:rFonts w:ascii="Times New Roman" w:eastAsia="Times New Roman" w:hAnsi="Times New Roman" w:cs="Times New Roman"/>
                <w:sz w:val="24"/>
                <w:szCs w:val="24"/>
                <w:lang w:val="ru-RU"/>
              </w:rPr>
            </w:pPr>
            <w:r w:rsidRPr="00DB68E6">
              <w:rPr>
                <w:rFonts w:ascii="Times New Roman" w:hAnsi="Times New Roman" w:cs="Times New Roman"/>
                <w:sz w:val="24"/>
                <w:szCs w:val="24"/>
                <w:lang w:val="ru-RU"/>
              </w:rPr>
              <w:t>ПК 1.4. Выполнять ветеринарные назначения по профилактике и лечению болезней лошадей, включая оказание первой помощи при неотложных состояниях.</w:t>
            </w:r>
          </w:p>
        </w:tc>
      </w:tr>
      <w:tr w:rsidR="00DB68E6" w14:paraId="6BF95E23" w14:textId="77777777" w:rsidTr="00364116">
        <w:trPr>
          <w:trHeight w:val="707"/>
        </w:trPr>
        <w:tc>
          <w:tcPr>
            <w:tcW w:w="4503" w:type="dxa"/>
            <w:vMerge w:val="restart"/>
            <w:tcBorders>
              <w:top w:val="single" w:sz="4" w:space="0" w:color="000000"/>
              <w:left w:val="single" w:sz="4" w:space="0" w:color="000000"/>
              <w:right w:val="single" w:sz="4" w:space="0" w:color="000000"/>
            </w:tcBorders>
          </w:tcPr>
          <w:p w14:paraId="3612C187" w14:textId="767499D2" w:rsidR="00DB68E6" w:rsidRPr="00DB68E6" w:rsidRDefault="00DB68E6" w:rsidP="00DB68E6">
            <w:pPr>
              <w:jc w:val="both"/>
              <w:rPr>
                <w:rFonts w:ascii="Times New Roman" w:eastAsia="Times New Roman" w:hAnsi="Times New Roman" w:cs="Times New Roman"/>
                <w:i/>
                <w:sz w:val="24"/>
                <w:szCs w:val="24"/>
                <w:lang w:val="ru-RU"/>
              </w:rPr>
            </w:pPr>
            <w:r w:rsidRPr="00DB68E6">
              <w:rPr>
                <w:rFonts w:ascii="Times New Roman" w:hAnsi="Times New Roman" w:cs="Times New Roman"/>
                <w:sz w:val="24"/>
                <w:szCs w:val="24"/>
                <w:lang w:val="ru-RU"/>
              </w:rPr>
              <w:t>выполнение работ по тренингу верховых и упряжных лошадей</w:t>
            </w:r>
          </w:p>
        </w:tc>
        <w:tc>
          <w:tcPr>
            <w:tcW w:w="5103" w:type="dxa"/>
            <w:tcBorders>
              <w:top w:val="single" w:sz="4" w:space="0" w:color="000000"/>
              <w:left w:val="single" w:sz="4" w:space="0" w:color="000000"/>
              <w:bottom w:val="single" w:sz="4" w:space="0" w:color="000000"/>
              <w:right w:val="single" w:sz="4" w:space="0" w:color="000000"/>
            </w:tcBorders>
          </w:tcPr>
          <w:p w14:paraId="5CB6CD93" w14:textId="1F8B7B39" w:rsidR="00DB68E6" w:rsidRPr="00DB68E6" w:rsidRDefault="00DB68E6" w:rsidP="00DB68E6">
            <w:pPr>
              <w:adjustRightInd w:val="0"/>
              <w:rPr>
                <w:rFonts w:ascii="Times New Roman" w:hAnsi="Times New Roman" w:cs="Times New Roman"/>
                <w:sz w:val="24"/>
                <w:szCs w:val="24"/>
              </w:rPr>
            </w:pPr>
            <w:r>
              <w:rPr>
                <w:rFonts w:ascii="Times New Roman" w:hAnsi="Times New Roman" w:cs="Times New Roman"/>
                <w:sz w:val="24"/>
                <w:szCs w:val="24"/>
              </w:rPr>
              <w:t>ПК 2.1. Составлять план и график проведения тренировок, в том числе с использованием цифровых технологий.</w:t>
            </w:r>
          </w:p>
        </w:tc>
      </w:tr>
      <w:tr w:rsidR="00DB68E6" w14:paraId="21DE1D11" w14:textId="77777777" w:rsidTr="00DB68E6">
        <w:trPr>
          <w:trHeight w:val="709"/>
        </w:trPr>
        <w:tc>
          <w:tcPr>
            <w:tcW w:w="4503" w:type="dxa"/>
            <w:vMerge/>
            <w:tcBorders>
              <w:left w:val="single" w:sz="4" w:space="0" w:color="000000"/>
              <w:right w:val="single" w:sz="4" w:space="0" w:color="000000"/>
            </w:tcBorders>
          </w:tcPr>
          <w:p w14:paraId="15CFE0A0"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62E90E80" w14:textId="1BFBFE5A" w:rsidR="00DB68E6" w:rsidRPr="00DB68E6" w:rsidRDefault="00DB68E6" w:rsidP="00DB68E6">
            <w:pPr>
              <w:adjustRightInd w:val="0"/>
              <w:rPr>
                <w:rFonts w:ascii="Times New Roman" w:hAnsi="Times New Roman" w:cs="Times New Roman"/>
                <w:sz w:val="24"/>
                <w:szCs w:val="24"/>
                <w:lang w:val="ru-RU"/>
              </w:rPr>
            </w:pPr>
            <w:r>
              <w:rPr>
                <w:rFonts w:ascii="Times New Roman" w:hAnsi="Times New Roman" w:cs="Times New Roman"/>
                <w:sz w:val="24"/>
                <w:szCs w:val="24"/>
              </w:rPr>
              <w:t>ПК 2.2. Проводить заводской тренинг лошадей (групповой и индивидуальный) с использованием специального оборудования.</w:t>
            </w:r>
          </w:p>
        </w:tc>
      </w:tr>
      <w:tr w:rsidR="00DB68E6" w14:paraId="64DB77DA" w14:textId="77777777" w:rsidTr="00DB68E6">
        <w:trPr>
          <w:trHeight w:val="862"/>
        </w:trPr>
        <w:tc>
          <w:tcPr>
            <w:tcW w:w="4503" w:type="dxa"/>
            <w:vMerge/>
            <w:tcBorders>
              <w:left w:val="single" w:sz="4" w:space="0" w:color="000000"/>
              <w:right w:val="single" w:sz="4" w:space="0" w:color="000000"/>
            </w:tcBorders>
          </w:tcPr>
          <w:p w14:paraId="610DE379"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6CDC920A" w14:textId="36A08070" w:rsidR="00DB68E6" w:rsidRPr="00DB68E6" w:rsidRDefault="00DB68E6" w:rsidP="00DB68E6">
            <w:pPr>
              <w:adjustRightInd w:val="0"/>
              <w:rPr>
                <w:rFonts w:ascii="Times New Roman" w:hAnsi="Times New Roman" w:cs="Times New Roman"/>
                <w:sz w:val="24"/>
                <w:szCs w:val="24"/>
              </w:rPr>
            </w:pPr>
            <w:r>
              <w:rPr>
                <w:rFonts w:ascii="Times New Roman" w:hAnsi="Times New Roman" w:cs="Times New Roman"/>
                <w:sz w:val="24"/>
                <w:szCs w:val="24"/>
              </w:rPr>
              <w:t>ПК 2.3. Выполнять мероприятия по профилактике травматизма лошадей при проведении тренинга.</w:t>
            </w:r>
          </w:p>
        </w:tc>
      </w:tr>
      <w:tr w:rsidR="00DB68E6" w14:paraId="4C435602" w14:textId="77777777" w:rsidTr="00DB68E6">
        <w:trPr>
          <w:trHeight w:val="705"/>
        </w:trPr>
        <w:tc>
          <w:tcPr>
            <w:tcW w:w="4503" w:type="dxa"/>
            <w:vMerge/>
            <w:tcBorders>
              <w:left w:val="single" w:sz="4" w:space="0" w:color="000000"/>
              <w:right w:val="single" w:sz="4" w:space="0" w:color="000000"/>
            </w:tcBorders>
          </w:tcPr>
          <w:p w14:paraId="5291C787"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DA05E02" w14:textId="1773771E" w:rsidR="00DB68E6" w:rsidRPr="00DB68E6" w:rsidRDefault="00DB68E6" w:rsidP="00DB68E6">
            <w:pPr>
              <w:adjustRightInd w:val="0"/>
              <w:rPr>
                <w:rFonts w:ascii="Times New Roman" w:hAnsi="Times New Roman" w:cs="Times New Roman"/>
                <w:sz w:val="24"/>
                <w:szCs w:val="24"/>
              </w:rPr>
            </w:pPr>
            <w:r>
              <w:rPr>
                <w:rFonts w:ascii="Times New Roman" w:hAnsi="Times New Roman" w:cs="Times New Roman"/>
                <w:sz w:val="24"/>
                <w:szCs w:val="24"/>
              </w:rPr>
              <w:t>ПК 2.4. Вести документацию по учету результатов тренинга лошадей, в том числе с использованием цифровых технологий.</w:t>
            </w:r>
          </w:p>
        </w:tc>
      </w:tr>
      <w:tr w:rsidR="00DB68E6" w14:paraId="6E617BFA" w14:textId="77777777" w:rsidTr="00DB68E6">
        <w:trPr>
          <w:trHeight w:val="858"/>
        </w:trPr>
        <w:tc>
          <w:tcPr>
            <w:tcW w:w="4503" w:type="dxa"/>
            <w:vMerge/>
            <w:tcBorders>
              <w:left w:val="single" w:sz="4" w:space="0" w:color="000000"/>
              <w:bottom w:val="single" w:sz="4" w:space="0" w:color="000000"/>
              <w:right w:val="single" w:sz="4" w:space="0" w:color="000000"/>
            </w:tcBorders>
          </w:tcPr>
          <w:p w14:paraId="4E47580D"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209D5F2" w14:textId="6F4EDB68" w:rsidR="00DB68E6" w:rsidRPr="00DB68E6" w:rsidRDefault="00DB68E6" w:rsidP="00DB68E6">
            <w:pPr>
              <w:jc w:val="both"/>
              <w:rPr>
                <w:rFonts w:ascii="Times New Roman" w:eastAsia="Times New Roman" w:hAnsi="Times New Roman" w:cs="Times New Roman"/>
                <w:sz w:val="24"/>
                <w:szCs w:val="24"/>
                <w:lang w:val="ru-RU"/>
              </w:rPr>
            </w:pPr>
            <w:r>
              <w:rPr>
                <w:rFonts w:ascii="Times New Roman" w:hAnsi="Times New Roman" w:cs="Times New Roman"/>
                <w:sz w:val="24"/>
                <w:szCs w:val="24"/>
              </w:rPr>
              <w:t>ПК 2.5. Оценивать физиологические показатели лошадей, в том числе с учетом соблюдения антидопинговых правил.</w:t>
            </w:r>
          </w:p>
        </w:tc>
      </w:tr>
      <w:tr w:rsidR="00DB68E6" w14:paraId="428CFDEF" w14:textId="77777777" w:rsidTr="00DB68E6">
        <w:trPr>
          <w:trHeight w:val="559"/>
        </w:trPr>
        <w:tc>
          <w:tcPr>
            <w:tcW w:w="4503" w:type="dxa"/>
            <w:vMerge w:val="restart"/>
            <w:tcBorders>
              <w:left w:val="single" w:sz="4" w:space="0" w:color="000000"/>
              <w:right w:val="single" w:sz="4" w:space="0" w:color="000000"/>
            </w:tcBorders>
          </w:tcPr>
          <w:p w14:paraId="5FA5F943" w14:textId="44C614CE" w:rsidR="00DB68E6" w:rsidRPr="00DB68E6" w:rsidRDefault="00DB68E6" w:rsidP="00DB68E6">
            <w:pPr>
              <w:jc w:val="both"/>
              <w:rPr>
                <w:rFonts w:ascii="Times New Roman" w:eastAsia="Times New Roman" w:hAnsi="Times New Roman" w:cs="Times New Roman"/>
                <w:sz w:val="24"/>
                <w:szCs w:val="24"/>
                <w:lang w:val="ru-RU"/>
              </w:rPr>
            </w:pPr>
            <w:r w:rsidRPr="00DB68E6">
              <w:rPr>
                <w:rFonts w:ascii="Times New Roman" w:hAnsi="Times New Roman" w:cs="Times New Roman"/>
                <w:sz w:val="24"/>
                <w:szCs w:val="24"/>
                <w:lang w:val="ru-RU"/>
              </w:rPr>
              <w:t>выполнение работ по подготовке лошадей к соревнованиям, аукционам</w:t>
            </w:r>
          </w:p>
        </w:tc>
        <w:tc>
          <w:tcPr>
            <w:tcW w:w="5103" w:type="dxa"/>
            <w:tcBorders>
              <w:top w:val="single" w:sz="4" w:space="0" w:color="000000"/>
              <w:left w:val="single" w:sz="4" w:space="0" w:color="000000"/>
              <w:bottom w:val="single" w:sz="4" w:space="0" w:color="000000"/>
              <w:right w:val="single" w:sz="4" w:space="0" w:color="000000"/>
            </w:tcBorders>
          </w:tcPr>
          <w:p w14:paraId="7D5860F8" w14:textId="553ABD88" w:rsidR="00DB68E6" w:rsidRPr="00DB68E6" w:rsidRDefault="00DB68E6" w:rsidP="00DB68E6">
            <w:pPr>
              <w:adjustRightInd w:val="0"/>
              <w:rPr>
                <w:rFonts w:ascii="Times New Roman" w:hAnsi="Times New Roman" w:cs="Times New Roman"/>
                <w:sz w:val="24"/>
                <w:szCs w:val="24"/>
              </w:rPr>
            </w:pPr>
            <w:r>
              <w:rPr>
                <w:rFonts w:ascii="Times New Roman" w:hAnsi="Times New Roman" w:cs="Times New Roman"/>
                <w:sz w:val="24"/>
                <w:szCs w:val="24"/>
              </w:rPr>
              <w:t>ПК 3.1. Составлять диспозицию езды на призы.</w:t>
            </w:r>
          </w:p>
        </w:tc>
      </w:tr>
      <w:tr w:rsidR="00DB68E6" w14:paraId="3C7EDC8A" w14:textId="77777777" w:rsidTr="00DB68E6">
        <w:trPr>
          <w:trHeight w:val="858"/>
        </w:trPr>
        <w:tc>
          <w:tcPr>
            <w:tcW w:w="4503" w:type="dxa"/>
            <w:vMerge/>
            <w:tcBorders>
              <w:left w:val="single" w:sz="4" w:space="0" w:color="000000"/>
              <w:right w:val="single" w:sz="4" w:space="0" w:color="000000"/>
            </w:tcBorders>
          </w:tcPr>
          <w:p w14:paraId="1BFAF169"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050C1B45" w14:textId="1D7EE8C2" w:rsidR="00DB68E6" w:rsidRPr="00DB68E6" w:rsidRDefault="00DB68E6" w:rsidP="00DB68E6">
            <w:pPr>
              <w:adjustRightInd w:val="0"/>
              <w:rPr>
                <w:rFonts w:ascii="Times New Roman" w:hAnsi="Times New Roman" w:cs="Times New Roman"/>
                <w:sz w:val="24"/>
                <w:szCs w:val="24"/>
              </w:rPr>
            </w:pPr>
            <w:r>
              <w:rPr>
                <w:rFonts w:ascii="Times New Roman" w:hAnsi="Times New Roman" w:cs="Times New Roman"/>
                <w:sz w:val="24"/>
                <w:szCs w:val="24"/>
              </w:rPr>
              <w:t>ПК 3.2. Проводить испытания лошадей на ипподромах с использованием специального снаряжения.</w:t>
            </w:r>
          </w:p>
        </w:tc>
      </w:tr>
      <w:tr w:rsidR="00DB68E6" w14:paraId="7E01E304" w14:textId="77777777" w:rsidTr="00DB68E6">
        <w:trPr>
          <w:trHeight w:val="679"/>
        </w:trPr>
        <w:tc>
          <w:tcPr>
            <w:tcW w:w="4503" w:type="dxa"/>
            <w:vMerge/>
            <w:tcBorders>
              <w:left w:val="single" w:sz="4" w:space="0" w:color="000000"/>
              <w:bottom w:val="single" w:sz="4" w:space="0" w:color="000000"/>
              <w:right w:val="single" w:sz="4" w:space="0" w:color="000000"/>
            </w:tcBorders>
          </w:tcPr>
          <w:p w14:paraId="74199B6C" w14:textId="77777777" w:rsidR="00DB68E6" w:rsidRPr="00DB68E6" w:rsidRDefault="00DB68E6" w:rsidP="00DB68E6">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56C7CF1" w14:textId="5F0BBEAB" w:rsidR="00DB68E6" w:rsidRPr="00DB68E6" w:rsidRDefault="00DB68E6" w:rsidP="00DB68E6">
            <w:pPr>
              <w:jc w:val="both"/>
              <w:rPr>
                <w:rFonts w:ascii="Times New Roman" w:hAnsi="Times New Roman" w:cs="Times New Roman"/>
                <w:sz w:val="24"/>
                <w:szCs w:val="24"/>
                <w:lang w:val="ru-RU"/>
              </w:rPr>
            </w:pPr>
            <w:r>
              <w:rPr>
                <w:rFonts w:ascii="Times New Roman" w:hAnsi="Times New Roman" w:cs="Times New Roman"/>
                <w:sz w:val="24"/>
                <w:szCs w:val="24"/>
              </w:rPr>
              <w:t>ПК 3.3. Осуществлять уход за лошадьми для подготовки к участию в мероприятиях.</w:t>
            </w:r>
          </w:p>
        </w:tc>
      </w:tr>
    </w:tbl>
    <w:p w14:paraId="589D4778" w14:textId="77777777" w:rsidR="003819DC" w:rsidRDefault="00364116">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CBB005" w14:textId="1BFFF72B" w:rsidR="003819DC" w:rsidRDefault="00364116">
      <w:pPr>
        <w:spacing w:line="276" w:lineRule="auto"/>
        <w:jc w:val="both"/>
      </w:pPr>
      <w:r>
        <w:rPr>
          <w:rFonts w:ascii="Times New Roman" w:eastAsia="Times New Roman" w:hAnsi="Times New Roman" w:cs="Times New Roman"/>
          <w:sz w:val="24"/>
          <w:szCs w:val="24"/>
        </w:rPr>
        <w:t xml:space="preserve"> Выпускники, освоившие программу по профессии </w:t>
      </w:r>
      <w:r w:rsidR="00DB68E6">
        <w:rPr>
          <w:rFonts w:ascii="Times New Roman" w:eastAsia="Times New Roman" w:hAnsi="Times New Roman" w:cs="Times New Roman"/>
          <w:sz w:val="24"/>
          <w:szCs w:val="24"/>
        </w:rPr>
        <w:t>36.01.03 Тренер-наездник лошадей</w:t>
      </w:r>
      <w:r>
        <w:rPr>
          <w:rFonts w:ascii="Times New Roman" w:eastAsia="Times New Roman" w:hAnsi="Times New Roman" w:cs="Times New Roman"/>
          <w:sz w:val="24"/>
          <w:szCs w:val="24"/>
        </w:rPr>
        <w:t>, сдают ГИА в форме демонстрационного экзамена профильного уровня.</w:t>
      </w:r>
    </w:p>
    <w:p w14:paraId="062E804A" w14:textId="77777777" w:rsidR="003819DC" w:rsidRPr="00DB68E6" w:rsidRDefault="00364116" w:rsidP="00DB68E6">
      <w:pPr>
        <w:pStyle w:val="1"/>
        <w:rPr>
          <w:sz w:val="24"/>
          <w:szCs w:val="24"/>
        </w:rPr>
      </w:pPr>
      <w:bookmarkStart w:id="4" w:name="_Toc190276548"/>
      <w:r w:rsidRPr="00DB68E6">
        <w:rPr>
          <w:sz w:val="24"/>
          <w:szCs w:val="24"/>
        </w:rPr>
        <w:t>Примерные требования к проведению демонстрационного экзамена</w:t>
      </w:r>
      <w:bookmarkEnd w:id="4"/>
    </w:p>
    <w:p w14:paraId="40FC3FF2" w14:textId="77777777" w:rsidR="003819DC" w:rsidRDefault="003641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w:t>
      </w:r>
      <w:r>
        <w:rPr>
          <w:rFonts w:ascii="Times New Roman" w:eastAsia="Times New Roman" w:hAnsi="Times New Roman" w:cs="Times New Roman"/>
          <w:sz w:val="24"/>
          <w:szCs w:val="24"/>
        </w:rPr>
        <w:lastRenderedPageBreak/>
        <w:t>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82DEF12" w14:textId="77777777" w:rsidR="003819DC" w:rsidRDefault="003641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5395C4F" w14:textId="77777777" w:rsidR="003819DC" w:rsidRDefault="003641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4970337" w14:textId="77777777" w:rsidR="003819DC" w:rsidRDefault="003819DC">
      <w:pPr>
        <w:spacing w:line="276" w:lineRule="auto"/>
        <w:jc w:val="center"/>
        <w:rPr>
          <w:rFonts w:ascii="Times New Roman" w:eastAsia="Times New Roman" w:hAnsi="Times New Roman" w:cs="Times New Roman"/>
          <w:b/>
          <w:color w:val="FF0000"/>
          <w:sz w:val="24"/>
          <w:szCs w:val="24"/>
          <w:highlight w:val="white"/>
        </w:rPr>
      </w:pPr>
    </w:p>
    <w:sectPr w:rsidR="003819DC">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9DC"/>
    <w:rsid w:val="001F600F"/>
    <w:rsid w:val="00364116"/>
    <w:rsid w:val="003819DC"/>
    <w:rsid w:val="00DB6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082E"/>
  <w15:docId w15:val="{F9888855-4821-4481-BD74-42A2AC4EE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jW2lmdgqJFKz6W9kehBo6z7Q==">CgMxLjAyCGguZ2pkZ3hzMgloLjMwajB6bGwyCWguMWZvYjl0ZTIJaC4zem55c2g3MgloLjJldDkycDAyCGgudHlqY3d0OAByITFCcVpDcUp5bkFFalN2ck1PWGtueDhSWkxmYjI0VVNReQ==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9613A53-E113-4C94-B842-B4EB2EAE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899</Words>
  <Characters>5130</Characters>
  <Application>Microsoft Office Word</Application>
  <DocSecurity>0</DocSecurity>
  <Lines>42</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dcterms:created xsi:type="dcterms:W3CDTF">2025-02-12T15:04:00Z</dcterms:created>
  <dcterms:modified xsi:type="dcterms:W3CDTF">2025-02-12T15:16:00Z</dcterms:modified>
</cp:coreProperties>
</file>