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3736" w14:textId="1BAC4614" w:rsidR="00EA1437" w:rsidRPr="00BE19F3" w:rsidRDefault="00B5467D" w:rsidP="00BE19F3">
      <w:pPr>
        <w:pStyle w:val="afffffd"/>
        <w:shd w:val="clear" w:color="auto" w:fill="FFFFFF" w:themeFill="background1"/>
        <w:spacing w:after="0" w:line="360" w:lineRule="auto"/>
        <w:jc w:val="right"/>
        <w:rPr>
          <w:rFonts w:ascii="Times New Roman" w:hAnsi="Times New Roman"/>
          <w:b/>
          <w:bCs/>
        </w:rPr>
      </w:pPr>
      <w:bookmarkStart w:id="0" w:name="_Toc84499258"/>
      <w:r>
        <w:rPr>
          <w:rFonts w:ascii="Times New Roman" w:hAnsi="Times New Roman"/>
          <w:b/>
          <w:bCs/>
        </w:rPr>
        <w:t>0</w:t>
      </w:r>
      <w:r w:rsidR="00EA1437" w:rsidRPr="00BE19F3">
        <w:rPr>
          <w:rFonts w:ascii="Times New Roman" w:hAnsi="Times New Roman"/>
          <w:b/>
          <w:bCs/>
        </w:rPr>
        <w:t>Приложение 5</w:t>
      </w:r>
      <w:bookmarkEnd w:id="0"/>
    </w:p>
    <w:p w14:paraId="4215EF14" w14:textId="7B67A8D2" w:rsidR="00EA1437" w:rsidRPr="00BE19F3" w:rsidRDefault="00EA1437" w:rsidP="00BE19F3">
      <w:pPr>
        <w:shd w:val="clear" w:color="auto" w:fill="FFFFFF" w:themeFill="background1"/>
        <w:spacing w:after="0" w:line="360" w:lineRule="auto"/>
        <w:jc w:val="right"/>
        <w:rPr>
          <w:rFonts w:ascii="Times New Roman" w:hAnsi="Times New Roman"/>
          <w:i/>
          <w:sz w:val="24"/>
          <w:szCs w:val="24"/>
        </w:rPr>
      </w:pPr>
      <w:r w:rsidRPr="00BE19F3">
        <w:rPr>
          <w:rFonts w:ascii="Times New Roman" w:hAnsi="Times New Roman"/>
          <w:sz w:val="24"/>
          <w:szCs w:val="24"/>
        </w:rPr>
        <w:t xml:space="preserve">к ПОП-П по </w:t>
      </w:r>
      <w:r w:rsidR="00706EAF">
        <w:rPr>
          <w:rFonts w:ascii="Times New Roman" w:hAnsi="Times New Roman"/>
          <w:sz w:val="24"/>
          <w:szCs w:val="24"/>
        </w:rPr>
        <w:t>профессии</w:t>
      </w:r>
    </w:p>
    <w:p w14:paraId="1B14CA73" w14:textId="0B6402A9" w:rsidR="002A00C4" w:rsidRPr="00A74DD9" w:rsidRDefault="001C4F23" w:rsidP="000808D4">
      <w:pPr>
        <w:spacing w:after="0" w:line="360" w:lineRule="auto"/>
        <w:jc w:val="right"/>
        <w:rPr>
          <w:rFonts w:ascii="Times New Roman" w:hAnsi="Times New Roman"/>
          <w:b/>
          <w:i/>
          <w:sz w:val="24"/>
          <w:szCs w:val="24"/>
        </w:rPr>
      </w:pPr>
      <w:r w:rsidRPr="00414842">
        <w:rPr>
          <w:rFonts w:ascii="Times New Roman" w:hAnsi="Times New Roman"/>
          <w:bCs/>
          <w:iCs/>
          <w:sz w:val="24"/>
          <w:szCs w:val="24"/>
        </w:rPr>
        <w:t xml:space="preserve">09.01.04 Наладчик аппаратных и программных средств инфокоммуникационных </w:t>
      </w:r>
      <w:r w:rsidR="00B5467D" w:rsidRPr="00B5467D">
        <w:rPr>
          <w:rFonts w:ascii="Times New Roman" w:hAnsi="Times New Roman"/>
          <w:bCs/>
          <w:sz w:val="24"/>
          <w:szCs w:val="24"/>
        </w:rPr>
        <w:t>систем</w:t>
      </w:r>
    </w:p>
    <w:p w14:paraId="07A76051" w14:textId="77777777" w:rsidR="002A00C4" w:rsidRPr="00A74DD9" w:rsidRDefault="002A00C4" w:rsidP="00A74DD9">
      <w:pPr>
        <w:spacing w:after="0" w:line="240" w:lineRule="auto"/>
        <w:jc w:val="center"/>
        <w:rPr>
          <w:rFonts w:ascii="Times New Roman" w:hAnsi="Times New Roman"/>
          <w:b/>
          <w:i/>
          <w:sz w:val="24"/>
          <w:szCs w:val="24"/>
        </w:rPr>
      </w:pPr>
    </w:p>
    <w:p w14:paraId="3B26C24B" w14:textId="77777777" w:rsidR="002A00C4" w:rsidRPr="00A74DD9" w:rsidRDefault="002A00C4" w:rsidP="00A74DD9">
      <w:pPr>
        <w:shd w:val="clear" w:color="auto" w:fill="FFFFFF"/>
        <w:spacing w:after="0" w:line="240" w:lineRule="auto"/>
        <w:jc w:val="center"/>
        <w:rPr>
          <w:rFonts w:ascii="Times New Roman" w:hAnsi="Times New Roman"/>
          <w:b/>
          <w:i/>
          <w:sz w:val="24"/>
          <w:szCs w:val="24"/>
        </w:rPr>
      </w:pPr>
    </w:p>
    <w:p w14:paraId="58F879EE" w14:textId="77CEE162" w:rsidR="002A00C4" w:rsidRPr="00BE19F3" w:rsidRDefault="00D60061" w:rsidP="00EA1437">
      <w:pPr>
        <w:pStyle w:val="1"/>
        <w:shd w:val="clear" w:color="auto" w:fill="FFFFFF"/>
        <w:spacing w:before="0" w:after="0" w:line="360"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257ECE6F" w14:textId="1B99BFAF" w:rsidR="00EA1437" w:rsidRPr="00BE19F3" w:rsidRDefault="00EA1437" w:rsidP="00EA1437">
      <w:pPr>
        <w:spacing w:after="0" w:line="360" w:lineRule="auto"/>
        <w:jc w:val="center"/>
        <w:rPr>
          <w:rFonts w:ascii="Times New Roman" w:hAnsi="Times New Roman"/>
          <w:i/>
          <w:sz w:val="24"/>
          <w:szCs w:val="24"/>
          <w:u w:val="single"/>
        </w:rPr>
      </w:pPr>
      <w:r w:rsidRPr="00BE19F3">
        <w:rPr>
          <w:rFonts w:ascii="Times New Roman" w:hAnsi="Times New Roman"/>
          <w:kern w:val="2"/>
          <w:sz w:val="24"/>
          <w:szCs w:val="24"/>
        </w:rPr>
        <w:t>по</w:t>
      </w:r>
      <w:r w:rsidR="00602A81" w:rsidRPr="00BE19F3">
        <w:rPr>
          <w:rFonts w:ascii="Times New Roman" w:hAnsi="Times New Roman"/>
          <w:kern w:val="2"/>
          <w:sz w:val="24"/>
          <w:szCs w:val="24"/>
        </w:rPr>
        <w:t xml:space="preserve"> </w:t>
      </w:r>
      <w:r w:rsidR="00706EAF">
        <w:rPr>
          <w:rFonts w:ascii="Times New Roman" w:hAnsi="Times New Roman"/>
          <w:sz w:val="24"/>
          <w:szCs w:val="24"/>
        </w:rPr>
        <w:t>профессии</w:t>
      </w:r>
    </w:p>
    <w:p w14:paraId="158BAC49" w14:textId="38B6B631" w:rsidR="002A00C4" w:rsidRPr="00A74DD9" w:rsidRDefault="001C4F23" w:rsidP="00EA1437">
      <w:pPr>
        <w:spacing w:after="0" w:line="360" w:lineRule="auto"/>
        <w:jc w:val="center"/>
        <w:rPr>
          <w:rFonts w:ascii="Times New Roman" w:hAnsi="Times New Roman"/>
          <w:b/>
          <w:i/>
        </w:rPr>
      </w:pPr>
      <w:r w:rsidRPr="00414842">
        <w:rPr>
          <w:rFonts w:ascii="Times New Roman" w:hAnsi="Times New Roman"/>
          <w:bCs/>
          <w:iCs/>
          <w:sz w:val="24"/>
          <w:szCs w:val="24"/>
        </w:rPr>
        <w:t xml:space="preserve">09.01.04 Наладчик аппаратных и программных средств инфокоммуникационных </w:t>
      </w:r>
      <w:r w:rsidR="00B5467D" w:rsidRPr="0050483A">
        <w:rPr>
          <w:rFonts w:ascii="Times New Roman" w:hAnsi="Times New Roman"/>
          <w:bCs/>
          <w:iCs/>
          <w:sz w:val="24"/>
          <w:szCs w:val="24"/>
        </w:rPr>
        <w:t>систем</w:t>
      </w:r>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4EE86E36" w14:textId="77777777" w:rsidR="002A00C4" w:rsidRPr="00A74DD9" w:rsidRDefault="002A00C4" w:rsidP="00EA1437">
      <w:pPr>
        <w:spacing w:after="0" w:line="360" w:lineRule="auto"/>
        <w:jc w:val="center"/>
        <w:rPr>
          <w:rFonts w:ascii="Times New Roman" w:hAnsi="Times New Roman"/>
          <w:b/>
          <w:i/>
        </w:rPr>
      </w:pP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369E2B2E" w14:textId="77777777" w:rsidR="00E61784" w:rsidRDefault="00E61784" w:rsidP="00EA1437">
      <w:pPr>
        <w:spacing w:after="0" w:line="360" w:lineRule="auto"/>
        <w:jc w:val="center"/>
        <w:rPr>
          <w:rFonts w:ascii="Times New Roman" w:hAnsi="Times New Roman"/>
          <w:b/>
          <w:iCs/>
          <w:sz w:val="24"/>
          <w:szCs w:val="24"/>
        </w:rPr>
      </w:pPr>
    </w:p>
    <w:p w14:paraId="70B6B41F" w14:textId="77777777" w:rsidR="00E61784" w:rsidRDefault="00E61784" w:rsidP="00EA1437">
      <w:pPr>
        <w:spacing w:after="0" w:line="360" w:lineRule="auto"/>
        <w:jc w:val="center"/>
        <w:rPr>
          <w:rFonts w:ascii="Times New Roman" w:hAnsi="Times New Roman"/>
          <w:b/>
          <w:iCs/>
          <w:sz w:val="24"/>
          <w:szCs w:val="24"/>
        </w:rPr>
      </w:pPr>
    </w:p>
    <w:p w14:paraId="76ABE53E" w14:textId="77777777" w:rsidR="00E61784" w:rsidRDefault="00E61784" w:rsidP="00EA1437">
      <w:pPr>
        <w:spacing w:after="0" w:line="360" w:lineRule="auto"/>
        <w:jc w:val="center"/>
        <w:rPr>
          <w:rFonts w:ascii="Times New Roman" w:hAnsi="Times New Roman"/>
          <w:b/>
          <w:iCs/>
          <w:sz w:val="24"/>
          <w:szCs w:val="24"/>
        </w:rPr>
      </w:pPr>
    </w:p>
    <w:p w14:paraId="09969C38" w14:textId="77777777" w:rsidR="00E61784" w:rsidRDefault="00E61784" w:rsidP="00EA1437">
      <w:pPr>
        <w:spacing w:after="0" w:line="360" w:lineRule="auto"/>
        <w:jc w:val="center"/>
        <w:rPr>
          <w:rFonts w:ascii="Times New Roman" w:hAnsi="Times New Roman"/>
          <w:b/>
          <w:iCs/>
          <w:sz w:val="24"/>
          <w:szCs w:val="24"/>
        </w:rPr>
      </w:pPr>
    </w:p>
    <w:p w14:paraId="454BFECC" w14:textId="77777777" w:rsidR="00E61784" w:rsidRDefault="00E61784" w:rsidP="00EA1437">
      <w:pPr>
        <w:spacing w:after="0" w:line="360" w:lineRule="auto"/>
        <w:jc w:val="center"/>
        <w:rPr>
          <w:rFonts w:ascii="Times New Roman" w:hAnsi="Times New Roman"/>
          <w:b/>
          <w:iCs/>
          <w:sz w:val="24"/>
          <w:szCs w:val="24"/>
        </w:rPr>
      </w:pPr>
    </w:p>
    <w:p w14:paraId="2AEAC92B" w14:textId="77777777" w:rsidR="00E61784" w:rsidRDefault="00E61784" w:rsidP="00EA1437">
      <w:pPr>
        <w:spacing w:after="0" w:line="360" w:lineRule="auto"/>
        <w:jc w:val="center"/>
        <w:rPr>
          <w:rFonts w:ascii="Times New Roman" w:hAnsi="Times New Roman"/>
          <w:b/>
          <w:iCs/>
          <w:sz w:val="24"/>
          <w:szCs w:val="24"/>
        </w:rPr>
      </w:pPr>
    </w:p>
    <w:p w14:paraId="3065009D"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589AFDA3" w14:textId="16B5F2D7"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год</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135B33">
      <w:pPr>
        <w:pStyle w:val="affb"/>
        <w:numPr>
          <w:ilvl w:val="0"/>
          <w:numId w:val="6"/>
        </w:numPr>
        <w:spacing w:before="0" w:after="0" w:line="360" w:lineRule="auto"/>
        <w:ind w:left="0" w:firstLine="0"/>
        <w:contextualSpacing/>
        <w:jc w:val="both"/>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135B33">
      <w:pPr>
        <w:pStyle w:val="affb"/>
        <w:numPr>
          <w:ilvl w:val="0"/>
          <w:numId w:val="6"/>
        </w:numPr>
        <w:spacing w:before="0" w:after="0" w:line="360" w:lineRule="auto"/>
        <w:ind w:left="0" w:firstLine="0"/>
        <w:contextualSpacing/>
        <w:jc w:val="both"/>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563050DE" w14:textId="1E7E3AE4" w:rsidR="002A00C4" w:rsidRPr="00ED5152" w:rsidRDefault="00F03C4B" w:rsidP="00135B33">
      <w:pPr>
        <w:pStyle w:val="affb"/>
        <w:numPr>
          <w:ilvl w:val="0"/>
          <w:numId w:val="6"/>
        </w:numPr>
        <w:spacing w:before="0" w:after="0" w:line="360" w:lineRule="auto"/>
        <w:ind w:left="0" w:firstLine="0"/>
        <w:contextualSpacing/>
        <w:jc w:val="both"/>
        <w:rPr>
          <w:b/>
          <w:lang w:val="ru-RU"/>
        </w:rPr>
      </w:pPr>
      <w:r w:rsidRPr="00ED5152">
        <w:rPr>
          <w:b/>
          <w:lang w:val="ru-RU"/>
        </w:rPr>
        <w:t>ОРГАНИЗАЦИЯ И ПРОВЕДЕНИЕ</w:t>
      </w:r>
      <w:r w:rsidR="00602A81" w:rsidRPr="00ED5152">
        <w:rPr>
          <w:b/>
          <w:lang w:val="ru-RU"/>
        </w:rPr>
        <w:t xml:space="preserve"> ЗАЩИТЫ ДИПЛОМНОЙ РАБОТЫ (ДИПЛОМНОГО ПРОЕКТА)</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09753313" w14:textId="77777777" w:rsidR="00EA1437" w:rsidRPr="00135B33" w:rsidRDefault="00EA1437" w:rsidP="00A74DD9">
      <w:pPr>
        <w:pStyle w:val="affb"/>
        <w:spacing w:before="0" w:after="0"/>
        <w:ind w:left="0" w:firstLine="709"/>
        <w:contextualSpacing/>
        <w:jc w:val="both"/>
        <w:rPr>
          <w:lang w:val="ru-RU"/>
        </w:rPr>
      </w:pPr>
    </w:p>
    <w:p w14:paraId="0038C969" w14:textId="69769607" w:rsidR="00B661A8" w:rsidRPr="00196588" w:rsidRDefault="00196588" w:rsidP="00196588">
      <w:pPr>
        <w:pStyle w:val="affb"/>
        <w:spacing w:before="0" w:after="0"/>
        <w:ind w:left="0" w:firstLine="709"/>
        <w:contextualSpacing/>
        <w:jc w:val="both"/>
        <w:rPr>
          <w:lang w:val="ru-RU"/>
        </w:rPr>
      </w:pPr>
      <w:r w:rsidRPr="00135B33">
        <w:rPr>
          <w:lang w:val="ru-RU"/>
        </w:rPr>
        <w:t>Для выпускников, осваивающих ПП</w:t>
      </w:r>
      <w:r>
        <w:rPr>
          <w:lang w:val="ru-RU"/>
        </w:rPr>
        <w:t>КРС</w:t>
      </w:r>
      <w:r w:rsidRPr="00135B33">
        <w:rPr>
          <w:lang w:val="ru-RU"/>
        </w:rPr>
        <w:t xml:space="preserve"> в рамках ФП «Профессионалитет», государственная итоговая аттестация в соответствии с ФГОС СПО проводится в форме демонстрационного экзамена профильного уровня</w:t>
      </w:r>
      <w:r>
        <w:rPr>
          <w:lang w:val="ru-RU"/>
        </w:rPr>
        <w:t>.</w:t>
      </w:r>
    </w:p>
    <w:p w14:paraId="29297027" w14:textId="77777777" w:rsidR="00633527" w:rsidRPr="00135B33" w:rsidRDefault="00633527" w:rsidP="00036068">
      <w:pPr>
        <w:pStyle w:val="affb"/>
        <w:spacing w:before="0" w:after="0" w:line="276" w:lineRule="auto"/>
        <w:ind w:left="0" w:firstLine="709"/>
        <w:contextualSpacing/>
        <w:jc w:val="both"/>
        <w:rPr>
          <w:lang w:val="ru-RU"/>
        </w:rPr>
      </w:pP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16C60640" w14:textId="77777777" w:rsidR="00633527" w:rsidRPr="00135B33" w:rsidRDefault="00633527" w:rsidP="00036068">
      <w:pPr>
        <w:pStyle w:val="affb"/>
        <w:spacing w:before="0" w:after="0" w:line="276" w:lineRule="auto"/>
        <w:ind w:left="0" w:firstLine="709"/>
        <w:contextualSpacing/>
        <w:jc w:val="both"/>
        <w:rPr>
          <w:lang w:val="ru-RU"/>
        </w:rPr>
      </w:pP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lastRenderedPageBreak/>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920A9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Pr="00135B3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W w:w="9923" w:type="dxa"/>
        <w:tblInd w:w="-289" w:type="dxa"/>
        <w:tblLayout w:type="fixed"/>
        <w:tblCellMar>
          <w:left w:w="5" w:type="dxa"/>
          <w:right w:w="5" w:type="dxa"/>
        </w:tblCellMar>
        <w:tblLook w:val="0000" w:firstRow="0" w:lastRow="0" w:firstColumn="0" w:lastColumn="0" w:noHBand="0" w:noVBand="0"/>
      </w:tblPr>
      <w:tblGrid>
        <w:gridCol w:w="3261"/>
        <w:gridCol w:w="3289"/>
        <w:gridCol w:w="3373"/>
      </w:tblGrid>
      <w:tr w:rsidR="008E66D0" w:rsidRPr="00135B33" w14:paraId="072D73DC" w14:textId="64F5A1AD" w:rsidTr="00ED5152">
        <w:trPr>
          <w:trHeight w:val="472"/>
        </w:trPr>
        <w:tc>
          <w:tcPr>
            <w:tcW w:w="3261" w:type="dxa"/>
            <w:tcBorders>
              <w:top w:val="single" w:sz="4" w:space="0" w:color="000000"/>
              <w:left w:val="single" w:sz="4" w:space="0" w:color="000000"/>
              <w:bottom w:val="single" w:sz="4" w:space="0" w:color="000000"/>
              <w:right w:val="single" w:sz="4" w:space="0" w:color="000000"/>
            </w:tcBorders>
          </w:tcPr>
          <w:p w14:paraId="53938045" w14:textId="77777777" w:rsidR="008E66D0" w:rsidRPr="00135B33"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 xml:space="preserve">Код и наименование </w:t>
            </w:r>
          </w:p>
          <w:p w14:paraId="5CACABB2" w14:textId="6AD93584" w:rsidR="008E66D0" w:rsidRPr="00135B33" w:rsidRDefault="008E66D0" w:rsidP="00A74DD9">
            <w:pPr>
              <w:spacing w:after="0" w:line="240" w:lineRule="auto"/>
              <w:jc w:val="center"/>
              <w:rPr>
                <w:rFonts w:ascii="Times New Roman" w:hAnsi="Times New Roman"/>
                <w:color w:val="000000"/>
                <w:sz w:val="24"/>
                <w:szCs w:val="24"/>
              </w:rPr>
            </w:pPr>
            <w:r w:rsidRPr="00135B33">
              <w:rPr>
                <w:rFonts w:ascii="Times New Roman" w:hAnsi="Times New Roman"/>
                <w:b/>
                <w:color w:val="000000"/>
                <w:sz w:val="24"/>
                <w:szCs w:val="24"/>
              </w:rPr>
              <w:t>вида деятельности</w:t>
            </w:r>
          </w:p>
        </w:tc>
        <w:tc>
          <w:tcPr>
            <w:tcW w:w="3289" w:type="dxa"/>
            <w:tcBorders>
              <w:top w:val="single" w:sz="4" w:space="0" w:color="000000"/>
              <w:left w:val="single" w:sz="4" w:space="0" w:color="000000"/>
              <w:bottom w:val="single" w:sz="4" w:space="0" w:color="000000"/>
              <w:right w:val="single" w:sz="4" w:space="0" w:color="000000"/>
            </w:tcBorders>
          </w:tcPr>
          <w:p w14:paraId="6743BEE7"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 xml:space="preserve">Код и наименование </w:t>
            </w:r>
          </w:p>
          <w:p w14:paraId="2CFF8BB2"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 xml:space="preserve">профессионального модуля, </w:t>
            </w:r>
          </w:p>
          <w:p w14:paraId="629EF518"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в рамках которого осваивается ВД</w:t>
            </w:r>
          </w:p>
        </w:tc>
        <w:tc>
          <w:tcPr>
            <w:tcW w:w="3373" w:type="dxa"/>
            <w:tcBorders>
              <w:top w:val="single" w:sz="4" w:space="0" w:color="000000"/>
              <w:left w:val="single" w:sz="4" w:space="0" w:color="000000"/>
              <w:bottom w:val="single" w:sz="4" w:space="0" w:color="000000"/>
              <w:right w:val="single" w:sz="4" w:space="0" w:color="000000"/>
            </w:tcBorders>
          </w:tcPr>
          <w:p w14:paraId="3F1FD5B0" w14:textId="77777777" w:rsidR="00EC2F46" w:rsidRPr="00135B33"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 xml:space="preserve">Перечень оцениваемых </w:t>
            </w:r>
          </w:p>
          <w:p w14:paraId="3E485538" w14:textId="70DA6C2B" w:rsidR="008E66D0" w:rsidRPr="00135B33" w:rsidRDefault="00EC2F46" w:rsidP="00A74DD9">
            <w:pPr>
              <w:spacing w:after="0" w:line="240" w:lineRule="auto"/>
              <w:jc w:val="center"/>
              <w:rPr>
                <w:rFonts w:ascii="Times New Roman" w:hAnsi="Times New Roman"/>
                <w:b/>
                <w:bCs/>
                <w:color w:val="000000"/>
                <w:sz w:val="24"/>
                <w:szCs w:val="24"/>
              </w:rPr>
            </w:pPr>
            <w:r w:rsidRPr="00135B33">
              <w:rPr>
                <w:rFonts w:ascii="Times New Roman" w:hAnsi="Times New Roman"/>
                <w:b/>
                <w:color w:val="000000"/>
                <w:sz w:val="24"/>
                <w:szCs w:val="24"/>
              </w:rPr>
              <w:t xml:space="preserve">ПК </w:t>
            </w:r>
          </w:p>
        </w:tc>
      </w:tr>
      <w:tr w:rsidR="008E66D0" w:rsidRPr="00D646D1" w14:paraId="4D5E69E8" w14:textId="10495D90" w:rsidTr="00ED5152">
        <w:trPr>
          <w:trHeight w:val="388"/>
        </w:trPr>
        <w:tc>
          <w:tcPr>
            <w:tcW w:w="9923" w:type="dxa"/>
            <w:gridSpan w:val="3"/>
            <w:tcBorders>
              <w:top w:val="single" w:sz="4" w:space="0" w:color="000000"/>
              <w:left w:val="single" w:sz="4" w:space="0" w:color="000000"/>
              <w:bottom w:val="single" w:sz="4" w:space="0" w:color="000000"/>
              <w:right w:val="single" w:sz="4" w:space="0" w:color="000000"/>
            </w:tcBorders>
            <w:vAlign w:val="center"/>
          </w:tcPr>
          <w:p w14:paraId="69971D99" w14:textId="35411873" w:rsidR="008E66D0" w:rsidRPr="00D646D1"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В соответствии с ФГОС СПО</w:t>
            </w:r>
          </w:p>
        </w:tc>
      </w:tr>
      <w:tr w:rsidR="001C4F23" w:rsidRPr="00D646D1" w14:paraId="76246BC0" w14:textId="655770F0" w:rsidTr="00853B8E">
        <w:trPr>
          <w:trHeight w:val="259"/>
        </w:trPr>
        <w:tc>
          <w:tcPr>
            <w:tcW w:w="3261" w:type="dxa"/>
            <w:vMerge w:val="restart"/>
            <w:tcBorders>
              <w:top w:val="single" w:sz="4" w:space="0" w:color="000000"/>
              <w:left w:val="single" w:sz="4" w:space="0" w:color="000000"/>
              <w:right w:val="single" w:sz="4" w:space="0" w:color="000000"/>
            </w:tcBorders>
          </w:tcPr>
          <w:p w14:paraId="41B9A8FE" w14:textId="77777777" w:rsidR="001C4F23" w:rsidRDefault="001C4F23" w:rsidP="001C4F23">
            <w:pPr>
              <w:spacing w:after="0" w:line="240" w:lineRule="auto"/>
              <w:rPr>
                <w:rFonts w:ascii="Times New Roman" w:hAnsi="Times New Roman"/>
                <w:sz w:val="24"/>
                <w:szCs w:val="24"/>
              </w:rPr>
            </w:pPr>
            <w:r>
              <w:rPr>
                <w:rFonts w:ascii="Times New Roman" w:hAnsi="Times New Roman"/>
                <w:sz w:val="24"/>
                <w:szCs w:val="24"/>
              </w:rPr>
              <w:t>ВД.01 Документирование состояния инфокоммуникационных систем и их составляющих в процессе наладки и эксплуатации</w:t>
            </w:r>
          </w:p>
          <w:p w14:paraId="3A11D209" w14:textId="0A94F21E" w:rsidR="001C4F23" w:rsidRPr="00D646D1" w:rsidRDefault="001C4F23" w:rsidP="001C4F23">
            <w:pPr>
              <w:spacing w:after="0" w:line="240" w:lineRule="auto"/>
              <w:rPr>
                <w:rFonts w:ascii="Times New Roman" w:hAnsi="Times New Roman"/>
                <w:i/>
                <w:iCs/>
                <w:color w:val="000000"/>
                <w:sz w:val="24"/>
                <w:szCs w:val="24"/>
              </w:rPr>
            </w:pPr>
          </w:p>
        </w:tc>
        <w:tc>
          <w:tcPr>
            <w:tcW w:w="3289" w:type="dxa"/>
            <w:vMerge w:val="restart"/>
            <w:tcBorders>
              <w:top w:val="single" w:sz="4" w:space="0" w:color="000000"/>
              <w:left w:val="single" w:sz="4" w:space="0" w:color="000000"/>
              <w:right w:val="single" w:sz="4" w:space="0" w:color="000000"/>
            </w:tcBorders>
          </w:tcPr>
          <w:p w14:paraId="3B77A360" w14:textId="77777777" w:rsidR="001C4F23" w:rsidRDefault="001C4F23" w:rsidP="001C4F23">
            <w:pPr>
              <w:spacing w:after="0" w:line="240" w:lineRule="auto"/>
              <w:rPr>
                <w:rFonts w:ascii="Times New Roman" w:hAnsi="Times New Roman"/>
                <w:sz w:val="24"/>
                <w:szCs w:val="24"/>
              </w:rPr>
            </w:pPr>
            <w:r>
              <w:rPr>
                <w:rFonts w:ascii="Times New Roman" w:hAnsi="Times New Roman"/>
                <w:sz w:val="24"/>
                <w:szCs w:val="24"/>
              </w:rPr>
              <w:t>ПМ.01 Документирование состояния инфокоммуникационных систем и их составляющих в процессе наладки и эксплуатации</w:t>
            </w:r>
          </w:p>
          <w:p w14:paraId="58B36B33" w14:textId="77C365D9" w:rsidR="001C4F23" w:rsidRPr="00D646D1" w:rsidRDefault="001C4F23" w:rsidP="001C4F23">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bottom w:val="single" w:sz="4" w:space="0" w:color="000000"/>
              <w:right w:val="single" w:sz="4" w:space="0" w:color="000000"/>
            </w:tcBorders>
          </w:tcPr>
          <w:p w14:paraId="669498C7" w14:textId="10B9B40A" w:rsidR="001C4F23" w:rsidRPr="00D34481" w:rsidRDefault="001C4F23" w:rsidP="001C4F23">
            <w:pPr>
              <w:spacing w:after="0" w:line="240" w:lineRule="auto"/>
              <w:rPr>
                <w:rFonts w:ascii="Times New Roman" w:hAnsi="Times New Roman"/>
                <w:iCs/>
                <w:color w:val="000000"/>
                <w:sz w:val="24"/>
                <w:szCs w:val="24"/>
              </w:rPr>
            </w:pPr>
            <w:r w:rsidRPr="001A3AEE">
              <w:rPr>
                <w:rFonts w:ascii="Times New Roman" w:hAnsi="Times New Roman"/>
                <w:sz w:val="24"/>
                <w:szCs w:val="24"/>
              </w:rPr>
              <w:t>ПК 1.1. Проводить инвентаризацию и вести учет технических и программных средств инфокоммуникационных систем с использованием специализированных программ.</w:t>
            </w:r>
          </w:p>
        </w:tc>
      </w:tr>
      <w:tr w:rsidR="001C4F23" w:rsidRPr="00D646D1" w14:paraId="6390652F" w14:textId="6DB5F237" w:rsidTr="000808D4">
        <w:trPr>
          <w:trHeight w:val="246"/>
        </w:trPr>
        <w:tc>
          <w:tcPr>
            <w:tcW w:w="3261" w:type="dxa"/>
            <w:vMerge/>
            <w:tcBorders>
              <w:left w:val="single" w:sz="4" w:space="0" w:color="000000"/>
              <w:right w:val="single" w:sz="4" w:space="0" w:color="000000"/>
            </w:tcBorders>
            <w:vAlign w:val="bottom"/>
          </w:tcPr>
          <w:p w14:paraId="6E4697FD" w14:textId="224BB467" w:rsidR="001C4F23" w:rsidRPr="00D646D1" w:rsidRDefault="001C4F23" w:rsidP="001C4F23">
            <w:pPr>
              <w:spacing w:after="0" w:line="240" w:lineRule="auto"/>
              <w:rPr>
                <w:rFonts w:ascii="Times New Roman" w:hAnsi="Times New Roman"/>
                <w:color w:val="000000"/>
                <w:sz w:val="24"/>
                <w:szCs w:val="24"/>
              </w:rPr>
            </w:pPr>
          </w:p>
        </w:tc>
        <w:tc>
          <w:tcPr>
            <w:tcW w:w="3289" w:type="dxa"/>
            <w:vMerge/>
            <w:tcBorders>
              <w:left w:val="single" w:sz="4" w:space="0" w:color="000000"/>
              <w:right w:val="single" w:sz="4" w:space="0" w:color="000000"/>
            </w:tcBorders>
          </w:tcPr>
          <w:p w14:paraId="2541ACD6" w14:textId="3668F398" w:rsidR="001C4F23" w:rsidRPr="00D646D1" w:rsidRDefault="001C4F23" w:rsidP="001C4F23">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781A25B5" w14:textId="10C612A2" w:rsidR="001C4F23" w:rsidRPr="00D646D1" w:rsidRDefault="001C4F23" w:rsidP="001C4F23">
            <w:pPr>
              <w:widowControl w:val="0"/>
              <w:spacing w:after="0" w:line="240" w:lineRule="auto"/>
              <w:ind w:left="1" w:hanging="3"/>
              <w:rPr>
                <w:rFonts w:ascii="Times New Roman" w:hAnsi="Times New Roman"/>
                <w:color w:val="000000"/>
                <w:sz w:val="24"/>
                <w:szCs w:val="24"/>
              </w:rPr>
            </w:pPr>
            <w:r w:rsidRPr="001A3AEE">
              <w:rPr>
                <w:rFonts w:ascii="Times New Roman" w:hAnsi="Times New Roman"/>
                <w:sz w:val="24"/>
                <w:szCs w:val="24"/>
              </w:rPr>
              <w:t xml:space="preserve">ПК 1.2. Выполнять контроль наличия запасов, выполнения своевременного ремонта и наличия сервисных контрактов на обслуживание </w:t>
            </w:r>
            <w:r w:rsidRPr="001A3AEE">
              <w:rPr>
                <w:rFonts w:ascii="Times New Roman" w:hAnsi="Times New Roman"/>
                <w:sz w:val="24"/>
                <w:szCs w:val="24"/>
              </w:rPr>
              <w:lastRenderedPageBreak/>
              <w:t>инфокоммуникационных систем.</w:t>
            </w:r>
          </w:p>
        </w:tc>
      </w:tr>
      <w:tr w:rsidR="001C4F23" w:rsidRPr="00D646D1" w14:paraId="726C7AC8" w14:textId="77777777" w:rsidTr="0042176D">
        <w:trPr>
          <w:trHeight w:val="244"/>
        </w:trPr>
        <w:tc>
          <w:tcPr>
            <w:tcW w:w="3261" w:type="dxa"/>
            <w:vMerge/>
            <w:tcBorders>
              <w:left w:val="single" w:sz="4" w:space="0" w:color="000000"/>
              <w:right w:val="single" w:sz="4" w:space="0" w:color="000000"/>
            </w:tcBorders>
            <w:vAlign w:val="bottom"/>
          </w:tcPr>
          <w:p w14:paraId="2AA563E8" w14:textId="77777777" w:rsidR="001C4F23" w:rsidRPr="00D646D1" w:rsidRDefault="001C4F23" w:rsidP="001C4F23">
            <w:pPr>
              <w:spacing w:after="0" w:line="240" w:lineRule="auto"/>
              <w:rPr>
                <w:rFonts w:ascii="Times New Roman" w:hAnsi="Times New Roman"/>
                <w:color w:val="000000"/>
                <w:sz w:val="24"/>
                <w:szCs w:val="24"/>
              </w:rPr>
            </w:pPr>
          </w:p>
        </w:tc>
        <w:tc>
          <w:tcPr>
            <w:tcW w:w="3289" w:type="dxa"/>
            <w:vMerge/>
            <w:tcBorders>
              <w:left w:val="single" w:sz="4" w:space="0" w:color="000000"/>
              <w:right w:val="single" w:sz="4" w:space="0" w:color="000000"/>
            </w:tcBorders>
          </w:tcPr>
          <w:p w14:paraId="25F687B6" w14:textId="77777777" w:rsidR="001C4F23" w:rsidRPr="00D646D1" w:rsidRDefault="001C4F23" w:rsidP="001C4F23">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7DC10F14" w14:textId="4BE22020" w:rsidR="001C4F23" w:rsidRPr="00E92C8E" w:rsidRDefault="001C4F23" w:rsidP="001C4F23">
            <w:pPr>
              <w:widowControl w:val="0"/>
              <w:spacing w:after="0" w:line="240" w:lineRule="auto"/>
              <w:ind w:left="1" w:hanging="3"/>
              <w:rPr>
                <w:rFonts w:ascii="Times New Roman" w:hAnsi="Times New Roman"/>
                <w:sz w:val="24"/>
                <w:szCs w:val="24"/>
              </w:rPr>
            </w:pPr>
            <w:r w:rsidRPr="001A3AEE">
              <w:rPr>
                <w:rFonts w:ascii="Times New Roman" w:hAnsi="Times New Roman"/>
                <w:sz w:val="24"/>
                <w:szCs w:val="24"/>
              </w:rPr>
              <w:t>ПК 1.3. Представлять отчетность по конфигурации программного и аппаратного обеспечения инфокоммуникационной системы и ее составляющих.</w:t>
            </w:r>
          </w:p>
        </w:tc>
      </w:tr>
      <w:tr w:rsidR="001C4F23" w:rsidRPr="00D646D1" w14:paraId="4C8876EC" w14:textId="77777777" w:rsidTr="00DE7360">
        <w:trPr>
          <w:trHeight w:val="1729"/>
        </w:trPr>
        <w:tc>
          <w:tcPr>
            <w:tcW w:w="3261" w:type="dxa"/>
            <w:vMerge/>
            <w:tcBorders>
              <w:left w:val="single" w:sz="4" w:space="0" w:color="000000"/>
              <w:right w:val="single" w:sz="4" w:space="0" w:color="000000"/>
            </w:tcBorders>
            <w:vAlign w:val="bottom"/>
          </w:tcPr>
          <w:p w14:paraId="46AF490F" w14:textId="77777777" w:rsidR="001C4F23" w:rsidRPr="00D646D1" w:rsidRDefault="001C4F23" w:rsidP="001C4F23">
            <w:pPr>
              <w:spacing w:after="0" w:line="240" w:lineRule="auto"/>
              <w:rPr>
                <w:rFonts w:ascii="Times New Roman" w:hAnsi="Times New Roman"/>
                <w:color w:val="000000"/>
                <w:sz w:val="24"/>
                <w:szCs w:val="24"/>
              </w:rPr>
            </w:pPr>
          </w:p>
        </w:tc>
        <w:tc>
          <w:tcPr>
            <w:tcW w:w="3289" w:type="dxa"/>
            <w:vMerge/>
            <w:tcBorders>
              <w:left w:val="single" w:sz="4" w:space="0" w:color="000000"/>
              <w:right w:val="single" w:sz="4" w:space="0" w:color="000000"/>
            </w:tcBorders>
          </w:tcPr>
          <w:p w14:paraId="4D92AEC6" w14:textId="77777777" w:rsidR="001C4F23" w:rsidRPr="00D646D1" w:rsidRDefault="001C4F23" w:rsidP="001C4F23">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0F47B21B" w14:textId="73566D3D" w:rsidR="001C4F23" w:rsidRPr="00E92C8E" w:rsidRDefault="001C4F23" w:rsidP="001C4F23">
            <w:pPr>
              <w:widowControl w:val="0"/>
              <w:spacing w:after="0" w:line="240" w:lineRule="auto"/>
              <w:ind w:left="1" w:hanging="3"/>
              <w:rPr>
                <w:rFonts w:ascii="Times New Roman" w:hAnsi="Times New Roman"/>
                <w:sz w:val="24"/>
                <w:szCs w:val="24"/>
              </w:rPr>
            </w:pPr>
            <w:r w:rsidRPr="001A3AEE">
              <w:rPr>
                <w:rFonts w:ascii="Times New Roman" w:hAnsi="Times New Roman"/>
                <w:sz w:val="24"/>
                <w:szCs w:val="24"/>
              </w:rPr>
              <w:t>ПК 1.4. Документировать базовую конфигурацию устройств и программного обеспечения для контроля в ходе эксплуатации, слежения за производительностью, а также защиты от несанкционированного доступа.</w:t>
            </w:r>
          </w:p>
        </w:tc>
      </w:tr>
      <w:tr w:rsidR="001C4F23" w:rsidRPr="00D646D1" w14:paraId="0C57D0B1" w14:textId="77777777" w:rsidTr="00037B37">
        <w:trPr>
          <w:trHeight w:val="289"/>
        </w:trPr>
        <w:tc>
          <w:tcPr>
            <w:tcW w:w="3261" w:type="dxa"/>
            <w:vMerge w:val="restart"/>
            <w:tcBorders>
              <w:top w:val="single" w:sz="4" w:space="0" w:color="000000"/>
              <w:left w:val="single" w:sz="4" w:space="0" w:color="000000"/>
              <w:right w:val="single" w:sz="4" w:space="0" w:color="000000"/>
            </w:tcBorders>
          </w:tcPr>
          <w:p w14:paraId="15107003" w14:textId="77777777" w:rsidR="001C4F23" w:rsidRDefault="001C4F23" w:rsidP="001C4F23">
            <w:pPr>
              <w:spacing w:after="0" w:line="240" w:lineRule="auto"/>
              <w:rPr>
                <w:rFonts w:ascii="Times New Roman" w:hAnsi="Times New Roman"/>
                <w:sz w:val="24"/>
                <w:szCs w:val="24"/>
              </w:rPr>
            </w:pPr>
            <w:r>
              <w:rPr>
                <w:rFonts w:ascii="Times New Roman" w:hAnsi="Times New Roman"/>
                <w:sz w:val="24"/>
                <w:szCs w:val="24"/>
              </w:rPr>
              <w:t xml:space="preserve">ВД.02 Настройка и обеспечение работоспособности программных аппаратных средств устройств инфокоммуникационных систем </w:t>
            </w:r>
          </w:p>
          <w:p w14:paraId="3082A807" w14:textId="32A5DFC8" w:rsidR="001C4F23" w:rsidRPr="00D646D1" w:rsidRDefault="001C4F23" w:rsidP="001C4F23">
            <w:pPr>
              <w:autoSpaceDE w:val="0"/>
              <w:autoSpaceDN w:val="0"/>
              <w:adjustRightInd w:val="0"/>
              <w:spacing w:after="0" w:line="240" w:lineRule="auto"/>
              <w:rPr>
                <w:rFonts w:ascii="Times New Roman" w:hAnsi="Times New Roman"/>
                <w:color w:val="000000"/>
                <w:sz w:val="24"/>
                <w:szCs w:val="24"/>
              </w:rPr>
            </w:pPr>
          </w:p>
        </w:tc>
        <w:tc>
          <w:tcPr>
            <w:tcW w:w="3289" w:type="dxa"/>
            <w:vMerge w:val="restart"/>
            <w:tcBorders>
              <w:top w:val="single" w:sz="4" w:space="0" w:color="000000"/>
              <w:left w:val="single" w:sz="4" w:space="0" w:color="000000"/>
              <w:right w:val="single" w:sz="4" w:space="0" w:color="000000"/>
            </w:tcBorders>
          </w:tcPr>
          <w:p w14:paraId="14F44C8B" w14:textId="77777777" w:rsidR="001C4F23" w:rsidRDefault="001C4F23" w:rsidP="001C4F23">
            <w:pPr>
              <w:spacing w:after="0" w:line="240" w:lineRule="auto"/>
              <w:rPr>
                <w:rFonts w:ascii="Times New Roman" w:hAnsi="Times New Roman"/>
                <w:sz w:val="24"/>
                <w:szCs w:val="24"/>
              </w:rPr>
            </w:pPr>
            <w:r>
              <w:rPr>
                <w:rFonts w:ascii="Times New Roman" w:hAnsi="Times New Roman"/>
                <w:sz w:val="24"/>
                <w:szCs w:val="24"/>
              </w:rPr>
              <w:t xml:space="preserve">ПМ.02 Настройка и обеспечение работоспособности программных аппаратных средств устройств инфокоммуникационных систем </w:t>
            </w:r>
          </w:p>
          <w:p w14:paraId="1F74E432" w14:textId="7B291A9A" w:rsidR="001C4F23" w:rsidRPr="00D646D1" w:rsidRDefault="001C4F23" w:rsidP="001C4F23">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bottom w:val="single" w:sz="4" w:space="0" w:color="000000"/>
              <w:right w:val="single" w:sz="4" w:space="0" w:color="000000"/>
            </w:tcBorders>
          </w:tcPr>
          <w:p w14:paraId="626308DC" w14:textId="1AE5EEE8" w:rsidR="001C4F23" w:rsidRPr="00D34481" w:rsidRDefault="001C4F23" w:rsidP="001C4F23">
            <w:pPr>
              <w:spacing w:after="0" w:line="240" w:lineRule="auto"/>
              <w:rPr>
                <w:rFonts w:ascii="Times New Roman" w:eastAsia="Calibri" w:hAnsi="Times New Roman"/>
                <w:color w:val="000000"/>
                <w:spacing w:val="2"/>
                <w:sz w:val="24"/>
                <w:szCs w:val="24"/>
                <w:highlight w:val="yellow"/>
                <w:shd w:val="clear" w:color="auto" w:fill="FFFFFF"/>
              </w:rPr>
            </w:pPr>
            <w:r w:rsidRPr="00646C26">
              <w:rPr>
                <w:rFonts w:ascii="Times New Roman" w:hAnsi="Times New Roman"/>
                <w:sz w:val="24"/>
                <w:szCs w:val="24"/>
              </w:rPr>
              <w:t>ПК 2.1. Осуществлять приемку и монтаж аппаратных средств инфокоммуникационных систем с проверкой соответствия документации.</w:t>
            </w:r>
          </w:p>
        </w:tc>
      </w:tr>
      <w:tr w:rsidR="001C4F23" w:rsidRPr="00D646D1" w14:paraId="66D060B2" w14:textId="77777777" w:rsidTr="000808D4">
        <w:trPr>
          <w:trHeight w:val="832"/>
        </w:trPr>
        <w:tc>
          <w:tcPr>
            <w:tcW w:w="3261" w:type="dxa"/>
            <w:vMerge/>
            <w:tcBorders>
              <w:left w:val="single" w:sz="4" w:space="0" w:color="000000"/>
              <w:right w:val="single" w:sz="4" w:space="0" w:color="000000"/>
            </w:tcBorders>
            <w:vAlign w:val="center"/>
          </w:tcPr>
          <w:p w14:paraId="11682ED3" w14:textId="77777777" w:rsidR="001C4F23" w:rsidRDefault="001C4F23" w:rsidP="001C4F23">
            <w:pPr>
              <w:spacing w:after="0" w:line="240" w:lineRule="auto"/>
              <w:rPr>
                <w:rFonts w:ascii="Times New Roman" w:hAnsi="Times New Roman"/>
                <w:bCs/>
                <w:sz w:val="24"/>
                <w:szCs w:val="24"/>
              </w:rPr>
            </w:pPr>
          </w:p>
        </w:tc>
        <w:tc>
          <w:tcPr>
            <w:tcW w:w="3289" w:type="dxa"/>
            <w:vMerge/>
            <w:tcBorders>
              <w:left w:val="single" w:sz="4" w:space="0" w:color="000000"/>
              <w:right w:val="single" w:sz="4" w:space="0" w:color="000000"/>
            </w:tcBorders>
          </w:tcPr>
          <w:p w14:paraId="64D91277" w14:textId="77777777" w:rsidR="001C4F23" w:rsidRDefault="001C4F23" w:rsidP="001C4F23">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76A659CF" w14:textId="77AC2484" w:rsidR="001C4F23" w:rsidRPr="00D34481" w:rsidRDefault="001C4F23" w:rsidP="001C4F23">
            <w:pPr>
              <w:spacing w:after="0" w:line="240" w:lineRule="auto"/>
              <w:rPr>
                <w:rFonts w:ascii="Times New Roman" w:eastAsia="Calibri" w:hAnsi="Times New Roman"/>
                <w:color w:val="000000"/>
                <w:spacing w:val="2"/>
                <w:sz w:val="24"/>
                <w:szCs w:val="24"/>
                <w:shd w:val="clear" w:color="auto" w:fill="FFFFFF"/>
              </w:rPr>
            </w:pPr>
            <w:r w:rsidRPr="00646C26">
              <w:rPr>
                <w:rFonts w:ascii="Times New Roman" w:hAnsi="Times New Roman"/>
                <w:sz w:val="24"/>
                <w:szCs w:val="24"/>
              </w:rPr>
              <w:t>ПК 2.2. Устанавливать и настраивать системное и прикладное программное обеспечение, необходимое для функционирования информационных систем, в том числе сетевое программное обеспечение и программное обеспечение для защиты от несанкционированного доступа.</w:t>
            </w:r>
          </w:p>
        </w:tc>
      </w:tr>
      <w:tr w:rsidR="001C4F23" w:rsidRPr="00D646D1" w14:paraId="41978ECD" w14:textId="77777777" w:rsidTr="00B5467D">
        <w:trPr>
          <w:trHeight w:val="872"/>
        </w:trPr>
        <w:tc>
          <w:tcPr>
            <w:tcW w:w="3261" w:type="dxa"/>
            <w:vMerge/>
            <w:tcBorders>
              <w:left w:val="single" w:sz="4" w:space="0" w:color="000000"/>
              <w:right w:val="single" w:sz="4" w:space="0" w:color="000000"/>
            </w:tcBorders>
            <w:vAlign w:val="center"/>
          </w:tcPr>
          <w:p w14:paraId="639A60E6" w14:textId="77777777" w:rsidR="001C4F23" w:rsidRDefault="001C4F23" w:rsidP="001C4F23">
            <w:pPr>
              <w:spacing w:after="0" w:line="240" w:lineRule="auto"/>
              <w:rPr>
                <w:rFonts w:ascii="Times New Roman" w:hAnsi="Times New Roman"/>
                <w:bCs/>
                <w:sz w:val="24"/>
                <w:szCs w:val="24"/>
              </w:rPr>
            </w:pPr>
          </w:p>
        </w:tc>
        <w:tc>
          <w:tcPr>
            <w:tcW w:w="3289" w:type="dxa"/>
            <w:vMerge/>
            <w:tcBorders>
              <w:left w:val="single" w:sz="4" w:space="0" w:color="000000"/>
              <w:right w:val="single" w:sz="4" w:space="0" w:color="000000"/>
            </w:tcBorders>
          </w:tcPr>
          <w:p w14:paraId="3484507D" w14:textId="77777777" w:rsidR="001C4F23" w:rsidRDefault="001C4F23" w:rsidP="001C4F23">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5310ABB1" w14:textId="3D0BABE9" w:rsidR="001C4F23" w:rsidRPr="00112567" w:rsidRDefault="001C4F23" w:rsidP="001C4F23">
            <w:pPr>
              <w:spacing w:after="0" w:line="240" w:lineRule="auto"/>
              <w:rPr>
                <w:rFonts w:ascii="Times New Roman" w:hAnsi="Times New Roman"/>
                <w:sz w:val="24"/>
                <w:szCs w:val="24"/>
              </w:rPr>
            </w:pPr>
            <w:r w:rsidRPr="00646C26">
              <w:rPr>
                <w:rFonts w:ascii="Times New Roman" w:hAnsi="Times New Roman"/>
                <w:sz w:val="24"/>
                <w:szCs w:val="24"/>
              </w:rPr>
              <w:t>ПК 2.3. Выполнять конфигурирование аппаратных средств инфокоммуникационных систем.</w:t>
            </w:r>
          </w:p>
        </w:tc>
      </w:tr>
      <w:tr w:rsidR="001C4F23" w:rsidRPr="00D646D1" w14:paraId="1A5284AA" w14:textId="77777777" w:rsidTr="001C4F23">
        <w:trPr>
          <w:trHeight w:val="443"/>
        </w:trPr>
        <w:tc>
          <w:tcPr>
            <w:tcW w:w="3261" w:type="dxa"/>
            <w:vMerge/>
            <w:tcBorders>
              <w:left w:val="single" w:sz="4" w:space="0" w:color="000000"/>
              <w:right w:val="single" w:sz="4" w:space="0" w:color="000000"/>
            </w:tcBorders>
            <w:vAlign w:val="center"/>
          </w:tcPr>
          <w:p w14:paraId="30935168" w14:textId="77777777" w:rsidR="001C4F23" w:rsidRDefault="001C4F23" w:rsidP="001C4F23">
            <w:pPr>
              <w:spacing w:after="0" w:line="240" w:lineRule="auto"/>
              <w:rPr>
                <w:rFonts w:ascii="Times New Roman" w:hAnsi="Times New Roman"/>
                <w:bCs/>
                <w:sz w:val="24"/>
                <w:szCs w:val="24"/>
              </w:rPr>
            </w:pPr>
          </w:p>
        </w:tc>
        <w:tc>
          <w:tcPr>
            <w:tcW w:w="3289" w:type="dxa"/>
            <w:vMerge/>
            <w:tcBorders>
              <w:left w:val="single" w:sz="4" w:space="0" w:color="000000"/>
              <w:right w:val="single" w:sz="4" w:space="0" w:color="000000"/>
            </w:tcBorders>
          </w:tcPr>
          <w:p w14:paraId="1EA6D5CE" w14:textId="77777777" w:rsidR="001C4F23" w:rsidRDefault="001C4F23" w:rsidP="001C4F23">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0164FD35" w14:textId="31E30A44" w:rsidR="001C4F23" w:rsidRPr="00CF226F" w:rsidRDefault="001C4F23" w:rsidP="001C4F23">
            <w:pPr>
              <w:spacing w:after="0" w:line="240" w:lineRule="auto"/>
              <w:rPr>
                <w:rFonts w:ascii="Times New Roman" w:hAnsi="Times New Roman"/>
                <w:sz w:val="24"/>
                <w:szCs w:val="24"/>
              </w:rPr>
            </w:pPr>
            <w:r w:rsidRPr="00646C26">
              <w:rPr>
                <w:rFonts w:ascii="Times New Roman" w:hAnsi="Times New Roman"/>
                <w:sz w:val="24"/>
                <w:szCs w:val="24"/>
              </w:rPr>
              <w:t>ПК 2.4. Проверять правильность установки и функционирования устройств после настройки программного обеспечения и базовой конфигурации сетевых устройств и программного обеспечения.</w:t>
            </w:r>
          </w:p>
        </w:tc>
      </w:tr>
      <w:tr w:rsidR="001C4F23" w:rsidRPr="00D646D1" w14:paraId="43A8BF9F" w14:textId="77777777" w:rsidTr="00B5467D">
        <w:trPr>
          <w:trHeight w:val="442"/>
        </w:trPr>
        <w:tc>
          <w:tcPr>
            <w:tcW w:w="3261" w:type="dxa"/>
            <w:vMerge/>
            <w:tcBorders>
              <w:left w:val="single" w:sz="4" w:space="0" w:color="000000"/>
              <w:right w:val="single" w:sz="4" w:space="0" w:color="000000"/>
            </w:tcBorders>
            <w:vAlign w:val="center"/>
          </w:tcPr>
          <w:p w14:paraId="2943889D" w14:textId="77777777" w:rsidR="001C4F23" w:rsidRDefault="001C4F23" w:rsidP="001C4F23">
            <w:pPr>
              <w:spacing w:after="0" w:line="240" w:lineRule="auto"/>
              <w:rPr>
                <w:rFonts w:ascii="Times New Roman" w:hAnsi="Times New Roman"/>
                <w:bCs/>
                <w:sz w:val="24"/>
                <w:szCs w:val="24"/>
              </w:rPr>
            </w:pPr>
          </w:p>
        </w:tc>
        <w:tc>
          <w:tcPr>
            <w:tcW w:w="3289" w:type="dxa"/>
            <w:vMerge/>
            <w:tcBorders>
              <w:left w:val="single" w:sz="4" w:space="0" w:color="000000"/>
              <w:right w:val="single" w:sz="4" w:space="0" w:color="000000"/>
            </w:tcBorders>
          </w:tcPr>
          <w:p w14:paraId="1EDCA762" w14:textId="77777777" w:rsidR="001C4F23" w:rsidRDefault="001C4F23" w:rsidP="001C4F23">
            <w:pPr>
              <w:spacing w:after="0" w:line="240" w:lineRule="auto"/>
              <w:rPr>
                <w:rFonts w:ascii="Times New Roman" w:hAnsi="Times New Roman"/>
                <w:color w:val="000000"/>
                <w:sz w:val="24"/>
                <w:szCs w:val="24"/>
              </w:rPr>
            </w:pPr>
          </w:p>
        </w:tc>
        <w:tc>
          <w:tcPr>
            <w:tcW w:w="3373" w:type="dxa"/>
            <w:tcBorders>
              <w:top w:val="single" w:sz="4" w:space="0" w:color="000000"/>
              <w:left w:val="single" w:sz="4" w:space="0" w:color="000000"/>
              <w:right w:val="single" w:sz="4" w:space="0" w:color="000000"/>
            </w:tcBorders>
          </w:tcPr>
          <w:p w14:paraId="120E24DC" w14:textId="6E0D95D6" w:rsidR="001C4F23" w:rsidRPr="008C32CA" w:rsidRDefault="001C4F23" w:rsidP="001C4F23">
            <w:pPr>
              <w:spacing w:after="0" w:line="240" w:lineRule="auto"/>
              <w:rPr>
                <w:rFonts w:ascii="Times New Roman" w:hAnsi="Times New Roman"/>
                <w:sz w:val="24"/>
                <w:szCs w:val="24"/>
              </w:rPr>
            </w:pPr>
            <w:r w:rsidRPr="00646C26">
              <w:rPr>
                <w:rFonts w:ascii="Times New Roman" w:hAnsi="Times New Roman"/>
                <w:sz w:val="24"/>
                <w:szCs w:val="24"/>
              </w:rPr>
              <w:t>ПК 2.5. Настраивать базовые параметры программного обеспечения для учета конфигураций, слежения за производительностью устройств и защиты от несанкционированного доступа.</w:t>
            </w:r>
          </w:p>
        </w:tc>
      </w:tr>
      <w:tr w:rsidR="001C4F23" w:rsidRPr="00D646D1" w14:paraId="5EF0D52A" w14:textId="77777777" w:rsidTr="001179D6">
        <w:trPr>
          <w:trHeight w:val="276"/>
        </w:trPr>
        <w:tc>
          <w:tcPr>
            <w:tcW w:w="3261" w:type="dxa"/>
            <w:vMerge w:val="restart"/>
            <w:tcBorders>
              <w:top w:val="single" w:sz="4" w:space="0" w:color="auto"/>
              <w:left w:val="single" w:sz="4" w:space="0" w:color="000000"/>
              <w:right w:val="single" w:sz="4" w:space="0" w:color="000000"/>
            </w:tcBorders>
          </w:tcPr>
          <w:p w14:paraId="5F63216D" w14:textId="5CBF2D50" w:rsidR="001C4F23" w:rsidRPr="00D646D1" w:rsidRDefault="001C4F23" w:rsidP="001C4F23">
            <w:pPr>
              <w:snapToGrid w:val="0"/>
              <w:spacing w:after="0" w:line="240" w:lineRule="auto"/>
              <w:rPr>
                <w:rFonts w:ascii="Times New Roman" w:hAnsi="Times New Roman"/>
                <w:color w:val="000000"/>
                <w:sz w:val="24"/>
                <w:szCs w:val="24"/>
              </w:rPr>
            </w:pPr>
            <w:r>
              <w:rPr>
                <w:rFonts w:ascii="Times New Roman" w:hAnsi="Times New Roman"/>
                <w:sz w:val="24"/>
                <w:szCs w:val="24"/>
              </w:rPr>
              <w:lastRenderedPageBreak/>
              <w:t>ВД.02 Ремонт и модернизация аппаратных средств инфокоммуникационных систем и их составляющих</w:t>
            </w:r>
          </w:p>
        </w:tc>
        <w:tc>
          <w:tcPr>
            <w:tcW w:w="3289" w:type="dxa"/>
            <w:vMerge w:val="restart"/>
            <w:tcBorders>
              <w:top w:val="single" w:sz="4" w:space="0" w:color="auto"/>
              <w:left w:val="single" w:sz="4" w:space="0" w:color="000000"/>
              <w:right w:val="single" w:sz="4" w:space="0" w:color="auto"/>
            </w:tcBorders>
          </w:tcPr>
          <w:p w14:paraId="79064649" w14:textId="79D552E8" w:rsidR="001C4F23" w:rsidRPr="00D646D1" w:rsidRDefault="001C4F23" w:rsidP="001C4F23">
            <w:pPr>
              <w:snapToGrid w:val="0"/>
              <w:spacing w:after="0" w:line="240" w:lineRule="auto"/>
              <w:rPr>
                <w:rFonts w:ascii="Times New Roman" w:hAnsi="Times New Roman"/>
                <w:color w:val="000000"/>
                <w:sz w:val="24"/>
                <w:szCs w:val="24"/>
              </w:rPr>
            </w:pPr>
            <w:r>
              <w:rPr>
                <w:rFonts w:ascii="Times New Roman" w:hAnsi="Times New Roman"/>
                <w:sz w:val="24"/>
                <w:szCs w:val="24"/>
              </w:rPr>
              <w:t>ПМ.02 Ремонт и модернизация аппаратных средств инфокоммуникационных систем и их составляющих</w:t>
            </w:r>
          </w:p>
        </w:tc>
        <w:tc>
          <w:tcPr>
            <w:tcW w:w="3373" w:type="dxa"/>
            <w:tcBorders>
              <w:top w:val="single" w:sz="4" w:space="0" w:color="auto"/>
              <w:left w:val="single" w:sz="4" w:space="0" w:color="auto"/>
              <w:bottom w:val="single" w:sz="4" w:space="0" w:color="auto"/>
              <w:right w:val="single" w:sz="4" w:space="0" w:color="auto"/>
            </w:tcBorders>
          </w:tcPr>
          <w:p w14:paraId="00C349BF" w14:textId="2C0E33F3" w:rsidR="001C4F23" w:rsidRPr="00D646D1" w:rsidRDefault="001C4F23" w:rsidP="001C4F23">
            <w:pPr>
              <w:snapToGrid w:val="0"/>
              <w:spacing w:after="0" w:line="240" w:lineRule="auto"/>
              <w:rPr>
                <w:rFonts w:ascii="Times New Roman" w:hAnsi="Times New Roman"/>
                <w:color w:val="000000"/>
                <w:sz w:val="24"/>
                <w:szCs w:val="24"/>
              </w:rPr>
            </w:pPr>
            <w:r w:rsidRPr="00723596">
              <w:rPr>
                <w:rFonts w:ascii="Times New Roman" w:hAnsi="Times New Roman"/>
                <w:sz w:val="24"/>
                <w:szCs w:val="24"/>
              </w:rPr>
              <w:t>ПК 2.1. Выявлять и диагностировать неисправности и повреждения устройств инфокоммуникационных систем, в том числе персональных цифровых устройств и офисной техники.</w:t>
            </w:r>
          </w:p>
        </w:tc>
      </w:tr>
      <w:tr w:rsidR="001C4F23" w:rsidRPr="00D646D1" w14:paraId="239726DA" w14:textId="77777777" w:rsidTr="001C4F23">
        <w:trPr>
          <w:trHeight w:val="370"/>
        </w:trPr>
        <w:tc>
          <w:tcPr>
            <w:tcW w:w="3261" w:type="dxa"/>
            <w:vMerge/>
            <w:tcBorders>
              <w:left w:val="single" w:sz="4" w:space="0" w:color="000000"/>
              <w:right w:val="single" w:sz="4" w:space="0" w:color="000000"/>
            </w:tcBorders>
            <w:vAlign w:val="bottom"/>
          </w:tcPr>
          <w:p w14:paraId="13163CC9" w14:textId="77777777" w:rsidR="001C4F23" w:rsidRDefault="001C4F23" w:rsidP="001C4F23">
            <w:pPr>
              <w:snapToGrid w:val="0"/>
              <w:spacing w:after="0" w:line="240" w:lineRule="auto"/>
              <w:rPr>
                <w:rFonts w:ascii="Times New Roman" w:hAnsi="Times New Roman"/>
                <w:color w:val="000000"/>
                <w:sz w:val="24"/>
                <w:szCs w:val="24"/>
              </w:rPr>
            </w:pPr>
          </w:p>
        </w:tc>
        <w:tc>
          <w:tcPr>
            <w:tcW w:w="3289" w:type="dxa"/>
            <w:vMerge/>
            <w:tcBorders>
              <w:left w:val="single" w:sz="4" w:space="0" w:color="000000"/>
              <w:right w:val="single" w:sz="4" w:space="0" w:color="auto"/>
            </w:tcBorders>
          </w:tcPr>
          <w:p w14:paraId="572696C7" w14:textId="77777777" w:rsidR="001C4F23" w:rsidRDefault="001C4F23" w:rsidP="001C4F23">
            <w:pPr>
              <w:snapToGrid w:val="0"/>
              <w:spacing w:after="0" w:line="240" w:lineRule="auto"/>
              <w:rPr>
                <w:rFonts w:ascii="Times New Roman" w:hAnsi="Times New Roman"/>
                <w:color w:val="000000"/>
                <w:sz w:val="24"/>
                <w:szCs w:val="24"/>
              </w:rPr>
            </w:pPr>
          </w:p>
        </w:tc>
        <w:tc>
          <w:tcPr>
            <w:tcW w:w="3373" w:type="dxa"/>
            <w:tcBorders>
              <w:top w:val="single" w:sz="4" w:space="0" w:color="auto"/>
              <w:left w:val="single" w:sz="4" w:space="0" w:color="auto"/>
              <w:right w:val="single" w:sz="4" w:space="0" w:color="auto"/>
            </w:tcBorders>
          </w:tcPr>
          <w:p w14:paraId="7E732D20" w14:textId="66DFC8FD" w:rsidR="001C4F23" w:rsidRPr="00D646D1" w:rsidRDefault="001C4F23" w:rsidP="001C4F23">
            <w:pPr>
              <w:snapToGrid w:val="0"/>
              <w:spacing w:after="0" w:line="240" w:lineRule="auto"/>
              <w:rPr>
                <w:rFonts w:ascii="Times New Roman" w:hAnsi="Times New Roman"/>
                <w:color w:val="000000"/>
                <w:sz w:val="24"/>
                <w:szCs w:val="24"/>
              </w:rPr>
            </w:pPr>
            <w:r w:rsidRPr="00723596">
              <w:rPr>
                <w:rFonts w:ascii="Times New Roman" w:hAnsi="Times New Roman"/>
                <w:sz w:val="24"/>
                <w:szCs w:val="24"/>
              </w:rPr>
              <w:t>ПК 2.2. Устранять неисправности и повреждения устройств инфокоммуникационных систем, в том числе персональных цифровых устройств и офисной техники.</w:t>
            </w:r>
          </w:p>
        </w:tc>
      </w:tr>
      <w:tr w:rsidR="001C4F23" w:rsidRPr="00D646D1" w14:paraId="00F01AC8" w14:textId="77777777" w:rsidTr="00B5467D">
        <w:trPr>
          <w:trHeight w:val="370"/>
        </w:trPr>
        <w:tc>
          <w:tcPr>
            <w:tcW w:w="3261" w:type="dxa"/>
            <w:vMerge/>
            <w:tcBorders>
              <w:left w:val="single" w:sz="4" w:space="0" w:color="000000"/>
              <w:right w:val="single" w:sz="4" w:space="0" w:color="000000"/>
            </w:tcBorders>
            <w:vAlign w:val="bottom"/>
          </w:tcPr>
          <w:p w14:paraId="6EB19A43" w14:textId="77777777" w:rsidR="001C4F23" w:rsidRDefault="001C4F23" w:rsidP="001C4F23">
            <w:pPr>
              <w:snapToGrid w:val="0"/>
              <w:spacing w:after="0" w:line="240" w:lineRule="auto"/>
              <w:rPr>
                <w:rFonts w:ascii="Times New Roman" w:hAnsi="Times New Roman"/>
                <w:color w:val="000000"/>
                <w:sz w:val="24"/>
                <w:szCs w:val="24"/>
              </w:rPr>
            </w:pPr>
          </w:p>
        </w:tc>
        <w:tc>
          <w:tcPr>
            <w:tcW w:w="3289" w:type="dxa"/>
            <w:vMerge/>
            <w:tcBorders>
              <w:left w:val="single" w:sz="4" w:space="0" w:color="000000"/>
              <w:right w:val="single" w:sz="4" w:space="0" w:color="auto"/>
            </w:tcBorders>
          </w:tcPr>
          <w:p w14:paraId="2E77E551" w14:textId="77777777" w:rsidR="001C4F23" w:rsidRDefault="001C4F23" w:rsidP="001C4F23">
            <w:pPr>
              <w:snapToGrid w:val="0"/>
              <w:spacing w:after="0" w:line="240" w:lineRule="auto"/>
              <w:rPr>
                <w:rFonts w:ascii="Times New Roman" w:hAnsi="Times New Roman"/>
                <w:color w:val="000000"/>
                <w:sz w:val="24"/>
                <w:szCs w:val="24"/>
              </w:rPr>
            </w:pPr>
          </w:p>
        </w:tc>
        <w:tc>
          <w:tcPr>
            <w:tcW w:w="3373" w:type="dxa"/>
            <w:tcBorders>
              <w:top w:val="single" w:sz="4" w:space="0" w:color="auto"/>
              <w:left w:val="single" w:sz="4" w:space="0" w:color="auto"/>
              <w:right w:val="single" w:sz="4" w:space="0" w:color="auto"/>
            </w:tcBorders>
          </w:tcPr>
          <w:p w14:paraId="48A51A55" w14:textId="322E85FA" w:rsidR="001C4F23" w:rsidRPr="00352F3D" w:rsidRDefault="001C4F23" w:rsidP="001C4F23">
            <w:pPr>
              <w:snapToGrid w:val="0"/>
              <w:spacing w:after="0" w:line="240" w:lineRule="auto"/>
              <w:rPr>
                <w:rFonts w:ascii="Times New Roman" w:hAnsi="Times New Roman"/>
                <w:sz w:val="24"/>
                <w:szCs w:val="24"/>
              </w:rPr>
            </w:pPr>
            <w:r w:rsidRPr="00723596">
              <w:rPr>
                <w:rFonts w:ascii="Times New Roman" w:hAnsi="Times New Roman"/>
                <w:sz w:val="24"/>
                <w:szCs w:val="24"/>
              </w:rPr>
              <w:t>ПК 2.3. Восстанавливать системное программное обеспечение и драйвера устройств инфокоммуникационных систем, в том числе персональных цифровых устройств и офисной техники.</w:t>
            </w:r>
          </w:p>
        </w:tc>
      </w:tr>
      <w:tr w:rsidR="001C4F23" w:rsidRPr="00D646D1" w14:paraId="69F170FE" w14:textId="77777777" w:rsidTr="00B5467D">
        <w:trPr>
          <w:trHeight w:val="370"/>
        </w:trPr>
        <w:tc>
          <w:tcPr>
            <w:tcW w:w="3261" w:type="dxa"/>
            <w:vMerge/>
            <w:tcBorders>
              <w:left w:val="single" w:sz="4" w:space="0" w:color="000000"/>
              <w:right w:val="single" w:sz="4" w:space="0" w:color="000000"/>
            </w:tcBorders>
            <w:vAlign w:val="bottom"/>
          </w:tcPr>
          <w:p w14:paraId="16400D5A" w14:textId="77777777" w:rsidR="001C4F23" w:rsidRDefault="001C4F23" w:rsidP="001C4F23">
            <w:pPr>
              <w:snapToGrid w:val="0"/>
              <w:spacing w:after="0" w:line="240" w:lineRule="auto"/>
              <w:rPr>
                <w:rFonts w:ascii="Times New Roman" w:hAnsi="Times New Roman"/>
                <w:color w:val="000000"/>
                <w:sz w:val="24"/>
                <w:szCs w:val="24"/>
              </w:rPr>
            </w:pPr>
          </w:p>
        </w:tc>
        <w:tc>
          <w:tcPr>
            <w:tcW w:w="3289" w:type="dxa"/>
            <w:vMerge/>
            <w:tcBorders>
              <w:left w:val="single" w:sz="4" w:space="0" w:color="000000"/>
              <w:right w:val="single" w:sz="4" w:space="0" w:color="auto"/>
            </w:tcBorders>
          </w:tcPr>
          <w:p w14:paraId="324CECFF" w14:textId="77777777" w:rsidR="001C4F23" w:rsidRDefault="001C4F23" w:rsidP="001C4F23">
            <w:pPr>
              <w:snapToGrid w:val="0"/>
              <w:spacing w:after="0" w:line="240" w:lineRule="auto"/>
              <w:rPr>
                <w:rFonts w:ascii="Times New Roman" w:hAnsi="Times New Roman"/>
                <w:color w:val="000000"/>
                <w:sz w:val="24"/>
                <w:szCs w:val="24"/>
              </w:rPr>
            </w:pPr>
          </w:p>
        </w:tc>
        <w:tc>
          <w:tcPr>
            <w:tcW w:w="3373" w:type="dxa"/>
            <w:tcBorders>
              <w:top w:val="single" w:sz="4" w:space="0" w:color="auto"/>
              <w:left w:val="single" w:sz="4" w:space="0" w:color="auto"/>
              <w:right w:val="single" w:sz="4" w:space="0" w:color="auto"/>
            </w:tcBorders>
          </w:tcPr>
          <w:p w14:paraId="4C2CB390" w14:textId="3DD68929" w:rsidR="001C4F23" w:rsidRPr="00352F3D" w:rsidRDefault="001C4F23" w:rsidP="001C4F23">
            <w:pPr>
              <w:snapToGrid w:val="0"/>
              <w:spacing w:after="0" w:line="240" w:lineRule="auto"/>
              <w:rPr>
                <w:rFonts w:ascii="Times New Roman" w:hAnsi="Times New Roman"/>
                <w:sz w:val="24"/>
                <w:szCs w:val="24"/>
              </w:rPr>
            </w:pPr>
            <w:r w:rsidRPr="00723596">
              <w:rPr>
                <w:rFonts w:ascii="Times New Roman" w:hAnsi="Times New Roman"/>
                <w:sz w:val="24"/>
                <w:szCs w:val="24"/>
              </w:rPr>
              <w:t>ПК 2.4. Обновлять системное программное обеспечение и драйвера устройств инфокоммуникационных систем, в том числе персональных цифровых устройств и офисной техники.</w:t>
            </w:r>
          </w:p>
        </w:tc>
      </w:tr>
    </w:tbl>
    <w:p w14:paraId="32055C45" w14:textId="77777777" w:rsidR="0042176D" w:rsidRPr="00A74DD9" w:rsidRDefault="0042176D" w:rsidP="00A74DD9">
      <w:pPr>
        <w:spacing w:after="0" w:line="240" w:lineRule="auto"/>
        <w:contextualSpacing/>
        <w:jc w:val="both"/>
        <w:rPr>
          <w:rFonts w:ascii="Times New Roman" w:hAnsi="Times New Roman"/>
          <w:b/>
          <w:sz w:val="24"/>
          <w:szCs w:val="24"/>
        </w:rPr>
      </w:pPr>
    </w:p>
    <w:p w14:paraId="10CBD54F" w14:textId="7BDFB9FA" w:rsidR="007E3F03" w:rsidRPr="00135B33" w:rsidRDefault="00D15A20" w:rsidP="00D15A20">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 в соответствии с разделом 4 ПОП-П.</w:t>
      </w:r>
    </w:p>
    <w:p w14:paraId="2EC1472B" w14:textId="77777777" w:rsidR="007E3F03" w:rsidRPr="00DB21B5" w:rsidRDefault="007E3F03" w:rsidP="00A74DD9">
      <w:pPr>
        <w:spacing w:after="0" w:line="240" w:lineRule="auto"/>
        <w:contextualSpacing/>
        <w:jc w:val="center"/>
        <w:rPr>
          <w:rFonts w:ascii="Times New Roman" w:hAnsi="Times New Roman"/>
          <w:b/>
          <w:sz w:val="24"/>
          <w:szCs w:val="24"/>
          <w:highlight w:val="darkGray"/>
        </w:rPr>
      </w:pPr>
    </w:p>
    <w:p w14:paraId="7DCE7598" w14:textId="77777777" w:rsidR="007120D5" w:rsidRPr="00135B33" w:rsidRDefault="007120D5" w:rsidP="00A74DD9">
      <w:pPr>
        <w:pStyle w:val="affb"/>
        <w:spacing w:before="0" w:after="0"/>
        <w:ind w:left="0" w:firstLine="709"/>
        <w:jc w:val="both"/>
        <w:rPr>
          <w:rFonts w:eastAsiaTheme="minorHAnsi"/>
          <w:lang w:val="ru-RU" w:eastAsia="en-US"/>
        </w:rPr>
      </w:pPr>
    </w:p>
    <w:p w14:paraId="420D8C6B" w14:textId="220FE8FE" w:rsidR="007120D5" w:rsidRPr="00135B33" w:rsidRDefault="004B773A"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t xml:space="preserve"> </w:t>
      </w:r>
      <w:r w:rsidR="002F77A5" w:rsidRPr="00135B33">
        <w:rPr>
          <w:rFonts w:eastAsiaTheme="minorHAnsi"/>
          <w:b/>
          <w:lang w:val="ru-RU" w:eastAsia="en-US"/>
        </w:rPr>
        <w:t xml:space="preserve">Учет в КОД условий для </w:t>
      </w:r>
      <w:r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Pr="00135B33">
        <w:rPr>
          <w:rFonts w:eastAsiaTheme="minorHAnsi"/>
          <w:b/>
          <w:lang w:val="ru-RU" w:eastAsia="en-US"/>
        </w:rPr>
        <w:t>и выпускников из числа детей-инвалидов и инвалидов</w:t>
      </w:r>
    </w:p>
    <w:p w14:paraId="1FAA8598" w14:textId="77777777" w:rsidR="004B773A" w:rsidRPr="00DB21B5" w:rsidRDefault="004B773A" w:rsidP="00D646D1">
      <w:pPr>
        <w:pStyle w:val="affb"/>
        <w:spacing w:before="0" w:after="0"/>
        <w:ind w:left="0" w:firstLine="708"/>
        <w:jc w:val="both"/>
        <w:rPr>
          <w:iCs/>
          <w:highlight w:val="darkGray"/>
          <w:lang w:val="ru-RU"/>
        </w:rPr>
      </w:pPr>
    </w:p>
    <w:p w14:paraId="4674E8CF" w14:textId="35115921" w:rsidR="004B4E55" w:rsidRPr="00BD05D5" w:rsidRDefault="007120D5" w:rsidP="00D646D1">
      <w:pPr>
        <w:pStyle w:val="affb"/>
        <w:spacing w:before="0" w:after="0"/>
        <w:ind w:left="0" w:firstLine="708"/>
        <w:jc w:val="both"/>
        <w:rPr>
          <w:iCs/>
          <w:lang w:val="ru-RU"/>
        </w:rPr>
      </w:pPr>
      <w:r w:rsidRPr="007A5FB7">
        <w:rPr>
          <w:iCs/>
          <w:lang w:val="ru-RU"/>
        </w:rPr>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условия, 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3F583F06" w14:textId="2849AF95" w:rsidR="00B10748" w:rsidRDefault="00B10748" w:rsidP="00D646D1">
      <w:pPr>
        <w:spacing w:after="0" w:line="240" w:lineRule="auto"/>
        <w:jc w:val="both"/>
        <w:rPr>
          <w:rFonts w:ascii="Times New Roman" w:hAnsi="Times New Roman"/>
          <w:sz w:val="24"/>
          <w:szCs w:val="24"/>
          <w:shd w:val="clear" w:color="auto" w:fill="FFFFFF"/>
        </w:rPr>
      </w:pPr>
    </w:p>
    <w:p w14:paraId="64FFCDBF" w14:textId="1185297B" w:rsidR="002A00C4" w:rsidRPr="00ED5152" w:rsidRDefault="00642536" w:rsidP="00D646D1">
      <w:pPr>
        <w:pStyle w:val="affb"/>
        <w:numPr>
          <w:ilvl w:val="0"/>
          <w:numId w:val="4"/>
        </w:numPr>
        <w:spacing w:before="0" w:after="0"/>
        <w:ind w:left="0" w:firstLine="709"/>
        <w:jc w:val="both"/>
        <w:rPr>
          <w:b/>
          <w:lang w:val="ru-RU"/>
        </w:rPr>
      </w:pPr>
      <w:r w:rsidRPr="00ED5152">
        <w:rPr>
          <w:b/>
          <w:lang w:val="ru-RU"/>
        </w:rPr>
        <w:t>ОРГАНИЗАЦИЯ И ПРОВЕДЕНИЕ ЗАЩИТЫ ДИПЛОМНОЙ РАБОТЫ (ДИПЛОМНОГО ПРОЕКТА)</w:t>
      </w:r>
    </w:p>
    <w:p w14:paraId="44850721" w14:textId="77777777" w:rsidR="002A00C4" w:rsidRPr="00ED5152" w:rsidRDefault="002A00C4" w:rsidP="00D646D1">
      <w:pPr>
        <w:spacing w:after="0" w:line="240" w:lineRule="auto"/>
        <w:jc w:val="both"/>
        <w:rPr>
          <w:rFonts w:ascii="Times New Roman" w:hAnsi="Times New Roman"/>
          <w:b/>
          <w:sz w:val="24"/>
          <w:szCs w:val="24"/>
        </w:rPr>
      </w:pPr>
    </w:p>
    <w:p w14:paraId="3E6F68A9" w14:textId="36C5B698" w:rsidR="002A00C4" w:rsidRPr="00ED5152" w:rsidRDefault="00602A81" w:rsidP="00D646D1">
      <w:pPr>
        <w:pStyle w:val="affb"/>
        <w:spacing w:before="0" w:after="0"/>
        <w:ind w:left="0" w:firstLine="709"/>
        <w:contextualSpacing/>
        <w:jc w:val="both"/>
        <w:rPr>
          <w:i/>
          <w:lang w:val="ru-RU"/>
        </w:rPr>
      </w:pPr>
      <w:r w:rsidRPr="00ED5152">
        <w:rPr>
          <w:lang w:val="ru-RU"/>
        </w:rPr>
        <w:t xml:space="preserve">Программа организации проведения защиты </w:t>
      </w:r>
      <w:r w:rsidR="00677AF6" w:rsidRPr="00ED5152">
        <w:rPr>
          <w:lang w:val="ru-RU"/>
        </w:rPr>
        <w:t xml:space="preserve">дипломного проекта (работы) </w:t>
      </w:r>
      <w:r w:rsidR="00DB1A4E" w:rsidRPr="00ED5152">
        <w:rPr>
          <w:lang w:val="ru-RU"/>
        </w:rPr>
        <w:br/>
      </w:r>
      <w:r w:rsidR="00677AF6" w:rsidRPr="00ED5152">
        <w:rPr>
          <w:lang w:val="ru-RU"/>
        </w:rPr>
        <w:t xml:space="preserve">как формы </w:t>
      </w:r>
      <w:r w:rsidRPr="00ED5152">
        <w:rPr>
          <w:lang w:val="ru-RU"/>
        </w:rPr>
        <w:t>ГИА должна включать</w:t>
      </w:r>
      <w:r w:rsidR="00677AF6" w:rsidRPr="00ED5152">
        <w:rPr>
          <w:lang w:val="ru-RU"/>
        </w:rPr>
        <w:t xml:space="preserve"> общие положения, примерную тематику, структуру </w:t>
      </w:r>
      <w:r w:rsidR="00DB1A4E" w:rsidRPr="00ED5152">
        <w:rPr>
          <w:lang w:val="ru-RU"/>
        </w:rPr>
        <w:br/>
      </w:r>
      <w:r w:rsidR="00677AF6" w:rsidRPr="00ED5152">
        <w:rPr>
          <w:lang w:val="ru-RU"/>
        </w:rPr>
        <w:t>и содержание дипломной работы (проекта), порядок оценки результатов дипломной работы (проекта)</w:t>
      </w:r>
      <w:r w:rsidR="00DB1A4E" w:rsidRPr="00ED5152">
        <w:rPr>
          <w:lang w:val="ru-RU"/>
        </w:rPr>
        <w:t>.</w:t>
      </w:r>
    </w:p>
    <w:p w14:paraId="530EF5E8" w14:textId="5F13149A" w:rsidR="002A00C4" w:rsidRPr="00ED5152" w:rsidRDefault="008D7936" w:rsidP="00D646D1">
      <w:pPr>
        <w:pStyle w:val="affb"/>
        <w:spacing w:before="0" w:after="0"/>
        <w:ind w:left="0" w:firstLine="709"/>
        <w:contextualSpacing/>
        <w:jc w:val="both"/>
        <w:rPr>
          <w:i/>
          <w:lang w:val="ru-RU"/>
        </w:rPr>
      </w:pPr>
      <w:r w:rsidRPr="00ED5152">
        <w:rPr>
          <w:lang w:val="ru-RU"/>
        </w:rPr>
        <w:t>3</w:t>
      </w:r>
      <w:r w:rsidR="00602A81" w:rsidRPr="00ED5152">
        <w:rPr>
          <w:lang w:val="ru-RU"/>
        </w:rPr>
        <w:t>.1</w:t>
      </w:r>
      <w:r w:rsidRPr="00ED5152">
        <w:rPr>
          <w:lang w:val="ru-RU"/>
        </w:rPr>
        <w:t>.</w:t>
      </w:r>
      <w:r w:rsidR="00602A81" w:rsidRPr="00ED5152">
        <w:rPr>
          <w:lang w:val="ru-RU"/>
        </w:rPr>
        <w:t xml:space="preserve"> Общие положения </w:t>
      </w:r>
    </w:p>
    <w:p w14:paraId="7FFCAF4D" w14:textId="63547B0B" w:rsidR="002A00C4" w:rsidRPr="00ED5152" w:rsidRDefault="00602A81" w:rsidP="00D646D1">
      <w:pPr>
        <w:pStyle w:val="affb"/>
        <w:spacing w:before="0" w:after="0"/>
        <w:ind w:left="0" w:firstLine="709"/>
        <w:contextualSpacing/>
        <w:jc w:val="both"/>
        <w:rPr>
          <w:iCs/>
          <w:lang w:val="ru-RU"/>
        </w:rPr>
      </w:pPr>
      <w:r w:rsidRPr="00ED5152">
        <w:rPr>
          <w:iCs/>
          <w:lang w:val="ru-RU"/>
        </w:rPr>
        <w:lastRenderedPageBreak/>
        <w:t>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AB79095" w14:textId="2F328649" w:rsidR="00BE16AF" w:rsidRPr="00ED5152" w:rsidRDefault="00BE16AF" w:rsidP="00D646D1">
      <w:pPr>
        <w:pStyle w:val="affb"/>
        <w:spacing w:before="0" w:after="0"/>
        <w:ind w:left="0" w:firstLine="709"/>
        <w:contextualSpacing/>
        <w:jc w:val="both"/>
        <w:rPr>
          <w:lang w:val="ru-RU"/>
        </w:rPr>
      </w:pPr>
      <w:r w:rsidRPr="00ED5152">
        <w:rPr>
          <w:rFonts w:eastAsiaTheme="minorHAnsi"/>
          <w:lang w:val="ru-RU" w:eastAsia="en-US"/>
        </w:rP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7C46B6A0" w14:textId="4EBACD2C"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 xml:space="preserve">Для подготовки дипломного проекта (работы) выпускнику назначается руководитель </w:t>
      </w:r>
      <w:r w:rsidR="00046B5D" w:rsidRPr="00ED5152">
        <w:rPr>
          <w:rFonts w:eastAsiaTheme="minorHAnsi"/>
          <w:lang w:val="ru-RU" w:eastAsia="en-US"/>
        </w:rPr>
        <w:br/>
      </w:r>
      <w:r w:rsidRPr="00ED5152">
        <w:rPr>
          <w:rFonts w:eastAsiaTheme="minorHAnsi"/>
          <w:lang w:val="ru-RU" w:eastAsia="en-US"/>
        </w:rPr>
        <w:t>и при необходимости консультанты, оказывающие выпускнику методическую поддержку.</w:t>
      </w:r>
    </w:p>
    <w:p w14:paraId="3FD9066B" w14:textId="77777777"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31B7BF" w14:textId="77777777" w:rsidR="002A00C4" w:rsidRPr="00ED5152" w:rsidRDefault="002A00C4" w:rsidP="00D646D1">
      <w:pPr>
        <w:pStyle w:val="affb"/>
        <w:spacing w:before="0" w:after="0"/>
        <w:ind w:left="0" w:firstLine="709"/>
        <w:contextualSpacing/>
        <w:jc w:val="both"/>
        <w:rPr>
          <w:i/>
          <w:lang w:val="ru-RU"/>
        </w:rPr>
      </w:pPr>
    </w:p>
    <w:p w14:paraId="1562FABF" w14:textId="725A528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.2</w:t>
      </w:r>
      <w:r w:rsidRPr="00ED5152">
        <w:rPr>
          <w:lang w:val="ru-RU"/>
        </w:rPr>
        <w:t>.</w:t>
      </w:r>
      <w:r w:rsidR="00602A81" w:rsidRPr="00ED5152">
        <w:rPr>
          <w:lang w:val="ru-RU"/>
        </w:rPr>
        <w:t xml:space="preserve"> Примерная тематика дипломных </w:t>
      </w:r>
      <w:r w:rsidR="00677AF6" w:rsidRPr="00ED5152">
        <w:rPr>
          <w:lang w:val="ru-RU"/>
        </w:rPr>
        <w:t>работ (</w:t>
      </w:r>
      <w:r w:rsidR="00602A81" w:rsidRPr="00ED5152">
        <w:rPr>
          <w:lang w:val="ru-RU"/>
        </w:rPr>
        <w:t>проектов</w:t>
      </w:r>
      <w:r w:rsidR="00677AF6" w:rsidRPr="00ED5152">
        <w:rPr>
          <w:lang w:val="ru-RU"/>
        </w:rPr>
        <w:t>)</w:t>
      </w:r>
      <w:r w:rsidR="00602A81" w:rsidRPr="00ED5152">
        <w:rPr>
          <w:lang w:val="ru-RU"/>
        </w:rPr>
        <w:t xml:space="preserve"> по специально</w:t>
      </w:r>
      <w:r w:rsidRPr="00ED5152">
        <w:rPr>
          <w:lang w:val="ru-RU"/>
        </w:rPr>
        <w:t>сти</w:t>
      </w:r>
      <w:r w:rsidR="00602A81" w:rsidRPr="00ED5152">
        <w:rPr>
          <w:lang w:val="ru-RU"/>
        </w:rPr>
        <w:t xml:space="preserve"> </w:t>
      </w:r>
    </w:p>
    <w:p w14:paraId="75DF8DC3" w14:textId="5908C0C5"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02091CE8" w14:textId="77777777" w:rsidR="002A00C4" w:rsidRPr="00ED5152" w:rsidRDefault="002A00C4" w:rsidP="00D646D1">
      <w:pPr>
        <w:pStyle w:val="affb"/>
        <w:spacing w:before="0" w:after="0"/>
        <w:ind w:left="0" w:firstLine="709"/>
        <w:contextualSpacing/>
        <w:jc w:val="both"/>
        <w:rPr>
          <w:i/>
          <w:iCs/>
          <w:lang w:val="ru-RU"/>
        </w:rPr>
      </w:pPr>
    </w:p>
    <w:p w14:paraId="32A69260" w14:textId="3026752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3</w:t>
      </w:r>
      <w:r w:rsidRPr="00ED5152">
        <w:rPr>
          <w:lang w:val="ru-RU"/>
        </w:rPr>
        <w:t>.</w:t>
      </w:r>
      <w:r w:rsidR="00602A81" w:rsidRPr="00ED5152">
        <w:rPr>
          <w:lang w:val="ru-RU"/>
        </w:rPr>
        <w:t xml:space="preserve"> Структура и содержание </w:t>
      </w:r>
      <w:r w:rsidRPr="00ED5152">
        <w:rPr>
          <w:lang w:val="ru-RU"/>
        </w:rPr>
        <w:t>дипломной работы (проекта)</w:t>
      </w:r>
    </w:p>
    <w:p w14:paraId="1363AB88" w14:textId="3FD830CA"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297F7A91" w14:textId="77777777" w:rsidR="002A00C4" w:rsidRPr="00ED5152" w:rsidRDefault="002A00C4" w:rsidP="00D646D1">
      <w:pPr>
        <w:pStyle w:val="affb"/>
        <w:spacing w:before="0" w:after="0"/>
        <w:ind w:left="0" w:firstLine="709"/>
        <w:contextualSpacing/>
        <w:jc w:val="both"/>
        <w:rPr>
          <w:i/>
          <w:iCs/>
          <w:lang w:val="ru-RU"/>
        </w:rPr>
      </w:pPr>
    </w:p>
    <w:p w14:paraId="1A8DC7A6" w14:textId="6AC0935B"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.4. Порядок оценки результатов </w:t>
      </w:r>
      <w:r w:rsidR="00677AF6" w:rsidRPr="00ED5152">
        <w:rPr>
          <w:lang w:val="ru-RU"/>
        </w:rPr>
        <w:t>дипломной работы (проекта)</w:t>
      </w:r>
    </w:p>
    <w:p w14:paraId="349C9539" w14:textId="63D48C73" w:rsidR="00BD05D5" w:rsidRPr="00ED5152" w:rsidRDefault="00BD05D5" w:rsidP="00BD05D5">
      <w:pPr>
        <w:pStyle w:val="affb"/>
        <w:spacing w:before="0" w:after="0"/>
        <w:ind w:left="0" w:firstLine="709"/>
        <w:contextualSpacing/>
        <w:jc w:val="both"/>
        <w:rPr>
          <w:lang w:val="ru-RU"/>
        </w:rPr>
      </w:pPr>
      <w:r w:rsidRPr="00ED5152">
        <w:rPr>
          <w:i/>
          <w:iCs/>
          <w:lang w:val="ru-RU"/>
        </w:rPr>
        <w:t>___</w:t>
      </w:r>
      <w:r w:rsidRPr="00ED5152">
        <w:rPr>
          <w:lang w:val="ru-RU"/>
        </w:rPr>
        <w:t xml:space="preserve"> </w:t>
      </w:r>
    </w:p>
    <w:p w14:paraId="09979391" w14:textId="77777777" w:rsidR="002A00C4" w:rsidRPr="00ED5152" w:rsidRDefault="002A00C4" w:rsidP="00D646D1">
      <w:pPr>
        <w:pStyle w:val="affb"/>
        <w:spacing w:before="0" w:after="0"/>
        <w:ind w:left="0" w:firstLine="709"/>
        <w:contextualSpacing/>
        <w:jc w:val="both"/>
        <w:rPr>
          <w:i/>
          <w:iCs/>
          <w:lang w:val="ru-RU"/>
        </w:rPr>
      </w:pPr>
    </w:p>
    <w:p w14:paraId="1704C8A4" w14:textId="42984E87"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.5 Порядок оценки защиты </w:t>
      </w:r>
      <w:r w:rsidR="00677AF6" w:rsidRPr="00ED5152">
        <w:rPr>
          <w:lang w:val="ru-RU"/>
        </w:rPr>
        <w:t>дипломной работы (проекта)</w:t>
      </w:r>
    </w:p>
    <w:p w14:paraId="02B4FAF2" w14:textId="6C1CF429"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7336C703" w14:textId="77777777" w:rsidR="00BD05D5" w:rsidRPr="00ED5152" w:rsidRDefault="00BD05D5" w:rsidP="00BD05D5">
      <w:pPr>
        <w:pStyle w:val="affb"/>
        <w:spacing w:before="0" w:after="0"/>
        <w:ind w:left="0" w:firstLine="709"/>
        <w:contextualSpacing/>
        <w:jc w:val="both"/>
        <w:rPr>
          <w:i/>
          <w:iCs/>
          <w:lang w:val="ru-RU"/>
        </w:rPr>
      </w:pPr>
    </w:p>
    <w:p w14:paraId="55279FC1" w14:textId="77777777" w:rsidR="002A00C4" w:rsidRPr="00D646D1" w:rsidRDefault="002A00C4" w:rsidP="00D646D1">
      <w:pPr>
        <w:pStyle w:val="affb"/>
        <w:spacing w:before="0" w:after="0"/>
        <w:ind w:left="0" w:firstLine="709"/>
        <w:contextualSpacing/>
        <w:jc w:val="both"/>
        <w:rPr>
          <w:i/>
          <w:iCs/>
          <w:lang w:val="ru-RU"/>
        </w:rPr>
      </w:pPr>
    </w:p>
    <w:p w14:paraId="6C288B7F" w14:textId="77777777" w:rsidR="002A00C4" w:rsidRPr="00BD05D5" w:rsidRDefault="002A00C4" w:rsidP="00A74DD9">
      <w:pPr>
        <w:spacing w:after="0" w:line="240" w:lineRule="auto"/>
        <w:jc w:val="right"/>
        <w:rPr>
          <w:rFonts w:ascii="Times New Roman" w:hAnsi="Times New Roman"/>
          <w:b/>
          <w:sz w:val="20"/>
          <w:szCs w:val="48"/>
        </w:rPr>
      </w:pPr>
    </w:p>
    <w:sectPr w:rsidR="002A00C4" w:rsidRPr="00BD05D5" w:rsidSect="00F30DCD">
      <w:footerReference w:type="default" r:id="rId10"/>
      <w:pgSz w:w="11906" w:h="16838"/>
      <w:pgMar w:top="1134" w:right="851" w:bottom="709" w:left="1418"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5D2C41" w14:textId="77777777" w:rsidR="002C001B" w:rsidRDefault="002C001B">
      <w:pPr>
        <w:spacing w:after="0" w:line="240" w:lineRule="auto"/>
      </w:pPr>
      <w:r>
        <w:separator/>
      </w:r>
    </w:p>
  </w:endnote>
  <w:endnote w:type="continuationSeparator" w:id="0">
    <w:p w14:paraId="6D4079C7" w14:textId="77777777" w:rsidR="002C001B" w:rsidRDefault="002C00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DejaVu Sans">
    <w:altName w:val="Verdana"/>
    <w:charset w:val="CC"/>
    <w:family w:val="swiss"/>
    <w:pitch w:val="variable"/>
    <w:sig w:usb0="E7002EFF" w:usb1="D200FDFF" w:usb2="0A24602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60FE61" w14:textId="77777777" w:rsidR="002C001B" w:rsidRDefault="002C001B">
      <w:pPr>
        <w:rPr>
          <w:sz w:val="12"/>
        </w:rPr>
      </w:pPr>
      <w:r>
        <w:separator/>
      </w:r>
    </w:p>
  </w:footnote>
  <w:footnote w:type="continuationSeparator" w:id="0">
    <w:p w14:paraId="532EDDAC" w14:textId="77777777" w:rsidR="002C001B" w:rsidRDefault="002C001B">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36068"/>
    <w:rsid w:val="00037B37"/>
    <w:rsid w:val="00046B5D"/>
    <w:rsid w:val="000808D4"/>
    <w:rsid w:val="00090CE2"/>
    <w:rsid w:val="000D422A"/>
    <w:rsid w:val="000E3E75"/>
    <w:rsid w:val="000F0DBA"/>
    <w:rsid w:val="001179D6"/>
    <w:rsid w:val="001272D2"/>
    <w:rsid w:val="00135B33"/>
    <w:rsid w:val="00153DE5"/>
    <w:rsid w:val="00186478"/>
    <w:rsid w:val="00195377"/>
    <w:rsid w:val="00196588"/>
    <w:rsid w:val="001B4C63"/>
    <w:rsid w:val="001C0FF1"/>
    <w:rsid w:val="001C4F23"/>
    <w:rsid w:val="001D3B9F"/>
    <w:rsid w:val="001E2557"/>
    <w:rsid w:val="001F111C"/>
    <w:rsid w:val="00211BE6"/>
    <w:rsid w:val="0024787A"/>
    <w:rsid w:val="0025093F"/>
    <w:rsid w:val="00260349"/>
    <w:rsid w:val="00262DC6"/>
    <w:rsid w:val="00290E53"/>
    <w:rsid w:val="002A00C4"/>
    <w:rsid w:val="002C001B"/>
    <w:rsid w:val="002D4270"/>
    <w:rsid w:val="002F77A5"/>
    <w:rsid w:val="0039443E"/>
    <w:rsid w:val="00396303"/>
    <w:rsid w:val="003A358E"/>
    <w:rsid w:val="003A6B6C"/>
    <w:rsid w:val="003C4454"/>
    <w:rsid w:val="004206C6"/>
    <w:rsid w:val="0042176D"/>
    <w:rsid w:val="004331A1"/>
    <w:rsid w:val="00474A96"/>
    <w:rsid w:val="00490002"/>
    <w:rsid w:val="004A5AB0"/>
    <w:rsid w:val="004B4E55"/>
    <w:rsid w:val="004B773A"/>
    <w:rsid w:val="005211FE"/>
    <w:rsid w:val="00552BAC"/>
    <w:rsid w:val="00556516"/>
    <w:rsid w:val="005B7189"/>
    <w:rsid w:val="005E38F7"/>
    <w:rsid w:val="005E567A"/>
    <w:rsid w:val="00602A81"/>
    <w:rsid w:val="00615E5C"/>
    <w:rsid w:val="0063237F"/>
    <w:rsid w:val="00633527"/>
    <w:rsid w:val="00636610"/>
    <w:rsid w:val="00642536"/>
    <w:rsid w:val="00662427"/>
    <w:rsid w:val="00663896"/>
    <w:rsid w:val="00677AF6"/>
    <w:rsid w:val="006A4C26"/>
    <w:rsid w:val="006C1A00"/>
    <w:rsid w:val="006C731C"/>
    <w:rsid w:val="006D2827"/>
    <w:rsid w:val="006D2F5D"/>
    <w:rsid w:val="00706EAF"/>
    <w:rsid w:val="007120D5"/>
    <w:rsid w:val="00727D1A"/>
    <w:rsid w:val="00733762"/>
    <w:rsid w:val="007813BD"/>
    <w:rsid w:val="007A5FB7"/>
    <w:rsid w:val="007B7154"/>
    <w:rsid w:val="007B7595"/>
    <w:rsid w:val="007E3F03"/>
    <w:rsid w:val="00800113"/>
    <w:rsid w:val="00803E42"/>
    <w:rsid w:val="00826B24"/>
    <w:rsid w:val="00844600"/>
    <w:rsid w:val="00853B8E"/>
    <w:rsid w:val="00862E13"/>
    <w:rsid w:val="00866C60"/>
    <w:rsid w:val="00893648"/>
    <w:rsid w:val="008A036F"/>
    <w:rsid w:val="008D7936"/>
    <w:rsid w:val="008E0728"/>
    <w:rsid w:val="008E66D0"/>
    <w:rsid w:val="00901C07"/>
    <w:rsid w:val="00904A2D"/>
    <w:rsid w:val="00915FDE"/>
    <w:rsid w:val="0093517F"/>
    <w:rsid w:val="00941697"/>
    <w:rsid w:val="00953020"/>
    <w:rsid w:val="00960EB7"/>
    <w:rsid w:val="0097174C"/>
    <w:rsid w:val="009A2753"/>
    <w:rsid w:val="009B0A8D"/>
    <w:rsid w:val="009B3EDD"/>
    <w:rsid w:val="009C3077"/>
    <w:rsid w:val="009D4BC9"/>
    <w:rsid w:val="009D51D0"/>
    <w:rsid w:val="00A3407D"/>
    <w:rsid w:val="00A74815"/>
    <w:rsid w:val="00A74DD9"/>
    <w:rsid w:val="00A770FE"/>
    <w:rsid w:val="00A86873"/>
    <w:rsid w:val="00AA730A"/>
    <w:rsid w:val="00AB3AEB"/>
    <w:rsid w:val="00B10748"/>
    <w:rsid w:val="00B205A2"/>
    <w:rsid w:val="00B25D92"/>
    <w:rsid w:val="00B40334"/>
    <w:rsid w:val="00B5467D"/>
    <w:rsid w:val="00B661A8"/>
    <w:rsid w:val="00B70862"/>
    <w:rsid w:val="00B717AD"/>
    <w:rsid w:val="00B71CDE"/>
    <w:rsid w:val="00B86CAD"/>
    <w:rsid w:val="00B93289"/>
    <w:rsid w:val="00BA0033"/>
    <w:rsid w:val="00BA26D0"/>
    <w:rsid w:val="00BA60C3"/>
    <w:rsid w:val="00BA6736"/>
    <w:rsid w:val="00BA6BC9"/>
    <w:rsid w:val="00BC716C"/>
    <w:rsid w:val="00BD05D5"/>
    <w:rsid w:val="00BE16AF"/>
    <w:rsid w:val="00BE19F3"/>
    <w:rsid w:val="00C04B17"/>
    <w:rsid w:val="00C26465"/>
    <w:rsid w:val="00CA2F2D"/>
    <w:rsid w:val="00CB6C7E"/>
    <w:rsid w:val="00CD060F"/>
    <w:rsid w:val="00CD667A"/>
    <w:rsid w:val="00CD668B"/>
    <w:rsid w:val="00D004C8"/>
    <w:rsid w:val="00D15A20"/>
    <w:rsid w:val="00D34481"/>
    <w:rsid w:val="00D405F5"/>
    <w:rsid w:val="00D406E8"/>
    <w:rsid w:val="00D60061"/>
    <w:rsid w:val="00D60CB6"/>
    <w:rsid w:val="00D646D1"/>
    <w:rsid w:val="00DB1A4E"/>
    <w:rsid w:val="00DB21B5"/>
    <w:rsid w:val="00DE2480"/>
    <w:rsid w:val="00DE6FF0"/>
    <w:rsid w:val="00DF1A70"/>
    <w:rsid w:val="00DF23CA"/>
    <w:rsid w:val="00DF263F"/>
    <w:rsid w:val="00DF7E0A"/>
    <w:rsid w:val="00E16CDF"/>
    <w:rsid w:val="00E569E6"/>
    <w:rsid w:val="00E57A12"/>
    <w:rsid w:val="00E61784"/>
    <w:rsid w:val="00E90F38"/>
    <w:rsid w:val="00E96F8F"/>
    <w:rsid w:val="00EA1437"/>
    <w:rsid w:val="00EC10EA"/>
    <w:rsid w:val="00EC2F46"/>
    <w:rsid w:val="00ED5152"/>
    <w:rsid w:val="00ED5473"/>
    <w:rsid w:val="00EE4B9B"/>
    <w:rsid w:val="00F03C4B"/>
    <w:rsid w:val="00F06188"/>
    <w:rsid w:val="00F30DCD"/>
    <w:rsid w:val="00F745AB"/>
    <w:rsid w:val="00F9563E"/>
    <w:rsid w:val="00FB7F9C"/>
    <w:rsid w:val="00FE0149"/>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7</Pages>
  <Words>1461</Words>
  <Characters>8333</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Сотрудник</cp:lastModifiedBy>
  <cp:revision>23</cp:revision>
  <cp:lastPrinted>2022-09-12T13:25:00Z</cp:lastPrinted>
  <dcterms:created xsi:type="dcterms:W3CDTF">2023-03-20T14:24:00Z</dcterms:created>
  <dcterms:modified xsi:type="dcterms:W3CDTF">2023-06-28T09:46:00Z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