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AB8" w:rsidRDefault="00710E4B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:rsidR="003F1AB8" w:rsidRDefault="00710E4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0" w:name="__RefHeading___1"/>
      <w:bookmarkEnd w:id="0"/>
      <w:r>
        <w:rPr>
          <w:rFonts w:ascii="Times New Roman" w:hAnsi="Times New Roman"/>
          <w:b/>
          <w:sz w:val="24"/>
        </w:rPr>
        <w:t xml:space="preserve">к ПОП-П по профессии 21.01.17 Мастер по </w:t>
      </w:r>
      <w:r>
        <w:rPr>
          <w:rFonts w:ascii="Times New Roman" w:hAnsi="Times New Roman"/>
          <w:b/>
          <w:sz w:val="24"/>
        </w:rPr>
        <w:br/>
        <w:t>обслуживанию магистральных трубопроводов</w:t>
      </w: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710E4B">
      <w:pPr>
        <w:pStyle w:val="affffffffd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:rsidR="003F1AB8" w:rsidRDefault="00710E4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:rsidR="003F1AB8" w:rsidRDefault="00710E4B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:rsidR="003F1AB8" w:rsidRDefault="00710E4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:rsidR="003F1AB8" w:rsidRDefault="003F1AB8">
      <w:pPr>
        <w:rPr>
          <w:rFonts w:ascii="Times New Roman" w:hAnsi="Times New Roman"/>
          <w:b/>
          <w:sz w:val="24"/>
        </w:rPr>
      </w:pPr>
    </w:p>
    <w:p w:rsidR="00710E4B" w:rsidRDefault="00710E4B" w:rsidP="00710E4B">
      <w:pPr>
        <w:pStyle w:val="1f4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Общие положения</w:t>
      </w:r>
      <w:r>
        <w:tab/>
      </w:r>
      <w:r>
        <w:fldChar w:fldCharType="begin"/>
      </w:r>
      <w:r>
        <w:instrText xml:space="preserve"> PAGEREF _Toc156565549 \h </w:instrText>
      </w:r>
      <w:r>
        <w:fldChar w:fldCharType="separate"/>
      </w:r>
      <w:r>
        <w:rPr>
          <w:noProof/>
        </w:rPr>
        <w:t>3</w:t>
      </w:r>
      <w:r>
        <w:fldChar w:fldCharType="end"/>
      </w:r>
    </w:p>
    <w:p w:rsidR="00710E4B" w:rsidRDefault="00710E4B" w:rsidP="00710E4B">
      <w:pPr>
        <w:pStyle w:val="1f4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Примерные требования к проведению демонстрационного экзамена</w:t>
      </w:r>
      <w:r>
        <w:tab/>
      </w:r>
      <w:r>
        <w:fldChar w:fldCharType="begin"/>
      </w:r>
      <w:r>
        <w:instrText xml:space="preserve"> PAGEREF _Toc156565551 \h </w:instrText>
      </w:r>
      <w:r>
        <w:fldChar w:fldCharType="separate"/>
      </w:r>
      <w:r>
        <w:rPr>
          <w:noProof/>
        </w:rPr>
        <w:t>4</w:t>
      </w:r>
      <w:r>
        <w:fldChar w:fldCharType="end"/>
      </w:r>
    </w:p>
    <w:p w:rsidR="00710E4B" w:rsidRDefault="00710E4B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bookmarkStart w:id="1" w:name="_GoBack"/>
      <w:bookmarkEnd w:id="1"/>
    </w:p>
    <w:p w:rsidR="00710E4B" w:rsidRPr="00C07FB3" w:rsidRDefault="00710E4B" w:rsidP="00710E4B">
      <w:pPr>
        <w:pStyle w:val="affc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2" w:name="_Toc156565549"/>
      <w:r w:rsidRPr="00C07FB3"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 xml:space="preserve">Общие 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положения</w:t>
      </w:r>
      <w:bookmarkEnd w:id="2"/>
    </w:p>
    <w:p w:rsidR="003F1AB8" w:rsidRDefault="00710E4B">
      <w:pPr>
        <w:pStyle w:val="affff8"/>
        <w:spacing w:line="276" w:lineRule="auto"/>
        <w:ind w:firstLine="709"/>
      </w:pPr>
      <w:r>
        <w:t>Примерная программа государственной итоговой аттестации (далее – примерная программа ГИА) выпускников по профессии 21.01.17 Мастер по обслуживанию магистральных трубопроводов, разработана в соответствии с Законом Российской Федерации от 29.12.2012 г. № 273</w:t>
      </w:r>
      <w:r>
        <w:t xml:space="preserve">-ФЗ «Об образовании в Российской Федерации», </w:t>
      </w:r>
      <w:bookmarkStart w:id="3" w:name="_Hlk156559699"/>
      <w:r>
        <w:t xml:space="preserve">Приказом </w:t>
      </w:r>
      <w:proofErr w:type="spellStart"/>
      <w:r>
        <w:t>Минпросвещения</w:t>
      </w:r>
      <w:proofErr w:type="spellEnd"/>
      <w: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3"/>
      <w:r>
        <w:t>ФГОС СПО по профес</w:t>
      </w:r>
      <w:r>
        <w:t>сии 21.01.17 Мастер по обслуживанию магистральных трубопроводов, и определяет совокупность требований к ее организации и проведению.</w:t>
      </w:r>
    </w:p>
    <w:p w:rsidR="003F1AB8" w:rsidRDefault="00710E4B">
      <w:pPr>
        <w:pStyle w:val="affff8"/>
        <w:spacing w:before="0" w:after="0" w:line="276" w:lineRule="auto"/>
        <w:ind w:firstLine="709"/>
      </w:pPr>
      <w:r>
        <w:t>Цель государственной итоговой аттестации – установление соответствия результатов освоения обучающимися образовательной прог</w:t>
      </w:r>
      <w:r>
        <w:t>раммы по профессии 21.01.17 Мастер по обслуживанию магистральных трубопроводов</w:t>
      </w:r>
      <w:r>
        <w:rPr>
          <w:color w:val="0070C0"/>
        </w:rPr>
        <w:t xml:space="preserve"> </w:t>
      </w:r>
      <w: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:rsidR="003F1AB8" w:rsidRDefault="00710E4B">
      <w:pPr>
        <w:pStyle w:val="affff8"/>
        <w:spacing w:before="0" w:after="0" w:line="276" w:lineRule="auto"/>
        <w:ind w:firstLine="709"/>
      </w:pPr>
      <w:r>
        <w:t xml:space="preserve">Задачи государственной итоговой </w:t>
      </w:r>
      <w:r>
        <w:t>аттестации:</w:t>
      </w:r>
    </w:p>
    <w:p w:rsidR="003F1AB8" w:rsidRDefault="00710E4B">
      <w:pPr>
        <w:pStyle w:val="affff8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:rsidR="003F1AB8" w:rsidRDefault="00710E4B">
      <w:pPr>
        <w:pStyle w:val="affff8"/>
        <w:spacing w:before="0" w:after="0" w:line="276" w:lineRule="auto"/>
        <w:ind w:firstLine="709"/>
      </w:pPr>
      <w:r>
        <w:t xml:space="preserve">– определение степени </w:t>
      </w:r>
      <w:proofErr w:type="spellStart"/>
      <w:r>
        <w:t>сформированности</w:t>
      </w:r>
      <w:proofErr w:type="spellEnd"/>
      <w:r>
        <w:t xml:space="preserve"> профессиональных компетенций, личност</w:t>
      </w:r>
      <w:r>
        <w:t>ных качеств, соответствующих ФГОС СПО и наиболее востребованных на рынке труда.</w:t>
      </w:r>
    </w:p>
    <w:p w:rsidR="003F1AB8" w:rsidRDefault="00710E4B">
      <w:pPr>
        <w:pStyle w:val="affff8"/>
        <w:spacing w:before="0" w:after="0" w:line="276" w:lineRule="auto"/>
        <w:ind w:firstLine="709"/>
      </w:pPr>
      <w:r>
        <w:t>По результатам ГИА выпускнику по профессии 21.01.17 Мастер по обслуживанию магистральных трубопроводов присваивается квалификация: мастер по обслуживанию трубопроводов.</w:t>
      </w:r>
    </w:p>
    <w:p w:rsidR="003F1AB8" w:rsidRDefault="00710E4B">
      <w:pPr>
        <w:pStyle w:val="affff8"/>
        <w:spacing w:before="0" w:after="0" w:line="276" w:lineRule="auto"/>
        <w:ind w:firstLine="709"/>
      </w:pPr>
      <w:r>
        <w:t>Примерн</w:t>
      </w:r>
      <w:r>
        <w:t>ая программа ГИА является частью основной ПОП-П по программе подготовки квалифицированных рабочих, служащих</w:t>
      </w:r>
      <w:r>
        <w:rPr>
          <w:i/>
        </w:rPr>
        <w:t xml:space="preserve"> </w:t>
      </w:r>
      <w:r>
        <w:t>и определяет совокупность требований к ГИА, в том числе к содержанию, организации работы, оценочным материалам ГИА выпускников по данной профессии.</w:t>
      </w:r>
    </w:p>
    <w:p w:rsidR="003F1AB8" w:rsidRDefault="00710E4B">
      <w:pPr>
        <w:pStyle w:val="affff8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:rsidR="003F1AB8" w:rsidRDefault="00710E4B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:rsidR="003F1AB8" w:rsidRDefault="00710E4B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Виды </w:t>
      </w:r>
      <w:r>
        <w:rPr>
          <w:rFonts w:ascii="Times New Roman" w:hAnsi="Times New Roman"/>
          <w:b/>
          <w:sz w:val="24"/>
        </w:rPr>
        <w:t>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770"/>
      </w:tblGrid>
      <w:tr w:rsidR="003F1AB8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Код и наименование </w:t>
            </w:r>
          </w:p>
          <w:p w:rsidR="003F1AB8" w:rsidRDefault="00710E4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вида деятельности (ВД)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Код и наименование </w:t>
            </w:r>
          </w:p>
          <w:p w:rsidR="003F1AB8" w:rsidRDefault="00710E4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профессионального модуля (ПМ), </w:t>
            </w:r>
          </w:p>
          <w:p w:rsidR="003F1AB8" w:rsidRDefault="00710E4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рамках которого осваивается ВД</w:t>
            </w:r>
          </w:p>
        </w:tc>
      </w:tr>
      <w:tr w:rsidR="003F1AB8">
        <w:trPr>
          <w:trHeight w:val="363"/>
        </w:trPr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:rsidR="003F1AB8" w:rsidRDefault="00710E4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соответствии с ФГОС</w:t>
            </w:r>
          </w:p>
        </w:tc>
      </w:tr>
      <w:tr w:rsidR="003F1AB8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ind w:left="49" w:right="51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ВД 01. </w:t>
            </w:r>
            <w:r>
              <w:rPr>
                <w:rFonts w:ascii="Times New Roman" w:hAnsi="Times New Roman"/>
              </w:rPr>
              <w:t>Техническое обслуживание и ремонт магистральных трубопроводов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ind w:left="77" w:right="13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ПМ.01 Техническое </w:t>
            </w:r>
            <w:r>
              <w:rPr>
                <w:rFonts w:ascii="Times New Roman" w:hAnsi="Times New Roman"/>
              </w:rPr>
              <w:t>обслуживание и ремонт магистральных трубопроводов</w:t>
            </w:r>
          </w:p>
        </w:tc>
      </w:tr>
      <w:tr w:rsidR="003F1AB8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ind w:left="49" w:right="5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02. </w:t>
            </w:r>
            <w:r>
              <w:rPr>
                <w:rFonts w:ascii="Times New Roman" w:hAnsi="Times New Roman"/>
              </w:rPr>
              <w:t>Проведение неразрушающего контроля</w:t>
            </w:r>
            <w:r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ind w:left="77" w:right="13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ПМн.02 Проведение неразрушающего контроля</w:t>
            </w:r>
          </w:p>
        </w:tc>
      </w:tr>
      <w:tr w:rsidR="003F1AB8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ind w:left="49" w:right="5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ВД.03. Защита подземных трубопроводов от коррозии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ind w:left="77" w:right="13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ПМн.02 Защита подземных трубопроводов от коррозии</w:t>
            </w:r>
          </w:p>
        </w:tc>
      </w:tr>
    </w:tbl>
    <w:p w:rsidR="003F1AB8" w:rsidRDefault="003F1AB8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:rsidR="003F1AB8" w:rsidRDefault="00710E4B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:rsidR="003F1AB8" w:rsidRDefault="003F1AB8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:rsidR="003F1AB8" w:rsidRDefault="00710E4B">
      <w:pPr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Направленность 1. </w:t>
      </w:r>
      <w:r>
        <w:rPr>
          <w:rFonts w:ascii="Times New Roman" w:hAnsi="Times New Roman"/>
          <w:sz w:val="24"/>
        </w:rPr>
        <w:t>Неразрушающий контроль трубопроводов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3F1AB8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3F1AB8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и ремонт магистральных трубопроводов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ПК.1.1. Выполнять подготовительные работы при техническом обслуживании и </w:t>
            </w:r>
            <w:r>
              <w:rPr>
                <w:rFonts w:ascii="Times New Roman" w:hAnsi="Times New Roman"/>
                <w:sz w:val="24"/>
              </w:rPr>
              <w:t>ремонте магистральных трубопроводов</w:t>
            </w:r>
          </w:p>
        </w:tc>
      </w:tr>
      <w:tr w:rsidR="003F1AB8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ПК.1.2. Выполнять техническое обслуживание магистральных трубопроводов</w:t>
            </w:r>
          </w:p>
        </w:tc>
      </w:tr>
      <w:tr w:rsidR="003F1AB8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ПК.1.3. Проводить ремонтные работы на объектах транспорта нефти, нефтепродуктов и газа</w:t>
            </w:r>
          </w:p>
        </w:tc>
      </w:tr>
      <w:tr w:rsidR="003F1AB8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1.4. Вести техническую документацию</w:t>
            </w:r>
          </w:p>
        </w:tc>
      </w:tr>
      <w:tr w:rsidR="003F1AB8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неразрушающего контроля 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ПК.2.1. Выполнять работы по подготовке и проведению неразрушающего контроля сварных соединений трубопроводов</w:t>
            </w:r>
          </w:p>
        </w:tc>
      </w:tr>
      <w:tr w:rsidR="003F1AB8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ПК.2.2. Проводить работы по выявлению и идентификации дефектов конструктивных элементов магистрального </w:t>
            </w:r>
            <w:r>
              <w:rPr>
                <w:rFonts w:ascii="Times New Roman" w:hAnsi="Times New Roman"/>
                <w:sz w:val="24"/>
              </w:rPr>
              <w:t>трубопровода</w:t>
            </w:r>
          </w:p>
        </w:tc>
      </w:tr>
      <w:tr w:rsidR="003F1AB8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ПК.2.3. Разрабатывать операционные технологические карты для проведения неразрушающего контроля трубопроводов</w:t>
            </w:r>
          </w:p>
        </w:tc>
      </w:tr>
      <w:tr w:rsidR="003F1AB8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ind w:left="1" w:hanging="3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ПК.2.4. Проводить работы по дополнительному диагностическому контролю трубопроводов</w:t>
            </w:r>
          </w:p>
        </w:tc>
      </w:tr>
    </w:tbl>
    <w:p w:rsidR="003F1AB8" w:rsidRDefault="003F1AB8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:rsidR="003F1AB8" w:rsidRDefault="00710E4B">
      <w:pPr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Направленность 2.</w:t>
      </w:r>
      <w:r>
        <w:rPr>
          <w:rFonts w:ascii="Times New Roman" w:hAnsi="Times New Roman"/>
          <w:sz w:val="24"/>
        </w:rPr>
        <w:t xml:space="preserve"> Защита трубопроводов от коррозии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3F1AB8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3F1AB8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и ремонт магистральных трубопроводов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ПК.1.1. Выполнять подготовительные работы при техническом обслуживании и ремонте магистральных </w:t>
            </w:r>
            <w:r>
              <w:rPr>
                <w:rFonts w:ascii="Times New Roman" w:hAnsi="Times New Roman"/>
                <w:sz w:val="24"/>
              </w:rPr>
              <w:t>трубопроводов</w:t>
            </w:r>
          </w:p>
        </w:tc>
      </w:tr>
      <w:tr w:rsidR="003F1AB8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ПК.1.2. Выполнять техническое обслуживание магистральных трубопроводов</w:t>
            </w:r>
          </w:p>
        </w:tc>
      </w:tr>
      <w:tr w:rsidR="003F1AB8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ПК.1.3. Проводить ремонтные работы на объектах транспорта нефти, нефтепродуктов и газа</w:t>
            </w:r>
          </w:p>
        </w:tc>
      </w:tr>
      <w:tr w:rsidR="003F1AB8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1.4. Вести техническую документацию</w:t>
            </w:r>
          </w:p>
        </w:tc>
      </w:tr>
      <w:tr w:rsidR="003F1AB8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Защита подземных трубопроводов от </w:t>
            </w:r>
            <w:r>
              <w:rPr>
                <w:rFonts w:ascii="Times New Roman" w:hAnsi="Times New Roman"/>
                <w:sz w:val="24"/>
              </w:rPr>
              <w:t>коррозии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ПК.2.1. Выполнять запуск и остановку оборудования по вводу ингибиторов коррозии</w:t>
            </w:r>
          </w:p>
        </w:tc>
      </w:tr>
      <w:tr w:rsidR="003F1AB8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ПК.2.2. Выполнять работы по техническому обслуживанию и ремонту оборудования дозирования ингибитора</w:t>
            </w:r>
          </w:p>
        </w:tc>
      </w:tr>
      <w:tr w:rsidR="003F1AB8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ПК 2.3. Выполнять монтаж и вводить в эксплуатацию </w:t>
            </w:r>
            <w:r>
              <w:rPr>
                <w:rFonts w:ascii="Times New Roman" w:hAnsi="Times New Roman"/>
                <w:sz w:val="24"/>
              </w:rPr>
              <w:t>автоматические станции, установок электрозащиты.</w:t>
            </w:r>
          </w:p>
        </w:tc>
      </w:tr>
      <w:tr w:rsidR="003F1AB8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Выполнять наладку и ремонт автоматических станций, установок электрозащиты.</w:t>
            </w:r>
          </w:p>
        </w:tc>
      </w:tr>
      <w:tr w:rsidR="003F1AB8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3F1AB8" w:rsidRDefault="00710E4B">
            <w:pPr>
              <w:widowControl w:val="0"/>
              <w:ind w:left="1" w:hanging="3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2.5. Выполнять наладку и ремонт измерительных приборов противокоррозионной защиты</w:t>
            </w:r>
          </w:p>
        </w:tc>
      </w:tr>
    </w:tbl>
    <w:p w:rsidR="003F1AB8" w:rsidRDefault="003F1AB8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:rsidR="003F1AB8" w:rsidRDefault="00710E4B">
      <w:pPr>
        <w:spacing w:line="276" w:lineRule="auto"/>
        <w:ind w:firstLine="708"/>
        <w:jc w:val="both"/>
      </w:pPr>
      <w:r>
        <w:rPr>
          <w:rFonts w:ascii="Times New Roman" w:hAnsi="Times New Roman"/>
          <w:sz w:val="24"/>
        </w:rPr>
        <w:t xml:space="preserve">Выпускники, освоившие программу </w:t>
      </w:r>
      <w:r>
        <w:rPr>
          <w:rFonts w:ascii="Times New Roman" w:hAnsi="Times New Roman"/>
          <w:sz w:val="24"/>
        </w:rPr>
        <w:t>по профессии 21.01.17 Мастер по обслуживанию магистральных трубопроводов,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сдают ГИА в форме</w:t>
      </w:r>
      <w:r>
        <w:rPr>
          <w:rFonts w:ascii="Times New Roman" w:hAnsi="Times New Roman"/>
          <w:i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демонстрационного экзамена профильного уровня.</w:t>
      </w:r>
    </w:p>
    <w:p w:rsidR="00710E4B" w:rsidRPr="00B63840" w:rsidRDefault="00710E4B" w:rsidP="00710E4B">
      <w:pPr>
        <w:pStyle w:val="affc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4" w:name="_Toc156565551"/>
      <w:r w:rsidRPr="00B63840">
        <w:rPr>
          <w:rFonts w:ascii="Times New Roman" w:hAnsi="Times New Roman"/>
          <w:b/>
          <w:bCs/>
          <w:sz w:val="24"/>
          <w:szCs w:val="24"/>
          <w:lang w:eastAsia="zh-CN"/>
        </w:rPr>
        <w:t>Примерные требования к проведению демонстрационного экзамена</w:t>
      </w:r>
      <w:bookmarkEnd w:id="4"/>
    </w:p>
    <w:p w:rsidR="003F1AB8" w:rsidRDefault="00710E4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</w:t>
      </w:r>
      <w:r>
        <w:rPr>
          <w:rFonts w:ascii="Times New Roman" w:hAnsi="Times New Roman"/>
          <w:sz w:val="24"/>
        </w:rPr>
        <w:t xml:space="preserve">о решению образовательной организации на основании заявлений выпускников на основе требований к </w:t>
      </w:r>
      <w:r>
        <w:rPr>
          <w:rFonts w:ascii="Times New Roman" w:hAnsi="Times New Roman"/>
          <w:sz w:val="24"/>
        </w:rPr>
        <w:lastRenderedPageBreak/>
        <w:t>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</w:t>
      </w:r>
      <w:r>
        <w:rPr>
          <w:rFonts w:ascii="Times New Roman" w:hAnsi="Times New Roman"/>
          <w:sz w:val="24"/>
        </w:rPr>
        <w:t>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</w:t>
      </w:r>
      <w:r>
        <w:rPr>
          <w:rFonts w:ascii="Times New Roman" w:hAnsi="Times New Roman"/>
          <w:sz w:val="24"/>
        </w:rPr>
        <w:t>ющихся (далее - организации-партнеры).</w:t>
      </w:r>
    </w:p>
    <w:p w:rsidR="003F1AB8" w:rsidRDefault="00710E4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</w:t>
      </w:r>
      <w:r>
        <w:rPr>
          <w:rFonts w:ascii="Times New Roman" w:hAnsi="Times New Roman"/>
          <w:sz w:val="24"/>
        </w:rPr>
        <w:t>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:rsidR="003F1AB8" w:rsidRDefault="00710E4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</w:t>
      </w:r>
      <w:r>
        <w:rPr>
          <w:rFonts w:ascii="Times New Roman" w:hAnsi="Times New Roman"/>
          <w:sz w:val="24"/>
        </w:rPr>
        <w:t xml:space="preserve">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</w:t>
      </w:r>
      <w:r>
        <w:rPr>
          <w:rFonts w:ascii="Times New Roman" w:hAnsi="Times New Roman"/>
          <w:sz w:val="24"/>
        </w:rPr>
        <w:t>безопасности, а также образцы заданий.</w:t>
      </w:r>
    </w:p>
    <w:p w:rsidR="003F1AB8" w:rsidRDefault="003F1AB8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sz w:val="24"/>
          <w:highlight w:val="green"/>
        </w:rPr>
      </w:pPr>
    </w:p>
    <w:p w:rsidR="00710E4B" w:rsidRPr="00BC58DA" w:rsidRDefault="00710E4B" w:rsidP="00710E4B">
      <w:pPr>
        <w:pStyle w:val="affc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5" w:name="_Hlk158217002"/>
      <w:r w:rsidRPr="00BC58DA">
        <w:rPr>
          <w:rFonts w:ascii="Times New Roman" w:hAnsi="Times New Roman"/>
          <w:b/>
          <w:bCs/>
          <w:sz w:val="24"/>
          <w:szCs w:val="24"/>
          <w:lang w:eastAsia="zh-CN"/>
        </w:rPr>
        <w:t>Примерная структура программы ГИА</w:t>
      </w:r>
    </w:p>
    <w:p w:rsidR="003F1AB8" w:rsidRDefault="00710E4B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</w:t>
      </w:r>
      <w:r>
        <w:rPr>
          <w:rFonts w:ascii="Times New Roman" w:hAnsi="Times New Roman"/>
          <w:sz w:val="24"/>
        </w:rPr>
        <w:t xml:space="preserve">как утверждается) </w:t>
      </w:r>
    </w:p>
    <w:p w:rsidR="003F1AB8" w:rsidRDefault="00710E4B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:rsidR="003F1AB8" w:rsidRDefault="00710E4B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</w:t>
      </w:r>
      <w:r>
        <w:rPr>
          <w:rFonts w:ascii="Times New Roman" w:hAnsi="Times New Roman"/>
          <w:sz w:val="24"/>
        </w:rPr>
        <w:t>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</w:t>
      </w:r>
      <w:r>
        <w:rPr>
          <w:rFonts w:ascii="Times New Roman" w:hAnsi="Times New Roman"/>
          <w:sz w:val="24"/>
        </w:rPr>
        <w:t>вий допуска к ГЭ)</w:t>
      </w:r>
    </w:p>
    <w:p w:rsidR="003F1AB8" w:rsidRDefault="00710E4B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:rsidR="003F1AB8" w:rsidRDefault="00710E4B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</w:t>
      </w:r>
      <w:r>
        <w:rPr>
          <w:rFonts w:ascii="Times New Roman" w:hAnsi="Times New Roman"/>
          <w:sz w:val="24"/>
        </w:rPr>
        <w:t>Критерии оценки уровня и качества подготовки обучающихся (описание критериев оценки дипломного проекта (работы), ДЭ или ГЭ)</w:t>
      </w:r>
    </w:p>
    <w:p w:rsidR="003F1AB8" w:rsidRDefault="00710E4B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:rsidR="003F1AB8" w:rsidRDefault="003F1AB8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3F1AB8" w:rsidRDefault="00710E4B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:rsidR="003F1AB8" w:rsidRDefault="00710E4B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</w:t>
      </w:r>
      <w:r>
        <w:rPr>
          <w:rFonts w:ascii="Times New Roman" w:hAnsi="Times New Roman"/>
          <w:sz w:val="24"/>
        </w:rPr>
        <w:t xml:space="preserve"> темы дипломных проектов (работ) для программ ППССЗ</w:t>
      </w:r>
    </w:p>
    <w:p w:rsidR="003F1AB8" w:rsidRDefault="00710E4B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:rsidR="003F1AB8" w:rsidRDefault="00710E4B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5"/>
    </w:p>
    <w:sectPr w:rsidR="003F1AB8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10E4B">
      <w:r>
        <w:separator/>
      </w:r>
    </w:p>
  </w:endnote>
  <w:endnote w:type="continuationSeparator" w:id="0">
    <w:p w:rsidR="00000000" w:rsidRDefault="00710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10E4B">
      <w:r>
        <w:separator/>
      </w:r>
    </w:p>
  </w:footnote>
  <w:footnote w:type="continuationSeparator" w:id="0">
    <w:p w:rsidR="00000000" w:rsidRDefault="00710E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AB8" w:rsidRDefault="00710E4B">
    <w:pPr>
      <w:pStyle w:val="afffffffff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noProof/>
        <w:sz w:val="24"/>
      </w:rPr>
      <w:t>5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AB8"/>
    <w:rsid w:val="003F1AB8"/>
    <w:rsid w:val="0071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CDD556-95DF-40FC-BC84-81E831FFB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3">
    <w:name w:val="Таблицы (моноширинный)"/>
    <w:basedOn w:val="a"/>
    <w:next w:val="a"/>
    <w:link w:val="a4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4">
    <w:name w:val="Таблицы (моноширинный)"/>
    <w:basedOn w:val="1"/>
    <w:link w:val="a3"/>
    <w:rPr>
      <w:rFonts w:ascii="Courier New" w:hAnsi="Courier New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5">
    <w:name w:val="Не вступил в силу"/>
    <w:link w:val="a6"/>
    <w:rPr>
      <w:b/>
      <w:shd w:val="clear" w:color="auto" w:fill="D8EDE8"/>
    </w:rPr>
  </w:style>
  <w:style w:type="character" w:customStyle="1" w:styleId="a6">
    <w:name w:val="Не вступил в силу"/>
    <w:link w:val="a5"/>
    <w:rPr>
      <w:b/>
      <w:color w:val="000000"/>
      <w:shd w:val="clear" w:color="auto" w:fill="D8EDE8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2">
    <w:name w:val="таблСлева12"/>
    <w:basedOn w:val="a"/>
    <w:link w:val="120"/>
    <w:rPr>
      <w:rFonts w:ascii="Segoe UI" w:hAnsi="Segoe UI"/>
      <w:sz w:val="24"/>
    </w:rPr>
  </w:style>
  <w:style w:type="character" w:customStyle="1" w:styleId="120">
    <w:name w:val="таблСлева12"/>
    <w:basedOn w:val="1"/>
    <w:link w:val="12"/>
    <w:rPr>
      <w:rFonts w:ascii="Segoe UI" w:hAnsi="Segoe UI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7">
    <w:name w:val="Продолжение ссылки"/>
    <w:link w:val="a8"/>
  </w:style>
  <w:style w:type="character" w:customStyle="1" w:styleId="a8">
    <w:name w:val="Продолжение ссылки"/>
    <w:link w:val="a7"/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styleId="a9">
    <w:name w:val="Balloon Text"/>
    <w:basedOn w:val="a"/>
    <w:link w:val="aa"/>
    <w:rPr>
      <w:rFonts w:ascii="Segoe UI" w:hAnsi="Segoe UI"/>
      <w:sz w:val="18"/>
    </w:rPr>
  </w:style>
  <w:style w:type="character" w:customStyle="1" w:styleId="aa">
    <w:name w:val="Текст выноски Знак"/>
    <w:basedOn w:val="1"/>
    <w:link w:val="a9"/>
    <w:rPr>
      <w:rFonts w:ascii="Segoe UI" w:hAnsi="Segoe UI"/>
      <w:sz w:val="18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b">
    <w:name w:val="Заголовок группы контролов"/>
    <w:basedOn w:val="a"/>
    <w:next w:val="a"/>
    <w:link w:val="ac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c">
    <w:name w:val="Заголовок группы контролов"/>
    <w:basedOn w:val="1"/>
    <w:link w:val="ab"/>
    <w:rPr>
      <w:rFonts w:ascii="Times New Roman" w:hAnsi="Times New Roman"/>
      <w:b/>
      <w:color w:val="000000"/>
      <w:sz w:val="24"/>
    </w:rPr>
  </w:style>
  <w:style w:type="paragraph" w:customStyle="1" w:styleId="ad">
    <w:name w:val="Комментарий пользователя"/>
    <w:basedOn w:val="ae"/>
    <w:next w:val="a"/>
    <w:link w:val="af"/>
    <w:pPr>
      <w:jc w:val="left"/>
    </w:pPr>
  </w:style>
  <w:style w:type="character" w:customStyle="1" w:styleId="af">
    <w:name w:val="Комментарий пользователя"/>
    <w:basedOn w:val="af0"/>
    <w:link w:val="ad"/>
    <w:rPr>
      <w:rFonts w:ascii="Times New Roman" w:hAnsi="Times New Roman"/>
      <w:color w:val="353842"/>
      <w:sz w:val="24"/>
    </w:rPr>
  </w:style>
  <w:style w:type="paragraph" w:customStyle="1" w:styleId="af1">
    <w:name w:val="Подзаголовок для информации об изменениях"/>
    <w:basedOn w:val="af2"/>
    <w:next w:val="a"/>
    <w:link w:val="af3"/>
    <w:rPr>
      <w:b/>
    </w:rPr>
  </w:style>
  <w:style w:type="character" w:customStyle="1" w:styleId="af3">
    <w:name w:val="Подзаголовок для информации об изменениях"/>
    <w:basedOn w:val="af4"/>
    <w:link w:val="af1"/>
    <w:rPr>
      <w:rFonts w:ascii="Times New Roman" w:hAnsi="Times New Roman"/>
      <w:b/>
      <w:color w:val="353842"/>
      <w:sz w:val="18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3">
    <w:name w:val="Слабое выделение1"/>
    <w:link w:val="af5"/>
    <w:rPr>
      <w:i/>
      <w:color w:val="404040"/>
    </w:rPr>
  </w:style>
  <w:style w:type="character" w:styleId="af5">
    <w:name w:val="Subtle Emphasis"/>
    <w:link w:val="13"/>
    <w:rPr>
      <w:i/>
      <w:color w:val="40404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6">
    <w:name w:val="Опечатки"/>
    <w:link w:val="af7"/>
    <w:rPr>
      <w:color w:val="FF0000"/>
    </w:rPr>
  </w:style>
  <w:style w:type="character" w:customStyle="1" w:styleId="af7">
    <w:name w:val="Опечатки"/>
    <w:link w:val="af6"/>
    <w:rPr>
      <w:color w:val="FF0000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14">
    <w:name w:val="Просмотренная гиперссылка1"/>
    <w:basedOn w:val="15"/>
    <w:link w:val="af8"/>
    <w:rPr>
      <w:color w:val="954F72" w:themeColor="followedHyperlink"/>
      <w:u w:val="single"/>
    </w:rPr>
  </w:style>
  <w:style w:type="character" w:styleId="af8">
    <w:name w:val="FollowedHyperlink"/>
    <w:basedOn w:val="a0"/>
    <w:link w:val="14"/>
    <w:rPr>
      <w:color w:val="954F72" w:themeColor="followedHyperlink"/>
      <w:u w:val="single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9">
    <w:name w:val="Сравнение редакций. Добавленный фрагмент"/>
    <w:link w:val="afa"/>
    <w:rPr>
      <w:shd w:val="clear" w:color="auto" w:fill="C1D7FF"/>
    </w:rPr>
  </w:style>
  <w:style w:type="character" w:customStyle="1" w:styleId="afa">
    <w:name w:val="Сравнение редакций. Добавленный фрагмент"/>
    <w:link w:val="af9"/>
    <w:rPr>
      <w:color w:val="000000"/>
      <w:shd w:val="clear" w:color="auto" w:fill="C1D7FF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fb">
    <w:name w:val="Выделение для Базового Поиска"/>
    <w:link w:val="afc"/>
    <w:rPr>
      <w:b/>
      <w:color w:val="0058A9"/>
    </w:rPr>
  </w:style>
  <w:style w:type="character" w:customStyle="1" w:styleId="afc">
    <w:name w:val="Выделение для Базового Поиска"/>
    <w:link w:val="afb"/>
    <w:rPr>
      <w:b/>
      <w:color w:val="0058A9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d">
    <w:name w:val="Найденные слова"/>
    <w:link w:val="afe"/>
    <w:rPr>
      <w:b/>
      <w:color w:val="26282F"/>
      <w:shd w:val="clear" w:color="auto" w:fill="FFF580"/>
    </w:rPr>
  </w:style>
  <w:style w:type="character" w:customStyle="1" w:styleId="afe">
    <w:name w:val="Найденные слова"/>
    <w:link w:val="afd"/>
    <w:rPr>
      <w:b/>
      <w:color w:val="26282F"/>
      <w:shd w:val="clear" w:color="auto" w:fill="FFF580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">
    <w:name w:val="Текст (прав. подпись)"/>
    <w:basedOn w:val="a"/>
    <w:next w:val="a"/>
    <w:link w:val="aff0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0">
    <w:name w:val="Текст (прав. подпись)"/>
    <w:basedOn w:val="1"/>
    <w:link w:val="aff"/>
    <w:rPr>
      <w:rFonts w:ascii="Times New Roman" w:hAnsi="Times New Roman"/>
      <w:sz w:val="24"/>
    </w:rPr>
  </w:style>
  <w:style w:type="paragraph" w:customStyle="1" w:styleId="aff1">
    <w:name w:val="Заголовок Знак"/>
    <w:basedOn w:val="15"/>
    <w:link w:val="aff2"/>
    <w:rPr>
      <w:rFonts w:asciiTheme="majorHAnsi" w:hAnsiTheme="majorHAnsi"/>
      <w:spacing w:val="-10"/>
      <w:sz w:val="56"/>
    </w:rPr>
  </w:style>
  <w:style w:type="character" w:customStyle="1" w:styleId="aff2">
    <w:name w:val="Заголовок Знак"/>
    <w:basedOn w:val="a0"/>
    <w:link w:val="aff1"/>
    <w:rPr>
      <w:rFonts w:asciiTheme="majorHAnsi" w:hAnsiTheme="majorHAnsi"/>
      <w:spacing w:val="-10"/>
      <w:sz w:val="5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16">
    <w:name w:val="Просмотренная гиперссылка1"/>
    <w:basedOn w:val="15"/>
    <w:link w:val="17"/>
    <w:rPr>
      <w:color w:val="800080"/>
      <w:u w:val="single"/>
    </w:rPr>
  </w:style>
  <w:style w:type="character" w:customStyle="1" w:styleId="17">
    <w:name w:val="Просмотренная гиперссылка1"/>
    <w:basedOn w:val="a0"/>
    <w:link w:val="16"/>
    <w:rPr>
      <w:color w:val="800080"/>
      <w:u w:val="single"/>
    </w:rPr>
  </w:style>
  <w:style w:type="paragraph" w:customStyle="1" w:styleId="18">
    <w:name w:val="Знак примечания1"/>
    <w:basedOn w:val="15"/>
    <w:link w:val="aff3"/>
    <w:rPr>
      <w:sz w:val="16"/>
    </w:rPr>
  </w:style>
  <w:style w:type="character" w:styleId="aff3">
    <w:name w:val="annotation reference"/>
    <w:basedOn w:val="a0"/>
    <w:link w:val="18"/>
    <w:rPr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4">
    <w:name w:val="Утратил силу"/>
    <w:link w:val="aff5"/>
    <w:rPr>
      <w:b/>
      <w:strike/>
      <w:color w:val="666600"/>
    </w:rPr>
  </w:style>
  <w:style w:type="character" w:customStyle="1" w:styleId="aff5">
    <w:name w:val="Утратил силу"/>
    <w:link w:val="aff4"/>
    <w:rPr>
      <w:b/>
      <w:strike/>
      <w:color w:val="666600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6">
    <w:name w:val="Сравнение редакций. Удаленный фрагмент"/>
    <w:link w:val="aff7"/>
    <w:rPr>
      <w:shd w:val="clear" w:color="auto" w:fill="C4C413"/>
    </w:rPr>
  </w:style>
  <w:style w:type="character" w:customStyle="1" w:styleId="aff7">
    <w:name w:val="Сравнение редакций. Удаленный фрагмент"/>
    <w:link w:val="aff6"/>
    <w:rPr>
      <w:color w:val="000000"/>
      <w:shd w:val="clear" w:color="auto" w:fill="C4C413"/>
    </w:rPr>
  </w:style>
  <w:style w:type="paragraph" w:customStyle="1" w:styleId="aff8">
    <w:name w:val="Моноширинный"/>
    <w:basedOn w:val="a"/>
    <w:next w:val="a"/>
    <w:link w:val="af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9">
    <w:name w:val="Моноширинный"/>
    <w:basedOn w:val="1"/>
    <w:link w:val="aff8"/>
    <w:rPr>
      <w:rFonts w:ascii="Courier New" w:hAnsi="Courier New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a">
    <w:name w:val="Выделение для Базового Поиска (курсив)"/>
    <w:link w:val="affb"/>
    <w:rPr>
      <w:b/>
      <w:i/>
      <w:color w:val="0058A9"/>
    </w:rPr>
  </w:style>
  <w:style w:type="character" w:customStyle="1" w:styleId="affb">
    <w:name w:val="Выделение для Базового Поиска (курсив)"/>
    <w:link w:val="affa"/>
    <w:rPr>
      <w:b/>
      <w:i/>
      <w:color w:val="0058A9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styleId="affc">
    <w:name w:val="List Paragraph"/>
    <w:aliases w:val="!Абзац списка,Этапы,Содержание. 2 уровень,List Paragraph"/>
    <w:basedOn w:val="a"/>
    <w:link w:val="affd"/>
    <w:uiPriority w:val="34"/>
    <w:qFormat/>
    <w:pPr>
      <w:ind w:left="720"/>
      <w:contextualSpacing/>
    </w:pPr>
  </w:style>
  <w:style w:type="character" w:customStyle="1" w:styleId="affd">
    <w:name w:val="Абзац списка Знак"/>
    <w:aliases w:val="!Абзац списка Знак,Этапы Знак,Содержание. 2 уровень Знак,List Paragraph Знак"/>
    <w:basedOn w:val="1"/>
    <w:link w:val="affc"/>
    <w:uiPriority w:val="34"/>
    <w:qFormat/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e">
    <w:name w:val="Примечание."/>
    <w:basedOn w:val="afff"/>
    <w:next w:val="a"/>
    <w:link w:val="afff0"/>
  </w:style>
  <w:style w:type="character" w:customStyle="1" w:styleId="afff0">
    <w:name w:val="Примечание."/>
    <w:basedOn w:val="afff1"/>
    <w:link w:val="affe"/>
    <w:rPr>
      <w:rFonts w:ascii="Times New Roman" w:hAnsi="Times New Roman"/>
      <w:sz w:val="24"/>
    </w:rPr>
  </w:style>
  <w:style w:type="paragraph" w:customStyle="1" w:styleId="19">
    <w:name w:val="Заголовок1"/>
    <w:basedOn w:val="afff2"/>
    <w:next w:val="a"/>
    <w:link w:val="1a"/>
    <w:rPr>
      <w:b/>
      <w:color w:val="0058A9"/>
    </w:rPr>
  </w:style>
  <w:style w:type="character" w:customStyle="1" w:styleId="1a">
    <w:name w:val="Заголовок1"/>
    <w:basedOn w:val="afff3"/>
    <w:link w:val="19"/>
    <w:rPr>
      <w:rFonts w:ascii="Verdana" w:hAnsi="Verdana"/>
      <w:b/>
      <w:color w:val="0058A9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5">
    <w:name w:val="Основной шрифт абзаца1"/>
    <w:link w:val="afff4"/>
  </w:style>
  <w:style w:type="paragraph" w:customStyle="1" w:styleId="afff4">
    <w:name w:val="Заголовок чужого сообщения"/>
    <w:link w:val="afff5"/>
    <w:rPr>
      <w:b/>
      <w:color w:val="FF0000"/>
    </w:rPr>
  </w:style>
  <w:style w:type="character" w:customStyle="1" w:styleId="afff5">
    <w:name w:val="Заголовок чужого сообщения"/>
    <w:link w:val="afff4"/>
    <w:rPr>
      <w:b/>
      <w:color w:val="FF000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6">
    <w:name w:val="Прижатый влево"/>
    <w:basedOn w:val="a"/>
    <w:next w:val="a"/>
    <w:link w:val="afff7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7">
    <w:name w:val="Прижатый влево"/>
    <w:basedOn w:val="1"/>
    <w:link w:val="afff6"/>
    <w:rPr>
      <w:rFonts w:ascii="Times New Roman" w:hAnsi="Times New Roman"/>
      <w:sz w:val="24"/>
    </w:rPr>
  </w:style>
  <w:style w:type="paragraph" w:customStyle="1" w:styleId="1b">
    <w:name w:val="Раздел 1"/>
    <w:basedOn w:val="10"/>
    <w:link w:val="1c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c">
    <w:name w:val="Раздел 1"/>
    <w:basedOn w:val="11"/>
    <w:link w:val="1b"/>
    <w:rPr>
      <w:rFonts w:ascii="Times New Roman" w:hAnsi="Times New Roman"/>
      <w:b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ff2">
    <w:name w:val="Основное меню (преемственное)"/>
    <w:basedOn w:val="a"/>
    <w:next w:val="a"/>
    <w:link w:val="afff3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3">
    <w:name w:val="Основное меню (преемственное)"/>
    <w:basedOn w:val="1"/>
    <w:link w:val="afff2"/>
    <w:rPr>
      <w:rFonts w:ascii="Verdana" w:hAnsi="Verdana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styleId="afff8">
    <w:name w:val="Normal (Web)"/>
    <w:basedOn w:val="a"/>
    <w:link w:val="afff9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afff9">
    <w:name w:val="Обычный (веб) Знак"/>
    <w:basedOn w:val="1"/>
    <w:link w:val="afff8"/>
    <w:rPr>
      <w:rFonts w:ascii="Times New Roman" w:hAnsi="Times New Roman"/>
      <w:sz w:val="24"/>
    </w:rPr>
  </w:style>
  <w:style w:type="paragraph" w:styleId="afffa">
    <w:name w:val="annotation subject"/>
    <w:basedOn w:val="afffb"/>
    <w:next w:val="afffb"/>
    <w:link w:val="afffc"/>
    <w:rPr>
      <w:b/>
    </w:rPr>
  </w:style>
  <w:style w:type="character" w:customStyle="1" w:styleId="afffc">
    <w:name w:val="Тема примечания Знак"/>
    <w:basedOn w:val="afffd"/>
    <w:link w:val="afffa"/>
    <w:rPr>
      <w:b/>
      <w:sz w:val="2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e">
    <w:name w:val="Интерактивный заголовок"/>
    <w:basedOn w:val="19"/>
    <w:next w:val="a"/>
    <w:link w:val="affff"/>
    <w:rPr>
      <w:u w:val="single"/>
    </w:rPr>
  </w:style>
  <w:style w:type="character" w:customStyle="1" w:styleId="affff">
    <w:name w:val="Интерактивный заголовок"/>
    <w:basedOn w:val="1a"/>
    <w:link w:val="afffe"/>
    <w:rPr>
      <w:rFonts w:ascii="Verdana" w:hAnsi="Verdana"/>
      <w:b/>
      <w:color w:val="0058A9"/>
      <w:u w:val="single"/>
    </w:rPr>
  </w:style>
  <w:style w:type="paragraph" w:customStyle="1" w:styleId="affff0">
    <w:name w:val="Переменная часть"/>
    <w:basedOn w:val="afff2"/>
    <w:next w:val="a"/>
    <w:link w:val="affff1"/>
    <w:rPr>
      <w:sz w:val="18"/>
    </w:rPr>
  </w:style>
  <w:style w:type="character" w:customStyle="1" w:styleId="affff1">
    <w:name w:val="Переменная часть"/>
    <w:basedOn w:val="afff3"/>
    <w:link w:val="affff0"/>
    <w:rPr>
      <w:rFonts w:ascii="Verdana" w:hAnsi="Verdana"/>
      <w:sz w:val="1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f2">
    <w:name w:val="Внимание: криминал!!"/>
    <w:basedOn w:val="afff"/>
    <w:next w:val="a"/>
    <w:link w:val="affff3"/>
  </w:style>
  <w:style w:type="character" w:customStyle="1" w:styleId="affff3">
    <w:name w:val="Внимание: криминал!!"/>
    <w:basedOn w:val="afff1"/>
    <w:link w:val="affff2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ff4">
    <w:name w:val="Текст (лев. подпись)"/>
    <w:basedOn w:val="a"/>
    <w:next w:val="a"/>
    <w:link w:val="a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5">
    <w:name w:val="Текст (лев. подпись)"/>
    <w:basedOn w:val="1"/>
    <w:link w:val="affff4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6">
    <w:name w:val="Нормальный (таблица)"/>
    <w:basedOn w:val="a"/>
    <w:next w:val="a"/>
    <w:link w:val="affff7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7">
    <w:name w:val="Нормальный (таблица)"/>
    <w:basedOn w:val="1"/>
    <w:link w:val="affff6"/>
    <w:rPr>
      <w:rFonts w:ascii="Times New Roman" w:hAnsi="Times New Roman"/>
      <w:sz w:val="24"/>
    </w:rPr>
  </w:style>
  <w:style w:type="paragraph" w:styleId="affff8">
    <w:name w:val="Body Text"/>
    <w:basedOn w:val="a"/>
    <w:link w:val="affff9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9">
    <w:name w:val="Основной текст Знак"/>
    <w:basedOn w:val="1"/>
    <w:link w:val="affff8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1d">
    <w:name w:val="Строгий1"/>
    <w:link w:val="affffa"/>
    <w:rPr>
      <w:b/>
    </w:rPr>
  </w:style>
  <w:style w:type="character" w:styleId="affffa">
    <w:name w:val="Strong"/>
    <w:link w:val="1d"/>
    <w:rPr>
      <w:b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b">
    <w:name w:val="Заголовок ЭР (левое окно)"/>
    <w:basedOn w:val="a"/>
    <w:next w:val="a"/>
    <w:link w:val="aff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c">
    <w:name w:val="Заголовок ЭР (левое окно)"/>
    <w:basedOn w:val="1"/>
    <w:link w:val="affffb"/>
    <w:rPr>
      <w:rFonts w:ascii="Times New Roman" w:hAnsi="Times New Roman"/>
      <w:b/>
      <w:color w:val="26282F"/>
      <w:sz w:val="2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d">
    <w:name w:val="Заголовок для информации об изменениях"/>
    <w:basedOn w:val="10"/>
    <w:next w:val="a"/>
    <w:link w:val="affffe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e">
    <w:name w:val="Заголовок для информации об изменениях"/>
    <w:basedOn w:val="11"/>
    <w:link w:val="affffd"/>
    <w:rPr>
      <w:rFonts w:ascii="Times New Roman" w:hAnsi="Times New Roman"/>
      <w:b w:val="0"/>
      <w:sz w:val="18"/>
    </w:rPr>
  </w:style>
  <w:style w:type="paragraph" w:customStyle="1" w:styleId="afffff">
    <w:name w:val="Словарная статья"/>
    <w:basedOn w:val="a"/>
    <w:next w:val="a"/>
    <w:link w:val="afffff0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0">
    <w:name w:val="Словарная статья"/>
    <w:basedOn w:val="1"/>
    <w:link w:val="afffff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1e">
    <w:name w:val="Номер страницы1"/>
    <w:link w:val="afffff1"/>
    <w:rPr>
      <w:rFonts w:ascii="Times New Roman" w:hAnsi="Times New Roman"/>
    </w:rPr>
  </w:style>
  <w:style w:type="character" w:styleId="afffff1">
    <w:name w:val="page number"/>
    <w:link w:val="1e"/>
    <w:rPr>
      <w:rFonts w:ascii="Times New Roman" w:hAnsi="Times New Roman"/>
    </w:rPr>
  </w:style>
  <w:style w:type="paragraph" w:customStyle="1" w:styleId="afffff2">
    <w:name w:val="Заголовок своего сообщения"/>
    <w:link w:val="afffff3"/>
    <w:rPr>
      <w:b/>
      <w:color w:val="26282F"/>
    </w:rPr>
  </w:style>
  <w:style w:type="character" w:customStyle="1" w:styleId="afffff3">
    <w:name w:val="Заголовок своего сообщения"/>
    <w:link w:val="afffff2"/>
    <w:rPr>
      <w:b/>
      <w:color w:val="26282F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f6">
    <w:name w:val="Колонтитул (левый)"/>
    <w:basedOn w:val="affff4"/>
    <w:next w:val="a"/>
    <w:link w:val="afffff7"/>
    <w:rPr>
      <w:sz w:val="14"/>
    </w:rPr>
  </w:style>
  <w:style w:type="character" w:customStyle="1" w:styleId="afffff7">
    <w:name w:val="Колонтитул (левый)"/>
    <w:basedOn w:val="affff5"/>
    <w:link w:val="afffff6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8">
    <w:name w:val="Текст (справка)"/>
    <w:basedOn w:val="a"/>
    <w:next w:val="a"/>
    <w:link w:val="afffff9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9">
    <w:name w:val="Текст (справка)"/>
    <w:basedOn w:val="1"/>
    <w:link w:val="afffff8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f">
    <w:name w:val="Заголовок Знак1"/>
    <w:basedOn w:val="15"/>
    <w:link w:val="1f0"/>
    <w:rPr>
      <w:rFonts w:asciiTheme="majorHAnsi" w:hAnsiTheme="majorHAnsi"/>
      <w:spacing w:val="-10"/>
      <w:sz w:val="56"/>
    </w:rPr>
  </w:style>
  <w:style w:type="character" w:customStyle="1" w:styleId="1f0">
    <w:name w:val="Заголовок Знак1"/>
    <w:basedOn w:val="a0"/>
    <w:link w:val="1f"/>
    <w:rPr>
      <w:rFonts w:asciiTheme="majorHAnsi" w:hAnsiTheme="majorHAnsi"/>
      <w:spacing w:val="-10"/>
      <w:sz w:val="5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fa">
    <w:name w:val="Обычный (Интернет) Знак"/>
    <w:link w:val="afffffb"/>
    <w:rPr>
      <w:rFonts w:ascii="Times New Roman" w:hAnsi="Times New Roman"/>
      <w:sz w:val="24"/>
    </w:rPr>
  </w:style>
  <w:style w:type="character" w:customStyle="1" w:styleId="afffffb">
    <w:name w:val="Обычный (Интернет) Знак"/>
    <w:link w:val="afffffa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afffffc">
    <w:name w:val="Куда обратиться?"/>
    <w:basedOn w:val="afff"/>
    <w:next w:val="a"/>
    <w:link w:val="afffffd"/>
  </w:style>
  <w:style w:type="character" w:customStyle="1" w:styleId="afffffd">
    <w:name w:val="Куда обратиться?"/>
    <w:basedOn w:val="afff1"/>
    <w:link w:val="afffffc"/>
    <w:rPr>
      <w:rFonts w:ascii="Times New Roman" w:hAnsi="Times New Roman"/>
      <w:sz w:val="24"/>
    </w:rPr>
  </w:style>
  <w:style w:type="paragraph" w:customStyle="1" w:styleId="afffffe">
    <w:name w:val="Центрированный (таблица)"/>
    <w:basedOn w:val="affff6"/>
    <w:next w:val="a"/>
    <w:link w:val="affffff"/>
    <w:pPr>
      <w:jc w:val="center"/>
    </w:pPr>
  </w:style>
  <w:style w:type="character" w:customStyle="1" w:styleId="affffff">
    <w:name w:val="Центрированный (таблица)"/>
    <w:basedOn w:val="affff7"/>
    <w:link w:val="afffffe"/>
    <w:rPr>
      <w:rFonts w:ascii="Times New Roman" w:hAnsi="Times New Roman"/>
      <w:sz w:val="24"/>
    </w:rPr>
  </w:style>
  <w:style w:type="paragraph" w:customStyle="1" w:styleId="1f1">
    <w:name w:val="Нижний колонтитул Знак1"/>
    <w:basedOn w:val="15"/>
    <w:link w:val="1f2"/>
    <w:rPr>
      <w:rFonts w:ascii="Calibri" w:hAnsi="Calibri"/>
    </w:rPr>
  </w:style>
  <w:style w:type="character" w:customStyle="1" w:styleId="1f2">
    <w:name w:val="Нижний колонтитул Знак1"/>
    <w:basedOn w:val="a0"/>
    <w:link w:val="1f1"/>
    <w:rPr>
      <w:rFonts w:ascii="Calibri" w:hAnsi="Calibri"/>
    </w:rPr>
  </w:style>
  <w:style w:type="paragraph" w:customStyle="1" w:styleId="ae">
    <w:name w:val="Комментарий"/>
    <w:basedOn w:val="afffff8"/>
    <w:next w:val="a"/>
    <w:link w:val="af0"/>
    <w:pPr>
      <w:spacing w:before="75"/>
      <w:ind w:right="0"/>
      <w:jc w:val="both"/>
    </w:pPr>
    <w:rPr>
      <w:color w:val="353842"/>
    </w:rPr>
  </w:style>
  <w:style w:type="character" w:customStyle="1" w:styleId="af0">
    <w:name w:val="Комментарий"/>
    <w:basedOn w:val="afffff9"/>
    <w:link w:val="ae"/>
    <w:rPr>
      <w:rFonts w:ascii="Times New Roman" w:hAnsi="Times New Roman"/>
      <w:color w:val="353842"/>
      <w:sz w:val="24"/>
    </w:rPr>
  </w:style>
  <w:style w:type="paragraph" w:styleId="affffff0">
    <w:name w:val="No Spacing"/>
    <w:link w:val="affffff1"/>
    <w:rPr>
      <w:rFonts w:ascii="Calibri" w:hAnsi="Calibri"/>
    </w:rPr>
  </w:style>
  <w:style w:type="character" w:customStyle="1" w:styleId="affffff1">
    <w:name w:val="Без интервала Знак"/>
    <w:link w:val="affffff0"/>
    <w:rPr>
      <w:rFonts w:ascii="Calibri" w:hAnsi="Calibri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f2">
    <w:name w:val="Пример."/>
    <w:basedOn w:val="afff"/>
    <w:next w:val="a"/>
    <w:link w:val="affffff3"/>
  </w:style>
  <w:style w:type="character" w:customStyle="1" w:styleId="affffff3">
    <w:name w:val="Пример."/>
    <w:basedOn w:val="afff1"/>
    <w:link w:val="affffff2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1f3">
    <w:name w:val="Гиперссылка1"/>
    <w:basedOn w:val="15"/>
    <w:link w:val="affffff4"/>
    <w:rPr>
      <w:color w:val="0563C1" w:themeColor="hyperlink"/>
      <w:u w:val="single"/>
    </w:rPr>
  </w:style>
  <w:style w:type="character" w:styleId="affffff4">
    <w:name w:val="Hyperlink"/>
    <w:basedOn w:val="a0"/>
    <w:link w:val="1f3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5">
    <w:name w:val="Необходимые документы"/>
    <w:basedOn w:val="afff"/>
    <w:next w:val="a"/>
    <w:link w:val="affffff6"/>
    <w:pPr>
      <w:ind w:left="0" w:firstLine="118"/>
    </w:pPr>
  </w:style>
  <w:style w:type="character" w:customStyle="1" w:styleId="affffff6">
    <w:name w:val="Необходимые документы"/>
    <w:basedOn w:val="afff1"/>
    <w:link w:val="affffff5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ffff7">
    <w:name w:val="Информация об изменениях документа"/>
    <w:basedOn w:val="ae"/>
    <w:next w:val="a"/>
    <w:link w:val="affffff8"/>
    <w:rPr>
      <w:i/>
    </w:rPr>
  </w:style>
  <w:style w:type="character" w:customStyle="1" w:styleId="affffff8">
    <w:name w:val="Информация об изменениях документа"/>
    <w:basedOn w:val="af0"/>
    <w:link w:val="affffff7"/>
    <w:rPr>
      <w:rFonts w:ascii="Times New Roman" w:hAnsi="Times New Roman"/>
      <w:i/>
      <w:color w:val="353842"/>
      <w:sz w:val="24"/>
    </w:rPr>
  </w:style>
  <w:style w:type="paragraph" w:styleId="affffff9">
    <w:name w:val="TOC Heading"/>
    <w:basedOn w:val="10"/>
    <w:next w:val="a"/>
    <w:link w:val="affffffa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a">
    <w:name w:val="Заголовок оглавления Знак"/>
    <w:basedOn w:val="11"/>
    <w:link w:val="affffff9"/>
    <w:rPr>
      <w:rFonts w:ascii="@Batang" w:hAnsi="@Batang"/>
      <w:b w:val="0"/>
      <w:color w:val="2F5496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styleId="1f4">
    <w:name w:val="toc 1"/>
    <w:basedOn w:val="a"/>
    <w:next w:val="a"/>
    <w:link w:val="1f5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5">
    <w:name w:val="Оглавление 1 Знак"/>
    <w:basedOn w:val="1"/>
    <w:link w:val="1f4"/>
    <w:rPr>
      <w:rFonts w:ascii="Times New Roman" w:hAnsi="Times New Roman"/>
      <w:b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6">
    <w:name w:val="Знак сноски1"/>
    <w:basedOn w:val="a"/>
    <w:link w:val="1f7"/>
    <w:rPr>
      <w:vertAlign w:val="superscript"/>
    </w:rPr>
  </w:style>
  <w:style w:type="character" w:customStyle="1" w:styleId="1f7">
    <w:name w:val="Знак сноски1"/>
    <w:basedOn w:val="1"/>
    <w:link w:val="1f6"/>
    <w:rPr>
      <w:vertAlign w:val="superscript"/>
    </w:rPr>
  </w:style>
  <w:style w:type="paragraph" w:customStyle="1" w:styleId="affffffb">
    <w:name w:val="Технический комментарий"/>
    <w:basedOn w:val="a"/>
    <w:next w:val="a"/>
    <w:link w:val="affffffc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c">
    <w:name w:val="Технический комментарий"/>
    <w:basedOn w:val="1"/>
    <w:link w:val="affffffb"/>
    <w:rPr>
      <w:rFonts w:ascii="Times New Roman" w:hAnsi="Times New Roman"/>
      <w:color w:val="463F31"/>
      <w:sz w:val="24"/>
    </w:rPr>
  </w:style>
  <w:style w:type="paragraph" w:customStyle="1" w:styleId="affffffd">
    <w:name w:val="Информация об изменениях"/>
    <w:basedOn w:val="af2"/>
    <w:next w:val="a"/>
    <w:link w:val="affffffe"/>
    <w:pPr>
      <w:spacing w:before="180"/>
      <w:ind w:left="360" w:right="360" w:firstLine="0"/>
    </w:pPr>
  </w:style>
  <w:style w:type="character" w:customStyle="1" w:styleId="affffffe">
    <w:name w:val="Информация об изменениях"/>
    <w:basedOn w:val="af4"/>
    <w:link w:val="affffffd"/>
    <w:rPr>
      <w:rFonts w:ascii="Times New Roman" w:hAnsi="Times New Roman"/>
      <w:color w:val="353842"/>
      <w:sz w:val="18"/>
    </w:rPr>
  </w:style>
  <w:style w:type="paragraph" w:customStyle="1" w:styleId="43">
    <w:name w:val="Неразрешенное упоминание4"/>
    <w:basedOn w:val="15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f">
    <w:name w:val="Ссылка на официальную публикацию"/>
    <w:basedOn w:val="a"/>
    <w:next w:val="a"/>
    <w:link w:val="afffffff0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0">
    <w:name w:val="Ссылка на официальную публикацию"/>
    <w:basedOn w:val="1"/>
    <w:link w:val="afffffff"/>
    <w:rPr>
      <w:rFonts w:ascii="Times New Roman" w:hAnsi="Times New Roman"/>
      <w:sz w:val="24"/>
    </w:rPr>
  </w:style>
  <w:style w:type="paragraph" w:customStyle="1" w:styleId="afffffff1">
    <w:name w:val="Активная гипертекстовая ссылка"/>
    <w:link w:val="afffffff2"/>
    <w:rPr>
      <w:b/>
      <w:color w:val="106BBE"/>
      <w:u w:val="single"/>
    </w:rPr>
  </w:style>
  <w:style w:type="character" w:customStyle="1" w:styleId="afffffff2">
    <w:name w:val="Активная гипертекстовая ссылка"/>
    <w:link w:val="afffffff1"/>
    <w:rPr>
      <w:b/>
      <w:color w:val="106BBE"/>
      <w:u w:val="single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f3">
    <w:name w:val="Постоянная часть"/>
    <w:basedOn w:val="afff2"/>
    <w:next w:val="a"/>
    <w:link w:val="afffffff4"/>
    <w:rPr>
      <w:sz w:val="20"/>
    </w:rPr>
  </w:style>
  <w:style w:type="character" w:customStyle="1" w:styleId="afffffff4">
    <w:name w:val="Постоянная часть"/>
    <w:basedOn w:val="afff3"/>
    <w:link w:val="afffffff3"/>
    <w:rPr>
      <w:rFonts w:ascii="Verdana" w:hAnsi="Verdana"/>
      <w:sz w:val="20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1f8">
    <w:name w:val="Тема примечания Знак1"/>
    <w:link w:val="1f9"/>
    <w:rPr>
      <w:rFonts w:ascii="Times New Roman" w:hAnsi="Times New Roman"/>
      <w:b/>
      <w:sz w:val="20"/>
    </w:rPr>
  </w:style>
  <w:style w:type="character" w:customStyle="1" w:styleId="1f9">
    <w:name w:val="Тема примечания Знак1"/>
    <w:link w:val="1f8"/>
    <w:rPr>
      <w:rFonts w:ascii="Times New Roman" w:hAnsi="Times New Roman"/>
      <w:b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fffff5">
    <w:link w:val="afffffff6"/>
    <w:semiHidden/>
    <w:unhideWhenUsed/>
  </w:style>
  <w:style w:type="character" w:customStyle="1" w:styleId="afffffff6">
    <w:link w:val="afffffff5"/>
    <w:semiHidden/>
    <w:unhideWhenUsed/>
  </w:style>
  <w:style w:type="paragraph" w:customStyle="1" w:styleId="afffffff7">
    <w:name w:val="Формула"/>
    <w:basedOn w:val="a"/>
    <w:next w:val="a"/>
    <w:link w:val="affffff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8">
    <w:name w:val="Формула"/>
    <w:basedOn w:val="1"/>
    <w:link w:val="afffffff7"/>
    <w:rPr>
      <w:rFonts w:ascii="Times New Roman" w:hAnsi="Times New Roman"/>
      <w:sz w:val="24"/>
    </w:rPr>
  </w:style>
  <w:style w:type="paragraph" w:customStyle="1" w:styleId="1fa">
    <w:name w:val="Название Знак1"/>
    <w:link w:val="1fb"/>
    <w:rPr>
      <w:rFonts w:ascii="Times New Roman" w:hAnsi="Times New Roman"/>
      <w:sz w:val="24"/>
    </w:rPr>
  </w:style>
  <w:style w:type="character" w:customStyle="1" w:styleId="1fb">
    <w:name w:val="Название Знак1"/>
    <w:link w:val="1fa"/>
    <w:rPr>
      <w:rFonts w:ascii="Times New Roman" w:hAnsi="Times New Roman"/>
      <w:sz w:val="24"/>
    </w:rPr>
  </w:style>
  <w:style w:type="paragraph" w:customStyle="1" w:styleId="1fc">
    <w:name w:val="Обычный (веб)1"/>
    <w:basedOn w:val="a"/>
    <w:next w:val="afff8"/>
    <w:link w:val="1fd"/>
    <w:pPr>
      <w:widowControl w:val="0"/>
    </w:pPr>
    <w:rPr>
      <w:rFonts w:ascii="Times New Roman" w:hAnsi="Times New Roman"/>
      <w:sz w:val="24"/>
    </w:rPr>
  </w:style>
  <w:style w:type="character" w:customStyle="1" w:styleId="1fd">
    <w:name w:val="Обычный (веб)1"/>
    <w:basedOn w:val="1"/>
    <w:link w:val="1fc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ffff9">
    <w:name w:val="Подвал для информации об изменениях"/>
    <w:basedOn w:val="10"/>
    <w:next w:val="a"/>
    <w:link w:val="afffffffa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a">
    <w:name w:val="Подвал для информации об изменениях"/>
    <w:basedOn w:val="11"/>
    <w:link w:val="afffffff9"/>
    <w:rPr>
      <w:rFonts w:ascii="Times New Roman" w:hAnsi="Times New Roman"/>
      <w:b w:val="0"/>
      <w:sz w:val="18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">
    <w:name w:val="Внимание"/>
    <w:basedOn w:val="a"/>
    <w:next w:val="a"/>
    <w:link w:val="af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1">
    <w:name w:val="Внимание"/>
    <w:basedOn w:val="1"/>
    <w:link w:val="afff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1fe">
    <w:name w:val="Неразрешенное упоминание1"/>
    <w:basedOn w:val="15"/>
    <w:link w:val="1ff"/>
    <w:rPr>
      <w:color w:val="605E5C"/>
      <w:shd w:val="clear" w:color="auto" w:fill="E1DFDD"/>
    </w:rPr>
  </w:style>
  <w:style w:type="character" w:customStyle="1" w:styleId="1ff">
    <w:name w:val="Неразрешенное упоминание1"/>
    <w:basedOn w:val="a0"/>
    <w:link w:val="1fe"/>
    <w:rPr>
      <w:color w:val="605E5C"/>
      <w:shd w:val="clear" w:color="auto" w:fill="E1DFDD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"/>
    <w:link w:val="25"/>
    <w:rPr>
      <w:sz w:val="28"/>
    </w:rPr>
  </w:style>
  <w:style w:type="paragraph" w:customStyle="1" w:styleId="1ff0">
    <w:name w:val="Знак концевой сноски1"/>
    <w:link w:val="afffffffb"/>
    <w:rPr>
      <w:rFonts w:ascii="Times New Roman" w:hAnsi="Times New Roman"/>
      <w:vertAlign w:val="superscript"/>
    </w:rPr>
  </w:style>
  <w:style w:type="character" w:styleId="afffffffb">
    <w:name w:val="endnote reference"/>
    <w:link w:val="1ff0"/>
    <w:rPr>
      <w:rFonts w:ascii="Times New Roman" w:hAnsi="Times New Roman"/>
      <w:vertAlign w:val="superscript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</w:pPr>
  </w:style>
  <w:style w:type="character" w:customStyle="1" w:styleId="afffffffd">
    <w:name w:val="Нижний колонтитул Знак"/>
    <w:basedOn w:val="1"/>
    <w:link w:val="afffffffc"/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a0"/>
    <w:link w:val="c21"/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ffffe">
    <w:name w:val="Ссылка на утративший силу документ"/>
    <w:link w:val="affffffff"/>
    <w:rPr>
      <w:b/>
      <w:color w:val="749232"/>
    </w:rPr>
  </w:style>
  <w:style w:type="character" w:customStyle="1" w:styleId="affffffff">
    <w:name w:val="Ссылка на утративший силу документ"/>
    <w:link w:val="afffffffe"/>
    <w:rPr>
      <w:b/>
      <w:color w:val="749232"/>
    </w:rPr>
  </w:style>
  <w:style w:type="paragraph" w:customStyle="1" w:styleId="affffffff0">
    <w:name w:val="Заголовок статьи"/>
    <w:basedOn w:val="a"/>
    <w:next w:val="a"/>
    <w:link w:val="affffffff1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1">
    <w:name w:val="Заголовок статьи"/>
    <w:basedOn w:val="1"/>
    <w:link w:val="affffffff0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fff2">
    <w:name w:val="Колонтитул (правый)"/>
    <w:basedOn w:val="aff"/>
    <w:next w:val="a"/>
    <w:link w:val="affffffff3"/>
    <w:rPr>
      <w:sz w:val="14"/>
    </w:rPr>
  </w:style>
  <w:style w:type="character" w:customStyle="1" w:styleId="affffffff3">
    <w:name w:val="Колонтитул (правый)"/>
    <w:basedOn w:val="aff0"/>
    <w:link w:val="affffffff2"/>
    <w:rPr>
      <w:rFonts w:ascii="Times New Roman" w:hAnsi="Times New Roman"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1ff1">
    <w:name w:val="Выделение1"/>
    <w:link w:val="affffffff4"/>
    <w:rPr>
      <w:rFonts w:ascii="Times New Roman" w:hAnsi="Times New Roman"/>
      <w:i/>
    </w:rPr>
  </w:style>
  <w:style w:type="character" w:styleId="affffffff4">
    <w:name w:val="Emphasis"/>
    <w:link w:val="1ff1"/>
    <w:rPr>
      <w:rFonts w:ascii="Times New Roman" w:hAnsi="Times New Roman"/>
      <w:i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fffff5">
    <w:name w:val="Сравнение редакций"/>
    <w:link w:val="affffffff6"/>
    <w:rPr>
      <w:b/>
      <w:color w:val="26282F"/>
    </w:rPr>
  </w:style>
  <w:style w:type="character" w:customStyle="1" w:styleId="affffffff6">
    <w:name w:val="Сравнение редакций"/>
    <w:link w:val="affffffff5"/>
    <w:rPr>
      <w:b/>
      <w:color w:val="26282F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a0"/>
    <w:link w:val="c15"/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fff7">
    <w:name w:val="Дочерний элемент списка"/>
    <w:basedOn w:val="a"/>
    <w:next w:val="a"/>
    <w:link w:val="affffffff8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8">
    <w:name w:val="Дочерний элемент списка"/>
    <w:basedOn w:val="1"/>
    <w:link w:val="affffffff7"/>
    <w:rPr>
      <w:rFonts w:ascii="Times New Roman" w:hAnsi="Times New Roman"/>
      <w:color w:val="868381"/>
      <w:sz w:val="20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2">
    <w:name w:val="Текст информации об изменениях"/>
    <w:basedOn w:val="a"/>
    <w:next w:val="a"/>
    <w:link w:val="af4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4">
    <w:name w:val="Текст информации об изменениях"/>
    <w:basedOn w:val="1"/>
    <w:link w:val="af2"/>
    <w:rPr>
      <w:rFonts w:ascii="Times New Roman" w:hAnsi="Times New Roman"/>
      <w:color w:val="353842"/>
      <w:sz w:val="18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styleId="afffb">
    <w:name w:val="annotation text"/>
    <w:basedOn w:val="a"/>
    <w:link w:val="afffd"/>
    <w:rPr>
      <w:sz w:val="20"/>
    </w:rPr>
  </w:style>
  <w:style w:type="character" w:customStyle="1" w:styleId="afffd">
    <w:name w:val="Текст примечания Знак"/>
    <w:basedOn w:val="1"/>
    <w:link w:val="afffb"/>
    <w:rPr>
      <w:sz w:val="20"/>
    </w:rPr>
  </w:style>
  <w:style w:type="paragraph" w:customStyle="1" w:styleId="affffffff9">
    <w:name w:val="Текст ЭР (см. также)"/>
    <w:basedOn w:val="a"/>
    <w:next w:val="a"/>
    <w:link w:val="affffffffa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a">
    <w:name w:val="Текст ЭР (см. также)"/>
    <w:basedOn w:val="1"/>
    <w:link w:val="affffffff9"/>
    <w:rPr>
      <w:rFonts w:ascii="Times New Roman" w:hAnsi="Times New Roman"/>
      <w:sz w:val="20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ffffb">
    <w:name w:val="Гипертекстовая ссылка"/>
    <w:link w:val="affffffffc"/>
    <w:rPr>
      <w:b/>
      <w:color w:val="106BBE"/>
    </w:rPr>
  </w:style>
  <w:style w:type="character" w:customStyle="1" w:styleId="affffffffc">
    <w:name w:val="Гипертекстовая ссылка"/>
    <w:link w:val="affffffffb"/>
    <w:rPr>
      <w:b/>
      <w:color w:val="106BBE"/>
    </w:rPr>
  </w:style>
  <w:style w:type="paragraph" w:customStyle="1" w:styleId="112">
    <w:name w:val="Раздел 1.1"/>
    <w:basedOn w:val="affffffffd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3">
    <w:name w:val="Раздел 1.1"/>
    <w:basedOn w:val="affffffffe"/>
    <w:link w:val="112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styleId="affffffffd">
    <w:name w:val="Subtitle"/>
    <w:basedOn w:val="a"/>
    <w:next w:val="a"/>
    <w:link w:val="affffffffe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e">
    <w:name w:val="Подзаголовок Знак"/>
    <w:basedOn w:val="1"/>
    <w:link w:val="affffffffd"/>
    <w:rPr>
      <w:color w:val="5A5A5A" w:themeColor="text1" w:themeTint="A5"/>
      <w:spacing w:val="15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">
    <w:name w:val="Внимание: недобросовестность!"/>
    <w:basedOn w:val="afff"/>
    <w:next w:val="a"/>
    <w:link w:val="afffffffff0"/>
  </w:style>
  <w:style w:type="character" w:customStyle="1" w:styleId="afffffffff0">
    <w:name w:val="Внимание: недобросовестность!"/>
    <w:basedOn w:val="afff1"/>
    <w:link w:val="afffffffff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ff2">
    <w:name w:val="Текст примечания Знак1"/>
    <w:link w:val="1ff3"/>
    <w:rPr>
      <w:rFonts w:ascii="Times New Roman" w:hAnsi="Times New Roman"/>
      <w:sz w:val="20"/>
    </w:rPr>
  </w:style>
  <w:style w:type="character" w:customStyle="1" w:styleId="1ff3">
    <w:name w:val="Текст примечания Знак1"/>
    <w:link w:val="1ff2"/>
    <w:rPr>
      <w:rFonts w:ascii="Times New Roman" w:hAnsi="Times New Roman"/>
      <w:sz w:val="20"/>
    </w:rPr>
  </w:style>
  <w:style w:type="paragraph" w:customStyle="1" w:styleId="1ff4">
    <w:name w:val="Гиперссылка1"/>
    <w:basedOn w:val="15"/>
    <w:link w:val="1ff5"/>
    <w:rPr>
      <w:color w:val="0000FF"/>
      <w:u w:val="single"/>
    </w:rPr>
  </w:style>
  <w:style w:type="character" w:customStyle="1" w:styleId="1ff5">
    <w:name w:val="Гиперссылка1"/>
    <w:basedOn w:val="a0"/>
    <w:link w:val="1ff4"/>
    <w:rPr>
      <w:color w:val="0000FF"/>
      <w:u w:val="single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fff1">
    <w:name w:val="Заголовок ЭР (правое окно)"/>
    <w:basedOn w:val="affffb"/>
    <w:next w:val="a"/>
    <w:link w:val="afffffffff2"/>
    <w:pPr>
      <w:spacing w:after="0"/>
      <w:jc w:val="left"/>
    </w:pPr>
  </w:style>
  <w:style w:type="character" w:customStyle="1" w:styleId="afffffffff2">
    <w:name w:val="Заголовок ЭР (правое окно)"/>
    <w:basedOn w:val="affffc"/>
    <w:link w:val="afffffffff1"/>
    <w:rPr>
      <w:rFonts w:ascii="Times New Roman" w:hAnsi="Times New Roman"/>
      <w:b/>
      <w:color w:val="26282F"/>
      <w:sz w:val="26"/>
    </w:rPr>
  </w:style>
  <w:style w:type="paragraph" w:styleId="afffffffff3">
    <w:name w:val="header"/>
    <w:basedOn w:val="a"/>
    <w:link w:val="afffffffff4"/>
    <w:pPr>
      <w:tabs>
        <w:tab w:val="center" w:pos="4677"/>
        <w:tab w:val="right" w:pos="9355"/>
      </w:tabs>
    </w:pPr>
  </w:style>
  <w:style w:type="character" w:customStyle="1" w:styleId="afffffffff4">
    <w:name w:val="Верхний колонтитул Знак"/>
    <w:basedOn w:val="1"/>
    <w:link w:val="afffffffff3"/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fffff5">
    <w:name w:val="Цветовое выделение"/>
    <w:link w:val="afffffffff6"/>
    <w:rPr>
      <w:b/>
      <w:color w:val="26282F"/>
    </w:rPr>
  </w:style>
  <w:style w:type="character" w:customStyle="1" w:styleId="afffffffff6">
    <w:name w:val="Цветовое выделение"/>
    <w:link w:val="afffffffff5"/>
    <w:rPr>
      <w:b/>
      <w:color w:val="26282F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fff7">
    <w:name w:val="Title"/>
    <w:basedOn w:val="a"/>
    <w:next w:val="a"/>
    <w:link w:val="29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9">
    <w:name w:val="Заголовок Знак2"/>
    <w:basedOn w:val="1"/>
    <w:link w:val="afffffffff7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8">
    <w:name w:val="Подчёркнуный текст"/>
    <w:basedOn w:val="a"/>
    <w:next w:val="a"/>
    <w:link w:val="afffffffff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9">
    <w:name w:val="Подчёркнуный текст"/>
    <w:basedOn w:val="1"/>
    <w:link w:val="afffffffff8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2a">
    <w:name w:val="Body Text 2"/>
    <w:basedOn w:val="a"/>
    <w:link w:val="2b"/>
    <w:pPr>
      <w:ind w:right="-57"/>
      <w:jc w:val="both"/>
    </w:pPr>
    <w:rPr>
      <w:rFonts w:ascii="Times New Roman" w:hAnsi="Times New Roman"/>
      <w:sz w:val="24"/>
    </w:rPr>
  </w:style>
  <w:style w:type="character" w:customStyle="1" w:styleId="2b">
    <w:name w:val="Основной текст 2 Знак"/>
    <w:basedOn w:val="1"/>
    <w:link w:val="2a"/>
    <w:rPr>
      <w:rFonts w:ascii="Times New Roman" w:hAnsi="Times New Roman"/>
      <w:sz w:val="24"/>
    </w:rPr>
  </w:style>
  <w:style w:type="paragraph" w:customStyle="1" w:styleId="afffffffffa">
    <w:name w:val="Текст в таблице"/>
    <w:basedOn w:val="affff6"/>
    <w:next w:val="a"/>
    <w:link w:val="afffffffffb"/>
    <w:pPr>
      <w:ind w:firstLine="500"/>
    </w:pPr>
  </w:style>
  <w:style w:type="character" w:customStyle="1" w:styleId="afffffffffb">
    <w:name w:val="Текст в таблице"/>
    <w:basedOn w:val="affff7"/>
    <w:link w:val="afffffffffa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ffffc">
    <w:name w:val="Заголовок распахивающейся части диалога"/>
    <w:basedOn w:val="a"/>
    <w:next w:val="a"/>
    <w:link w:val="af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d">
    <w:name w:val="Заголовок распахивающейся части диалога"/>
    <w:basedOn w:val="1"/>
    <w:link w:val="afffffffffc"/>
    <w:rPr>
      <w:rFonts w:ascii="Times New Roman" w:hAnsi="Times New Roman"/>
      <w:i/>
      <w:color w:val="000080"/>
    </w:rPr>
  </w:style>
  <w:style w:type="paragraph" w:customStyle="1" w:styleId="afffffffffe">
    <w:name w:val="Оглавление"/>
    <w:basedOn w:val="a3"/>
    <w:next w:val="a"/>
    <w:link w:val="affffffffff"/>
    <w:pPr>
      <w:ind w:left="140"/>
    </w:pPr>
  </w:style>
  <w:style w:type="character" w:customStyle="1" w:styleId="affffffffff">
    <w:name w:val="Оглавление"/>
    <w:basedOn w:val="a4"/>
    <w:link w:val="afffffffffe"/>
    <w:rPr>
      <w:rFonts w:ascii="Courier New" w:hAnsi="Courier New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"/>
    <w:link w:val="2c"/>
    <w:rPr>
      <w:rFonts w:ascii="Arial" w:hAnsi="Arial"/>
      <w:sz w:val="20"/>
    </w:r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1185</Words>
  <Characters>6755</Characters>
  <Application>Microsoft Office Word</Application>
  <DocSecurity>0</DocSecurity>
  <Lines>56</Lines>
  <Paragraphs>15</Paragraphs>
  <ScaleCrop>false</ScaleCrop>
  <Company/>
  <LinksUpToDate>false</LinksUpToDate>
  <CharactersWithSpaces>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Root</cp:lastModifiedBy>
  <cp:revision>2</cp:revision>
  <dcterms:created xsi:type="dcterms:W3CDTF">2024-12-20T10:03:00Z</dcterms:created>
  <dcterms:modified xsi:type="dcterms:W3CDTF">2024-12-20T10:06:00Z</dcterms:modified>
</cp:coreProperties>
</file>