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A2DD6" w14:textId="77777777" w:rsidR="008F6AD2" w:rsidRDefault="005130FB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13ED5B5D" w14:textId="77777777" w:rsidR="008F6AD2" w:rsidRDefault="005130F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  <w:t>35.02.18 Технология переработки древесины</w:t>
      </w:r>
    </w:p>
    <w:p w14:paraId="13D6B27D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2E8A25A0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04D23828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0FC0FF85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7A175280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6BC4F9C0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7EAE2153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7941609D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5C2463CA" w14:textId="77777777" w:rsidR="008F6AD2" w:rsidRDefault="005130FB">
      <w:pPr>
        <w:pStyle w:val="affffc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7B1526DA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75807DAA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5D61E85A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101BBFCE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139A0606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16E5D2E6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09D8764F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503F6361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2AD4604C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307F1834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16D05F81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52EC9ED2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5A95B8A7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3CD9BAC1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07DE6106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793CCDA9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2CAACC39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2F697C0D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7CC8D44A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3F85055B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6D2B523E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31FEFABA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1DE5821F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08BD9CDB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6D373CDF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7B272381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278A0CAB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7614B8E3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1405C238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3BF8AB98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4DDBCA79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03F35F26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2A95EA74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54504014" w14:textId="77777777" w:rsidR="008F6AD2" w:rsidRDefault="008F6AD2">
      <w:pPr>
        <w:jc w:val="center"/>
        <w:rPr>
          <w:rFonts w:ascii="Times New Roman" w:hAnsi="Times New Roman"/>
          <w:b/>
          <w:i/>
          <w:sz w:val="24"/>
        </w:rPr>
      </w:pPr>
    </w:p>
    <w:p w14:paraId="25B7143C" w14:textId="01ED4A4F" w:rsidR="008F6AD2" w:rsidRDefault="005130F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7B901AE2" w14:textId="77777777" w:rsidR="008F6AD2" w:rsidRDefault="005130FB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62644F2E" w14:textId="77777777" w:rsidR="008F6AD2" w:rsidRDefault="005130F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3D3E73F3" w14:textId="77777777" w:rsidR="008F6AD2" w:rsidRDefault="008F6AD2">
      <w:pPr>
        <w:rPr>
          <w:rFonts w:ascii="Times New Roman" w:hAnsi="Times New Roman"/>
          <w:b/>
          <w:sz w:val="24"/>
        </w:rPr>
      </w:pPr>
    </w:p>
    <w:p w14:paraId="1FF2FBC2" w14:textId="77777777" w:rsidR="008F6AD2" w:rsidRDefault="005130FB">
      <w:pPr>
        <w:pStyle w:val="1f6"/>
        <w:tabs>
          <w:tab w:val="clear" w:pos="9345"/>
          <w:tab w:val="right" w:leader="dot" w:pos="9639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2" w:history="1">
        <w:r>
          <w:t>Общие положения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47B10A15" w14:textId="77777777" w:rsidR="008F6AD2" w:rsidRDefault="005130FB">
      <w:pPr>
        <w:pStyle w:val="1f6"/>
        <w:tabs>
          <w:tab w:val="clear" w:pos="9345"/>
          <w:tab w:val="right" w:leader="dot" w:pos="9639"/>
        </w:tabs>
      </w:pPr>
      <w:hyperlink w:anchor="__RefHeading___3" w:history="1">
        <w:r>
          <w:t>Примерные требования к проведению демонстрационного экзамена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6DDCA1D7" w14:textId="77777777" w:rsidR="008F6AD2" w:rsidRDefault="005130FB">
      <w:pPr>
        <w:pStyle w:val="1f6"/>
        <w:tabs>
          <w:tab w:val="clear" w:pos="9345"/>
          <w:tab w:val="right" w:leader="dot" w:pos="9639"/>
        </w:tabs>
      </w:pPr>
      <w:hyperlink w:anchor="__RefHeading___4" w:history="1">
        <w:r>
          <w:t>Организация и проведение защиты дипломного проекта (работы)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439A99E" w14:textId="77777777" w:rsidR="008F6AD2" w:rsidRDefault="005130FB">
      <w:pPr>
        <w:pStyle w:val="1f6"/>
        <w:tabs>
          <w:tab w:val="clear" w:pos="9345"/>
          <w:tab w:val="right" w:leader="dot" w:pos="9639"/>
        </w:tabs>
      </w:pPr>
      <w:hyperlink w:anchor="__RefHeading___5" w:history="1">
        <w:r>
          <w:t>Примерная структура программы ГИА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732CFD9E" w14:textId="77777777" w:rsidR="008F6AD2" w:rsidRDefault="005130FB">
      <w:r>
        <w:fldChar w:fldCharType="end"/>
      </w:r>
    </w:p>
    <w:p w14:paraId="200A93D5" w14:textId="77777777" w:rsidR="008F6AD2" w:rsidRDefault="005130FB">
      <w:r>
        <w:br w:type="page"/>
      </w:r>
    </w:p>
    <w:p w14:paraId="50D6088D" w14:textId="77777777" w:rsidR="008F6AD2" w:rsidRDefault="005130FB">
      <w:pPr>
        <w:pStyle w:val="10"/>
        <w:ind w:firstLine="709"/>
        <w:rPr>
          <w:sz w:val="24"/>
        </w:rPr>
      </w:pPr>
      <w:bookmarkStart w:id="0" w:name="__RefHeading___2"/>
      <w:bookmarkEnd w:id="0"/>
      <w:r>
        <w:rPr>
          <w:sz w:val="24"/>
        </w:rPr>
        <w:lastRenderedPageBreak/>
        <w:t>Общие положения</w:t>
      </w:r>
    </w:p>
    <w:p w14:paraId="3E12EF93" w14:textId="77777777" w:rsidR="008F6AD2" w:rsidRDefault="005130FB">
      <w:pPr>
        <w:pStyle w:val="affffff0"/>
        <w:spacing w:before="0" w:after="0" w:line="276" w:lineRule="auto"/>
        <w:ind w:firstLine="709"/>
      </w:pPr>
      <w:r>
        <w:t xml:space="preserve">Примерная программа государственной итоговой </w:t>
      </w:r>
      <w:r>
        <w:t>аттестации (далее – примерная программа ГИА) выпус</w:t>
      </w:r>
      <w:r>
        <w:t xml:space="preserve">кников по специальности 35.02.18 Технология переработки древесины разработана в соответствии с Законом Российской Федерации от 29.12.2012 г. № 273-ФЗ «Об образовании в Российской Федерации», </w:t>
      </w:r>
      <w:bookmarkStart w:id="1" w:name="_Hlk156559699"/>
      <w:r>
        <w:t xml:space="preserve">Приказом </w:t>
      </w:r>
      <w:proofErr w:type="spellStart"/>
      <w:r>
        <w:t>Минпро</w:t>
      </w:r>
      <w:r>
        <w:t>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1"/>
      <w:r>
        <w:t>ФГОС СПО по специальности 35.02.18 Технология переработки древесины, и определ</w:t>
      </w:r>
      <w:r>
        <w:t>яет совокупность требований к ее организации и проведению.</w:t>
      </w:r>
    </w:p>
    <w:p w14:paraId="777DB8E2" w14:textId="77777777" w:rsidR="008F6AD2" w:rsidRDefault="005130FB">
      <w:pPr>
        <w:pStyle w:val="affffff0"/>
        <w:spacing w:before="0" w:after="0" w:line="276" w:lineRule="auto"/>
        <w:ind w:firstLine="709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35.02.18 Технология переработки древесины соответст</w:t>
      </w:r>
      <w:r>
        <w:t xml:space="preserve">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2D2AB82E" w14:textId="77777777" w:rsidR="008F6AD2" w:rsidRDefault="005130FB">
      <w:pPr>
        <w:pStyle w:val="affffff0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5AE87CC6" w14:textId="77777777" w:rsidR="008F6AD2" w:rsidRDefault="005130FB">
      <w:pPr>
        <w:pStyle w:val="affffff0"/>
        <w:spacing w:before="0" w:after="0" w:line="276" w:lineRule="auto"/>
        <w:ind w:firstLine="709"/>
      </w:pPr>
      <w:r>
        <w:t xml:space="preserve">– определение соответствия навыков, умений и знаний выпускников современным </w:t>
      </w:r>
      <w:r>
        <w:t>требованиям рынка труда, квалификационным требованиям ФГОС СПО и регионального рынка труда;</w:t>
      </w:r>
    </w:p>
    <w:p w14:paraId="24079D62" w14:textId="77777777" w:rsidR="008F6AD2" w:rsidRDefault="005130FB">
      <w:pPr>
        <w:pStyle w:val="affffff0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532D9031" w14:textId="77777777" w:rsidR="008F6AD2" w:rsidRDefault="005130FB">
      <w:pPr>
        <w:pStyle w:val="affffff0"/>
        <w:spacing w:before="0" w:after="0" w:line="276" w:lineRule="auto"/>
        <w:ind w:firstLine="709"/>
      </w:pPr>
      <w:r>
        <w:t>По резул</w:t>
      </w:r>
      <w:r>
        <w:t>ьтатам ГИА выпускнику по специальности 35.02.18 Технология переработки древесины присваивается квалификация: техник-технолог.</w:t>
      </w:r>
    </w:p>
    <w:p w14:paraId="16018E9B" w14:textId="77777777" w:rsidR="008F6AD2" w:rsidRDefault="005130FB">
      <w:pPr>
        <w:pStyle w:val="affffff0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специалистов среднего звена и определяет совокупнос</w:t>
      </w:r>
      <w:r>
        <w:t>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54C88BE0" w14:textId="77777777" w:rsidR="008F6AD2" w:rsidRDefault="005130FB">
      <w:pPr>
        <w:pStyle w:val="affffff0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</w:t>
      </w:r>
      <w:r>
        <w:t>ной программой (таблица 1), и демонстрировать результаты освоения образовательной</w:t>
      </w:r>
      <w:r>
        <w:t xml:space="preserve"> программы (таблица 2).</w:t>
      </w:r>
    </w:p>
    <w:p w14:paraId="2CAAF9BA" w14:textId="77777777" w:rsidR="008F6AD2" w:rsidRDefault="005130FB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363B16E2" w14:textId="77777777" w:rsidR="008F6AD2" w:rsidRDefault="005130FB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8F6AD2" w14:paraId="5E693000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3E9AC6D" w14:textId="77777777" w:rsidR="008F6AD2" w:rsidRDefault="005130F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688A0A7" w14:textId="77777777" w:rsidR="008F6AD2" w:rsidRDefault="005130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87CBFC" w14:textId="77777777" w:rsidR="008F6AD2" w:rsidRDefault="005130F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EA9478E" w14:textId="77777777" w:rsidR="008F6AD2" w:rsidRDefault="005130F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6F2AF796" w14:textId="77777777" w:rsidR="008F6AD2" w:rsidRDefault="005130F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</w:t>
            </w:r>
            <w:r>
              <w:rPr>
                <w:rFonts w:ascii="Times New Roman" w:hAnsi="Times New Roman"/>
                <w:b/>
                <w:sz w:val="24"/>
              </w:rPr>
              <w:t>ся ВД</w:t>
            </w:r>
          </w:p>
        </w:tc>
      </w:tr>
      <w:tr w:rsidR="008F6AD2" w14:paraId="6D82F28E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463493E" w14:textId="77777777" w:rsidR="008F6AD2" w:rsidRDefault="005130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FFD8FCF" w14:textId="77777777" w:rsidR="008F6AD2" w:rsidRDefault="005130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8F6AD2" w14:paraId="41753D38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3A02340" w14:textId="77777777" w:rsidR="008F6AD2" w:rsidRDefault="005130F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8F6AD2" w14:paraId="65CE553A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9BA678F" w14:textId="77777777" w:rsidR="008F6AD2" w:rsidRDefault="005130FB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Технологическое сопровождение процессов комплексной переработки древесины (по выбору)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F23A71A" w14:textId="77777777" w:rsidR="008F6AD2" w:rsidRDefault="005130FB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ПМн.01. Технологическое сопровождение процессов комплексной переработки древесины</w:t>
            </w:r>
          </w:p>
        </w:tc>
      </w:tr>
      <w:tr w:rsidR="008F6AD2" w14:paraId="7DA54E0C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7A88888" w14:textId="77777777" w:rsidR="008F6AD2" w:rsidRDefault="005130FB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01. Технологическое </w:t>
            </w:r>
            <w:r>
              <w:rPr>
                <w:rFonts w:ascii="Times New Roman" w:hAnsi="Times New Roman"/>
                <w:sz w:val="24"/>
              </w:rPr>
              <w:t xml:space="preserve">сопровождение процессов </w:t>
            </w:r>
            <w:proofErr w:type="spellStart"/>
            <w:r>
              <w:rPr>
                <w:rFonts w:ascii="Times New Roman" w:hAnsi="Times New Roman"/>
                <w:sz w:val="24"/>
              </w:rPr>
              <w:t>деревообрабатыващих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производств (по выбору)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8AA9EA" w14:textId="77777777" w:rsidR="008F6AD2" w:rsidRDefault="005130FB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ПМн.01. Технологическое сопровождение процессов </w:t>
            </w:r>
            <w:proofErr w:type="spellStart"/>
            <w:r>
              <w:rPr>
                <w:rFonts w:ascii="Times New Roman" w:hAnsi="Times New Roman"/>
                <w:sz w:val="24"/>
              </w:rPr>
              <w:t>деревообрабатыващих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производств</w:t>
            </w:r>
          </w:p>
        </w:tc>
      </w:tr>
      <w:tr w:rsidR="008F6AD2" w14:paraId="1D828DB7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9B00C9C" w14:textId="77777777" w:rsidR="008F6AD2" w:rsidRDefault="005130FB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Организация и контроль работы структурного подразделения деревоперерабатывающего производства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1E08608" w14:textId="77777777" w:rsidR="008F6AD2" w:rsidRDefault="005130FB">
            <w:pPr>
              <w:ind w:left="77" w:right="137" w:firstLine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ПМ.02.</w:t>
            </w:r>
            <w:r>
              <w:rPr>
                <w:rFonts w:ascii="Times New Roman" w:hAnsi="Times New Roman"/>
                <w:sz w:val="24"/>
              </w:rPr>
              <w:t xml:space="preserve"> Организация и контроль работы структурного подразделения деревоперерабатывающего производства</w:t>
            </w:r>
          </w:p>
        </w:tc>
      </w:tr>
      <w:tr w:rsidR="008F6AD2" w14:paraId="318AAE8E" w14:textId="77777777">
        <w:trPr>
          <w:trHeight w:val="221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48370C9" w14:textId="77777777" w:rsidR="008F6AD2" w:rsidRDefault="005130FB">
            <w:pPr>
              <w:ind w:left="77" w:right="13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 запросу отрасли (при наличии)</w:t>
            </w:r>
          </w:p>
        </w:tc>
      </w:tr>
      <w:tr w:rsidR="008F6AD2" w14:paraId="19CA374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05747C4" w14:textId="77777777" w:rsidR="008F6AD2" w:rsidRDefault="005130FB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ВД 0Х. </w:t>
            </w:r>
            <w:r>
              <w:rPr>
                <w:rFonts w:ascii="Times New Roman" w:hAnsi="Times New Roman"/>
                <w:i/>
                <w:sz w:val="24"/>
              </w:rPr>
              <w:t>наименование ВД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F68FD4D" w14:textId="77777777" w:rsidR="008F6AD2" w:rsidRDefault="005130FB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0Х. </w:t>
            </w:r>
            <w:r>
              <w:rPr>
                <w:rFonts w:ascii="Times New Roman" w:hAnsi="Times New Roman"/>
                <w:i/>
                <w:sz w:val="24"/>
              </w:rPr>
              <w:t>наименование ПМ</w:t>
            </w:r>
          </w:p>
        </w:tc>
      </w:tr>
    </w:tbl>
    <w:p w14:paraId="7DB89E59" w14:textId="77777777" w:rsidR="008F6AD2" w:rsidRDefault="008F6AD2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2E9FB591" w14:textId="77777777" w:rsidR="008F6AD2" w:rsidRDefault="005130FB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4005519E" w14:textId="77777777" w:rsidR="008F6AD2" w:rsidRDefault="005130FB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2719015A" w14:textId="77777777" w:rsidR="008F6AD2" w:rsidRDefault="005130FB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«Технология комплексной переработки древесины»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8F6AD2" w14:paraId="03EB7C48" w14:textId="77777777">
        <w:trPr>
          <w:trHeight w:val="472"/>
        </w:trPr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555A334" w14:textId="77777777" w:rsidR="008F6AD2" w:rsidRDefault="005130F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162BCA2" w14:textId="77777777" w:rsidR="008F6AD2" w:rsidRDefault="005130F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8F6AD2" w14:paraId="6694CD4E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C0B7912" w14:textId="77777777" w:rsidR="008F6AD2" w:rsidRDefault="005130FB">
            <w:pPr>
              <w:ind w:left="142"/>
            </w:pPr>
            <w:r>
              <w:rPr>
                <w:rFonts w:ascii="Times New Roman" w:hAnsi="Times New Roman"/>
                <w:sz w:val="24"/>
              </w:rPr>
              <w:t xml:space="preserve">Технологическое сопровождение процессов комплексной переработки </w:t>
            </w:r>
            <w:r>
              <w:rPr>
                <w:rFonts w:ascii="Times New Roman" w:hAnsi="Times New Roman"/>
                <w:sz w:val="24"/>
              </w:rPr>
              <w:t>древесины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F309A1A" w14:textId="77777777" w:rsidR="008F6AD2" w:rsidRDefault="005130F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Осуществлять ведение технологической документации, технологических процессов комплексной переработки древесины с использованием цифровых технологий</w:t>
            </w:r>
          </w:p>
        </w:tc>
      </w:tr>
      <w:tr w:rsidR="008F6AD2" w14:paraId="5E3DE5EF" w14:textId="77777777">
        <w:trPr>
          <w:trHeight w:val="250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5951ED2" w14:textId="77777777" w:rsidR="008F6AD2" w:rsidRDefault="008F6AD2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4CC574C" w14:textId="77777777" w:rsidR="008F6AD2" w:rsidRDefault="005130FB">
            <w:pPr>
              <w:widowControl w:val="0"/>
              <w:ind w:left="142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Проводить расчеты и контроль обеспечения производства необходимыми </w:t>
            </w:r>
            <w:r>
              <w:rPr>
                <w:rFonts w:ascii="Times New Roman" w:hAnsi="Times New Roman"/>
                <w:sz w:val="24"/>
              </w:rPr>
              <w:t>материально-техническими ресурсами для бесперебойной и качественной работы, в том числе с учетом концепции бережливого производства</w:t>
            </w:r>
          </w:p>
        </w:tc>
      </w:tr>
      <w:tr w:rsidR="008F6AD2" w14:paraId="09341C3D" w14:textId="77777777">
        <w:trPr>
          <w:trHeight w:val="566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7AAEE40" w14:textId="77777777" w:rsidR="008F6AD2" w:rsidRDefault="008F6AD2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382BA5B" w14:textId="77777777" w:rsidR="008F6AD2" w:rsidRDefault="005130F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Соблюдать технологическую дисциплину на каждом этапе процессов комплексной переработки древесины</w:t>
            </w:r>
          </w:p>
        </w:tc>
      </w:tr>
      <w:tr w:rsidR="008F6AD2" w14:paraId="0A76FA30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2F2C0835" w14:textId="77777777" w:rsidR="008F6AD2" w:rsidRDefault="005130F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ко</w:t>
            </w:r>
            <w:r>
              <w:rPr>
                <w:rFonts w:ascii="Times New Roman" w:hAnsi="Times New Roman"/>
                <w:sz w:val="24"/>
              </w:rPr>
              <w:t>нтроль работы структурного подразделения деревоперерабатывающего производства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743ADFF" w14:textId="77777777" w:rsidR="008F6AD2" w:rsidRDefault="005130F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2.1. Организовывать деятельность работников структурного подразделения</w:t>
            </w:r>
          </w:p>
        </w:tc>
      </w:tr>
      <w:tr w:rsidR="008F6AD2" w14:paraId="77EEF832" w14:textId="77777777">
        <w:trPr>
          <w:trHeight w:val="236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168C228" w14:textId="77777777" w:rsidR="008F6AD2" w:rsidRDefault="008F6AD2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AED2D47" w14:textId="77777777" w:rsidR="008F6AD2" w:rsidRDefault="005130F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2.2. Контролировать соблюдение работниками технологической дисциплины</w:t>
            </w:r>
          </w:p>
        </w:tc>
      </w:tr>
      <w:tr w:rsidR="008F6AD2" w14:paraId="78E1A15D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25B49CAA" w14:textId="77777777" w:rsidR="008F6AD2" w:rsidRDefault="008F6AD2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CEADB09" w14:textId="77777777" w:rsidR="008F6AD2" w:rsidRDefault="005130FB">
            <w:pPr>
              <w:widowControl w:val="0"/>
              <w:ind w:left="142" w:hanging="3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2.3. </w:t>
            </w:r>
            <w:r>
              <w:rPr>
                <w:rFonts w:ascii="Times New Roman" w:hAnsi="Times New Roman"/>
                <w:sz w:val="24"/>
              </w:rPr>
              <w:t>Контролировать состояние условий труда работников структурного подразделения на соответствие требованиям охраны труда, пожарной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, экологической безопасности и концепции бережливого производства</w:t>
            </w:r>
          </w:p>
        </w:tc>
      </w:tr>
    </w:tbl>
    <w:p w14:paraId="02F8565D" w14:textId="77777777" w:rsidR="008F6AD2" w:rsidRDefault="008F6AD2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0C15DEB8" w14:textId="77777777" w:rsidR="008F6AD2" w:rsidRDefault="005130FB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3E0DDD69" w14:textId="77777777" w:rsidR="008F6AD2" w:rsidRDefault="005130FB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«Технология деревообработки»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8F6AD2" w14:paraId="2CFDAC19" w14:textId="77777777">
        <w:trPr>
          <w:trHeight w:val="472"/>
        </w:trPr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4F3E831" w14:textId="77777777" w:rsidR="008F6AD2" w:rsidRDefault="005130F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C1F6F4E" w14:textId="77777777" w:rsidR="008F6AD2" w:rsidRDefault="005130F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8F6AD2" w14:paraId="03C380AC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AC00DBB" w14:textId="77777777" w:rsidR="008F6AD2" w:rsidRDefault="005130FB">
            <w:pPr>
              <w:ind w:left="142"/>
            </w:pPr>
            <w:r>
              <w:rPr>
                <w:rFonts w:ascii="Times New Roman" w:hAnsi="Times New Roman"/>
                <w:sz w:val="24"/>
              </w:rPr>
              <w:t>Технологическое сопровождение процессов деревообрабатывающих производств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4DB7FD2" w14:textId="77777777" w:rsidR="008F6AD2" w:rsidRDefault="005130F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</w:t>
            </w:r>
            <w:r>
              <w:rPr>
                <w:rFonts w:ascii="Times New Roman" w:hAnsi="Times New Roman"/>
                <w:sz w:val="24"/>
              </w:rPr>
              <w:t>Осуществлять ведение технологической документации для реализации технологических процессов деревообрабатывающих производств, в том числе с использованием цифровых технологий</w:t>
            </w:r>
          </w:p>
        </w:tc>
      </w:tr>
      <w:tr w:rsidR="008F6AD2" w14:paraId="2E9B8C8C" w14:textId="77777777">
        <w:trPr>
          <w:trHeight w:val="250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E2BF0BE" w14:textId="77777777" w:rsidR="008F6AD2" w:rsidRDefault="008F6AD2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6BF93F1" w14:textId="77777777" w:rsidR="008F6AD2" w:rsidRDefault="005130FB">
            <w:pPr>
              <w:widowControl w:val="0"/>
              <w:ind w:left="142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Осуществлять технологические процессы изготовления продукции деревообраб</w:t>
            </w:r>
            <w:r>
              <w:rPr>
                <w:rFonts w:ascii="Times New Roman" w:hAnsi="Times New Roman"/>
                <w:sz w:val="24"/>
              </w:rPr>
              <w:t>отки, в том числе с использованием цифровых технологий</w:t>
            </w:r>
          </w:p>
        </w:tc>
      </w:tr>
      <w:tr w:rsidR="008F6AD2" w14:paraId="7B479A58" w14:textId="77777777">
        <w:trPr>
          <w:trHeight w:val="566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206BA46A" w14:textId="77777777" w:rsidR="008F6AD2" w:rsidRDefault="008F6AD2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C8F29E8" w14:textId="77777777" w:rsidR="008F6AD2" w:rsidRDefault="005130F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технологические расчеты и контроль обеспечения деревообрабатывающего производства необходимыми материально-техническими ресурсами для бесперебойной и качественной работы, в том числ</w:t>
            </w:r>
            <w:r>
              <w:rPr>
                <w:rFonts w:ascii="Times New Roman" w:hAnsi="Times New Roman"/>
                <w:sz w:val="24"/>
              </w:rPr>
              <w:t>е с учетом концепции бережливого производства</w:t>
            </w:r>
          </w:p>
        </w:tc>
      </w:tr>
      <w:tr w:rsidR="008F6AD2" w14:paraId="21F92211" w14:textId="77777777">
        <w:trPr>
          <w:trHeight w:val="566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4F925D9" w14:textId="77777777" w:rsidR="008F6AD2" w:rsidRDefault="008F6AD2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52D9D51" w14:textId="77777777" w:rsidR="008F6AD2" w:rsidRDefault="005130F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Соблюдать технологическую дисциплину на каждом этапе деревообрабатывающего производства</w:t>
            </w:r>
          </w:p>
        </w:tc>
      </w:tr>
      <w:tr w:rsidR="008F6AD2" w14:paraId="2E93B628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D9CA065" w14:textId="77777777" w:rsidR="008F6AD2" w:rsidRDefault="005130F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и контроль работы структурного подразделения деревоперерабатывающего </w:t>
            </w:r>
            <w:r>
              <w:rPr>
                <w:rFonts w:ascii="Times New Roman" w:hAnsi="Times New Roman"/>
                <w:sz w:val="24"/>
              </w:rPr>
              <w:lastRenderedPageBreak/>
              <w:t>производства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2CC221B4" w14:textId="77777777" w:rsidR="008F6AD2" w:rsidRDefault="005130F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2.1. </w:t>
            </w:r>
            <w:r>
              <w:rPr>
                <w:rFonts w:ascii="Times New Roman" w:hAnsi="Times New Roman"/>
                <w:sz w:val="24"/>
              </w:rPr>
              <w:t>Организовывать деятельность работников структурного подразделения</w:t>
            </w:r>
          </w:p>
        </w:tc>
      </w:tr>
      <w:tr w:rsidR="008F6AD2" w14:paraId="22A25E44" w14:textId="77777777">
        <w:trPr>
          <w:trHeight w:val="236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3BFE61C" w14:textId="77777777" w:rsidR="008F6AD2" w:rsidRDefault="008F6AD2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23EBA840" w14:textId="77777777" w:rsidR="008F6AD2" w:rsidRDefault="005130F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2.2. Контролировать соблюдение работниками технологической дисциплины</w:t>
            </w:r>
          </w:p>
        </w:tc>
      </w:tr>
      <w:tr w:rsidR="008F6AD2" w14:paraId="37306876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A072753" w14:textId="77777777" w:rsidR="008F6AD2" w:rsidRDefault="008F6AD2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F7C8614" w14:textId="77777777" w:rsidR="008F6AD2" w:rsidRDefault="005130FB">
            <w:pPr>
              <w:widowControl w:val="0"/>
              <w:ind w:left="142" w:hanging="3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2.3. Контролировать состояние условий труда работников структурного подразделения на соответствие </w:t>
            </w:r>
            <w:r>
              <w:rPr>
                <w:rFonts w:ascii="Times New Roman" w:hAnsi="Times New Roman"/>
                <w:sz w:val="24"/>
              </w:rPr>
              <w:t>требованиям охраны труда, пожарной</w:t>
            </w: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, экологической безопасности и концепции бережливого производства</w:t>
            </w:r>
          </w:p>
        </w:tc>
      </w:tr>
    </w:tbl>
    <w:p w14:paraId="57243D60" w14:textId="77777777" w:rsidR="008F6AD2" w:rsidRDefault="008F6AD2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245362CB" w14:textId="77777777" w:rsidR="008F6AD2" w:rsidRDefault="005130FB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>Выпускники, освоившие пр</w:t>
      </w:r>
      <w:r>
        <w:rPr>
          <w:rFonts w:ascii="Times New Roman" w:hAnsi="Times New Roman"/>
          <w:sz w:val="24"/>
        </w:rPr>
        <w:t xml:space="preserve">ограмму по специальности 35.02.18 Технология переработки древесины, сдают ГИА в форме </w:t>
      </w:r>
      <w:r>
        <w:rPr>
          <w:rFonts w:ascii="Times New Roman" w:hAnsi="Times New Roman"/>
          <w:sz w:val="24"/>
        </w:rPr>
        <w:t>демонстрационного экзамена профильного уровня и защиты дипломного проекта (работы).</w:t>
      </w:r>
    </w:p>
    <w:p w14:paraId="2E01D433" w14:textId="77777777" w:rsidR="008F6AD2" w:rsidRDefault="008F6AD2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73662D3" w14:textId="77777777" w:rsidR="008F6AD2" w:rsidRDefault="005130FB">
      <w:pPr>
        <w:pStyle w:val="10"/>
        <w:spacing w:after="57"/>
        <w:ind w:firstLine="709"/>
        <w:rPr>
          <w:sz w:val="24"/>
        </w:rPr>
      </w:pPr>
      <w:bookmarkStart w:id="2" w:name="__RefHeading___3"/>
      <w:bookmarkEnd w:id="2"/>
      <w:r>
        <w:rPr>
          <w:sz w:val="24"/>
        </w:rPr>
        <w:t>Примерные требования к проведению демонстрационного экзамена</w:t>
      </w:r>
    </w:p>
    <w:p w14:paraId="1C79F845" w14:textId="77777777" w:rsidR="008F6AD2" w:rsidRDefault="005130F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</w:t>
      </w:r>
      <w:r>
        <w:rPr>
          <w:rFonts w:ascii="Times New Roman" w:hAnsi="Times New Roman"/>
          <w:sz w:val="24"/>
        </w:rPr>
        <w:t>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</w:t>
      </w:r>
      <w:r>
        <w:rPr>
          <w:rFonts w:ascii="Times New Roman" w:hAnsi="Times New Roman"/>
          <w:sz w:val="24"/>
        </w:rPr>
        <w:t>готовке обучающихся (далее - организации-партнеры).</w:t>
      </w:r>
    </w:p>
    <w:p w14:paraId="0E362AB6" w14:textId="77777777" w:rsidR="008F6AD2" w:rsidRDefault="005130F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</w:t>
      </w:r>
      <w:r>
        <w:rPr>
          <w:rFonts w:ascii="Times New Roman" w:hAnsi="Times New Roman"/>
          <w:sz w:val="24"/>
        </w:rPr>
        <w:t>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4F115212" w14:textId="77777777" w:rsidR="008F6AD2" w:rsidRDefault="005130F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</w:t>
      </w:r>
      <w:r>
        <w:rPr>
          <w:rFonts w:ascii="Times New Roman" w:hAnsi="Times New Roman"/>
          <w:sz w:val="24"/>
        </w:rPr>
        <w:t>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</w:t>
      </w:r>
      <w:r>
        <w:rPr>
          <w:rFonts w:ascii="Times New Roman" w:hAnsi="Times New Roman"/>
          <w:sz w:val="24"/>
        </w:rPr>
        <w:t>и по технике безопасности, а также образцы заданий.</w:t>
      </w:r>
    </w:p>
    <w:p w14:paraId="66866117" w14:textId="77777777" w:rsidR="008F6AD2" w:rsidRDefault="008F6AD2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4C47A66B" w14:textId="77777777" w:rsidR="008F6AD2" w:rsidRDefault="005130FB">
      <w:pPr>
        <w:pStyle w:val="10"/>
        <w:spacing w:after="57"/>
        <w:ind w:firstLine="709"/>
        <w:rPr>
          <w:sz w:val="24"/>
        </w:rPr>
      </w:pPr>
      <w:bookmarkStart w:id="3" w:name="__RefHeading___4"/>
      <w:bookmarkEnd w:id="3"/>
      <w:r>
        <w:rPr>
          <w:sz w:val="24"/>
        </w:rPr>
        <w:t>Организация и проведение защиты дипломного проекта (работы)</w:t>
      </w:r>
    </w:p>
    <w:p w14:paraId="73C82265" w14:textId="77777777" w:rsidR="008F6AD2" w:rsidRDefault="005130F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4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4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</w:t>
      </w:r>
      <w:r>
        <w:rPr>
          <w:rFonts w:ascii="Times New Roman" w:hAnsi="Times New Roman"/>
          <w:sz w:val="24"/>
        </w:rPr>
        <w:t>ипломного проекта (работы), порядок оценки результатов дипломного проекта (работы).</w:t>
      </w:r>
    </w:p>
    <w:p w14:paraId="5FDC807D" w14:textId="77777777" w:rsidR="008F6AD2" w:rsidRDefault="005130F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 xml:space="preserve">к самостоятельной </w:t>
      </w:r>
      <w:r>
        <w:rPr>
          <w:rFonts w:ascii="Times New Roman" w:hAnsi="Times New Roman"/>
          <w:sz w:val="24"/>
        </w:rPr>
        <w:t>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</w:t>
      </w:r>
      <w:r>
        <w:rPr>
          <w:rFonts w:ascii="Times New Roman" w:hAnsi="Times New Roman"/>
          <w:sz w:val="24"/>
        </w:rPr>
        <w:t>ний и навыков.</w:t>
      </w:r>
    </w:p>
    <w:p w14:paraId="293A28BB" w14:textId="77777777" w:rsidR="008F6AD2" w:rsidRDefault="005130F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t>ее разр</w:t>
      </w:r>
      <w:r>
        <w:rPr>
          <w:rFonts w:ascii="Times New Roman" w:hAnsi="Times New Roman"/>
          <w:sz w:val="24"/>
        </w:rPr>
        <w:t xml:space="preserve">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3739684C" w14:textId="77777777" w:rsidR="008F6AD2" w:rsidRDefault="005130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</w:t>
      </w:r>
      <w:r>
        <w:rPr>
          <w:rFonts w:ascii="Times New Roman" w:hAnsi="Times New Roman"/>
          <w:sz w:val="24"/>
        </w:rPr>
        <w:t xml:space="preserve">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306307B3" w14:textId="77777777" w:rsidR="008F6AD2" w:rsidRDefault="005130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</w:t>
      </w:r>
      <w:r>
        <w:rPr>
          <w:rFonts w:ascii="Times New Roman" w:hAnsi="Times New Roman"/>
          <w:sz w:val="24"/>
        </w:rPr>
        <w:t>рядительным актом образовательной организации.</w:t>
      </w:r>
    </w:p>
    <w:p w14:paraId="622B1A91" w14:textId="77777777" w:rsidR="008F6AD2" w:rsidRDefault="005130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2AA723E3" w14:textId="77777777" w:rsidR="008F6AD2" w:rsidRDefault="008F6AD2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691894ED" w14:textId="77777777" w:rsidR="008F6AD2" w:rsidRDefault="005130FB">
      <w:pPr>
        <w:pStyle w:val="10"/>
        <w:spacing w:after="57"/>
        <w:ind w:firstLine="709"/>
      </w:pPr>
      <w:bookmarkStart w:id="5" w:name="__RefHeading___5"/>
      <w:bookmarkStart w:id="6" w:name="_Hlk158217002"/>
      <w:bookmarkEnd w:id="5"/>
      <w:bookmarkEnd w:id="6"/>
      <w:r>
        <w:rPr>
          <w:sz w:val="24"/>
        </w:rPr>
        <w:t>Примерная стр</w:t>
      </w:r>
      <w:r>
        <w:rPr>
          <w:sz w:val="24"/>
        </w:rPr>
        <w:t>уктура программы ГИА</w:t>
      </w:r>
    </w:p>
    <w:p w14:paraId="6F1643A7" w14:textId="77777777" w:rsidR="008F6AD2" w:rsidRDefault="005130FB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i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14:paraId="442E4BAA" w14:textId="77777777" w:rsidR="008F6AD2" w:rsidRDefault="005130FB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</w:t>
      </w:r>
      <w:r>
        <w:rPr>
          <w:rFonts w:ascii="Times New Roman" w:hAnsi="Times New Roman"/>
          <w:sz w:val="24"/>
        </w:rPr>
        <w:t xml:space="preserve"> итоговой аттестации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</w:p>
    <w:p w14:paraId="3F19851C" w14:textId="77777777" w:rsidR="008F6AD2" w:rsidRDefault="005130FB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>(форма ГИА, объем времени, сроки подготовки и проведения ГИА, описани</w:t>
      </w:r>
      <w:r>
        <w:rPr>
          <w:rFonts w:ascii="Times New Roman" w:hAnsi="Times New Roman"/>
          <w:i/>
          <w:sz w:val="24"/>
        </w:rPr>
        <w:t>е условий допуска и подготовки дипломного проекта (работы), а также его структуры и требований к содержанию, описание условий допуска и подготовки ДЭ)</w:t>
      </w:r>
    </w:p>
    <w:p w14:paraId="51146088" w14:textId="77777777" w:rsidR="008F6AD2" w:rsidRDefault="005130FB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требований к минимально</w:t>
      </w:r>
      <w:r>
        <w:rPr>
          <w:rFonts w:ascii="Times New Roman" w:hAnsi="Times New Roman"/>
          <w:i/>
          <w:sz w:val="24"/>
        </w:rPr>
        <w:t>му материально-техническому, информационному обеспечению, организации и проведения защиты дипломного проекта (работы), ДЭ)</w:t>
      </w:r>
    </w:p>
    <w:p w14:paraId="15C827B0" w14:textId="77777777" w:rsidR="008F6AD2" w:rsidRDefault="005130FB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дипломного проекта (работы), ДЭ)</w:t>
      </w:r>
    </w:p>
    <w:p w14:paraId="3AA73C17" w14:textId="77777777" w:rsidR="008F6AD2" w:rsidRDefault="005130FB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6. Порядок ап</w:t>
      </w:r>
      <w:r>
        <w:rPr>
          <w:rFonts w:ascii="Times New Roman" w:hAnsi="Times New Roman"/>
          <w:sz w:val="24"/>
        </w:rPr>
        <w:t xml:space="preserve">елляции и пересдачи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14:paraId="3CB91E30" w14:textId="77777777" w:rsidR="008F6AD2" w:rsidRDefault="008F6AD2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4C7FD7E" w14:textId="77777777" w:rsidR="008F6AD2" w:rsidRDefault="005130FB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27548D63" w14:textId="77777777" w:rsidR="008F6AD2" w:rsidRDefault="005130FB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71C0D4CC" w14:textId="77777777" w:rsidR="008F6AD2" w:rsidRDefault="005130FB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План мероприятий по организации проведения демонстрационного экзамена в рамках </w:t>
      </w:r>
      <w:r>
        <w:rPr>
          <w:rFonts w:ascii="Times New Roman" w:hAnsi="Times New Roman"/>
          <w:sz w:val="24"/>
        </w:rPr>
        <w:t>государственной итоговой аттестации выпускников.</w:t>
      </w:r>
    </w:p>
    <w:p w14:paraId="0DB07B0B" w14:textId="77777777" w:rsidR="008F6AD2" w:rsidRDefault="008F6AD2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8F6AD2">
      <w:foot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3927E" w14:textId="77777777" w:rsidR="00000000" w:rsidRDefault="005130FB">
      <w:r>
        <w:separator/>
      </w:r>
    </w:p>
  </w:endnote>
  <w:endnote w:type="continuationSeparator" w:id="0">
    <w:p w14:paraId="309A121D" w14:textId="77777777" w:rsidR="00000000" w:rsidRDefault="00513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Batang"/>
    <w:panose1 w:val="02030600000101010101"/>
    <w:charset w:val="81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D627C" w14:textId="77777777" w:rsidR="008F6AD2" w:rsidRDefault="005130FB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111A9E" wp14:editId="3436CE28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8F9532" w14:textId="77777777" w:rsidR="008F6AD2" w:rsidRDefault="005130FB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111A9E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0;width:0;height:0;z-index:251658240;visibility:visible;mso-wrap-style:square;mso-wrap-distance-left:9pt;mso-wrap-distance-top:0;mso-wrap-distance-right:9pt;mso-wrap-distance-bottom:0;mso-position-horizontal:center;mso-position-horizontal-relative:outer-margin-area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" filled="f" stroked="f">
              <v:textbox style="mso-fit-shape-to-text:t">
                <w:txbxContent>
                  <w:p w14:paraId="358F9532" w14:textId="77777777" w:rsidR="008F6AD2" w:rsidRDefault="005130FB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CFBE2" w14:textId="77777777" w:rsidR="00000000" w:rsidRDefault="005130FB">
      <w:r>
        <w:separator/>
      </w:r>
    </w:p>
  </w:footnote>
  <w:footnote w:type="continuationSeparator" w:id="0">
    <w:p w14:paraId="71C30B3E" w14:textId="77777777" w:rsidR="00000000" w:rsidRDefault="005130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D2"/>
    <w:rsid w:val="005130FB"/>
    <w:rsid w:val="008F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F3746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3">
    <w:name w:val="Основное меню (преемственное)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4">
    <w:name w:val="Основное меню (преемственное)"/>
    <w:basedOn w:val="1"/>
    <w:link w:val="a3"/>
    <w:rPr>
      <w:rFonts w:ascii="Verdana" w:hAnsi="Verdana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9">
    <w:name w:val="Продолжение ссылки"/>
    <w:link w:val="aa"/>
  </w:style>
  <w:style w:type="character" w:customStyle="1" w:styleId="aa">
    <w:name w:val="Продолжение ссылки"/>
    <w:link w:val="a9"/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b">
    <w:name w:val="Информация об изменениях"/>
    <w:basedOn w:val="ac"/>
    <w:next w:val="a"/>
    <w:link w:val="ad"/>
    <w:pPr>
      <w:spacing w:before="180"/>
      <w:ind w:left="360" w:right="360" w:firstLine="0"/>
    </w:pPr>
  </w:style>
  <w:style w:type="character" w:customStyle="1" w:styleId="ad">
    <w:name w:val="Информация об изменениях"/>
    <w:basedOn w:val="ae"/>
    <w:link w:val="ab"/>
    <w:rPr>
      <w:rFonts w:ascii="Times New Roman" w:hAnsi="Times New Roman"/>
      <w:color w:val="353842"/>
      <w:sz w:val="1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2">
    <w:name w:val="Раздел 1"/>
    <w:basedOn w:val="10"/>
    <w:link w:val="13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3">
    <w:name w:val="Раздел 1"/>
    <w:basedOn w:val="11"/>
    <w:link w:val="12"/>
    <w:rPr>
      <w:rFonts w:ascii="Times New Roman" w:hAnsi="Times New Roman"/>
      <w:b/>
      <w:sz w:val="24"/>
    </w:rPr>
  </w:style>
  <w:style w:type="paragraph" w:customStyle="1" w:styleId="af">
    <w:name w:val="Текст (справка)"/>
    <w:basedOn w:val="a"/>
    <w:next w:val="a"/>
    <w:link w:val="af0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0">
    <w:name w:val="Текст (справка)"/>
    <w:basedOn w:val="1"/>
    <w:link w:val="af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1">
    <w:name w:val="Центрированный (таблица)"/>
    <w:basedOn w:val="af2"/>
    <w:next w:val="a"/>
    <w:link w:val="af3"/>
    <w:pPr>
      <w:jc w:val="center"/>
    </w:pPr>
  </w:style>
  <w:style w:type="character" w:customStyle="1" w:styleId="af3">
    <w:name w:val="Центрированный (таблица)"/>
    <w:basedOn w:val="af4"/>
    <w:link w:val="a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5">
    <w:name w:val="Сравнение редакций. Добавленный фрагмент"/>
    <w:link w:val="af6"/>
    <w:rPr>
      <w:shd w:val="clear" w:color="auto" w:fill="C1D7FF"/>
    </w:rPr>
  </w:style>
  <w:style w:type="character" w:customStyle="1" w:styleId="af6">
    <w:name w:val="Сравнение редакций. Добавленный фрагмент"/>
    <w:link w:val="af5"/>
    <w:rPr>
      <w:color w:val="000000"/>
      <w:shd w:val="clear" w:color="auto" w:fill="C1D7FF"/>
    </w:rPr>
  </w:style>
  <w:style w:type="paragraph" w:customStyle="1" w:styleId="af7">
    <w:name w:val="Переменная часть"/>
    <w:basedOn w:val="a3"/>
    <w:next w:val="a"/>
    <w:link w:val="af8"/>
    <w:rPr>
      <w:sz w:val="18"/>
    </w:rPr>
  </w:style>
  <w:style w:type="character" w:customStyle="1" w:styleId="af8">
    <w:name w:val="Переменная часть"/>
    <w:basedOn w:val="a4"/>
    <w:link w:val="af7"/>
    <w:rPr>
      <w:rFonts w:ascii="Verdana" w:hAnsi="Verdana"/>
      <w:sz w:val="18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styleId="afb">
    <w:name w:val="annotation subject"/>
    <w:basedOn w:val="afc"/>
    <w:next w:val="afc"/>
    <w:link w:val="afd"/>
    <w:rPr>
      <w:b/>
    </w:rPr>
  </w:style>
  <w:style w:type="character" w:customStyle="1" w:styleId="afd">
    <w:name w:val="Тема примечания Знак"/>
    <w:basedOn w:val="afe"/>
    <w:link w:val="afb"/>
    <w:rPr>
      <w:b/>
      <w:sz w:val="20"/>
    </w:rPr>
  </w:style>
  <w:style w:type="paragraph" w:customStyle="1" w:styleId="aff">
    <w:name w:val="Внимание: недобросовестность!"/>
    <w:basedOn w:val="aff0"/>
    <w:next w:val="a"/>
    <w:link w:val="aff1"/>
  </w:style>
  <w:style w:type="character" w:customStyle="1" w:styleId="aff1">
    <w:name w:val="Внимание: недобросовестность!"/>
    <w:basedOn w:val="aff2"/>
    <w:link w:val="aff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f3">
    <w:name w:val="Дочерний элемент списка"/>
    <w:basedOn w:val="a"/>
    <w:next w:val="a"/>
    <w:link w:val="a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4">
    <w:name w:val="Дочерний элемент списка"/>
    <w:basedOn w:val="1"/>
    <w:link w:val="aff3"/>
    <w:rPr>
      <w:rFonts w:ascii="Times New Roman" w:hAnsi="Times New Roman"/>
      <w:color w:val="868381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afc">
    <w:name w:val="annotation text"/>
    <w:basedOn w:val="a"/>
    <w:link w:val="afe"/>
    <w:rPr>
      <w:sz w:val="20"/>
    </w:rPr>
  </w:style>
  <w:style w:type="character" w:customStyle="1" w:styleId="afe">
    <w:name w:val="Текст примечания Знак"/>
    <w:basedOn w:val="1"/>
    <w:link w:val="afc"/>
    <w:rPr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4">
    <w:name w:val="Основной шрифт абзаца1"/>
    <w:link w:val="25"/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5">
    <w:name w:val="Колонтитул (правый)"/>
    <w:basedOn w:val="aff6"/>
    <w:next w:val="a"/>
    <w:link w:val="aff7"/>
    <w:rPr>
      <w:sz w:val="14"/>
    </w:rPr>
  </w:style>
  <w:style w:type="character" w:customStyle="1" w:styleId="aff7">
    <w:name w:val="Колонтитул (правый)"/>
    <w:basedOn w:val="aff8"/>
    <w:link w:val="aff5"/>
    <w:rPr>
      <w:rFonts w:ascii="Times New Roman" w:hAnsi="Times New Roman"/>
      <w:sz w:val="14"/>
    </w:rPr>
  </w:style>
  <w:style w:type="paragraph" w:customStyle="1" w:styleId="aff9">
    <w:name w:val="Опечатки"/>
    <w:link w:val="affa"/>
    <w:rPr>
      <w:color w:val="FF0000"/>
    </w:rPr>
  </w:style>
  <w:style w:type="character" w:customStyle="1" w:styleId="affa">
    <w:name w:val="Опечатки"/>
    <w:link w:val="aff9"/>
    <w:rPr>
      <w:color w:val="FF000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b">
    <w:name w:val="Balloon Text"/>
    <w:basedOn w:val="a"/>
    <w:link w:val="affc"/>
    <w:rPr>
      <w:rFonts w:ascii="Segoe UI" w:hAnsi="Segoe UI"/>
      <w:sz w:val="18"/>
    </w:rPr>
  </w:style>
  <w:style w:type="character" w:customStyle="1" w:styleId="affc">
    <w:name w:val="Текст выноски Знак"/>
    <w:basedOn w:val="1"/>
    <w:link w:val="affb"/>
    <w:rPr>
      <w:rFonts w:ascii="Segoe UI" w:hAnsi="Segoe UI"/>
      <w:sz w:val="18"/>
    </w:rPr>
  </w:style>
  <w:style w:type="paragraph" w:customStyle="1" w:styleId="affd">
    <w:name w:val="Напишите нам"/>
    <w:basedOn w:val="a"/>
    <w:next w:val="a"/>
    <w:link w:val="a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e">
    <w:name w:val="Напишите нам"/>
    <w:basedOn w:val="1"/>
    <w:link w:val="affd"/>
    <w:rPr>
      <w:rFonts w:ascii="Times New Roman" w:hAnsi="Times New Roman"/>
      <w:sz w:val="20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">
    <w:name w:val="Активная гипертекстовая ссылка"/>
    <w:link w:val="afff0"/>
    <w:rPr>
      <w:b/>
      <w:color w:val="106BBE"/>
      <w:u w:val="single"/>
    </w:rPr>
  </w:style>
  <w:style w:type="character" w:customStyle="1" w:styleId="afff0">
    <w:name w:val="Активная гипертекстовая ссылка"/>
    <w:link w:val="afff"/>
    <w:rPr>
      <w:b/>
      <w:color w:val="106BBE"/>
      <w:u w:val="single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2">
    <w:name w:val="Таблицы (моноширинный)"/>
    <w:basedOn w:val="1"/>
    <w:link w:val="afff1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f3">
    <w:name w:val="Словарная статья"/>
    <w:basedOn w:val="a"/>
    <w:next w:val="a"/>
    <w:link w:val="a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4">
    <w:name w:val="Словарная статья"/>
    <w:basedOn w:val="1"/>
    <w:link w:val="afff3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5">
    <w:name w:val="Колонтитул (левый)"/>
    <w:basedOn w:val="afff6"/>
    <w:next w:val="a"/>
    <w:link w:val="afff7"/>
    <w:rPr>
      <w:sz w:val="14"/>
    </w:rPr>
  </w:style>
  <w:style w:type="character" w:customStyle="1" w:styleId="afff7">
    <w:name w:val="Колонтитул (левый)"/>
    <w:basedOn w:val="afff8"/>
    <w:link w:val="afff5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9">
    <w:name w:val="Заголовок Знак"/>
    <w:basedOn w:val="14"/>
    <w:link w:val="afffa"/>
    <w:rPr>
      <w:rFonts w:asciiTheme="majorHAnsi" w:hAnsiTheme="majorHAnsi"/>
      <w:spacing w:val="-10"/>
      <w:sz w:val="56"/>
    </w:rPr>
  </w:style>
  <w:style w:type="character" w:customStyle="1" w:styleId="afffa">
    <w:name w:val="Заголовок Знак"/>
    <w:basedOn w:val="a0"/>
    <w:link w:val="afff9"/>
    <w:rPr>
      <w:rFonts w:asciiTheme="majorHAnsi" w:hAnsiTheme="majorHAnsi"/>
      <w:spacing w:val="-10"/>
      <w:sz w:val="56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customStyle="1" w:styleId="aff0">
    <w:name w:val="Внимание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2">
    <w:name w:val="Внимание"/>
    <w:basedOn w:val="1"/>
    <w:link w:val="aff0"/>
    <w:rPr>
      <w:rFonts w:ascii="Times New Roman" w:hAnsi="Times New Roman"/>
      <w:sz w:val="24"/>
    </w:rPr>
  </w:style>
  <w:style w:type="paragraph" w:customStyle="1" w:styleId="afffb">
    <w:name w:val="Выделение для Базового Поиска (курсив)"/>
    <w:link w:val="afffc"/>
    <w:rPr>
      <w:b/>
      <w:i/>
      <w:color w:val="0058A9"/>
    </w:rPr>
  </w:style>
  <w:style w:type="character" w:customStyle="1" w:styleId="afffc">
    <w:name w:val="Выделение для Базового Поиска (курсив)"/>
    <w:link w:val="afffb"/>
    <w:rPr>
      <w:b/>
      <w:i/>
      <w:color w:val="0058A9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2">
    <w:name w:val="Нормальный (таблица)"/>
    <w:basedOn w:val="a"/>
    <w:next w:val="a"/>
    <w:link w:val="a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4">
    <w:name w:val="Нормальный (таблица)"/>
    <w:basedOn w:val="1"/>
    <w:link w:val="af2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afffd">
    <w:name w:val="Сравнение редакций. Удаленный фрагмент"/>
    <w:link w:val="afffe"/>
    <w:rPr>
      <w:shd w:val="clear" w:color="auto" w:fill="C4C413"/>
    </w:rPr>
  </w:style>
  <w:style w:type="character" w:customStyle="1" w:styleId="afffe">
    <w:name w:val="Сравнение редакций. Удаленный фрагмент"/>
    <w:link w:val="afffd"/>
    <w:rPr>
      <w:color w:val="000000"/>
      <w:shd w:val="clear" w:color="auto" w:fill="C4C413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7">
    <w:name w:val="Обычный (веб)1"/>
    <w:basedOn w:val="a"/>
    <w:next w:val="affff"/>
    <w:link w:val="18"/>
    <w:pPr>
      <w:widowControl w:val="0"/>
    </w:pPr>
    <w:rPr>
      <w:rFonts w:ascii="Times New Roman" w:hAnsi="Times New Roman"/>
      <w:sz w:val="24"/>
    </w:rPr>
  </w:style>
  <w:style w:type="character" w:customStyle="1" w:styleId="18">
    <w:name w:val="Обычный (веб)1"/>
    <w:basedOn w:val="1"/>
    <w:link w:val="17"/>
    <w:rPr>
      <w:rFonts w:ascii="Times New Roman" w:hAnsi="Times New Roman"/>
      <w:sz w:val="24"/>
    </w:rPr>
  </w:style>
  <w:style w:type="paragraph" w:customStyle="1" w:styleId="affff0">
    <w:name w:val="Комментарий пользователя"/>
    <w:basedOn w:val="affff1"/>
    <w:next w:val="a"/>
    <w:link w:val="affff2"/>
    <w:pPr>
      <w:jc w:val="left"/>
    </w:pPr>
  </w:style>
  <w:style w:type="character" w:customStyle="1" w:styleId="affff2">
    <w:name w:val="Комментарий пользователя"/>
    <w:basedOn w:val="affff3"/>
    <w:link w:val="affff0"/>
    <w:rPr>
      <w:rFonts w:ascii="Times New Roman" w:hAnsi="Times New Roman"/>
      <w:color w:val="353842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9">
    <w:name w:val="Строгий1"/>
    <w:link w:val="affff4"/>
    <w:rPr>
      <w:b/>
    </w:rPr>
  </w:style>
  <w:style w:type="character" w:styleId="affff4">
    <w:name w:val="Strong"/>
    <w:link w:val="19"/>
    <w:rPr>
      <w:b/>
    </w:rPr>
  </w:style>
  <w:style w:type="paragraph" w:customStyle="1" w:styleId="1a">
    <w:name w:val="Знак примечания1"/>
    <w:basedOn w:val="14"/>
    <w:link w:val="affff5"/>
    <w:rPr>
      <w:sz w:val="16"/>
    </w:rPr>
  </w:style>
  <w:style w:type="character" w:styleId="affff5">
    <w:name w:val="annotation reference"/>
    <w:basedOn w:val="a0"/>
    <w:link w:val="1a"/>
    <w:rPr>
      <w:sz w:val="16"/>
    </w:rPr>
  </w:style>
  <w:style w:type="paragraph" w:customStyle="1" w:styleId="affff6">
    <w:name w:val="Заголовок распахивающейся части диалога"/>
    <w:basedOn w:val="a"/>
    <w:next w:val="a"/>
    <w:link w:val="affff7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7">
    <w:name w:val="Заголовок распахивающейся части диалога"/>
    <w:basedOn w:val="1"/>
    <w:link w:val="affff6"/>
    <w:rPr>
      <w:rFonts w:ascii="Times New Roman" w:hAnsi="Times New Roman"/>
      <w:i/>
      <w:color w:val="00008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b">
    <w:name w:val="Гиперссылка1"/>
    <w:basedOn w:val="14"/>
    <w:link w:val="1c"/>
    <w:rPr>
      <w:color w:val="0000FF"/>
      <w:u w:val="single"/>
    </w:rPr>
  </w:style>
  <w:style w:type="character" w:customStyle="1" w:styleId="1c">
    <w:name w:val="Гиперссылка1"/>
    <w:basedOn w:val="a0"/>
    <w:link w:val="1b"/>
    <w:rPr>
      <w:color w:val="0000FF"/>
      <w:u w:val="single"/>
    </w:rPr>
  </w:style>
  <w:style w:type="paragraph" w:customStyle="1" w:styleId="affff8">
    <w:name w:val="Сравнение редакций"/>
    <w:link w:val="affff9"/>
    <w:rPr>
      <w:b/>
      <w:color w:val="26282F"/>
    </w:rPr>
  </w:style>
  <w:style w:type="character" w:customStyle="1" w:styleId="affff9">
    <w:name w:val="Сравнение редакций"/>
    <w:link w:val="affff8"/>
    <w:rPr>
      <w:b/>
      <w:color w:val="26282F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d">
    <w:name w:val="Название Знак1"/>
    <w:link w:val="1e"/>
    <w:rPr>
      <w:rFonts w:ascii="Times New Roman" w:hAnsi="Times New Roman"/>
      <w:sz w:val="24"/>
    </w:rPr>
  </w:style>
  <w:style w:type="character" w:customStyle="1" w:styleId="1e">
    <w:name w:val="Название Знак1"/>
    <w:link w:val="1d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a">
    <w:name w:val="No Spacing"/>
    <w:link w:val="affffb"/>
    <w:rPr>
      <w:rFonts w:ascii="Calibri" w:hAnsi="Calibri"/>
    </w:rPr>
  </w:style>
  <w:style w:type="character" w:customStyle="1" w:styleId="affffb">
    <w:name w:val="Без интервала Знак"/>
    <w:link w:val="affffa"/>
    <w:rPr>
      <w:rFonts w:ascii="Calibri" w:hAnsi="Calibri"/>
    </w:rPr>
  </w:style>
  <w:style w:type="paragraph" w:customStyle="1" w:styleId="112">
    <w:name w:val="Раздел 1.1"/>
    <w:basedOn w:val="affffc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3">
    <w:name w:val="Раздел 1.1"/>
    <w:basedOn w:val="affffd"/>
    <w:link w:val="112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styleId="affffe">
    <w:name w:val="List Paragraph"/>
    <w:basedOn w:val="a"/>
    <w:link w:val="afffff"/>
    <w:pPr>
      <w:ind w:left="720"/>
      <w:contextualSpacing/>
    </w:pPr>
  </w:style>
  <w:style w:type="character" w:customStyle="1" w:styleId="afffff">
    <w:name w:val="Абзац списка Знак"/>
    <w:basedOn w:val="1"/>
    <w:link w:val="affffe"/>
  </w:style>
  <w:style w:type="paragraph" w:customStyle="1" w:styleId="afffff0">
    <w:name w:val="Гипертекстовая ссылка"/>
    <w:link w:val="afffff1"/>
    <w:rPr>
      <w:b/>
      <w:color w:val="106BBE"/>
    </w:rPr>
  </w:style>
  <w:style w:type="character" w:customStyle="1" w:styleId="afffff1">
    <w:name w:val="Гипертекстовая ссылка"/>
    <w:link w:val="afffff0"/>
    <w:rPr>
      <w:b/>
      <w:color w:val="106BBE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2">
    <w:name w:val="Постоянная часть"/>
    <w:basedOn w:val="a3"/>
    <w:next w:val="a"/>
    <w:link w:val="afffff3"/>
    <w:rPr>
      <w:sz w:val="20"/>
    </w:rPr>
  </w:style>
  <w:style w:type="character" w:customStyle="1" w:styleId="afffff3">
    <w:name w:val="Постоянная часть"/>
    <w:basedOn w:val="a4"/>
    <w:link w:val="afffff2"/>
    <w:rPr>
      <w:rFonts w:ascii="Verdana" w:hAnsi="Verdana"/>
      <w:sz w:val="2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f">
    <w:name w:val="Номер страницы1"/>
    <w:link w:val="afffff4"/>
    <w:rPr>
      <w:rFonts w:ascii="Times New Roman" w:hAnsi="Times New Roman"/>
    </w:rPr>
  </w:style>
  <w:style w:type="character" w:styleId="afffff4">
    <w:name w:val="page number"/>
    <w:link w:val="1f"/>
    <w:rPr>
      <w:rFonts w:ascii="Times New Roman" w:hAnsi="Times New Roman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f0">
    <w:name w:val="Просмотренная гиперссылка1"/>
    <w:basedOn w:val="14"/>
    <w:link w:val="afffff5"/>
    <w:rPr>
      <w:color w:val="954F72" w:themeColor="followedHyperlink"/>
      <w:u w:val="single"/>
    </w:rPr>
  </w:style>
  <w:style w:type="character" w:styleId="afffff5">
    <w:name w:val="FollowedHyperlink"/>
    <w:basedOn w:val="a0"/>
    <w:link w:val="1f0"/>
    <w:rPr>
      <w:color w:val="954F72" w:themeColor="followedHyperlink"/>
      <w:u w:val="single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f1">
    <w:name w:val="Знак сноски1"/>
    <w:basedOn w:val="a"/>
    <w:link w:val="1f2"/>
    <w:rPr>
      <w:vertAlign w:val="superscript"/>
    </w:rPr>
  </w:style>
  <w:style w:type="character" w:customStyle="1" w:styleId="1f2">
    <w:name w:val="Знак сноски1"/>
    <w:basedOn w:val="1"/>
    <w:link w:val="1f1"/>
    <w:rPr>
      <w:vertAlign w:val="superscript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6">
    <w:name w:val="Технический комментарий"/>
    <w:basedOn w:val="a"/>
    <w:next w:val="a"/>
    <w:link w:val="afffff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7">
    <w:name w:val="Технический комментарий"/>
    <w:basedOn w:val="1"/>
    <w:link w:val="afffff6"/>
    <w:rPr>
      <w:rFonts w:ascii="Times New Roman" w:hAnsi="Times New Roman"/>
      <w:color w:val="463F31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8">
    <w:name w:val="Необходимые документы"/>
    <w:basedOn w:val="aff0"/>
    <w:next w:val="a"/>
    <w:link w:val="afffff9"/>
    <w:pPr>
      <w:ind w:left="0" w:firstLine="118"/>
    </w:pPr>
  </w:style>
  <w:style w:type="character" w:customStyle="1" w:styleId="afffff9">
    <w:name w:val="Необходимые документы"/>
    <w:basedOn w:val="aff2"/>
    <w:link w:val="afffff8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styleId="afffffa">
    <w:name w:val="header"/>
    <w:basedOn w:val="a"/>
    <w:link w:val="afffffb"/>
    <w:pPr>
      <w:tabs>
        <w:tab w:val="center" w:pos="4677"/>
        <w:tab w:val="right" w:pos="9355"/>
      </w:tabs>
    </w:pPr>
  </w:style>
  <w:style w:type="character" w:customStyle="1" w:styleId="afffffb">
    <w:name w:val="Верхний колонтитул Знак"/>
    <w:basedOn w:val="1"/>
    <w:link w:val="afffffa"/>
  </w:style>
  <w:style w:type="paragraph" w:customStyle="1" w:styleId="afff6">
    <w:name w:val="Текст (лев. подпись)"/>
    <w:basedOn w:val="a"/>
    <w:next w:val="a"/>
    <w:link w:val="afff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8">
    <w:name w:val="Текст (лев. подпись)"/>
    <w:basedOn w:val="1"/>
    <w:link w:val="afff6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1f3">
    <w:name w:val="Просмотренная гиперссылка1"/>
    <w:basedOn w:val="14"/>
    <w:link w:val="1f4"/>
    <w:rPr>
      <w:color w:val="800080"/>
      <w:u w:val="single"/>
    </w:rPr>
  </w:style>
  <w:style w:type="character" w:customStyle="1" w:styleId="1f4">
    <w:name w:val="Просмотренная гиперссылка1"/>
    <w:basedOn w:val="a0"/>
    <w:link w:val="1f3"/>
    <w:rPr>
      <w:color w:val="800080"/>
      <w:u w:val="single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c">
    <w:name w:val="Внимание: криминал!!"/>
    <w:basedOn w:val="aff0"/>
    <w:next w:val="a"/>
    <w:link w:val="afffffd"/>
  </w:style>
  <w:style w:type="character" w:customStyle="1" w:styleId="afffffd">
    <w:name w:val="Внимание: криминал!!"/>
    <w:basedOn w:val="aff2"/>
    <w:link w:val="afffffc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e">
    <w:name w:val="Текст ЭР (см. также)"/>
    <w:basedOn w:val="a"/>
    <w:next w:val="a"/>
    <w:link w:val="aff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">
    <w:name w:val="Текст ЭР (см. также)"/>
    <w:basedOn w:val="1"/>
    <w:link w:val="afffffe"/>
    <w:rPr>
      <w:rFonts w:ascii="Times New Roman" w:hAnsi="Times New Roman"/>
      <w:sz w:val="20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0">
    <w:name w:val="Body Text"/>
    <w:basedOn w:val="a"/>
    <w:link w:val="affff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1">
    <w:name w:val="Основной текст Знак"/>
    <w:basedOn w:val="1"/>
    <w:link w:val="affffff0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styleId="affff">
    <w:name w:val="Normal (Web)"/>
    <w:basedOn w:val="a"/>
    <w:link w:val="1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5">
    <w:name w:val="Обычный (Интернет) Знак1"/>
    <w:basedOn w:val="1"/>
    <w:link w:val="affff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2">
    <w:name w:val="Куда обратиться?"/>
    <w:basedOn w:val="aff0"/>
    <w:next w:val="a"/>
    <w:link w:val="affffff3"/>
  </w:style>
  <w:style w:type="character" w:customStyle="1" w:styleId="affffff3">
    <w:name w:val="Куда обратиться?"/>
    <w:basedOn w:val="aff2"/>
    <w:link w:val="affffff2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ff4">
    <w:name w:val="Заголовок статьи"/>
    <w:basedOn w:val="a"/>
    <w:next w:val="a"/>
    <w:link w:val="affffff5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5">
    <w:name w:val="Заголовок статьи"/>
    <w:basedOn w:val="1"/>
    <w:link w:val="affffff4"/>
    <w:rPr>
      <w:rFonts w:ascii="Times New Roman" w:hAnsi="Times New Roman"/>
      <w:sz w:val="24"/>
    </w:rPr>
  </w:style>
  <w:style w:type="paragraph" w:customStyle="1" w:styleId="affffff6">
    <w:name w:val="Заголовок чужого сообщения"/>
    <w:link w:val="affffff7"/>
    <w:rPr>
      <w:b/>
      <w:color w:val="FF0000"/>
    </w:rPr>
  </w:style>
  <w:style w:type="character" w:customStyle="1" w:styleId="affffff7">
    <w:name w:val="Заголовок чужого сообщения"/>
    <w:link w:val="affffff6"/>
    <w:rPr>
      <w:b/>
      <w:color w:val="FF000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29">
    <w:name w:val="Гиперссылка2"/>
    <w:basedOn w:val="14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9">
    <w:name w:val="Пример."/>
    <w:basedOn w:val="aff0"/>
    <w:next w:val="a"/>
    <w:link w:val="affffffa"/>
  </w:style>
  <w:style w:type="character" w:customStyle="1" w:styleId="affffffa">
    <w:name w:val="Пример."/>
    <w:basedOn w:val="aff2"/>
    <w:link w:val="affffff9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8">
    <w:name w:val="Слабое выделение1"/>
    <w:link w:val="affffffb"/>
    <w:rPr>
      <w:i/>
      <w:color w:val="404040"/>
    </w:rPr>
  </w:style>
  <w:style w:type="character" w:styleId="affffffb">
    <w:name w:val="Subtle Emphasis"/>
    <w:link w:val="1f8"/>
    <w:rPr>
      <w:i/>
      <w:color w:val="40404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fc">
    <w:name w:val="Прижатый влево"/>
    <w:basedOn w:val="a"/>
    <w:next w:val="a"/>
    <w:link w:val="aff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d">
    <w:name w:val="Прижатый влево"/>
    <w:basedOn w:val="1"/>
    <w:link w:val="affffffc"/>
    <w:rPr>
      <w:rFonts w:ascii="Times New Roman" w:hAnsi="Times New Roman"/>
      <w:sz w:val="24"/>
    </w:rPr>
  </w:style>
  <w:style w:type="paragraph" w:customStyle="1" w:styleId="aff6">
    <w:name w:val="Текст (прав. подпись)"/>
    <w:basedOn w:val="a"/>
    <w:next w:val="a"/>
    <w:link w:val="aff8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8">
    <w:name w:val="Текст (прав. подпись)"/>
    <w:basedOn w:val="1"/>
    <w:link w:val="aff6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9">
    <w:name w:val="Заголовок1"/>
    <w:basedOn w:val="a3"/>
    <w:next w:val="a"/>
    <w:link w:val="1fa"/>
    <w:rPr>
      <w:b/>
      <w:color w:val="0058A9"/>
    </w:rPr>
  </w:style>
  <w:style w:type="character" w:customStyle="1" w:styleId="1fa">
    <w:name w:val="Заголовок1"/>
    <w:basedOn w:val="a4"/>
    <w:link w:val="1f9"/>
    <w:rPr>
      <w:rFonts w:ascii="Verdana" w:hAnsi="Verdana"/>
      <w:b/>
      <w:color w:val="0058A9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e">
    <w:name w:val="Текст в таблице"/>
    <w:basedOn w:val="af2"/>
    <w:next w:val="a"/>
    <w:link w:val="afffffff"/>
    <w:pPr>
      <w:ind w:firstLine="500"/>
    </w:pPr>
  </w:style>
  <w:style w:type="character" w:customStyle="1" w:styleId="afffffff">
    <w:name w:val="Текст в таблице"/>
    <w:basedOn w:val="af4"/>
    <w:link w:val="affffffe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0">
    <w:name w:val="Формула"/>
    <w:basedOn w:val="a"/>
    <w:next w:val="a"/>
    <w:link w:val="aff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1">
    <w:name w:val="Формула"/>
    <w:basedOn w:val="1"/>
    <w:link w:val="afffffff0"/>
    <w:rPr>
      <w:rFonts w:ascii="Times New Roman" w:hAnsi="Times New Roman"/>
      <w:sz w:val="24"/>
    </w:rPr>
  </w:style>
  <w:style w:type="paragraph" w:customStyle="1" w:styleId="afffffff2">
    <w:name w:val="Заголовок своего сообщения"/>
    <w:link w:val="afffffff3"/>
    <w:rPr>
      <w:b/>
      <w:color w:val="26282F"/>
    </w:rPr>
  </w:style>
  <w:style w:type="character" w:customStyle="1" w:styleId="afffffff3">
    <w:name w:val="Заголовок своего сообщения"/>
    <w:link w:val="afffffff2"/>
    <w:rPr>
      <w:b/>
      <w:color w:val="26282F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ffff4">
    <w:name w:val="Утратил силу"/>
    <w:link w:val="afffffff5"/>
    <w:rPr>
      <w:b/>
      <w:strike/>
      <w:color w:val="666600"/>
    </w:rPr>
  </w:style>
  <w:style w:type="character" w:customStyle="1" w:styleId="afffffff5">
    <w:name w:val="Утратил силу"/>
    <w:link w:val="afffffff4"/>
    <w:rPr>
      <w:b/>
      <w:strike/>
      <w:color w:val="66660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ff6">
    <w:name w:val="Интерактивный заголовок"/>
    <w:basedOn w:val="1f9"/>
    <w:next w:val="a"/>
    <w:link w:val="afffffff7"/>
    <w:rPr>
      <w:u w:val="single"/>
    </w:rPr>
  </w:style>
  <w:style w:type="character" w:customStyle="1" w:styleId="afffffff7">
    <w:name w:val="Интерактивный заголовок"/>
    <w:basedOn w:val="1fa"/>
    <w:link w:val="afffffff6"/>
    <w:rPr>
      <w:rFonts w:ascii="Verdana" w:hAnsi="Verdana"/>
      <w:b/>
      <w:color w:val="0058A9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8">
    <w:name w:val="Заголовок группы контролов"/>
    <w:basedOn w:val="a"/>
    <w:next w:val="a"/>
    <w:link w:val="affff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9">
    <w:name w:val="Заголовок группы контролов"/>
    <w:basedOn w:val="1"/>
    <w:link w:val="afffffff8"/>
    <w:rPr>
      <w:rFonts w:ascii="Times New Roman" w:hAnsi="Times New Roman"/>
      <w:b/>
      <w:color w:val="000000"/>
      <w:sz w:val="24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fffa">
    <w:name w:val="Ссылка на утративший силу документ"/>
    <w:link w:val="afffffffb"/>
    <w:rPr>
      <w:b/>
      <w:color w:val="749232"/>
    </w:rPr>
  </w:style>
  <w:style w:type="character" w:customStyle="1" w:styleId="afffffffb">
    <w:name w:val="Ссылка на утративший силу документ"/>
    <w:link w:val="afffffffa"/>
    <w:rPr>
      <w:b/>
      <w:color w:val="749232"/>
    </w:rPr>
  </w:style>
  <w:style w:type="paragraph" w:customStyle="1" w:styleId="afffffffc">
    <w:name w:val="Моноширинный"/>
    <w:basedOn w:val="a"/>
    <w:next w:val="a"/>
    <w:link w:val="affff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d">
    <w:name w:val="Моноширинный"/>
    <w:basedOn w:val="1"/>
    <w:link w:val="afffffffc"/>
    <w:rPr>
      <w:rFonts w:ascii="Courier New" w:hAnsi="Courier New"/>
      <w:sz w:val="24"/>
    </w:rPr>
  </w:style>
  <w:style w:type="paragraph" w:customStyle="1" w:styleId="afffffffe">
    <w:name w:val="Подзаголовок для информации об изменениях"/>
    <w:basedOn w:val="ac"/>
    <w:next w:val="a"/>
    <w:link w:val="affffffff"/>
    <w:rPr>
      <w:b/>
    </w:rPr>
  </w:style>
  <w:style w:type="character" w:customStyle="1" w:styleId="affffffff">
    <w:name w:val="Подзаголовок для информации об изменениях"/>
    <w:basedOn w:val="ae"/>
    <w:link w:val="afffffffe"/>
    <w:rPr>
      <w:rFonts w:ascii="Times New Roman" w:hAnsi="Times New Roman"/>
      <w:b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ffff0">
    <w:name w:val="Подвал для информации об изменениях"/>
    <w:basedOn w:val="10"/>
    <w:next w:val="a"/>
    <w:link w:val="affffff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1">
    <w:name w:val="Подвал для информации об изменениях"/>
    <w:basedOn w:val="11"/>
    <w:link w:val="affffffff0"/>
    <w:rPr>
      <w:rFonts w:ascii="Times New Roman" w:hAnsi="Times New Roman"/>
      <w:b w:val="0"/>
      <w:sz w:val="1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1">
    <w:name w:val="Комментарий"/>
    <w:basedOn w:val="af"/>
    <w:next w:val="a"/>
    <w:link w:val="affff3"/>
    <w:pPr>
      <w:spacing w:before="75"/>
      <w:ind w:right="0"/>
      <w:jc w:val="both"/>
    </w:pPr>
    <w:rPr>
      <w:color w:val="353842"/>
    </w:rPr>
  </w:style>
  <w:style w:type="character" w:customStyle="1" w:styleId="affff3">
    <w:name w:val="Комментарий"/>
    <w:basedOn w:val="af0"/>
    <w:link w:val="affff1"/>
    <w:rPr>
      <w:rFonts w:ascii="Times New Roman" w:hAnsi="Times New Roman"/>
      <w:color w:val="353842"/>
      <w:sz w:val="24"/>
    </w:rPr>
  </w:style>
  <w:style w:type="paragraph" w:customStyle="1" w:styleId="1fb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b"/>
    <w:rPr>
      <w:rFonts w:ascii="Times New Roman" w:hAnsi="Times New Roman"/>
      <w:vertAlign w:val="superscript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1fc">
    <w:name w:val="Текст примечания Знак1"/>
    <w:link w:val="1fd"/>
    <w:rPr>
      <w:rFonts w:ascii="Times New Roman" w:hAnsi="Times New Roman"/>
      <w:sz w:val="20"/>
    </w:rPr>
  </w:style>
  <w:style w:type="character" w:customStyle="1" w:styleId="1fd">
    <w:name w:val="Текст примечания Знак1"/>
    <w:link w:val="1fc"/>
    <w:rPr>
      <w:rFonts w:ascii="Times New Roman" w:hAnsi="Times New Roman"/>
      <w:sz w:val="20"/>
    </w:rPr>
  </w:style>
  <w:style w:type="paragraph" w:customStyle="1" w:styleId="affffffff3">
    <w:name w:val="Выделение для Базового Поиска"/>
    <w:link w:val="affffffff4"/>
    <w:rPr>
      <w:b/>
      <w:color w:val="0058A9"/>
    </w:rPr>
  </w:style>
  <w:style w:type="character" w:customStyle="1" w:styleId="affffffff4">
    <w:name w:val="Выделение для Базового Поиска"/>
    <w:link w:val="affffffff3"/>
    <w:rPr>
      <w:b/>
      <w:color w:val="0058A9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ffffff5">
    <w:name w:val="TOC Heading"/>
    <w:basedOn w:val="10"/>
    <w:next w:val="a"/>
    <w:link w:val="affffffff6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f6">
    <w:name w:val="Заголовок оглавления Знак"/>
    <w:basedOn w:val="11"/>
    <w:link w:val="affffffff5"/>
    <w:rPr>
      <w:rFonts w:ascii="@Batang" w:hAnsi="@Batang"/>
      <w:b w:val="0"/>
      <w:color w:val="2F5496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7">
    <w:name w:val="Не вступил в силу"/>
    <w:link w:val="affffffff8"/>
    <w:rPr>
      <w:b/>
      <w:shd w:val="clear" w:color="auto" w:fill="D8EDE8"/>
    </w:rPr>
  </w:style>
  <w:style w:type="character" w:customStyle="1" w:styleId="affffffff8">
    <w:name w:val="Не вступил в силу"/>
    <w:link w:val="affffffff7"/>
    <w:rPr>
      <w:b/>
      <w:color w:val="000000"/>
      <w:shd w:val="clear" w:color="auto" w:fill="D8EDE8"/>
    </w:rPr>
  </w:style>
  <w:style w:type="paragraph" w:customStyle="1" w:styleId="1fe">
    <w:name w:val="Нижний колонтитул Знак1"/>
    <w:basedOn w:val="14"/>
    <w:link w:val="1ff"/>
    <w:rPr>
      <w:rFonts w:ascii="Calibri" w:hAnsi="Calibri"/>
    </w:rPr>
  </w:style>
  <w:style w:type="character" w:customStyle="1" w:styleId="1ff">
    <w:name w:val="Нижний колонтитул Знак1"/>
    <w:basedOn w:val="a0"/>
    <w:link w:val="1fe"/>
    <w:rPr>
      <w:rFonts w:ascii="Calibri" w:hAnsi="Calibri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ff9">
    <w:name w:val="Оглавление"/>
    <w:basedOn w:val="afff1"/>
    <w:next w:val="a"/>
    <w:link w:val="affffffffa"/>
    <w:pPr>
      <w:ind w:left="140"/>
    </w:pPr>
  </w:style>
  <w:style w:type="character" w:customStyle="1" w:styleId="affffffffa">
    <w:name w:val="Оглавление"/>
    <w:basedOn w:val="afff2"/>
    <w:link w:val="affffffff9"/>
    <w:rPr>
      <w:rFonts w:ascii="Courier New" w:hAnsi="Courier New"/>
      <w:sz w:val="24"/>
    </w:rPr>
  </w:style>
  <w:style w:type="paragraph" w:customStyle="1" w:styleId="affffffffb">
    <w:name w:val="Информация об изменениях документа"/>
    <w:basedOn w:val="affff1"/>
    <w:next w:val="a"/>
    <w:link w:val="affffffffc"/>
    <w:rPr>
      <w:i/>
    </w:rPr>
  </w:style>
  <w:style w:type="character" w:customStyle="1" w:styleId="affffffffc">
    <w:name w:val="Информация об изменениях документа"/>
    <w:basedOn w:val="affff3"/>
    <w:link w:val="affffffffb"/>
    <w:rPr>
      <w:rFonts w:ascii="Times New Roman" w:hAnsi="Times New Roman"/>
      <w:i/>
      <w:color w:val="353842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d">
    <w:name w:val="Примечание."/>
    <w:basedOn w:val="aff0"/>
    <w:next w:val="a"/>
    <w:link w:val="affffffffe"/>
  </w:style>
  <w:style w:type="character" w:customStyle="1" w:styleId="affffffffe">
    <w:name w:val="Примечание."/>
    <w:basedOn w:val="aff2"/>
    <w:link w:val="affffffffd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1ff0">
    <w:name w:val="Заголовок Знак1"/>
    <w:basedOn w:val="14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afffffffff">
    <w:name w:val="footer"/>
    <w:basedOn w:val="a"/>
    <w:link w:val="afffffffff0"/>
    <w:pPr>
      <w:tabs>
        <w:tab w:val="center" w:pos="4677"/>
        <w:tab w:val="right" w:pos="9355"/>
      </w:tabs>
    </w:pPr>
  </w:style>
  <w:style w:type="character" w:customStyle="1" w:styleId="afffffffff0">
    <w:name w:val="Нижний колонтитул Знак"/>
    <w:basedOn w:val="1"/>
    <w:link w:val="afffffffff"/>
  </w:style>
  <w:style w:type="paragraph" w:customStyle="1" w:styleId="afffffffff1">
    <w:name w:val="Подчёркнуный текст"/>
    <w:basedOn w:val="a"/>
    <w:next w:val="a"/>
    <w:link w:val="afff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2">
    <w:name w:val="Подчёркнуный текст"/>
    <w:basedOn w:val="1"/>
    <w:link w:val="afffffffff1"/>
    <w:rPr>
      <w:rFonts w:ascii="Times New Roman" w:hAnsi="Times New Roman"/>
      <w:sz w:val="24"/>
    </w:rPr>
  </w:style>
  <w:style w:type="paragraph" w:customStyle="1" w:styleId="1ff2">
    <w:name w:val="Выделение1"/>
    <w:link w:val="afffffffff3"/>
    <w:rPr>
      <w:rFonts w:ascii="Times New Roman" w:hAnsi="Times New Roman"/>
      <w:i/>
    </w:rPr>
  </w:style>
  <w:style w:type="character" w:styleId="afffffffff3">
    <w:name w:val="Emphasis"/>
    <w:link w:val="1ff2"/>
    <w:rPr>
      <w:rFonts w:ascii="Times New Roman" w:hAnsi="Times New Roman"/>
      <w:i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fffff4">
    <w:link w:val="afffffffff5"/>
    <w:semiHidden/>
    <w:unhideWhenUsed/>
  </w:style>
  <w:style w:type="character" w:customStyle="1" w:styleId="afffffffff5">
    <w:link w:val="afffffffff4"/>
    <w:semiHidden/>
    <w:unhideWhenUsed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c">
    <w:name w:val="Текст информации об изменениях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ff3">
    <w:name w:val="Неразрешенное упоминание1"/>
    <w:basedOn w:val="14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styleId="affffc">
    <w:name w:val="Subtitle"/>
    <w:basedOn w:val="a"/>
    <w:next w:val="a"/>
    <w:link w:val="affffd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d">
    <w:name w:val="Подзаголовок Знак"/>
    <w:basedOn w:val="1"/>
    <w:link w:val="affffc"/>
    <w:rPr>
      <w:color w:val="5A5A5A" w:themeColor="text1" w:themeTint="A5"/>
      <w:spacing w:val="15"/>
    </w:rPr>
  </w:style>
  <w:style w:type="paragraph" w:customStyle="1" w:styleId="afffffffff6">
    <w:name w:val="Цветовое выделение"/>
    <w:link w:val="afffffffff7"/>
    <w:rPr>
      <w:b/>
      <w:color w:val="26282F"/>
    </w:rPr>
  </w:style>
  <w:style w:type="character" w:customStyle="1" w:styleId="afffffffff7">
    <w:name w:val="Цветовое выделение"/>
    <w:link w:val="afffffffff6"/>
    <w:rPr>
      <w:b/>
      <w:color w:val="26282F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f8">
    <w:name w:val="Ссылка на официальную публикацию"/>
    <w:basedOn w:val="a"/>
    <w:next w:val="a"/>
    <w:link w:val="affff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9">
    <w:name w:val="Ссылка на официальную публикацию"/>
    <w:basedOn w:val="1"/>
    <w:link w:val="afffffffff8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ffa">
    <w:name w:val="Обычный (Интернет) Знак"/>
    <w:link w:val="afffffffffb"/>
    <w:rPr>
      <w:rFonts w:ascii="Times New Roman" w:hAnsi="Times New Roman"/>
      <w:sz w:val="24"/>
    </w:rPr>
  </w:style>
  <w:style w:type="character" w:customStyle="1" w:styleId="afffffffffb">
    <w:name w:val="Обычный (Интернет) Знак"/>
    <w:link w:val="afffffffffa"/>
    <w:rPr>
      <w:rFonts w:ascii="Times New Roman" w:hAnsi="Times New Roman"/>
      <w:sz w:val="24"/>
    </w:rPr>
  </w:style>
  <w:style w:type="paragraph" w:styleId="afffffffffc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c"/>
    <w:rPr>
      <w:rFonts w:ascii="Segoe UI" w:hAnsi="Segoe UI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fd">
    <w:name w:val="Заголовок для информации об изменениях"/>
    <w:basedOn w:val="10"/>
    <w:next w:val="a"/>
    <w:link w:val="afffffffffe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fe">
    <w:name w:val="Заголовок для информации об изменениях"/>
    <w:basedOn w:val="11"/>
    <w:link w:val="afffffffffd"/>
    <w:rPr>
      <w:rFonts w:ascii="Times New Roman" w:hAnsi="Times New Roman"/>
      <w:b w:val="0"/>
      <w:sz w:val="18"/>
    </w:r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1592</Words>
  <Characters>9076</Characters>
  <Application>Microsoft Office Word</Application>
  <DocSecurity>0</DocSecurity>
  <Lines>75</Lines>
  <Paragraphs>21</Paragraphs>
  <ScaleCrop>false</ScaleCrop>
  <Company/>
  <LinksUpToDate>false</LinksUpToDate>
  <CharactersWithSpaces>10647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</cp:revision>
  <dcterms:created xsi:type="dcterms:W3CDTF">2025-07-29T11:26:00Z</dcterms:created>
  <dcterms:modified xsi:type="dcterms:W3CDTF">2025-07-29T11:26:00Z</dcterms:modified>
</cp:coreProperties>
</file>