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B37F3" w14:textId="77777777" w:rsidR="00B7003C" w:rsidRDefault="00E64E64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4</w:t>
      </w:r>
    </w:p>
    <w:p w14:paraId="2C9E51B3" w14:textId="77777777" w:rsidR="00B7003C" w:rsidRDefault="00E64E64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 ПОП-П по </w:t>
      </w:r>
      <w:bookmarkStart w:id="0" w:name="_Hlk147906861"/>
      <w:r>
        <w:rPr>
          <w:rFonts w:ascii="Times New Roman" w:hAnsi="Times New Roman"/>
          <w:b/>
          <w:sz w:val="24"/>
        </w:rPr>
        <w:t xml:space="preserve">специальности </w:t>
      </w:r>
      <w:r>
        <w:rPr>
          <w:rFonts w:ascii="Times New Roman" w:hAnsi="Times New Roman"/>
          <w:b/>
          <w:sz w:val="24"/>
        </w:rPr>
        <w:br/>
      </w:r>
      <w:bookmarkEnd w:id="0"/>
      <w:r>
        <w:rPr>
          <w:rFonts w:ascii="Times New Roman" w:hAnsi="Times New Roman"/>
          <w:b/>
          <w:sz w:val="24"/>
        </w:rPr>
        <w:t>44.02.06 Профессиональное обучение (по отраслям)</w:t>
      </w:r>
    </w:p>
    <w:p w14:paraId="50B1137F" w14:textId="77777777" w:rsidR="00B7003C" w:rsidRDefault="00B7003C">
      <w:pPr>
        <w:spacing w:line="360" w:lineRule="auto"/>
        <w:jc w:val="right"/>
        <w:rPr>
          <w:rFonts w:ascii="Times New Roman" w:hAnsi="Times New Roman"/>
          <w:b/>
          <w:sz w:val="24"/>
        </w:rPr>
      </w:pPr>
    </w:p>
    <w:p w14:paraId="3445D650" w14:textId="77777777" w:rsidR="00B7003C" w:rsidRDefault="00B7003C">
      <w:pPr>
        <w:jc w:val="center"/>
        <w:rPr>
          <w:rFonts w:ascii="Times New Roman" w:hAnsi="Times New Roman"/>
          <w:b/>
          <w:i/>
          <w:sz w:val="24"/>
        </w:rPr>
      </w:pPr>
    </w:p>
    <w:p w14:paraId="763B9978" w14:textId="77777777" w:rsidR="00B7003C" w:rsidRDefault="00B7003C">
      <w:pPr>
        <w:jc w:val="center"/>
        <w:rPr>
          <w:rFonts w:ascii="Times New Roman" w:hAnsi="Times New Roman"/>
          <w:b/>
          <w:i/>
          <w:sz w:val="24"/>
        </w:rPr>
      </w:pPr>
    </w:p>
    <w:p w14:paraId="677B8BB3" w14:textId="77777777" w:rsidR="00B7003C" w:rsidRDefault="00B7003C">
      <w:pPr>
        <w:jc w:val="center"/>
        <w:rPr>
          <w:rFonts w:ascii="Times New Roman" w:hAnsi="Times New Roman"/>
          <w:b/>
          <w:i/>
          <w:sz w:val="24"/>
        </w:rPr>
      </w:pPr>
    </w:p>
    <w:p w14:paraId="09AB3CA7" w14:textId="77777777" w:rsidR="00B7003C" w:rsidRDefault="00B7003C">
      <w:pPr>
        <w:jc w:val="center"/>
        <w:rPr>
          <w:rFonts w:ascii="Times New Roman" w:hAnsi="Times New Roman"/>
          <w:b/>
          <w:i/>
          <w:sz w:val="24"/>
        </w:rPr>
      </w:pPr>
    </w:p>
    <w:p w14:paraId="0942985B" w14:textId="77777777" w:rsidR="00B7003C" w:rsidRDefault="00B7003C">
      <w:pPr>
        <w:jc w:val="center"/>
        <w:rPr>
          <w:rFonts w:ascii="Times New Roman" w:hAnsi="Times New Roman"/>
          <w:b/>
          <w:i/>
          <w:sz w:val="24"/>
        </w:rPr>
      </w:pPr>
    </w:p>
    <w:p w14:paraId="5ADB8BB0" w14:textId="77777777" w:rsidR="00B7003C" w:rsidRDefault="00B7003C">
      <w:pPr>
        <w:jc w:val="center"/>
        <w:rPr>
          <w:rFonts w:ascii="Times New Roman" w:hAnsi="Times New Roman"/>
          <w:b/>
          <w:i/>
          <w:sz w:val="24"/>
        </w:rPr>
      </w:pPr>
    </w:p>
    <w:p w14:paraId="338AB45B" w14:textId="77777777" w:rsidR="00B7003C" w:rsidRDefault="00B7003C">
      <w:pPr>
        <w:jc w:val="center"/>
        <w:rPr>
          <w:rFonts w:ascii="Times New Roman" w:hAnsi="Times New Roman"/>
          <w:b/>
          <w:i/>
          <w:sz w:val="24"/>
        </w:rPr>
      </w:pPr>
    </w:p>
    <w:p w14:paraId="6B35E398" w14:textId="77777777" w:rsidR="00B7003C" w:rsidRDefault="00B7003C">
      <w:pPr>
        <w:jc w:val="center"/>
        <w:rPr>
          <w:rFonts w:ascii="Times New Roman" w:hAnsi="Times New Roman"/>
          <w:b/>
          <w:i/>
          <w:sz w:val="24"/>
        </w:rPr>
      </w:pPr>
    </w:p>
    <w:p w14:paraId="0D692493" w14:textId="77777777" w:rsidR="00B7003C" w:rsidRDefault="00E64E64">
      <w:pPr>
        <w:pStyle w:val="afffffffff0"/>
        <w:jc w:val="center"/>
        <w:rPr>
          <w:rFonts w:ascii="Times New Roman" w:hAnsi="Times New Roman"/>
          <w:b/>
          <w:color w:val="000000"/>
          <w:spacing w:val="0"/>
          <w:sz w:val="24"/>
        </w:rPr>
      </w:pPr>
      <w:r>
        <w:rPr>
          <w:rFonts w:ascii="Times New Roman" w:hAnsi="Times New Roman"/>
          <w:b/>
          <w:color w:val="000000"/>
          <w:spacing w:val="0"/>
          <w:sz w:val="24"/>
        </w:rPr>
        <w:t xml:space="preserve">ПРИМЕРНАЯ ПРОГРАММА </w:t>
      </w:r>
      <w:r>
        <w:rPr>
          <w:rFonts w:ascii="Times New Roman" w:hAnsi="Times New Roman"/>
          <w:b/>
          <w:color w:val="000000"/>
          <w:spacing w:val="0"/>
          <w:sz w:val="24"/>
        </w:rPr>
        <w:br/>
        <w:t>ГОСУДАРСТВЕННОЙ ИТОГОВОЙ АТТЕСТАЦИИ</w:t>
      </w:r>
    </w:p>
    <w:p w14:paraId="15ACD3AD" w14:textId="77777777" w:rsidR="00B7003C" w:rsidRDefault="00E64E64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44.02.06 ПРОФЕССИОНАЛЬНОЕ ОБУЧЕНИЕ (ПО ОТРАСЛЯМ)</w:t>
      </w:r>
    </w:p>
    <w:p w14:paraId="22415723" w14:textId="77777777" w:rsidR="00B7003C" w:rsidRDefault="00B7003C">
      <w:pPr>
        <w:jc w:val="center"/>
        <w:rPr>
          <w:rFonts w:ascii="Times New Roman" w:hAnsi="Times New Roman"/>
          <w:b/>
          <w:i/>
          <w:sz w:val="24"/>
        </w:rPr>
      </w:pPr>
    </w:p>
    <w:p w14:paraId="3FB89189" w14:textId="77777777" w:rsidR="00B7003C" w:rsidRDefault="00B7003C">
      <w:pPr>
        <w:jc w:val="center"/>
        <w:rPr>
          <w:rFonts w:ascii="Times New Roman" w:hAnsi="Times New Roman"/>
          <w:b/>
          <w:i/>
          <w:sz w:val="24"/>
        </w:rPr>
      </w:pPr>
    </w:p>
    <w:p w14:paraId="26B41AF9" w14:textId="77777777" w:rsidR="00B7003C" w:rsidRDefault="00B7003C">
      <w:pPr>
        <w:jc w:val="center"/>
        <w:rPr>
          <w:rFonts w:ascii="Times New Roman" w:hAnsi="Times New Roman"/>
          <w:b/>
          <w:i/>
          <w:sz w:val="24"/>
        </w:rPr>
      </w:pPr>
    </w:p>
    <w:p w14:paraId="667B9301" w14:textId="77777777" w:rsidR="00B7003C" w:rsidRDefault="00B7003C">
      <w:pPr>
        <w:jc w:val="center"/>
        <w:rPr>
          <w:rFonts w:ascii="Times New Roman" w:hAnsi="Times New Roman"/>
          <w:b/>
          <w:i/>
          <w:sz w:val="24"/>
        </w:rPr>
      </w:pPr>
    </w:p>
    <w:p w14:paraId="2DC37152" w14:textId="77777777" w:rsidR="00B7003C" w:rsidRDefault="00B7003C">
      <w:pPr>
        <w:jc w:val="center"/>
        <w:rPr>
          <w:rFonts w:ascii="Times New Roman" w:hAnsi="Times New Roman"/>
          <w:b/>
          <w:i/>
          <w:sz w:val="24"/>
        </w:rPr>
      </w:pPr>
    </w:p>
    <w:p w14:paraId="3DDF161B" w14:textId="77777777" w:rsidR="00B7003C" w:rsidRDefault="00B7003C">
      <w:pPr>
        <w:jc w:val="center"/>
        <w:rPr>
          <w:rFonts w:ascii="Times New Roman" w:hAnsi="Times New Roman"/>
          <w:b/>
          <w:i/>
          <w:sz w:val="24"/>
        </w:rPr>
      </w:pPr>
    </w:p>
    <w:p w14:paraId="325FCFF1" w14:textId="77777777" w:rsidR="00B7003C" w:rsidRDefault="00B7003C">
      <w:pPr>
        <w:jc w:val="center"/>
        <w:rPr>
          <w:rFonts w:ascii="Times New Roman" w:hAnsi="Times New Roman"/>
          <w:b/>
          <w:i/>
          <w:sz w:val="24"/>
        </w:rPr>
      </w:pPr>
    </w:p>
    <w:p w14:paraId="20B92AFE" w14:textId="77777777" w:rsidR="00B7003C" w:rsidRDefault="00B7003C">
      <w:pPr>
        <w:jc w:val="center"/>
        <w:rPr>
          <w:rFonts w:ascii="Times New Roman" w:hAnsi="Times New Roman"/>
          <w:b/>
          <w:i/>
          <w:sz w:val="24"/>
        </w:rPr>
      </w:pPr>
    </w:p>
    <w:p w14:paraId="7AB30EF6" w14:textId="77777777" w:rsidR="00B7003C" w:rsidRDefault="00B7003C">
      <w:pPr>
        <w:jc w:val="center"/>
        <w:rPr>
          <w:rFonts w:ascii="Times New Roman" w:hAnsi="Times New Roman"/>
          <w:b/>
          <w:i/>
          <w:sz w:val="24"/>
        </w:rPr>
      </w:pPr>
    </w:p>
    <w:p w14:paraId="4251F884" w14:textId="77777777" w:rsidR="00B7003C" w:rsidRDefault="00B7003C">
      <w:pPr>
        <w:jc w:val="center"/>
        <w:rPr>
          <w:rFonts w:ascii="Times New Roman" w:hAnsi="Times New Roman"/>
          <w:b/>
          <w:i/>
          <w:sz w:val="24"/>
        </w:rPr>
      </w:pPr>
    </w:p>
    <w:p w14:paraId="5DB7B140" w14:textId="77777777" w:rsidR="00B7003C" w:rsidRDefault="00B7003C">
      <w:pPr>
        <w:jc w:val="center"/>
        <w:rPr>
          <w:rFonts w:ascii="Times New Roman" w:hAnsi="Times New Roman"/>
          <w:b/>
          <w:i/>
          <w:sz w:val="24"/>
        </w:rPr>
      </w:pPr>
    </w:p>
    <w:p w14:paraId="6B17C129" w14:textId="77777777" w:rsidR="00B7003C" w:rsidRDefault="00B7003C">
      <w:pPr>
        <w:jc w:val="center"/>
        <w:rPr>
          <w:rFonts w:ascii="Times New Roman" w:hAnsi="Times New Roman"/>
          <w:b/>
          <w:i/>
          <w:sz w:val="24"/>
        </w:rPr>
      </w:pPr>
    </w:p>
    <w:p w14:paraId="095A24BB" w14:textId="77777777" w:rsidR="00B7003C" w:rsidRDefault="00B7003C">
      <w:pPr>
        <w:jc w:val="center"/>
        <w:rPr>
          <w:rFonts w:ascii="Times New Roman" w:hAnsi="Times New Roman"/>
          <w:b/>
          <w:i/>
          <w:sz w:val="24"/>
        </w:rPr>
      </w:pPr>
    </w:p>
    <w:p w14:paraId="623FBD86" w14:textId="77777777" w:rsidR="00B7003C" w:rsidRDefault="00B7003C">
      <w:pPr>
        <w:jc w:val="center"/>
        <w:rPr>
          <w:rFonts w:ascii="Times New Roman" w:hAnsi="Times New Roman"/>
          <w:b/>
          <w:i/>
          <w:sz w:val="24"/>
        </w:rPr>
      </w:pPr>
    </w:p>
    <w:p w14:paraId="4256A23C" w14:textId="77777777" w:rsidR="00B7003C" w:rsidRDefault="00B7003C">
      <w:pPr>
        <w:jc w:val="center"/>
        <w:rPr>
          <w:rFonts w:ascii="Times New Roman" w:hAnsi="Times New Roman"/>
          <w:b/>
          <w:i/>
          <w:sz w:val="24"/>
        </w:rPr>
      </w:pPr>
    </w:p>
    <w:p w14:paraId="109AA87F" w14:textId="77777777" w:rsidR="00B7003C" w:rsidRDefault="00B7003C">
      <w:pPr>
        <w:jc w:val="center"/>
        <w:rPr>
          <w:rFonts w:ascii="Times New Roman" w:hAnsi="Times New Roman"/>
          <w:b/>
          <w:i/>
          <w:sz w:val="24"/>
        </w:rPr>
      </w:pPr>
    </w:p>
    <w:p w14:paraId="183EDBAB" w14:textId="77777777" w:rsidR="00B7003C" w:rsidRDefault="00B7003C">
      <w:pPr>
        <w:jc w:val="center"/>
        <w:rPr>
          <w:rFonts w:ascii="Times New Roman" w:hAnsi="Times New Roman"/>
          <w:b/>
          <w:i/>
          <w:sz w:val="24"/>
        </w:rPr>
      </w:pPr>
    </w:p>
    <w:p w14:paraId="3E7DE632" w14:textId="77777777" w:rsidR="00B7003C" w:rsidRDefault="00B7003C">
      <w:pPr>
        <w:jc w:val="center"/>
        <w:rPr>
          <w:rFonts w:ascii="Times New Roman" w:hAnsi="Times New Roman"/>
          <w:b/>
          <w:i/>
          <w:sz w:val="24"/>
        </w:rPr>
      </w:pPr>
    </w:p>
    <w:p w14:paraId="7EF4D30B" w14:textId="77777777" w:rsidR="00B7003C" w:rsidRDefault="00B7003C">
      <w:pPr>
        <w:jc w:val="center"/>
        <w:rPr>
          <w:rFonts w:ascii="Times New Roman" w:hAnsi="Times New Roman"/>
          <w:b/>
          <w:i/>
          <w:sz w:val="24"/>
        </w:rPr>
      </w:pPr>
    </w:p>
    <w:p w14:paraId="115146C2" w14:textId="77777777" w:rsidR="00B7003C" w:rsidRDefault="00B7003C">
      <w:pPr>
        <w:jc w:val="center"/>
        <w:rPr>
          <w:rFonts w:ascii="Times New Roman" w:hAnsi="Times New Roman"/>
          <w:b/>
          <w:i/>
          <w:sz w:val="24"/>
        </w:rPr>
      </w:pPr>
    </w:p>
    <w:p w14:paraId="76143A65" w14:textId="77777777" w:rsidR="00B7003C" w:rsidRDefault="00B7003C">
      <w:pPr>
        <w:jc w:val="center"/>
        <w:rPr>
          <w:rFonts w:ascii="Times New Roman" w:hAnsi="Times New Roman"/>
          <w:b/>
          <w:i/>
          <w:sz w:val="24"/>
        </w:rPr>
      </w:pPr>
    </w:p>
    <w:p w14:paraId="01111E32" w14:textId="77777777" w:rsidR="00B7003C" w:rsidRDefault="00B7003C">
      <w:pPr>
        <w:jc w:val="center"/>
        <w:rPr>
          <w:rFonts w:ascii="Times New Roman" w:hAnsi="Times New Roman"/>
          <w:b/>
          <w:i/>
          <w:sz w:val="24"/>
        </w:rPr>
      </w:pPr>
    </w:p>
    <w:p w14:paraId="08C00E0D" w14:textId="77777777" w:rsidR="00B7003C" w:rsidRDefault="00B7003C">
      <w:pPr>
        <w:jc w:val="center"/>
        <w:rPr>
          <w:rFonts w:ascii="Times New Roman" w:hAnsi="Times New Roman"/>
          <w:b/>
          <w:i/>
          <w:sz w:val="24"/>
        </w:rPr>
      </w:pPr>
    </w:p>
    <w:p w14:paraId="4AE7D0CE" w14:textId="77777777" w:rsidR="00B7003C" w:rsidRDefault="00B7003C">
      <w:pPr>
        <w:jc w:val="center"/>
        <w:rPr>
          <w:rFonts w:ascii="Times New Roman" w:hAnsi="Times New Roman"/>
          <w:b/>
          <w:i/>
          <w:sz w:val="24"/>
        </w:rPr>
      </w:pPr>
    </w:p>
    <w:p w14:paraId="3A424A23" w14:textId="77777777" w:rsidR="00B7003C" w:rsidRDefault="00B7003C">
      <w:pPr>
        <w:jc w:val="center"/>
        <w:rPr>
          <w:rFonts w:ascii="Times New Roman" w:hAnsi="Times New Roman"/>
          <w:b/>
          <w:i/>
          <w:sz w:val="24"/>
        </w:rPr>
      </w:pPr>
    </w:p>
    <w:p w14:paraId="1C22F40A" w14:textId="77777777" w:rsidR="00B7003C" w:rsidRDefault="00B7003C">
      <w:pPr>
        <w:jc w:val="center"/>
        <w:rPr>
          <w:rFonts w:ascii="Times New Roman" w:hAnsi="Times New Roman"/>
          <w:b/>
          <w:i/>
          <w:sz w:val="24"/>
        </w:rPr>
      </w:pPr>
    </w:p>
    <w:p w14:paraId="03F8D683" w14:textId="77777777" w:rsidR="00B7003C" w:rsidRDefault="00B7003C">
      <w:pPr>
        <w:jc w:val="center"/>
        <w:rPr>
          <w:rFonts w:ascii="Times New Roman" w:hAnsi="Times New Roman"/>
          <w:b/>
          <w:i/>
          <w:sz w:val="24"/>
        </w:rPr>
      </w:pPr>
    </w:p>
    <w:p w14:paraId="7C4A1FE0" w14:textId="77777777" w:rsidR="00B7003C" w:rsidRDefault="00B7003C">
      <w:pPr>
        <w:jc w:val="center"/>
        <w:rPr>
          <w:rFonts w:ascii="Times New Roman" w:hAnsi="Times New Roman"/>
          <w:b/>
          <w:i/>
          <w:sz w:val="24"/>
        </w:rPr>
      </w:pPr>
    </w:p>
    <w:p w14:paraId="42B5CEBC" w14:textId="77777777" w:rsidR="00B7003C" w:rsidRDefault="00B7003C">
      <w:pPr>
        <w:jc w:val="center"/>
        <w:rPr>
          <w:rFonts w:ascii="Times New Roman" w:hAnsi="Times New Roman"/>
          <w:b/>
          <w:i/>
          <w:sz w:val="24"/>
        </w:rPr>
      </w:pPr>
    </w:p>
    <w:p w14:paraId="53C8CD99" w14:textId="77777777" w:rsidR="00B7003C" w:rsidRDefault="00B7003C">
      <w:pPr>
        <w:jc w:val="center"/>
        <w:rPr>
          <w:rFonts w:ascii="Times New Roman" w:hAnsi="Times New Roman"/>
          <w:b/>
          <w:i/>
          <w:sz w:val="24"/>
        </w:rPr>
      </w:pPr>
    </w:p>
    <w:p w14:paraId="5984557A" w14:textId="77777777" w:rsidR="00B7003C" w:rsidRDefault="00B7003C">
      <w:pPr>
        <w:jc w:val="center"/>
        <w:rPr>
          <w:rFonts w:ascii="Times New Roman" w:hAnsi="Times New Roman"/>
          <w:b/>
          <w:i/>
          <w:sz w:val="24"/>
        </w:rPr>
      </w:pPr>
    </w:p>
    <w:p w14:paraId="44CFFC91" w14:textId="77777777" w:rsidR="00B7003C" w:rsidRDefault="00B7003C">
      <w:pPr>
        <w:jc w:val="center"/>
        <w:rPr>
          <w:rFonts w:ascii="Times New Roman" w:hAnsi="Times New Roman"/>
          <w:b/>
          <w:i/>
          <w:sz w:val="24"/>
        </w:rPr>
      </w:pPr>
    </w:p>
    <w:p w14:paraId="7A1918F2" w14:textId="77777777" w:rsidR="00B7003C" w:rsidRDefault="00B7003C">
      <w:pPr>
        <w:jc w:val="center"/>
        <w:rPr>
          <w:rFonts w:ascii="Times New Roman" w:hAnsi="Times New Roman"/>
          <w:b/>
          <w:i/>
          <w:sz w:val="24"/>
        </w:rPr>
      </w:pPr>
    </w:p>
    <w:p w14:paraId="2FDEE6B0" w14:textId="77777777" w:rsidR="00B7003C" w:rsidRDefault="00B7003C">
      <w:pPr>
        <w:jc w:val="center"/>
        <w:rPr>
          <w:rFonts w:ascii="Times New Roman" w:hAnsi="Times New Roman"/>
          <w:b/>
          <w:i/>
          <w:sz w:val="24"/>
        </w:rPr>
      </w:pPr>
    </w:p>
    <w:p w14:paraId="1544C1A3" w14:textId="77777777" w:rsidR="00B7003C" w:rsidRDefault="00E64E64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09C53993" w14:textId="77777777" w:rsidR="00B7003C" w:rsidRDefault="00E64E64">
      <w:pPr>
        <w:rPr>
          <w:rFonts w:ascii="Times New Roman" w:hAnsi="Times New Roman"/>
          <w:b/>
          <w:sz w:val="24"/>
          <w:vertAlign w:val="superscript"/>
        </w:rPr>
      </w:pPr>
      <w:r>
        <w:rPr>
          <w:rFonts w:ascii="Times New Roman" w:hAnsi="Times New Roman"/>
          <w:b/>
          <w:sz w:val="24"/>
          <w:vertAlign w:val="superscript"/>
        </w:rPr>
        <w:br w:type="page"/>
      </w:r>
    </w:p>
    <w:p w14:paraId="6E3E6815" w14:textId="77777777" w:rsidR="00B7003C" w:rsidRDefault="00E64E64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СОДЕРЖАНИЕ</w:t>
      </w:r>
    </w:p>
    <w:p w14:paraId="6B2BE9DC" w14:textId="77777777" w:rsidR="00B7003C" w:rsidRDefault="00B7003C">
      <w:pPr>
        <w:rPr>
          <w:rFonts w:ascii="Times New Roman" w:hAnsi="Times New Roman"/>
          <w:b/>
          <w:sz w:val="24"/>
        </w:rPr>
      </w:pPr>
    </w:p>
    <w:sdt>
      <w:sdtPr>
        <w:rPr>
          <w:rFonts w:asciiTheme="minorHAnsi" w:hAnsiTheme="minorHAnsi"/>
          <w:color w:val="000000"/>
          <w:sz w:val="22"/>
        </w:rPr>
        <w:id w:val="482045855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5C5928A2" w14:textId="38075D5C" w:rsidR="00E64E64" w:rsidRDefault="00E64E64">
          <w:pPr>
            <w:pStyle w:val="affffffff3"/>
          </w:pPr>
        </w:p>
        <w:p w14:paraId="6115D21C" w14:textId="5330B060" w:rsidR="00E64E64" w:rsidRDefault="00E64E64">
          <w:pPr>
            <w:pStyle w:val="1f2"/>
            <w:rPr>
              <w:rFonts w:asciiTheme="minorHAnsi" w:eastAsiaTheme="minorEastAsia" w:hAnsiTheme="minorHAnsi" w:cstheme="minorBidi"/>
              <w:b w:val="0"/>
              <w:noProof/>
              <w:color w:val="auto"/>
              <w:kern w:val="2"/>
              <w:szCs w:val="22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83776519" w:history="1">
            <w:r w:rsidRPr="000B4A64">
              <w:rPr>
                <w:rStyle w:val="affffff"/>
                <w:noProof/>
              </w:rPr>
              <w:t>Общие положения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_Toc183776519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D2A5D5B" w14:textId="64DF76C6" w:rsidR="00E64E64" w:rsidRDefault="00E64E64">
          <w:pPr>
            <w:pStyle w:val="1f2"/>
            <w:rPr>
              <w:rFonts w:asciiTheme="minorHAnsi" w:eastAsiaTheme="minorEastAsia" w:hAnsiTheme="minorHAnsi" w:cstheme="minorBidi"/>
              <w:b w:val="0"/>
              <w:noProof/>
              <w:color w:val="auto"/>
              <w:kern w:val="2"/>
              <w:szCs w:val="22"/>
              <w14:ligatures w14:val="standardContextual"/>
            </w:rPr>
          </w:pPr>
          <w:hyperlink w:anchor="_Toc183776520" w:history="1">
            <w:r w:rsidRPr="000B4A64">
              <w:rPr>
                <w:rStyle w:val="affffff"/>
                <w:noProof/>
              </w:rPr>
              <w:t>Примерные требования к проведению демонстрационного экзамена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_Toc183776520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D4C3616" w14:textId="25EF7EAD" w:rsidR="00E64E64" w:rsidRDefault="00E64E64">
          <w:pPr>
            <w:pStyle w:val="1f2"/>
            <w:rPr>
              <w:rFonts w:asciiTheme="minorHAnsi" w:eastAsiaTheme="minorEastAsia" w:hAnsiTheme="minorHAnsi" w:cstheme="minorBidi"/>
              <w:b w:val="0"/>
              <w:noProof/>
              <w:color w:val="auto"/>
              <w:kern w:val="2"/>
              <w:szCs w:val="22"/>
              <w14:ligatures w14:val="standardContextual"/>
            </w:rPr>
          </w:pPr>
          <w:hyperlink w:anchor="_Toc183776521" w:history="1">
            <w:r w:rsidRPr="000B4A64">
              <w:rPr>
                <w:rStyle w:val="affffff"/>
                <w:noProof/>
              </w:rPr>
              <w:t>Организация и проведение защиты дипломного проекта (работы)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_Toc183776521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378B068" w14:textId="6FDB6BCB" w:rsidR="00E64E64" w:rsidRDefault="00E64E64">
          <w:r>
            <w:rPr>
              <w:b/>
              <w:bCs/>
            </w:rPr>
            <w:fldChar w:fldCharType="end"/>
          </w:r>
        </w:p>
      </w:sdtContent>
    </w:sdt>
    <w:p w14:paraId="0CE93B5A" w14:textId="77777777" w:rsidR="00126E1F" w:rsidRDefault="00126E1F" w:rsidP="00126E1F">
      <w:pPr>
        <w:rPr>
          <w:rFonts w:ascii="Times New Roman" w:hAnsi="Times New Roman"/>
          <w:b/>
          <w:bCs/>
          <w:sz w:val="24"/>
          <w:szCs w:val="24"/>
          <w:lang w:eastAsia="zh-CN"/>
        </w:rPr>
      </w:pPr>
    </w:p>
    <w:p w14:paraId="0E754746" w14:textId="6F8B68DF" w:rsidR="00126E1F" w:rsidRDefault="00126E1F" w:rsidP="00126E1F">
      <w:pPr>
        <w:rPr>
          <w:rFonts w:ascii="Times New Roman" w:hAnsi="Times New Roman"/>
          <w:b/>
          <w:bCs/>
          <w:sz w:val="24"/>
          <w:szCs w:val="24"/>
          <w:lang w:eastAsia="zh-CN"/>
        </w:rPr>
      </w:pPr>
    </w:p>
    <w:p w14:paraId="443C0832" w14:textId="77777777" w:rsidR="00126E1F" w:rsidRDefault="00126E1F" w:rsidP="00126E1F">
      <w:pPr>
        <w:rPr>
          <w:rFonts w:ascii="Times New Roman" w:hAnsi="Times New Roman"/>
          <w:b/>
          <w:bCs/>
          <w:sz w:val="24"/>
          <w:szCs w:val="24"/>
          <w:lang w:eastAsia="zh-CN"/>
        </w:rPr>
      </w:pPr>
      <w:r>
        <w:rPr>
          <w:rFonts w:ascii="Times New Roman" w:hAnsi="Times New Roman"/>
          <w:b/>
          <w:bCs/>
          <w:sz w:val="24"/>
          <w:szCs w:val="24"/>
          <w:lang w:eastAsia="zh-CN"/>
        </w:rPr>
        <w:br w:type="page"/>
      </w:r>
    </w:p>
    <w:p w14:paraId="26D7B42C" w14:textId="77777777" w:rsidR="00B7003C" w:rsidRDefault="00E64E64" w:rsidP="00126E1F">
      <w:pPr>
        <w:pStyle w:val="afffffffff2"/>
        <w:spacing w:line="276" w:lineRule="auto"/>
        <w:ind w:left="0" w:firstLine="709"/>
        <w:jc w:val="both"/>
        <w:outlineLvl w:val="0"/>
        <w:rPr>
          <w:rFonts w:ascii="Times New Roman" w:hAnsi="Times New Roman"/>
          <w:b/>
          <w:sz w:val="24"/>
        </w:rPr>
      </w:pPr>
      <w:bookmarkStart w:id="1" w:name="_Toc183776519"/>
      <w:r>
        <w:rPr>
          <w:rFonts w:ascii="Times New Roman" w:hAnsi="Times New Roman"/>
          <w:b/>
          <w:sz w:val="24"/>
        </w:rPr>
        <w:lastRenderedPageBreak/>
        <w:t>Общие положения</w:t>
      </w:r>
      <w:bookmarkEnd w:id="1"/>
    </w:p>
    <w:p w14:paraId="3C27C6FD" w14:textId="77777777" w:rsidR="00B7003C" w:rsidRDefault="00E64E64">
      <w:pPr>
        <w:spacing w:line="360" w:lineRule="auto"/>
        <w:jc w:val="both"/>
        <w:rPr>
          <w:rFonts w:ascii="Times New Roman" w:hAnsi="Times New Roman"/>
          <w:color w:val="0D0D0D"/>
          <w:sz w:val="24"/>
        </w:rPr>
      </w:pPr>
      <w:r>
        <w:rPr>
          <w:rFonts w:ascii="Times New Roman" w:hAnsi="Times New Roman"/>
        </w:rPr>
        <w:t xml:space="preserve">Примерная программа государственной итоговой аттестации (далее – примерная программа ГИА) выпускников по </w:t>
      </w:r>
      <w:r>
        <w:rPr>
          <w:rFonts w:ascii="Times New Roman" w:hAnsi="Times New Roman"/>
          <w:color w:val="0D0D0D"/>
          <w:sz w:val="24"/>
        </w:rPr>
        <w:t xml:space="preserve">специальности </w:t>
      </w:r>
      <w:bookmarkStart w:id="2" w:name="_Hlk159940589"/>
      <w:r>
        <w:rPr>
          <w:rFonts w:ascii="Times New Roman" w:hAnsi="Times New Roman"/>
          <w:color w:val="0D0D0D"/>
          <w:sz w:val="24"/>
        </w:rPr>
        <w:t xml:space="preserve">44.02.06 </w:t>
      </w:r>
      <w:bookmarkEnd w:id="2"/>
      <w:r>
        <w:rPr>
          <w:rFonts w:ascii="Times New Roman" w:hAnsi="Times New Roman"/>
          <w:color w:val="0D0D0D"/>
          <w:sz w:val="24"/>
        </w:rPr>
        <w:t xml:space="preserve">Профессиональное обучение (по отраслям) </w:t>
      </w:r>
      <w:r>
        <w:rPr>
          <w:rFonts w:ascii="Times New Roman" w:hAnsi="Times New Roman"/>
        </w:rPr>
        <w:t xml:space="preserve">разработана в соответствии с Законом Российской Федерации от 29.12.2012 г. № 273-ФЗ «Об образовании в Российской Федерации», </w:t>
      </w:r>
      <w:bookmarkStart w:id="3" w:name="_Hlk156559699"/>
      <w:r>
        <w:rPr>
          <w:rFonts w:ascii="Times New Roman" w:hAnsi="Times New Roman"/>
        </w:rPr>
        <w:t xml:space="preserve">Приказом Минпросвещения России от 08.11.2021 № 800 «Об утверждении Порядка проведения государственной итоговой аттестации по образовательным программам среднего профессионального образования», </w:t>
      </w:r>
      <w:bookmarkEnd w:id="3"/>
      <w:r>
        <w:rPr>
          <w:rFonts w:ascii="Times New Roman" w:hAnsi="Times New Roman"/>
        </w:rPr>
        <w:t xml:space="preserve">ФГОС СПО по </w:t>
      </w:r>
      <w:r>
        <w:rPr>
          <w:rFonts w:ascii="Times New Roman" w:hAnsi="Times New Roman"/>
          <w:color w:val="0D0D0D"/>
          <w:sz w:val="24"/>
        </w:rPr>
        <w:t>специальности 44.02.06 Профессиональное обучение (по отраслям)</w:t>
      </w:r>
      <w:r>
        <w:rPr>
          <w:rFonts w:ascii="Times New Roman" w:hAnsi="Times New Roman"/>
        </w:rPr>
        <w:t>, и определяет совокупность требований к ее организации и проведению.</w:t>
      </w:r>
    </w:p>
    <w:p w14:paraId="5D09AAEE" w14:textId="1A30A64E" w:rsidR="00B7003C" w:rsidRDefault="00E64E64">
      <w:pPr>
        <w:pStyle w:val="affffffe"/>
        <w:spacing w:before="0" w:after="0" w:line="276" w:lineRule="auto"/>
        <w:ind w:firstLine="709"/>
      </w:pPr>
      <w:r>
        <w:t xml:space="preserve">Цель государственной итоговой аттестации – установление соответствия результатов освоения обучающимися образовательной программы по специальности </w:t>
      </w:r>
      <w:r>
        <w:rPr>
          <w:color w:val="0D0D0D"/>
        </w:rPr>
        <w:t>44.02.06 Профессиональное обучение (по отраслям)</w:t>
      </w:r>
      <w:r>
        <w:rPr>
          <w:color w:val="0070C0"/>
        </w:rPr>
        <w:t xml:space="preserve"> </w:t>
      </w:r>
      <w:r>
        <w:t xml:space="preserve">соответствующим требованиям ФГОС СПО с учетом требований регионального рынка труда, их готовность и способность решать профессиональные задачи. </w:t>
      </w:r>
    </w:p>
    <w:p w14:paraId="56EF5030" w14:textId="77777777" w:rsidR="00B7003C" w:rsidRDefault="00E64E64">
      <w:pPr>
        <w:pStyle w:val="affffffe"/>
        <w:spacing w:before="0" w:after="0" w:line="276" w:lineRule="auto"/>
        <w:ind w:firstLine="709"/>
      </w:pPr>
      <w:r>
        <w:t>Задачи государственной итоговой аттестации:</w:t>
      </w:r>
    </w:p>
    <w:p w14:paraId="35E43893" w14:textId="77777777" w:rsidR="00B7003C" w:rsidRDefault="00E64E64">
      <w:pPr>
        <w:pStyle w:val="affffffe"/>
        <w:spacing w:before="0" w:after="0" w:line="276" w:lineRule="auto"/>
        <w:ind w:firstLine="709"/>
      </w:pPr>
      <w:r>
        <w:t>– определение соответствия навыков, умений и знаний выпускников современным требованиям рынка труда, квалификационным требованиям ФГОС СПО и регионального рынка труда;</w:t>
      </w:r>
    </w:p>
    <w:p w14:paraId="0F5B31E7" w14:textId="77777777" w:rsidR="00B7003C" w:rsidRDefault="00E64E64">
      <w:pPr>
        <w:pStyle w:val="affffffe"/>
        <w:spacing w:before="0" w:after="0" w:line="276" w:lineRule="auto"/>
        <w:ind w:firstLine="709"/>
      </w:pPr>
      <w:r>
        <w:t>– определение степени сформированности профессиональных компетенций, личностных качеств, соответствующих ФГОС СПО и наиболее востребованных на рынке труда.</w:t>
      </w:r>
    </w:p>
    <w:p w14:paraId="5B5FD74E" w14:textId="77777777" w:rsidR="00921C0F" w:rsidRDefault="00E64E64">
      <w:pPr>
        <w:pStyle w:val="affffffe"/>
        <w:spacing w:before="0" w:after="0" w:line="276" w:lineRule="auto"/>
        <w:ind w:firstLine="709"/>
        <w:rPr>
          <w:color w:val="auto"/>
        </w:rPr>
      </w:pPr>
      <w:r>
        <w:t xml:space="preserve">По результатам ГИА выпускнику по </w:t>
      </w:r>
      <w:r>
        <w:rPr>
          <w:color w:val="0D0D0D"/>
        </w:rPr>
        <w:t xml:space="preserve">специальности 44.02.06 Профессиональное обучение (по отраслям) </w:t>
      </w:r>
      <w:r>
        <w:t xml:space="preserve">присваивается квалификация: </w:t>
      </w:r>
      <w:r w:rsidR="00921C0F" w:rsidRPr="00921C0F">
        <w:rPr>
          <w:color w:val="auto"/>
        </w:rPr>
        <w:t>Мастер производственного обучения</w:t>
      </w:r>
      <w:r w:rsidR="00921C0F">
        <w:rPr>
          <w:color w:val="auto"/>
        </w:rPr>
        <w:t>.</w:t>
      </w:r>
    </w:p>
    <w:p w14:paraId="7204BB44" w14:textId="5213C455" w:rsidR="00B7003C" w:rsidRDefault="00E64E64">
      <w:pPr>
        <w:pStyle w:val="affffffe"/>
        <w:spacing w:before="0" w:after="0" w:line="276" w:lineRule="auto"/>
        <w:ind w:firstLine="709"/>
      </w:pPr>
      <w:r>
        <w:t>Примерная программа ГИА является частью основной ПОП-П по программе подготовки специалистов среднего звена и определяет совокупность требований к ГИА, в том числе к содержанию, организации работы, оценочным материалам ГИА выпускников по данной специальности.</w:t>
      </w:r>
    </w:p>
    <w:p w14:paraId="3A9115F1" w14:textId="77777777" w:rsidR="00B7003C" w:rsidRDefault="00E64E64">
      <w:pPr>
        <w:pStyle w:val="affffffe"/>
        <w:spacing w:before="0" w:after="0" w:line="276" w:lineRule="auto"/>
        <w:ind w:firstLine="709"/>
        <w:rPr>
          <w:i/>
          <w:highlight w:val="white"/>
        </w:rPr>
      </w:pPr>
      <w:r>
        <w:t>Выпускник, освоивший образовательную программу, должен быть готов к выполнению видов деятельности, предусмотренных образовательной программой (таблица 1), и демонстрировать результаты освоения образовательной программы (таблица 2).</w:t>
      </w:r>
    </w:p>
    <w:p w14:paraId="6B038A4D" w14:textId="77777777" w:rsidR="00B7003C" w:rsidRDefault="00E64E64">
      <w:pPr>
        <w:jc w:val="right"/>
        <w:rPr>
          <w:rFonts w:ascii="Times New Roman" w:hAnsi="Times New Roman"/>
          <w:b/>
          <w:sz w:val="24"/>
          <w:highlight w:val="white"/>
        </w:rPr>
      </w:pPr>
      <w:r>
        <w:rPr>
          <w:rFonts w:ascii="Times New Roman" w:hAnsi="Times New Roman"/>
          <w:b/>
          <w:sz w:val="24"/>
          <w:highlight w:val="white"/>
        </w:rPr>
        <w:t xml:space="preserve">Таблица 1 </w:t>
      </w:r>
    </w:p>
    <w:p w14:paraId="01DD9E51" w14:textId="77777777" w:rsidR="00B7003C" w:rsidRDefault="00E64E64">
      <w:pPr>
        <w:spacing w:line="276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Виды деятельности</w:t>
      </w:r>
    </w:p>
    <w:tbl>
      <w:tblPr>
        <w:tblW w:w="0" w:type="auto"/>
        <w:tblInd w:w="74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4932"/>
        <w:gridCol w:w="4492"/>
      </w:tblGrid>
      <w:tr w:rsidR="00B7003C" w14:paraId="59104020" w14:textId="77777777">
        <w:trPr>
          <w:trHeight w:val="44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2E0F4419" w14:textId="77777777" w:rsidR="00B7003C" w:rsidRDefault="00E64E6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и наименование </w:t>
            </w:r>
          </w:p>
          <w:p w14:paraId="1AB42F2E" w14:textId="77777777" w:rsidR="00B7003C" w:rsidRDefault="00E64E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вида деятельности (ВД)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0D82B5C1" w14:textId="77777777" w:rsidR="00B7003C" w:rsidRDefault="00E64E6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и наименование </w:t>
            </w:r>
          </w:p>
          <w:p w14:paraId="6A836FDF" w14:textId="77777777" w:rsidR="00B7003C" w:rsidRDefault="00E64E6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профессионального модуля (ПМ), </w:t>
            </w:r>
          </w:p>
          <w:p w14:paraId="4F67B825" w14:textId="77777777" w:rsidR="00B7003C" w:rsidRDefault="00E64E6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рамках которого осваивается ВД</w:t>
            </w:r>
          </w:p>
        </w:tc>
      </w:tr>
      <w:tr w:rsidR="00B7003C" w14:paraId="230A95B7" w14:textId="77777777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F78FFEA" w14:textId="77777777" w:rsidR="00B7003C" w:rsidRDefault="00E64E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FFE8A40" w14:textId="77777777" w:rsidR="00B7003C" w:rsidRDefault="00E64E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</w:tr>
      <w:tr w:rsidR="00B7003C" w14:paraId="6C837F1A" w14:textId="77777777">
        <w:trPr>
          <w:trHeight w:val="363"/>
        </w:trPr>
        <w:tc>
          <w:tcPr>
            <w:tcW w:w="9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  <w:vAlign w:val="center"/>
          </w:tcPr>
          <w:p w14:paraId="681E4680" w14:textId="77777777" w:rsidR="00B7003C" w:rsidRDefault="00E64E6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соответствии с ФГОС</w:t>
            </w:r>
          </w:p>
        </w:tc>
      </w:tr>
      <w:tr w:rsidR="00B7003C" w14:paraId="48CB0AE5" w14:textId="77777777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0BB00A26" w14:textId="77777777" w:rsidR="00B7003C" w:rsidRDefault="00E64E64">
            <w:pPr>
              <w:ind w:left="49" w:right="51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</w:rPr>
              <w:t>ВД 01. Организация учебной и учебно-производственной деятельности обучающихся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7B821776" w14:textId="77777777" w:rsidR="00B7003C" w:rsidRDefault="00E64E64">
            <w:pPr>
              <w:ind w:left="77" w:right="13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ПМ.01 Организация учебной и учебно-производственной деятельности обучающихся</w:t>
            </w:r>
          </w:p>
        </w:tc>
      </w:tr>
      <w:tr w:rsidR="00B7003C" w14:paraId="07ACC3F8" w14:textId="77777777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06DC4F0" w14:textId="77777777" w:rsidR="00B7003C" w:rsidRDefault="00E64E64">
            <w:pPr>
              <w:ind w:left="49" w:right="5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ВД 02. Организация педагогического сопровождения обучающихся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7E290B8B" w14:textId="77777777" w:rsidR="00B7003C" w:rsidRDefault="00E64E64">
            <w:pPr>
              <w:ind w:left="77" w:right="13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ПМ.02 Организация педагогического сопровождения обучающихся</w:t>
            </w:r>
          </w:p>
        </w:tc>
      </w:tr>
      <w:tr w:rsidR="00B7003C" w14:paraId="1C26D569" w14:textId="77777777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09E6A6F0" w14:textId="77777777" w:rsidR="00B7003C" w:rsidRDefault="00E64E64">
            <w:pPr>
              <w:ind w:left="49" w:right="5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ВД 03. Организация профориентационных мероприятий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709EEE3F" w14:textId="77777777" w:rsidR="00B7003C" w:rsidRDefault="00E64E64">
            <w:pPr>
              <w:ind w:left="77" w:right="13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ПМ.03 Организация профориентационных мероприятий</w:t>
            </w:r>
          </w:p>
        </w:tc>
      </w:tr>
      <w:tr w:rsidR="00B7003C" w14:paraId="375B3117" w14:textId="77777777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18D5CDA0" w14:textId="77777777" w:rsidR="00B7003C" w:rsidRDefault="00E64E64">
            <w:pPr>
              <w:ind w:left="49" w:right="5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ВД 04. Организация деятельности по методическому обеспечению образовательного процесса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D3E3A9B" w14:textId="77777777" w:rsidR="00B7003C" w:rsidRDefault="00E64E64">
            <w:pPr>
              <w:ind w:left="77" w:right="13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ПМ.04 Организация деятельности по методическому обеспечению образовательного процесса</w:t>
            </w:r>
          </w:p>
        </w:tc>
      </w:tr>
      <w:tr w:rsidR="00B7003C" w14:paraId="3B9A67F2" w14:textId="77777777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4076FE98" w14:textId="77777777" w:rsidR="00B7003C" w:rsidRDefault="00E64E64">
            <w:pPr>
              <w:ind w:left="49" w:right="5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ВД.05 Выполнение работ по одной или нескольким профессиям рабочих, должностям служащих</w:t>
            </w:r>
            <w:r>
              <w:rPr>
                <w:rFonts w:ascii="Times New Roman" w:hAnsi="Times New Roman"/>
                <w:sz w:val="24"/>
                <w:vertAlign w:val="superscript"/>
              </w:rPr>
              <w:t xml:space="preserve"> 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011F2BF" w14:textId="77777777" w:rsidR="00B7003C" w:rsidRDefault="00E64E64">
            <w:pPr>
              <w:ind w:left="77" w:right="13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 05 Выполнение работ по одной или нескольким профессиям рабочих, должностям служащих</w:t>
            </w:r>
            <w:r>
              <w:rPr>
                <w:rFonts w:ascii="Times New Roman" w:hAnsi="Times New Roman"/>
                <w:sz w:val="24"/>
                <w:vertAlign w:val="superscript"/>
              </w:rPr>
              <w:t xml:space="preserve"> </w:t>
            </w:r>
          </w:p>
        </w:tc>
      </w:tr>
    </w:tbl>
    <w:p w14:paraId="6C0C6C79" w14:textId="77777777" w:rsidR="00B7003C" w:rsidRDefault="00B7003C">
      <w:pPr>
        <w:pStyle w:val="afffffffff2"/>
        <w:spacing w:line="276" w:lineRule="auto"/>
        <w:ind w:left="0" w:firstLine="709"/>
        <w:jc w:val="both"/>
        <w:rPr>
          <w:rFonts w:ascii="Times New Roman" w:hAnsi="Times New Roman"/>
          <w:i/>
          <w:highlight w:val="white"/>
        </w:rPr>
      </w:pPr>
    </w:p>
    <w:p w14:paraId="33AA5F49" w14:textId="77777777" w:rsidR="00B7003C" w:rsidRDefault="00B7003C">
      <w:pPr>
        <w:jc w:val="right"/>
        <w:rPr>
          <w:rFonts w:ascii="Times New Roman" w:hAnsi="Times New Roman"/>
          <w:b/>
          <w:sz w:val="24"/>
          <w:highlight w:val="white"/>
        </w:rPr>
      </w:pPr>
    </w:p>
    <w:p w14:paraId="2A163AC7" w14:textId="77777777" w:rsidR="00B7003C" w:rsidRDefault="00E64E64">
      <w:pPr>
        <w:jc w:val="right"/>
        <w:rPr>
          <w:rFonts w:ascii="Times New Roman" w:hAnsi="Times New Roman"/>
          <w:b/>
          <w:sz w:val="24"/>
          <w:highlight w:val="white"/>
        </w:rPr>
      </w:pPr>
      <w:r>
        <w:rPr>
          <w:rFonts w:ascii="Times New Roman" w:hAnsi="Times New Roman"/>
          <w:b/>
          <w:sz w:val="24"/>
          <w:highlight w:val="white"/>
        </w:rPr>
        <w:t xml:space="preserve">Таблица 2 </w:t>
      </w:r>
    </w:p>
    <w:p w14:paraId="31D9B42B" w14:textId="77777777" w:rsidR="00B7003C" w:rsidRDefault="00E64E64">
      <w:pPr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Перечень результатов, демонстрируемых выпускником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3387"/>
        <w:gridCol w:w="6242"/>
      </w:tblGrid>
      <w:tr w:rsidR="00B7003C" w14:paraId="0358D74D" w14:textId="77777777">
        <w:trPr>
          <w:trHeight w:val="472"/>
        </w:trPr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07E1A13A" w14:textId="77777777" w:rsidR="00B7003C" w:rsidRDefault="00E64E64">
            <w:pPr>
              <w:widowControl w:val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Оцениваемые виды деятельности 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75F2EC1C" w14:textId="77777777" w:rsidR="00B7003C" w:rsidRDefault="00E64E64">
            <w:pPr>
              <w:widowControl w:val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Профессиональные компетенции</w:t>
            </w:r>
          </w:p>
        </w:tc>
      </w:tr>
      <w:tr w:rsidR="00B7003C" w14:paraId="50BACEEA" w14:textId="77777777">
        <w:trPr>
          <w:trHeight w:val="259"/>
        </w:trPr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02485275" w14:textId="77777777" w:rsidR="00B7003C" w:rsidRDefault="00E64E64">
            <w:pPr>
              <w:widowControl w:val="0"/>
              <w:rPr>
                <w:rFonts w:ascii="Times New Roman" w:hAnsi="Times New Roman"/>
                <w:color w:val="0070C0"/>
                <w:sz w:val="24"/>
              </w:rPr>
            </w:pPr>
            <w:r>
              <w:rPr>
                <w:rFonts w:ascii="Times New Roman" w:hAnsi="Times New Roman"/>
              </w:rPr>
              <w:t>ВД 01. Организация учебной и учебно-производственной деятельности обучающихся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2B900FCC" w14:textId="77777777" w:rsidR="00B7003C" w:rsidRDefault="00E64E64">
            <w:pPr>
              <w:widowControl w:val="0"/>
              <w:rPr>
                <w:rFonts w:ascii="Times New Roman" w:hAnsi="Times New Roman"/>
                <w:color w:val="0070C0"/>
                <w:sz w:val="24"/>
              </w:rPr>
            </w:pPr>
            <w:r>
              <w:rPr>
                <w:rFonts w:ascii="Times New Roman" w:hAnsi="Times New Roman"/>
                <w:color w:val="0D0D0D"/>
                <w:sz w:val="24"/>
              </w:rPr>
              <w:t xml:space="preserve">ПК 1.1 </w:t>
            </w:r>
            <w:r>
              <w:rPr>
                <w:rFonts w:ascii="Times New Roman" w:hAnsi="Times New Roman"/>
                <w:sz w:val="24"/>
              </w:rPr>
              <w:t>Организовывать образовательный процесс и учебно-производственную деятельность на основе федеральных государственных образовательных стандартов, в том числе с использованием дистанционных технологий, электронного обучения и цифровых средств, в соответствии с действующими санитарными правилами</w:t>
            </w:r>
          </w:p>
        </w:tc>
      </w:tr>
      <w:tr w:rsidR="00B7003C" w14:paraId="0AF05F64" w14:textId="77777777">
        <w:trPr>
          <w:trHeight w:val="250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29A0D4A1" w14:textId="77777777" w:rsidR="00B7003C" w:rsidRDefault="00B7003C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1A09F45D" w14:textId="77777777" w:rsidR="00B7003C" w:rsidRDefault="00E64E64">
            <w:pPr>
              <w:widowControl w:val="0"/>
              <w:ind w:left="1" w:hanging="3"/>
              <w:rPr>
                <w:rFonts w:ascii="Times New Roman" w:hAnsi="Times New Roman"/>
                <w:color w:val="0070C0"/>
                <w:sz w:val="24"/>
              </w:rPr>
            </w:pPr>
            <w:r>
              <w:rPr>
                <w:rFonts w:ascii="Times New Roman" w:hAnsi="Times New Roman"/>
                <w:color w:val="0D0D0D"/>
                <w:sz w:val="24"/>
              </w:rPr>
              <w:t xml:space="preserve">ПК 1.2 </w:t>
            </w:r>
            <w:r>
              <w:rPr>
                <w:rFonts w:ascii="Times New Roman" w:hAnsi="Times New Roman"/>
                <w:sz w:val="24"/>
              </w:rPr>
              <w:t>Осуществлять педагогический контроль и оценку освоения образовательной программы профессионального обучения, среднего профессионального образования в процессе учебно-производственной деятельности, промежуточной и итоговой аттестации, в том числе в форме демонстрационного экзамена, иных форм аттестации и с использованием дистанционных технологий, цифровых средств</w:t>
            </w:r>
          </w:p>
        </w:tc>
      </w:tr>
      <w:tr w:rsidR="00B7003C" w14:paraId="4AC0D933" w14:textId="77777777">
        <w:trPr>
          <w:trHeight w:val="1485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42883D5E" w14:textId="77777777" w:rsidR="00B7003C" w:rsidRDefault="00B7003C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7FA72845" w14:textId="77777777" w:rsidR="00B7003C" w:rsidRDefault="00E64E64">
            <w:pPr>
              <w:widowControl w:val="0"/>
              <w:rPr>
                <w:rFonts w:ascii="Times New Roman" w:hAnsi="Times New Roman"/>
                <w:color w:val="0070C0"/>
                <w:sz w:val="24"/>
              </w:rPr>
            </w:pPr>
            <w:r>
              <w:rPr>
                <w:rFonts w:ascii="Times New Roman" w:hAnsi="Times New Roman"/>
                <w:color w:val="0D0D0D"/>
                <w:sz w:val="24"/>
              </w:rPr>
              <w:t xml:space="preserve">ПК 1.3 </w:t>
            </w:r>
            <w:r>
              <w:rPr>
                <w:rFonts w:ascii="Times New Roman" w:hAnsi="Times New Roman"/>
                <w:sz w:val="24"/>
              </w:rPr>
              <w:t>Разрабатывать программно-методическое обеспечение учебных предметов, курсов, дисциплин (модулей), практической подготовки программ профессионального обучения, программ среднего профессионального образования, включая рабочие программы воспитания</w:t>
            </w:r>
          </w:p>
        </w:tc>
      </w:tr>
      <w:tr w:rsidR="00B7003C" w14:paraId="3273D49F" w14:textId="77777777">
        <w:trPr>
          <w:trHeight w:val="86"/>
        </w:trPr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359565D" w14:textId="77777777" w:rsidR="00B7003C" w:rsidRDefault="00E64E64">
            <w:pPr>
              <w:widowControl w:val="0"/>
              <w:rPr>
                <w:rFonts w:ascii="Times New Roman" w:hAnsi="Times New Roman"/>
                <w:color w:val="0070C0"/>
                <w:sz w:val="24"/>
              </w:rPr>
            </w:pPr>
            <w:r>
              <w:rPr>
                <w:rFonts w:ascii="Times New Roman" w:hAnsi="Times New Roman"/>
              </w:rPr>
              <w:t>ВД 02. Организация педагогического сопровождения обучающихся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755309A5" w14:textId="77777777" w:rsidR="00B7003C" w:rsidRDefault="00E64E64">
            <w:pPr>
              <w:ind w:left="131" w:right="149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D0D0D"/>
                <w:sz w:val="24"/>
              </w:rPr>
              <w:t xml:space="preserve">ПК 2.1 </w:t>
            </w:r>
            <w:r>
              <w:rPr>
                <w:rFonts w:ascii="Times New Roman" w:hAnsi="Times New Roman"/>
                <w:sz w:val="24"/>
              </w:rPr>
              <w:t>Определять цели и задачи, планировать деятельность по педагогическому</w:t>
            </w:r>
          </w:p>
          <w:p w14:paraId="0DA5F34F" w14:textId="77777777" w:rsidR="00B7003C" w:rsidRDefault="00E64E64">
            <w:pPr>
              <w:widowControl w:val="0"/>
              <w:rPr>
                <w:rFonts w:ascii="Times New Roman" w:hAnsi="Times New Roman"/>
                <w:color w:val="0070C0"/>
                <w:spacing w:val="2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сопровождению группы обучающихся</w:t>
            </w:r>
          </w:p>
        </w:tc>
      </w:tr>
      <w:tr w:rsidR="00B7003C" w14:paraId="69A8E2CE" w14:textId="77777777">
        <w:trPr>
          <w:trHeight w:val="236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20B0B713" w14:textId="77777777" w:rsidR="00B7003C" w:rsidRDefault="00B7003C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66C092D" w14:textId="77777777" w:rsidR="00B7003C" w:rsidRDefault="00E64E64">
            <w:pPr>
              <w:widowControl w:val="0"/>
              <w:rPr>
                <w:rFonts w:ascii="Times New Roman" w:hAnsi="Times New Roman"/>
                <w:color w:val="0070C0"/>
                <w:spacing w:val="2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0D0D0D"/>
                <w:sz w:val="24"/>
              </w:rPr>
              <w:t xml:space="preserve">ПК 2.2 </w:t>
            </w:r>
            <w:r>
              <w:rPr>
                <w:rFonts w:ascii="Times New Roman" w:hAnsi="Times New Roman"/>
                <w:sz w:val="24"/>
              </w:rPr>
              <w:t>Выявлять, осуществлять учет и планировать меры социально-педагогической поддержки отдельным категориям обучающихся, нуждающимся в ней, используя информационно-компьютерные технологии, дистанционные технологии, цифровые средства</w:t>
            </w:r>
          </w:p>
        </w:tc>
      </w:tr>
      <w:tr w:rsidR="00B7003C" w14:paraId="59328CBE" w14:textId="77777777">
        <w:trPr>
          <w:trHeight w:val="557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0F11E26A" w14:textId="77777777" w:rsidR="00B7003C" w:rsidRDefault="00B7003C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C27AD5D" w14:textId="77777777" w:rsidR="00B7003C" w:rsidRDefault="00E64E64">
            <w:pPr>
              <w:widowControl w:val="0"/>
              <w:ind w:left="1" w:hanging="3"/>
              <w:rPr>
                <w:rFonts w:ascii="Times New Roman" w:hAnsi="Times New Roman"/>
                <w:color w:val="0070C0"/>
                <w:spacing w:val="2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0D0D0D"/>
                <w:sz w:val="24"/>
              </w:rPr>
              <w:t xml:space="preserve">ПК 2.3 </w:t>
            </w:r>
            <w:r>
              <w:rPr>
                <w:rFonts w:ascii="Times New Roman" w:hAnsi="Times New Roman"/>
                <w:sz w:val="24"/>
              </w:rPr>
              <w:t>Осуществлять организационно-педагогическую поддержку общественной, научной, творческой и спортивной активности обучающихся</w:t>
            </w:r>
          </w:p>
        </w:tc>
      </w:tr>
      <w:tr w:rsidR="00B7003C" w14:paraId="6A0BED84" w14:textId="77777777">
        <w:trPr>
          <w:trHeight w:val="118"/>
        </w:trPr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034E4B90" w14:textId="77777777" w:rsidR="00B7003C" w:rsidRDefault="00E64E64">
            <w:pPr>
              <w:widowControl w:val="0"/>
              <w:rPr>
                <w:rFonts w:ascii="Times New Roman" w:hAnsi="Times New Roman"/>
                <w:color w:val="0070C0"/>
                <w:sz w:val="24"/>
              </w:rPr>
            </w:pPr>
            <w:r>
              <w:rPr>
                <w:rFonts w:ascii="Times New Roman" w:hAnsi="Times New Roman"/>
              </w:rPr>
              <w:t>ВД 03. Организация профориентационных мероприятий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DB5946C" w14:textId="77777777" w:rsidR="00B7003C" w:rsidRDefault="00E64E64">
            <w:pPr>
              <w:widowControl w:val="0"/>
              <w:ind w:left="1" w:hanging="3"/>
              <w:rPr>
                <w:rFonts w:ascii="Times New Roman" w:hAnsi="Times New Roman"/>
                <w:color w:val="0070C0"/>
                <w:sz w:val="24"/>
              </w:rPr>
            </w:pPr>
            <w:r>
              <w:rPr>
                <w:rFonts w:ascii="Times New Roman" w:hAnsi="Times New Roman"/>
                <w:color w:val="0D0D0D"/>
                <w:sz w:val="24"/>
              </w:rPr>
              <w:t xml:space="preserve">ПК 3.1 </w:t>
            </w:r>
            <w:r>
              <w:rPr>
                <w:rFonts w:ascii="Times New Roman" w:hAnsi="Times New Roman"/>
              </w:rPr>
              <w:t>Осуществлять консультирование обучающихся общеобразовательных организаций и их родителей (законных представителей) по вопросам профессионального самоопределения и профессионального выбора, в том числе с использованием дистанционных технологий и цифровых средств</w:t>
            </w:r>
          </w:p>
        </w:tc>
      </w:tr>
      <w:tr w:rsidR="00B7003C" w14:paraId="4C132318" w14:textId="77777777">
        <w:trPr>
          <w:trHeight w:val="840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6A3E2A7" w14:textId="77777777" w:rsidR="00B7003C" w:rsidRDefault="00B7003C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83B0A9E" w14:textId="77777777" w:rsidR="00B7003C" w:rsidRDefault="00E64E64">
            <w:pPr>
              <w:widowControl w:val="0"/>
              <w:ind w:left="1" w:hanging="3"/>
              <w:rPr>
                <w:rFonts w:ascii="Times New Roman" w:hAnsi="Times New Roman"/>
                <w:color w:val="0070C0"/>
                <w:sz w:val="24"/>
              </w:rPr>
            </w:pPr>
            <w:r>
              <w:rPr>
                <w:rFonts w:ascii="Times New Roman" w:hAnsi="Times New Roman"/>
                <w:color w:val="0D0D0D"/>
                <w:sz w:val="24"/>
              </w:rPr>
              <w:t xml:space="preserve">ПК 3.2 </w:t>
            </w:r>
            <w:r>
              <w:rPr>
                <w:rFonts w:ascii="Times New Roman" w:hAnsi="Times New Roman"/>
              </w:rPr>
              <w:t>Проводить профориентационные мероприятия для обучающихся общеобразовательных организаций и их родителей (законных представителей) по вопросам профессионального самоопределения и профессионального выбора, в том числе с использованием дистанционных технологий и цифровых средств</w:t>
            </w:r>
          </w:p>
        </w:tc>
      </w:tr>
      <w:tr w:rsidR="00B7003C" w14:paraId="159A012B" w14:textId="77777777">
        <w:trPr>
          <w:trHeight w:val="118"/>
        </w:trPr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15362571" w14:textId="77777777" w:rsidR="00B7003C" w:rsidRDefault="00E64E64">
            <w:pPr>
              <w:widowControl w:val="0"/>
              <w:rPr>
                <w:rFonts w:ascii="Times New Roman" w:hAnsi="Times New Roman"/>
                <w:color w:val="0070C0"/>
                <w:sz w:val="24"/>
              </w:rPr>
            </w:pPr>
            <w:r>
              <w:rPr>
                <w:rFonts w:ascii="Times New Roman" w:hAnsi="Times New Roman"/>
              </w:rPr>
              <w:t xml:space="preserve">ВД 04. Организация деятельности по методическому обеспечению </w:t>
            </w:r>
            <w:r>
              <w:rPr>
                <w:rFonts w:ascii="Times New Roman" w:hAnsi="Times New Roman"/>
              </w:rPr>
              <w:lastRenderedPageBreak/>
              <w:t>образовательного процесса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9470BBC" w14:textId="77777777" w:rsidR="00B7003C" w:rsidRDefault="00E64E64">
            <w:pPr>
              <w:widowControl w:val="0"/>
              <w:ind w:left="1" w:hanging="3"/>
              <w:rPr>
                <w:rFonts w:ascii="Times New Roman" w:hAnsi="Times New Roman"/>
                <w:color w:val="0070C0"/>
                <w:sz w:val="24"/>
              </w:rPr>
            </w:pPr>
            <w:r>
              <w:rPr>
                <w:rFonts w:ascii="Times New Roman" w:hAnsi="Times New Roman"/>
                <w:color w:val="0D0D0D"/>
                <w:sz w:val="24"/>
              </w:rPr>
              <w:lastRenderedPageBreak/>
              <w:t xml:space="preserve">ПК 4.1 </w:t>
            </w:r>
            <w:r>
              <w:rPr>
                <w:rFonts w:ascii="Times New Roman" w:hAnsi="Times New Roman"/>
              </w:rPr>
              <w:t xml:space="preserve">Осуществлять разработку, обновление, контроль и оценку качества образовательной программы профессионального </w:t>
            </w:r>
            <w:r>
              <w:rPr>
                <w:rFonts w:ascii="Times New Roman" w:hAnsi="Times New Roman"/>
              </w:rPr>
              <w:lastRenderedPageBreak/>
              <w:t>обучения и (или) среднего профессионального образования, включая программно-методические материалы, рабочую программу воспитания, в том числе с использованием дистанционных технологий и цифровых средств</w:t>
            </w:r>
          </w:p>
        </w:tc>
      </w:tr>
      <w:tr w:rsidR="00B7003C" w14:paraId="473F1289" w14:textId="77777777">
        <w:trPr>
          <w:trHeight w:val="1236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02B883E" w14:textId="77777777" w:rsidR="00B7003C" w:rsidRDefault="00B7003C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1168026" w14:textId="77777777" w:rsidR="00B7003C" w:rsidRDefault="00E64E64">
            <w:pPr>
              <w:widowControl w:val="0"/>
              <w:ind w:left="1" w:hanging="3"/>
              <w:rPr>
                <w:rFonts w:ascii="Times New Roman" w:hAnsi="Times New Roman"/>
                <w:color w:val="0070C0"/>
                <w:sz w:val="24"/>
              </w:rPr>
            </w:pPr>
            <w:r>
              <w:rPr>
                <w:rFonts w:ascii="Times New Roman" w:hAnsi="Times New Roman"/>
                <w:color w:val="0D0D0D"/>
                <w:sz w:val="24"/>
              </w:rPr>
              <w:t xml:space="preserve">ПК 4.2 </w:t>
            </w:r>
            <w:r>
              <w:rPr>
                <w:rFonts w:ascii="Times New Roman" w:hAnsi="Times New Roman"/>
                <w:sz w:val="24"/>
              </w:rPr>
              <w:t>Осуществлять организационно-методическое сопровождение конкурсов профессионального мастерства, олимпиад и иных мероприятий, направленных на демонстрацию результатов, достигнутых обучающимися по программам среднего профессионального образования.</w:t>
            </w:r>
          </w:p>
        </w:tc>
      </w:tr>
      <w:tr w:rsidR="00B7003C" w14:paraId="7FED3079" w14:textId="77777777">
        <w:trPr>
          <w:trHeight w:val="1236"/>
        </w:trPr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9B6FEB7" w14:textId="77777777" w:rsidR="00B7003C" w:rsidRDefault="00E64E64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ВД 05.  Выполнение работ по одной или нескольким профессиям рабочих, должностям служащих</w:t>
            </w:r>
            <w:r>
              <w:rPr>
                <w:rFonts w:ascii="Times New Roman" w:hAnsi="Times New Roman"/>
                <w:vertAlign w:val="superscript"/>
              </w:rPr>
              <w:t xml:space="preserve"> 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C56905D" w14:textId="77777777" w:rsidR="00B7003C" w:rsidRDefault="00B7003C">
            <w:pPr>
              <w:widowControl w:val="0"/>
              <w:ind w:left="1" w:hanging="3"/>
              <w:rPr>
                <w:rFonts w:ascii="Times New Roman" w:hAnsi="Times New Roman"/>
                <w:color w:val="0070C0"/>
                <w:sz w:val="24"/>
              </w:rPr>
            </w:pPr>
          </w:p>
        </w:tc>
      </w:tr>
    </w:tbl>
    <w:p w14:paraId="4969995A" w14:textId="77777777" w:rsidR="00B7003C" w:rsidRDefault="00B7003C">
      <w:pPr>
        <w:pStyle w:val="afffffffff2"/>
        <w:spacing w:line="276" w:lineRule="auto"/>
        <w:ind w:left="0" w:firstLine="709"/>
        <w:jc w:val="both"/>
        <w:rPr>
          <w:rFonts w:ascii="Times New Roman" w:hAnsi="Times New Roman"/>
          <w:i/>
          <w:highlight w:val="white"/>
        </w:rPr>
      </w:pPr>
    </w:p>
    <w:p w14:paraId="732CF439" w14:textId="77777777" w:rsidR="00B7003C" w:rsidRDefault="00E64E64">
      <w:pPr>
        <w:spacing w:line="276" w:lineRule="auto"/>
        <w:ind w:firstLine="708"/>
        <w:jc w:val="both"/>
      </w:pPr>
      <w:r>
        <w:rPr>
          <w:rFonts w:ascii="Times New Roman" w:hAnsi="Times New Roman"/>
          <w:sz w:val="24"/>
        </w:rPr>
        <w:t>Выпускники, освоившие программу по специальности 44.02.06 Профессиональное обучение (по отраслям),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sz w:val="24"/>
        </w:rPr>
        <w:t>сдают ГИА в форме демонстрационного экзамена профильного уровня и защиты дипломного проекта (работы).</w:t>
      </w:r>
    </w:p>
    <w:p w14:paraId="1EA22971" w14:textId="77777777" w:rsidR="00B7003C" w:rsidRDefault="00B7003C">
      <w:pPr>
        <w:pStyle w:val="afffffffff2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4E1C9BE8" w14:textId="77777777" w:rsidR="00B7003C" w:rsidRDefault="00E64E64" w:rsidP="00126E1F">
      <w:pPr>
        <w:pStyle w:val="afffffffff2"/>
        <w:spacing w:line="276" w:lineRule="auto"/>
        <w:ind w:left="0" w:firstLine="709"/>
        <w:jc w:val="both"/>
        <w:outlineLvl w:val="0"/>
        <w:rPr>
          <w:rFonts w:ascii="Times New Roman" w:hAnsi="Times New Roman"/>
          <w:b/>
          <w:sz w:val="24"/>
        </w:rPr>
      </w:pPr>
      <w:bookmarkStart w:id="4" w:name="_Toc183776520"/>
      <w:r>
        <w:rPr>
          <w:rFonts w:ascii="Times New Roman" w:hAnsi="Times New Roman"/>
          <w:b/>
          <w:sz w:val="24"/>
        </w:rPr>
        <w:t>Примерные требования к проведению демонстрационного экзамена</w:t>
      </w:r>
      <w:bookmarkEnd w:id="4"/>
    </w:p>
    <w:p w14:paraId="3A95F48A" w14:textId="77777777" w:rsidR="00B7003C" w:rsidRDefault="00E64E64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Демонстрационный экзамен </w:t>
      </w:r>
      <w:r>
        <w:rPr>
          <w:rFonts w:ascii="Times New Roman" w:hAnsi="Times New Roman"/>
          <w:b/>
          <w:sz w:val="24"/>
        </w:rPr>
        <w:t>профильного уровня</w:t>
      </w:r>
      <w:r>
        <w:rPr>
          <w:rFonts w:ascii="Times New Roman" w:hAnsi="Times New Roman"/>
          <w:sz w:val="24"/>
        </w:rPr>
        <w:t xml:space="preserve">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образования, установленных в соответствии с ФГОС СПО, включая квалификационные требования, заявленные организациями, работодателями, заинтересованными в подготовке кадров соответствующей квалификации, в том числе являющимися стороной договора о сетевой форме реализации образовательных программ и (или) договора о практической подготовке обучающихся (далее - организации-партнеры).</w:t>
      </w:r>
    </w:p>
    <w:p w14:paraId="25D32322" w14:textId="77777777" w:rsidR="00B7003C" w:rsidRDefault="00E64E64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Демонстрационный экзамен проводится с использованием единых оценочных материалов, включающих в себя конкретные комплекты оценочной документации, варианты заданий и критерии оценивания (далее – оценочные материалы), выбранные образовательной организацией, исходя из содержания реализуемой образовательной программы, из размещенных на официальном сайте оператора в сети «Интернет» единых оценочных материалов.</w:t>
      </w:r>
    </w:p>
    <w:p w14:paraId="2FF79064" w14:textId="77777777" w:rsidR="00B7003C" w:rsidRDefault="00E64E64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Комплект оценочной документации (КОД) включает комплекс требований для проведения демонстрационного экзамена, перечень оборудования и оснащения, расходных материалов, средств обучения и воспитания, примерный план застройки площадки демонстрационного экзамена, требования к составу экспертных групп, инструкции по технике безопасности, а также образцы заданий.</w:t>
      </w:r>
    </w:p>
    <w:p w14:paraId="476B1948" w14:textId="77777777" w:rsidR="00B7003C" w:rsidRDefault="00B7003C">
      <w:pPr>
        <w:spacing w:line="276" w:lineRule="auto"/>
        <w:contextualSpacing/>
        <w:jc w:val="center"/>
        <w:rPr>
          <w:rFonts w:ascii="Times New Roman" w:hAnsi="Times New Roman"/>
          <w:b/>
          <w:color w:val="FF0000"/>
          <w:sz w:val="24"/>
          <w:highlight w:val="white"/>
        </w:rPr>
      </w:pPr>
    </w:p>
    <w:p w14:paraId="72B5A789" w14:textId="77777777" w:rsidR="00B7003C" w:rsidRDefault="00E64E64" w:rsidP="00126E1F">
      <w:pPr>
        <w:pStyle w:val="afffffffff2"/>
        <w:spacing w:line="276" w:lineRule="auto"/>
        <w:ind w:left="0" w:firstLine="709"/>
        <w:jc w:val="both"/>
        <w:outlineLvl w:val="0"/>
        <w:rPr>
          <w:rFonts w:ascii="Times New Roman" w:hAnsi="Times New Roman"/>
          <w:b/>
          <w:sz w:val="24"/>
        </w:rPr>
      </w:pPr>
      <w:bookmarkStart w:id="5" w:name="_Toc183776521"/>
      <w:r>
        <w:rPr>
          <w:rFonts w:ascii="Times New Roman" w:hAnsi="Times New Roman"/>
          <w:b/>
          <w:sz w:val="24"/>
        </w:rPr>
        <w:t>Организация и проведение защиты дипломного проекта (работы)</w:t>
      </w:r>
      <w:bookmarkEnd w:id="5"/>
    </w:p>
    <w:p w14:paraId="3DE91E71" w14:textId="77777777" w:rsidR="00B7003C" w:rsidRDefault="00E64E64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Программа организации проведения защиты </w:t>
      </w:r>
      <w:bookmarkStart w:id="6" w:name="_Hlk147908358"/>
      <w:r>
        <w:rPr>
          <w:rFonts w:ascii="Times New Roman" w:hAnsi="Times New Roman"/>
          <w:sz w:val="24"/>
        </w:rPr>
        <w:t xml:space="preserve">дипломного проекта (работы) </w:t>
      </w:r>
      <w:bookmarkEnd w:id="6"/>
      <w:r>
        <w:rPr>
          <w:rFonts w:ascii="Times New Roman" w:hAnsi="Times New Roman"/>
          <w:sz w:val="24"/>
        </w:rPr>
        <w:br/>
        <w:t>как формы ГИА включает общие положения, тематику, структуру и содержание дипломного проекта (работы), порядок оценки результатов дипломного проекта (работы).</w:t>
      </w:r>
    </w:p>
    <w:p w14:paraId="3341AFA4" w14:textId="77777777" w:rsidR="00B7003C" w:rsidRDefault="00E64E64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Дипломный проект (работа) направлен на систематизацию и закрепление знаний выпускника по специальности, а также определение уровня готовности выпускника </w:t>
      </w:r>
      <w:r>
        <w:rPr>
          <w:rFonts w:ascii="Times New Roman" w:hAnsi="Times New Roman"/>
          <w:sz w:val="24"/>
        </w:rPr>
        <w:br/>
        <w:t xml:space="preserve">к самостоятельной профессиональной деятельности. Дипломный проект (работа) предполагает самостоятельную подготовку (написание) выпускником проекта (работы), </w:t>
      </w:r>
      <w:r>
        <w:rPr>
          <w:rFonts w:ascii="Times New Roman" w:hAnsi="Times New Roman"/>
          <w:sz w:val="24"/>
        </w:rPr>
        <w:lastRenderedPageBreak/>
        <w:t>демонстрирующего уровень знаний выпускника в рамках выбранной темы, а также сформированность его профессиональных умений и навыков.</w:t>
      </w:r>
    </w:p>
    <w:p w14:paraId="79FBF134" w14:textId="77777777" w:rsidR="00B7003C" w:rsidRDefault="00E64E64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Тематика дипломных проектов (работ) определяется образовательной организацией. Выпускнику предоставляется право выбора темы дипломного проекта (работы), </w:t>
      </w:r>
      <w:r>
        <w:rPr>
          <w:rFonts w:ascii="Times New Roman" w:hAnsi="Times New Roman"/>
          <w:sz w:val="24"/>
        </w:rPr>
        <w:br/>
        <w:t xml:space="preserve">в том числе предложения своей темы с необходимым обоснованием целесообразности </w:t>
      </w:r>
      <w:r>
        <w:rPr>
          <w:rFonts w:ascii="Times New Roman" w:hAnsi="Times New Roman"/>
          <w:sz w:val="24"/>
        </w:rPr>
        <w:br/>
        <w:t xml:space="preserve">ее разработки для практического применения. Тема дипломного проекта (работы) должна соответствовать содержанию одного или нескольких профессиональных модулей, входящих </w:t>
      </w:r>
      <w:r>
        <w:rPr>
          <w:rFonts w:ascii="Times New Roman" w:hAnsi="Times New Roman"/>
          <w:sz w:val="24"/>
        </w:rPr>
        <w:br/>
        <w:t>в образовательную программу среднего профессионального образования.</w:t>
      </w:r>
    </w:p>
    <w:p w14:paraId="516154CC" w14:textId="77777777" w:rsidR="00B7003C" w:rsidRDefault="00E64E64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Для подготовки дипломного проекта (работы) выпускнику назначается руководитель </w:t>
      </w:r>
      <w:r>
        <w:rPr>
          <w:rFonts w:ascii="Times New Roman" w:hAnsi="Times New Roman"/>
          <w:sz w:val="24"/>
        </w:rPr>
        <w:br/>
        <w:t>и при необходимости консультанты, оказывающие выпускнику методическую поддержку.</w:t>
      </w:r>
    </w:p>
    <w:p w14:paraId="1DFEE829" w14:textId="77777777" w:rsidR="00B7003C" w:rsidRDefault="00E64E64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Закрепление за выпускниками тем дипломных проектов (работ), назначение руководителей и консультантов осуществляется распорядительным актом образовательной организации.</w:t>
      </w:r>
    </w:p>
    <w:p w14:paraId="571D1C66" w14:textId="77777777" w:rsidR="00B7003C" w:rsidRDefault="00E64E64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Тематику дипломных проектов (работ), структуру и содержание дипломного проекта (работы), порядок оценки результатов и систему оценивания образовательная организация разрабатывает самостоятельно.</w:t>
      </w:r>
    </w:p>
    <w:p w14:paraId="12D7550A" w14:textId="77777777" w:rsidR="00B7003C" w:rsidRDefault="00B7003C">
      <w:pPr>
        <w:ind w:firstLine="709"/>
        <w:contextualSpacing/>
        <w:jc w:val="both"/>
        <w:rPr>
          <w:rFonts w:ascii="Times New Roman" w:hAnsi="Times New Roman"/>
          <w:i/>
          <w:sz w:val="24"/>
        </w:rPr>
      </w:pPr>
    </w:p>
    <w:p w14:paraId="3E897AB6" w14:textId="77777777" w:rsidR="00B7003C" w:rsidRDefault="00B7003C" w:rsidP="00E64E64">
      <w:pPr>
        <w:pStyle w:val="afffffffff2"/>
        <w:spacing w:line="276" w:lineRule="auto"/>
        <w:ind w:left="0" w:firstLine="709"/>
        <w:jc w:val="both"/>
        <w:rPr>
          <w:rFonts w:ascii="Times New Roman" w:hAnsi="Times New Roman"/>
          <w:sz w:val="24"/>
          <w:highlight w:val="cyan"/>
        </w:rPr>
      </w:pPr>
    </w:p>
    <w:p w14:paraId="3B355EB3" w14:textId="77777777" w:rsidR="00B7003C" w:rsidRPr="00126E1F" w:rsidRDefault="00E64E64" w:rsidP="00E64E64">
      <w:pPr>
        <w:pStyle w:val="afffffffff2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  <w:bookmarkStart w:id="7" w:name="_Hlk158217002"/>
      <w:r w:rsidRPr="00126E1F">
        <w:rPr>
          <w:rFonts w:ascii="Times New Roman" w:hAnsi="Times New Roman"/>
          <w:b/>
          <w:sz w:val="24"/>
        </w:rPr>
        <w:t>Примерная структура программы ГИА</w:t>
      </w:r>
    </w:p>
    <w:p w14:paraId="097ED6EB" w14:textId="77777777" w:rsidR="00B7003C" w:rsidRPr="00126E1F" w:rsidRDefault="00E64E64" w:rsidP="00E64E64">
      <w:pPr>
        <w:pStyle w:val="afffffffff2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bookmarkStart w:id="8" w:name="_Toc183776310"/>
      <w:r w:rsidRPr="00126E1F">
        <w:rPr>
          <w:rFonts w:ascii="Times New Roman" w:hAnsi="Times New Roman"/>
          <w:sz w:val="24"/>
        </w:rPr>
        <w:t xml:space="preserve">1. Основные положения </w:t>
      </w:r>
      <w:r w:rsidRPr="00126E1F">
        <w:rPr>
          <w:rFonts w:ascii="Times New Roman" w:hAnsi="Times New Roman"/>
          <w:i/>
          <w:sz w:val="24"/>
        </w:rPr>
        <w:t>(указываются: код и наименование образовательной программы, нормативно-правовые акты в соответствии с которыми разработана программа ГИА, кто разрабатывает и как утверждается)</w:t>
      </w:r>
      <w:bookmarkEnd w:id="8"/>
      <w:r w:rsidRPr="00126E1F">
        <w:rPr>
          <w:rFonts w:ascii="Times New Roman" w:hAnsi="Times New Roman"/>
          <w:sz w:val="24"/>
        </w:rPr>
        <w:t xml:space="preserve"> </w:t>
      </w:r>
    </w:p>
    <w:p w14:paraId="62079956" w14:textId="77777777" w:rsidR="00B7003C" w:rsidRPr="00126E1F" w:rsidRDefault="00E64E64" w:rsidP="00E64E64">
      <w:pPr>
        <w:pStyle w:val="afffffffff2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bookmarkStart w:id="9" w:name="_Toc183776311"/>
      <w:r w:rsidRPr="00126E1F">
        <w:rPr>
          <w:rFonts w:ascii="Times New Roman" w:hAnsi="Times New Roman"/>
          <w:sz w:val="24"/>
        </w:rPr>
        <w:t xml:space="preserve">2. Паспорт программы государственной итоговой аттестации </w:t>
      </w:r>
      <w:r w:rsidRPr="00126E1F">
        <w:rPr>
          <w:rFonts w:ascii="Times New Roman" w:hAnsi="Times New Roman"/>
          <w:i/>
          <w:sz w:val="24"/>
        </w:rPr>
        <w:t>(область применения, требования к результатам освоения программы, цели и задачи ГИА)</w:t>
      </w:r>
      <w:bookmarkEnd w:id="9"/>
    </w:p>
    <w:p w14:paraId="58925946" w14:textId="77777777" w:rsidR="00B7003C" w:rsidRPr="00126E1F" w:rsidRDefault="00E64E64" w:rsidP="00E64E64">
      <w:pPr>
        <w:pStyle w:val="afffffffff2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bookmarkStart w:id="10" w:name="_Toc183776312"/>
      <w:r w:rsidRPr="00126E1F">
        <w:rPr>
          <w:rFonts w:ascii="Times New Roman" w:hAnsi="Times New Roman"/>
          <w:sz w:val="24"/>
        </w:rPr>
        <w:t xml:space="preserve">3. Структура, содержание и условия допуска к государственной итоговой аттестации </w:t>
      </w:r>
      <w:r w:rsidRPr="00126E1F">
        <w:rPr>
          <w:rFonts w:ascii="Times New Roman" w:hAnsi="Times New Roman"/>
          <w:i/>
          <w:sz w:val="24"/>
        </w:rPr>
        <w:t>(форма ГИА, объем времени, сроки подготовки и проведения ГИА, описание условий допуска и подготовки дипломного проекта (работы), а также его структуры и требований к содержанию, описание условий допуска и подготовки ДЭ, описание структуры, требований к содержанию и условий допуска к ГЭ)</w:t>
      </w:r>
      <w:bookmarkEnd w:id="10"/>
    </w:p>
    <w:p w14:paraId="0177B4E4" w14:textId="77777777" w:rsidR="00B7003C" w:rsidRPr="00126E1F" w:rsidRDefault="00E64E64" w:rsidP="00E64E64">
      <w:pPr>
        <w:pStyle w:val="afffffffff2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bookmarkStart w:id="11" w:name="_Toc183776313"/>
      <w:r w:rsidRPr="00126E1F">
        <w:rPr>
          <w:rFonts w:ascii="Times New Roman" w:hAnsi="Times New Roman"/>
          <w:sz w:val="24"/>
        </w:rPr>
        <w:t xml:space="preserve">4. Организация и порядок проведения государственной итоговой аттестации </w:t>
      </w:r>
      <w:r w:rsidRPr="00126E1F">
        <w:rPr>
          <w:rFonts w:ascii="Times New Roman" w:hAnsi="Times New Roman"/>
          <w:i/>
          <w:sz w:val="24"/>
        </w:rPr>
        <w:t>(описание требований к минимальному материально-техническому, информационному обеспечению, организации и проведения защиты дипломного проекта (работы), ДЭ или ГЭ)</w:t>
      </w:r>
      <w:bookmarkEnd w:id="11"/>
    </w:p>
    <w:p w14:paraId="686335DD" w14:textId="77777777" w:rsidR="00B7003C" w:rsidRPr="00126E1F" w:rsidRDefault="00E64E64" w:rsidP="00E64E64">
      <w:pPr>
        <w:pStyle w:val="afffffffff2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bookmarkStart w:id="12" w:name="_Toc183776314"/>
      <w:r w:rsidRPr="00126E1F">
        <w:rPr>
          <w:rFonts w:ascii="Times New Roman" w:hAnsi="Times New Roman"/>
          <w:sz w:val="24"/>
        </w:rPr>
        <w:t xml:space="preserve">5. Критерии оценки уровня и качества подготовки обучающихся </w:t>
      </w:r>
      <w:r w:rsidRPr="00126E1F">
        <w:rPr>
          <w:rFonts w:ascii="Times New Roman" w:hAnsi="Times New Roman"/>
          <w:i/>
          <w:sz w:val="24"/>
        </w:rPr>
        <w:t>(описание критериев оценки дипломного проекта (работы), ДЭ или ГЭ)</w:t>
      </w:r>
      <w:bookmarkEnd w:id="12"/>
    </w:p>
    <w:p w14:paraId="4116517A" w14:textId="77777777" w:rsidR="00B7003C" w:rsidRPr="00126E1F" w:rsidRDefault="00E64E64" w:rsidP="00E64E64">
      <w:pPr>
        <w:pStyle w:val="afffffffff2"/>
        <w:spacing w:line="276" w:lineRule="auto"/>
        <w:ind w:left="0" w:firstLine="709"/>
        <w:jc w:val="both"/>
        <w:rPr>
          <w:rFonts w:ascii="Times New Roman" w:hAnsi="Times New Roman"/>
          <w:i/>
          <w:sz w:val="24"/>
        </w:rPr>
      </w:pPr>
      <w:bookmarkStart w:id="13" w:name="_Toc183776315"/>
      <w:r w:rsidRPr="00126E1F">
        <w:rPr>
          <w:rFonts w:ascii="Times New Roman" w:hAnsi="Times New Roman"/>
          <w:sz w:val="24"/>
        </w:rPr>
        <w:t xml:space="preserve">6. Порядок апелляции и пересдачи государственной итоговой аттестации </w:t>
      </w:r>
      <w:r w:rsidRPr="00126E1F">
        <w:rPr>
          <w:rFonts w:ascii="Times New Roman" w:hAnsi="Times New Roman"/>
          <w:i/>
          <w:sz w:val="24"/>
        </w:rPr>
        <w:t>(описание процедуры подачи апелляции)</w:t>
      </w:r>
      <w:bookmarkEnd w:id="13"/>
    </w:p>
    <w:p w14:paraId="104093BC" w14:textId="77777777" w:rsidR="00B7003C" w:rsidRPr="00126E1F" w:rsidRDefault="00B7003C" w:rsidP="00E64E64">
      <w:pPr>
        <w:pStyle w:val="afffffffff2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187041AE" w14:textId="77777777" w:rsidR="00B7003C" w:rsidRPr="00126E1F" w:rsidRDefault="00E64E64" w:rsidP="00E64E64">
      <w:pPr>
        <w:pStyle w:val="afffffffff2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  <w:bookmarkStart w:id="14" w:name="_Toc183776316"/>
      <w:r w:rsidRPr="00126E1F">
        <w:rPr>
          <w:rFonts w:ascii="Times New Roman" w:hAnsi="Times New Roman"/>
          <w:b/>
          <w:sz w:val="24"/>
        </w:rPr>
        <w:t>Приложения:</w:t>
      </w:r>
      <w:bookmarkEnd w:id="14"/>
    </w:p>
    <w:p w14:paraId="25947466" w14:textId="77777777" w:rsidR="00B7003C" w:rsidRPr="00126E1F" w:rsidRDefault="00E64E64" w:rsidP="00E64E64">
      <w:pPr>
        <w:pStyle w:val="afffffffff2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bookmarkStart w:id="15" w:name="_Toc183776317"/>
      <w:r w:rsidRPr="00126E1F">
        <w:rPr>
          <w:rFonts w:ascii="Times New Roman" w:hAnsi="Times New Roman"/>
          <w:sz w:val="24"/>
        </w:rPr>
        <w:t>Предлагаемые темы дипломных проектов (работ) для программ ППССЗ</w:t>
      </w:r>
      <w:bookmarkEnd w:id="15"/>
    </w:p>
    <w:p w14:paraId="4B422BC5" w14:textId="77777777" w:rsidR="00B7003C" w:rsidRPr="00126E1F" w:rsidRDefault="00E64E64" w:rsidP="00E64E64">
      <w:pPr>
        <w:pStyle w:val="afffffffff2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bookmarkStart w:id="16" w:name="_Toc183776318"/>
      <w:r w:rsidRPr="00126E1F">
        <w:rPr>
          <w:rFonts w:ascii="Times New Roman" w:hAnsi="Times New Roman"/>
          <w:sz w:val="24"/>
        </w:rPr>
        <w:t>План мероприятий по организации проведения демонстрационного экзамена в рамках государственной итоговой аттестации выпускников</w:t>
      </w:r>
      <w:bookmarkEnd w:id="16"/>
    </w:p>
    <w:p w14:paraId="4495FFAE" w14:textId="77777777" w:rsidR="00B7003C" w:rsidRDefault="00E64E64" w:rsidP="00E64E64">
      <w:pPr>
        <w:pStyle w:val="afffffffff2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bookmarkStart w:id="17" w:name="_Toc183776319"/>
      <w:r w:rsidRPr="00126E1F">
        <w:rPr>
          <w:rFonts w:ascii="Times New Roman" w:hAnsi="Times New Roman"/>
          <w:sz w:val="24"/>
        </w:rPr>
        <w:t>Оценочные материалы в соответствии со структурой ГЭ</w:t>
      </w:r>
      <w:bookmarkEnd w:id="7"/>
      <w:bookmarkEnd w:id="17"/>
    </w:p>
    <w:p w14:paraId="497E8B41" w14:textId="77777777" w:rsidR="00B7003C" w:rsidRDefault="00B7003C" w:rsidP="00E64E64">
      <w:pPr>
        <w:pStyle w:val="afffffffff2"/>
        <w:spacing w:line="276" w:lineRule="auto"/>
        <w:ind w:left="0" w:firstLine="709"/>
        <w:jc w:val="both"/>
        <w:rPr>
          <w:rFonts w:ascii="Times New Roman" w:hAnsi="Times New Roman"/>
          <w:i/>
          <w:color w:val="0070C0"/>
          <w:sz w:val="24"/>
        </w:rPr>
      </w:pPr>
    </w:p>
    <w:sectPr w:rsidR="00B7003C">
      <w:headerReference w:type="default" r:id="rId7"/>
      <w:pgSz w:w="11907" w:h="16840"/>
      <w:pgMar w:top="1134" w:right="567" w:bottom="1134" w:left="1701" w:header="567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CA9FA2" w14:textId="77777777" w:rsidR="00E64E64" w:rsidRDefault="00E64E64">
      <w:r>
        <w:separator/>
      </w:r>
    </w:p>
  </w:endnote>
  <w:endnote w:type="continuationSeparator" w:id="0">
    <w:p w14:paraId="007CC16A" w14:textId="77777777" w:rsidR="00E64E64" w:rsidRDefault="00E64E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@Batang">
    <w:altName w:val="Batang"/>
    <w:panose1 w:val="02030600000101010101"/>
    <w:charset w:val="81"/>
    <w:family w:val="roman"/>
    <w:pitch w:val="variable"/>
    <w:sig w:usb0="00000287" w:usb1="09060000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A5C715" w14:textId="77777777" w:rsidR="00E64E64" w:rsidRDefault="00E64E64">
      <w:r>
        <w:separator/>
      </w:r>
    </w:p>
  </w:footnote>
  <w:footnote w:type="continuationSeparator" w:id="0">
    <w:p w14:paraId="24874CB3" w14:textId="77777777" w:rsidR="00E64E64" w:rsidRDefault="00E64E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76C6FB" w14:textId="77777777" w:rsidR="00B7003C" w:rsidRDefault="00E64E64">
    <w:pPr>
      <w:pStyle w:val="ad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003C"/>
    <w:rsid w:val="00126E1F"/>
    <w:rsid w:val="00851B4A"/>
    <w:rsid w:val="00921C0F"/>
    <w:rsid w:val="009267CE"/>
    <w:rsid w:val="00B7003C"/>
    <w:rsid w:val="00E64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E2F8F1"/>
  <w15:docId w15:val="{D7CE997F-2982-402C-B9F0-300C46240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Autospacing="1" w:afterAutospacing="1"/>
      <w:outlineLvl w:val="0"/>
    </w:pPr>
    <w:rPr>
      <w:rFonts w:ascii="Times New Roman" w:hAnsi="Times New Roman"/>
      <w:b/>
      <w:sz w:val="48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12">
    <w:name w:val="таблСлева12"/>
    <w:basedOn w:val="a"/>
    <w:link w:val="120"/>
    <w:rPr>
      <w:rFonts w:ascii="Segoe UI" w:hAnsi="Segoe UI"/>
      <w:sz w:val="24"/>
    </w:rPr>
  </w:style>
  <w:style w:type="character" w:customStyle="1" w:styleId="120">
    <w:name w:val="таблСлева12"/>
    <w:basedOn w:val="1"/>
    <w:link w:val="12"/>
    <w:rPr>
      <w:rFonts w:ascii="Segoe UI" w:hAnsi="Segoe UI"/>
      <w:sz w:val="24"/>
    </w:rPr>
  </w:style>
  <w:style w:type="paragraph" w:customStyle="1" w:styleId="13">
    <w:name w:val="Основной шрифт абзаца1"/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a3">
    <w:name w:val="Колонтитул (правый)"/>
    <w:basedOn w:val="a4"/>
    <w:next w:val="a"/>
    <w:link w:val="a5"/>
    <w:rPr>
      <w:sz w:val="14"/>
    </w:rPr>
  </w:style>
  <w:style w:type="character" w:customStyle="1" w:styleId="a5">
    <w:name w:val="Колонтитул (правый)"/>
    <w:basedOn w:val="a6"/>
    <w:link w:val="a3"/>
    <w:rPr>
      <w:rFonts w:ascii="Times New Roman" w:hAnsi="Times New Roman"/>
      <w:sz w:val="14"/>
    </w:rPr>
  </w:style>
  <w:style w:type="paragraph" w:styleId="21">
    <w:name w:val="toc 2"/>
    <w:basedOn w:val="a"/>
    <w:next w:val="a"/>
    <w:link w:val="22"/>
    <w:uiPriority w:val="39"/>
    <w:pPr>
      <w:spacing w:before="120"/>
      <w:ind w:left="240"/>
    </w:pPr>
    <w:rPr>
      <w:rFonts w:ascii="Calibri" w:hAnsi="Calibri"/>
      <w:i/>
      <w:sz w:val="20"/>
    </w:rPr>
  </w:style>
  <w:style w:type="character" w:customStyle="1" w:styleId="22">
    <w:name w:val="Оглавление 2 Знак"/>
    <w:basedOn w:val="1"/>
    <w:link w:val="21"/>
    <w:rPr>
      <w:rFonts w:ascii="Calibri" w:hAnsi="Calibri"/>
      <w:i/>
      <w:sz w:val="20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color w:val="000000"/>
      <w:sz w:val="16"/>
    </w:rPr>
  </w:style>
  <w:style w:type="paragraph" w:customStyle="1" w:styleId="a7">
    <w:name w:val="Напишите нам"/>
    <w:basedOn w:val="a"/>
    <w:next w:val="a"/>
    <w:link w:val="a8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8">
    <w:name w:val="Напишите нам"/>
    <w:basedOn w:val="1"/>
    <w:link w:val="a7"/>
    <w:rPr>
      <w:rFonts w:ascii="Times New Roman" w:hAnsi="Times New Roman"/>
      <w:sz w:val="20"/>
    </w:rPr>
  </w:style>
  <w:style w:type="paragraph" w:customStyle="1" w:styleId="a9">
    <w:name w:val="Заголовок чужого сообщения"/>
    <w:link w:val="aa"/>
    <w:rPr>
      <w:b/>
      <w:color w:val="FF0000"/>
    </w:rPr>
  </w:style>
  <w:style w:type="character" w:customStyle="1" w:styleId="aa">
    <w:name w:val="Заголовок чужого сообщения"/>
    <w:link w:val="a9"/>
    <w:rPr>
      <w:b/>
      <w:color w:val="FF0000"/>
    </w:rPr>
  </w:style>
  <w:style w:type="paragraph" w:customStyle="1" w:styleId="ab">
    <w:name w:val="Выделение для Базового Поиска (курсив)"/>
    <w:link w:val="ac"/>
    <w:rPr>
      <w:b/>
      <w:i/>
      <w:color w:val="0058A9"/>
    </w:rPr>
  </w:style>
  <w:style w:type="character" w:customStyle="1" w:styleId="ac">
    <w:name w:val="Выделение для Базового Поиска (курсив)"/>
    <w:link w:val="ab"/>
    <w:rPr>
      <w:b/>
      <w:i/>
      <w:color w:val="0058A9"/>
    </w:rPr>
  </w:style>
  <w:style w:type="paragraph" w:styleId="41">
    <w:name w:val="toc 4"/>
    <w:basedOn w:val="a"/>
    <w:next w:val="a"/>
    <w:link w:val="42"/>
    <w:uiPriority w:val="39"/>
    <w:pPr>
      <w:ind w:left="720"/>
    </w:pPr>
    <w:rPr>
      <w:rFonts w:ascii="Calibri" w:hAnsi="Calibri"/>
      <w:sz w:val="20"/>
    </w:rPr>
  </w:style>
  <w:style w:type="character" w:customStyle="1" w:styleId="42">
    <w:name w:val="Оглавление 4 Знак"/>
    <w:basedOn w:val="1"/>
    <w:link w:val="41"/>
    <w:rPr>
      <w:rFonts w:ascii="Calibri" w:hAnsi="Calibri"/>
      <w:sz w:val="20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color w:val="000000"/>
      <w:sz w:val="16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styleId="ad">
    <w:name w:val="header"/>
    <w:basedOn w:val="a"/>
    <w:link w:val="ae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1"/>
    <w:link w:val="ad"/>
  </w:style>
  <w:style w:type="paragraph" w:customStyle="1" w:styleId="af">
    <w:name w:val="Гипертекстовая ссылка"/>
    <w:link w:val="af0"/>
    <w:rPr>
      <w:b/>
      <w:color w:val="106BBE"/>
    </w:rPr>
  </w:style>
  <w:style w:type="character" w:customStyle="1" w:styleId="af0">
    <w:name w:val="Гипертекстовая ссылка"/>
    <w:link w:val="af"/>
    <w:rPr>
      <w:b/>
      <w:color w:val="106BBE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color w:val="000000"/>
      <w:sz w:val="16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styleId="6">
    <w:name w:val="toc 6"/>
    <w:basedOn w:val="a"/>
    <w:next w:val="a"/>
    <w:link w:val="60"/>
    <w:uiPriority w:val="39"/>
    <w:pPr>
      <w:ind w:left="1200"/>
    </w:pPr>
    <w:rPr>
      <w:rFonts w:ascii="Calibri" w:hAnsi="Calibri"/>
      <w:sz w:val="20"/>
    </w:rPr>
  </w:style>
  <w:style w:type="character" w:customStyle="1" w:styleId="60">
    <w:name w:val="Оглавление 6 Знак"/>
    <w:basedOn w:val="1"/>
    <w:link w:val="6"/>
    <w:rPr>
      <w:rFonts w:ascii="Calibri" w:hAnsi="Calibri"/>
      <w:sz w:val="20"/>
    </w:rPr>
  </w:style>
  <w:style w:type="paragraph" w:styleId="7">
    <w:name w:val="toc 7"/>
    <w:basedOn w:val="a"/>
    <w:next w:val="a"/>
    <w:link w:val="70"/>
    <w:uiPriority w:val="39"/>
    <w:pPr>
      <w:ind w:left="1440"/>
    </w:pPr>
    <w:rPr>
      <w:rFonts w:ascii="Calibri" w:hAnsi="Calibri"/>
      <w:sz w:val="20"/>
    </w:rPr>
  </w:style>
  <w:style w:type="character" w:customStyle="1" w:styleId="70">
    <w:name w:val="Оглавление 7 Знак"/>
    <w:basedOn w:val="1"/>
    <w:link w:val="7"/>
    <w:rPr>
      <w:rFonts w:ascii="Calibri" w:hAnsi="Calibri"/>
      <w:sz w:val="20"/>
    </w:rPr>
  </w:style>
  <w:style w:type="paragraph" w:customStyle="1" w:styleId="31">
    <w:name w:val="Неразрешенное упоминание3"/>
    <w:link w:val="32"/>
    <w:rPr>
      <w:color w:val="605E5C"/>
      <w:shd w:val="clear" w:color="auto" w:fill="E1DFDD"/>
    </w:rPr>
  </w:style>
  <w:style w:type="character" w:customStyle="1" w:styleId="32">
    <w:name w:val="Неразрешенное упоминание3"/>
    <w:link w:val="31"/>
    <w:rPr>
      <w:color w:val="605E5C"/>
      <w:shd w:val="clear" w:color="auto" w:fill="E1DFDD"/>
    </w:rPr>
  </w:style>
  <w:style w:type="paragraph" w:customStyle="1" w:styleId="14">
    <w:name w:val="Просмотренная гиперссылка1"/>
    <w:basedOn w:val="13"/>
    <w:link w:val="af1"/>
    <w:rPr>
      <w:color w:val="954F72" w:themeColor="followedHyperlink"/>
      <w:u w:val="single"/>
    </w:rPr>
  </w:style>
  <w:style w:type="character" w:styleId="af1">
    <w:name w:val="FollowedHyperlink"/>
    <w:basedOn w:val="a0"/>
    <w:link w:val="14"/>
    <w:rPr>
      <w:color w:val="954F72" w:themeColor="followedHyperlink"/>
      <w:u w:val="single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color w:val="000000"/>
      <w:sz w:val="16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23">
    <w:name w:val="Основной текст (2)"/>
    <w:basedOn w:val="a"/>
    <w:link w:val="24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4">
    <w:name w:val="Основной текст (2)"/>
    <w:basedOn w:val="1"/>
    <w:link w:val="23"/>
    <w:rPr>
      <w:sz w:val="28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color w:val="000000"/>
      <w:sz w:val="16"/>
    </w:rPr>
  </w:style>
  <w:style w:type="paragraph" w:styleId="af2">
    <w:name w:val="No Spacing"/>
    <w:link w:val="af3"/>
    <w:rPr>
      <w:rFonts w:ascii="Calibri" w:hAnsi="Calibri"/>
    </w:rPr>
  </w:style>
  <w:style w:type="character" w:customStyle="1" w:styleId="af3">
    <w:name w:val="Без интервала Знак"/>
    <w:link w:val="af2"/>
    <w:rPr>
      <w:rFonts w:ascii="Calibri" w:hAnsi="Calibri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af4">
    <w:name w:val="Текст информации об изменениях"/>
    <w:basedOn w:val="a"/>
    <w:next w:val="a"/>
    <w:link w:val="af5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5">
    <w:name w:val="Текст информации об изменениях"/>
    <w:basedOn w:val="1"/>
    <w:link w:val="af4"/>
    <w:rPr>
      <w:rFonts w:ascii="Times New Roman" w:hAnsi="Times New Roman"/>
      <w:color w:val="353842"/>
      <w:sz w:val="18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af6">
    <w:name w:val="Заголовок распахивающейся части диалога"/>
    <w:basedOn w:val="a"/>
    <w:next w:val="a"/>
    <w:link w:val="af7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7">
    <w:name w:val="Заголовок распахивающейся части диалога"/>
    <w:basedOn w:val="1"/>
    <w:link w:val="af6"/>
    <w:rPr>
      <w:rFonts w:ascii="Times New Roman" w:hAnsi="Times New Roman"/>
      <w:i/>
      <w:color w:val="000080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af8">
    <w:name w:val="Заголовок Знак"/>
    <w:basedOn w:val="13"/>
    <w:link w:val="af9"/>
    <w:rPr>
      <w:rFonts w:asciiTheme="majorHAnsi" w:hAnsiTheme="majorHAnsi"/>
      <w:spacing w:val="-10"/>
      <w:sz w:val="56"/>
    </w:rPr>
  </w:style>
  <w:style w:type="character" w:customStyle="1" w:styleId="af9">
    <w:name w:val="Заголовок Знак"/>
    <w:basedOn w:val="a0"/>
    <w:link w:val="af8"/>
    <w:rPr>
      <w:rFonts w:asciiTheme="majorHAnsi" w:hAnsiTheme="majorHAnsi"/>
      <w:spacing w:val="-10"/>
      <w:sz w:val="56"/>
    </w:rPr>
  </w:style>
  <w:style w:type="paragraph" w:styleId="25">
    <w:name w:val="Body Text Indent 2"/>
    <w:basedOn w:val="a"/>
    <w:link w:val="26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6">
    <w:name w:val="Основной текст с отступом 2 Знак"/>
    <w:basedOn w:val="1"/>
    <w:link w:val="25"/>
    <w:rPr>
      <w:rFonts w:ascii="Times New Roman" w:hAnsi="Times New Roman"/>
      <w:sz w:val="24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customStyle="1" w:styleId="afa">
    <w:name w:val="Внимание: криминал!!"/>
    <w:basedOn w:val="afb"/>
    <w:next w:val="a"/>
    <w:link w:val="afc"/>
  </w:style>
  <w:style w:type="character" w:customStyle="1" w:styleId="afc">
    <w:name w:val="Внимание: криминал!!"/>
    <w:basedOn w:val="afd"/>
    <w:link w:val="afa"/>
    <w:rPr>
      <w:rFonts w:ascii="Times New Roman" w:hAnsi="Times New Roman"/>
      <w:sz w:val="24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color w:val="000000"/>
      <w:sz w:val="16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afe">
    <w:name w:val="Выделение для Базового Поиска"/>
    <w:link w:val="aff"/>
    <w:rPr>
      <w:b/>
      <w:color w:val="0058A9"/>
    </w:rPr>
  </w:style>
  <w:style w:type="character" w:customStyle="1" w:styleId="aff">
    <w:name w:val="Выделение для Базового Поиска"/>
    <w:link w:val="afe"/>
    <w:rPr>
      <w:b/>
      <w:color w:val="0058A9"/>
    </w:rPr>
  </w:style>
  <w:style w:type="paragraph" w:customStyle="1" w:styleId="aff0">
    <w:name w:val="Интерактивный заголовок"/>
    <w:basedOn w:val="15"/>
    <w:next w:val="a"/>
    <w:link w:val="aff1"/>
    <w:rPr>
      <w:u w:val="single"/>
    </w:rPr>
  </w:style>
  <w:style w:type="character" w:customStyle="1" w:styleId="aff1">
    <w:name w:val="Интерактивный заголовок"/>
    <w:basedOn w:val="16"/>
    <w:link w:val="aff0"/>
    <w:rPr>
      <w:rFonts w:ascii="Verdana" w:hAnsi="Verdana"/>
      <w:b/>
      <w:color w:val="0058A9"/>
      <w:u w:val="single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aff2">
    <w:name w:val="Текст (лев. подпись)"/>
    <w:basedOn w:val="a"/>
    <w:next w:val="a"/>
    <w:link w:val="aff3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3">
    <w:name w:val="Текст (лев. подпись)"/>
    <w:basedOn w:val="1"/>
    <w:link w:val="aff2"/>
    <w:rPr>
      <w:rFonts w:ascii="Times New Roman" w:hAnsi="Times New Roman"/>
      <w:sz w:val="24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styleId="aff4">
    <w:name w:val="footer"/>
    <w:basedOn w:val="a"/>
    <w:link w:val="aff5"/>
    <w:pPr>
      <w:tabs>
        <w:tab w:val="center" w:pos="4677"/>
        <w:tab w:val="right" w:pos="9355"/>
      </w:tabs>
    </w:pPr>
  </w:style>
  <w:style w:type="character" w:customStyle="1" w:styleId="aff5">
    <w:name w:val="Нижний колонтитул Знак"/>
    <w:basedOn w:val="1"/>
    <w:link w:val="aff4"/>
  </w:style>
  <w:style w:type="paragraph" w:customStyle="1" w:styleId="aff6">
    <w:name w:val="Колонтитул (левый)"/>
    <w:basedOn w:val="aff2"/>
    <w:next w:val="a"/>
    <w:link w:val="aff7"/>
    <w:rPr>
      <w:sz w:val="14"/>
    </w:rPr>
  </w:style>
  <w:style w:type="character" w:customStyle="1" w:styleId="aff7">
    <w:name w:val="Колонтитул (левый)"/>
    <w:basedOn w:val="aff3"/>
    <w:link w:val="aff6"/>
    <w:rPr>
      <w:rFonts w:ascii="Times New Roman" w:hAnsi="Times New Roman"/>
      <w:sz w:val="14"/>
    </w:rPr>
  </w:style>
  <w:style w:type="paragraph" w:customStyle="1" w:styleId="17">
    <w:name w:val="Знак примечания1"/>
    <w:basedOn w:val="13"/>
    <w:link w:val="aff8"/>
    <w:rPr>
      <w:sz w:val="16"/>
    </w:rPr>
  </w:style>
  <w:style w:type="character" w:styleId="aff8">
    <w:name w:val="annotation reference"/>
    <w:basedOn w:val="a0"/>
    <w:link w:val="17"/>
    <w:rPr>
      <w:sz w:val="16"/>
    </w:rPr>
  </w:style>
  <w:style w:type="paragraph" w:customStyle="1" w:styleId="aff9">
    <w:name w:val="Необходимые документы"/>
    <w:basedOn w:val="afb"/>
    <w:next w:val="a"/>
    <w:link w:val="affa"/>
    <w:pPr>
      <w:ind w:left="0" w:firstLine="118"/>
    </w:pPr>
  </w:style>
  <w:style w:type="character" w:customStyle="1" w:styleId="affa">
    <w:name w:val="Необходимые документы"/>
    <w:basedOn w:val="afd"/>
    <w:link w:val="aff9"/>
    <w:rPr>
      <w:rFonts w:ascii="Times New Roman" w:hAnsi="Times New Roman"/>
      <w:sz w:val="24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110">
    <w:name w:val="Тема примечания Знак11"/>
    <w:link w:val="111"/>
    <w:rPr>
      <w:rFonts w:ascii="Times New Roman" w:hAnsi="Times New Roman"/>
      <w:b/>
      <w:sz w:val="20"/>
    </w:rPr>
  </w:style>
  <w:style w:type="character" w:customStyle="1" w:styleId="111">
    <w:name w:val="Тема примечания Знак11"/>
    <w:link w:val="110"/>
    <w:rPr>
      <w:rFonts w:ascii="Times New Roman" w:hAnsi="Times New Roman"/>
      <w:b/>
      <w:sz w:val="20"/>
    </w:rPr>
  </w:style>
  <w:style w:type="paragraph" w:customStyle="1" w:styleId="18">
    <w:name w:val="Неразрешенное упоминание1"/>
    <w:basedOn w:val="13"/>
    <w:link w:val="19"/>
    <w:rPr>
      <w:color w:val="605E5C"/>
      <w:shd w:val="clear" w:color="auto" w:fill="E1DFDD"/>
    </w:rPr>
  </w:style>
  <w:style w:type="character" w:customStyle="1" w:styleId="19">
    <w:name w:val="Неразрешенное упоминание1"/>
    <w:basedOn w:val="a0"/>
    <w:link w:val="18"/>
    <w:rPr>
      <w:color w:val="605E5C"/>
      <w:shd w:val="clear" w:color="auto" w:fill="E1DFDD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affb">
    <w:name w:val="Комментарий пользователя"/>
    <w:basedOn w:val="affc"/>
    <w:next w:val="a"/>
    <w:link w:val="affd"/>
    <w:pPr>
      <w:jc w:val="left"/>
    </w:pPr>
  </w:style>
  <w:style w:type="character" w:customStyle="1" w:styleId="affd">
    <w:name w:val="Комментарий пользователя"/>
    <w:basedOn w:val="affe"/>
    <w:link w:val="affb"/>
    <w:rPr>
      <w:rFonts w:ascii="Times New Roman" w:hAnsi="Times New Roman"/>
      <w:color w:val="353842"/>
      <w:sz w:val="24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afff">
    <w:name w:val="Информация об изменениях документа"/>
    <w:basedOn w:val="affc"/>
    <w:next w:val="a"/>
    <w:link w:val="afff0"/>
    <w:rPr>
      <w:i/>
    </w:rPr>
  </w:style>
  <w:style w:type="character" w:customStyle="1" w:styleId="afff0">
    <w:name w:val="Информация об изменениях документа"/>
    <w:basedOn w:val="affe"/>
    <w:link w:val="afff"/>
    <w:rPr>
      <w:rFonts w:ascii="Times New Roman" w:hAnsi="Times New Roman"/>
      <w:i/>
      <w:color w:val="353842"/>
      <w:sz w:val="24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color w:val="000000"/>
      <w:sz w:val="16"/>
    </w:rPr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afff1">
    <w:name w:val="Технический комментарий"/>
    <w:basedOn w:val="a"/>
    <w:next w:val="a"/>
    <w:link w:val="afff2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f2">
    <w:name w:val="Технический комментарий"/>
    <w:basedOn w:val="1"/>
    <w:link w:val="afff1"/>
    <w:rPr>
      <w:rFonts w:ascii="Times New Roman" w:hAnsi="Times New Roman"/>
      <w:color w:val="463F31"/>
      <w:sz w:val="24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color w:val="000000"/>
      <w:sz w:val="16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color w:val="000000"/>
      <w:sz w:val="16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afff3">
    <w:name w:val="Активная гипертекстовая ссылка"/>
    <w:link w:val="afff4"/>
    <w:rPr>
      <w:b/>
      <w:color w:val="106BBE"/>
      <w:u w:val="single"/>
    </w:rPr>
  </w:style>
  <w:style w:type="character" w:customStyle="1" w:styleId="afff4">
    <w:name w:val="Активная гипертекстовая ссылка"/>
    <w:link w:val="afff3"/>
    <w:rPr>
      <w:b/>
      <w:color w:val="106BBE"/>
      <w:u w:val="single"/>
    </w:rPr>
  </w:style>
  <w:style w:type="paragraph" w:customStyle="1" w:styleId="afff5">
    <w:name w:val="Заголовок группы контролов"/>
    <w:basedOn w:val="a"/>
    <w:next w:val="a"/>
    <w:link w:val="afff6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6">
    <w:name w:val="Заголовок группы контролов"/>
    <w:basedOn w:val="1"/>
    <w:link w:val="afff5"/>
    <w:rPr>
      <w:rFonts w:ascii="Times New Roman" w:hAnsi="Times New Roman"/>
      <w:b/>
      <w:color w:val="000000"/>
      <w:sz w:val="24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styleId="27">
    <w:name w:val="List 2"/>
    <w:basedOn w:val="a"/>
    <w:link w:val="28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8">
    <w:name w:val="Список 2 Знак"/>
    <w:basedOn w:val="1"/>
    <w:link w:val="27"/>
    <w:rPr>
      <w:rFonts w:ascii="Arial" w:hAnsi="Arial"/>
      <w:sz w:val="20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color w:val="000000"/>
      <w:sz w:val="16"/>
    </w:rPr>
  </w:style>
  <w:style w:type="paragraph" w:customStyle="1" w:styleId="afff7">
    <w:name w:val="Текст ЭР (см. также)"/>
    <w:basedOn w:val="a"/>
    <w:next w:val="a"/>
    <w:link w:val="afff8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f8">
    <w:name w:val="Текст ЭР (см. также)"/>
    <w:basedOn w:val="1"/>
    <w:link w:val="afff7"/>
    <w:rPr>
      <w:rFonts w:ascii="Times New Roman" w:hAnsi="Times New Roman"/>
      <w:sz w:val="20"/>
    </w:rPr>
  </w:style>
  <w:style w:type="paragraph" w:styleId="33">
    <w:name w:val="toc 3"/>
    <w:basedOn w:val="a"/>
    <w:next w:val="a"/>
    <w:link w:val="34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4">
    <w:name w:val="Оглавление 3 Знак"/>
    <w:basedOn w:val="1"/>
    <w:link w:val="33"/>
    <w:rPr>
      <w:rFonts w:ascii="Times New Roman" w:hAnsi="Times New Roman"/>
      <w:sz w:val="28"/>
    </w:rPr>
  </w:style>
  <w:style w:type="paragraph" w:customStyle="1" w:styleId="a4">
    <w:name w:val="Текст (прав. подпись)"/>
    <w:basedOn w:val="a"/>
    <w:next w:val="a"/>
    <w:link w:val="a6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6">
    <w:name w:val="Текст (прав. подпись)"/>
    <w:basedOn w:val="1"/>
    <w:link w:val="a4"/>
    <w:rPr>
      <w:rFonts w:ascii="Times New Roman" w:hAnsi="Times New Roman"/>
      <w:sz w:val="24"/>
    </w:rPr>
  </w:style>
  <w:style w:type="paragraph" w:customStyle="1" w:styleId="afff9">
    <w:name w:val="Цветовое выделение"/>
    <w:link w:val="afffa"/>
    <w:rPr>
      <w:b/>
      <w:color w:val="26282F"/>
    </w:rPr>
  </w:style>
  <w:style w:type="character" w:customStyle="1" w:styleId="afffa">
    <w:name w:val="Цветовое выделение"/>
    <w:link w:val="afff9"/>
    <w:rPr>
      <w:b/>
      <w:color w:val="26282F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customStyle="1" w:styleId="afffb">
    <w:name w:val="Заголовок для информации об изменениях"/>
    <w:basedOn w:val="10"/>
    <w:next w:val="a"/>
    <w:link w:val="afffc"/>
    <w:pPr>
      <w:keepNext/>
      <w:keepLines/>
      <w:spacing w:after="240" w:line="360" w:lineRule="auto"/>
      <w:jc w:val="center"/>
      <w:outlineLvl w:val="8"/>
    </w:pPr>
    <w:rPr>
      <w:b w:val="0"/>
      <w:sz w:val="18"/>
    </w:rPr>
  </w:style>
  <w:style w:type="character" w:customStyle="1" w:styleId="afffc">
    <w:name w:val="Заголовок для информации об изменениях"/>
    <w:basedOn w:val="11"/>
    <w:link w:val="afffb"/>
    <w:rPr>
      <w:rFonts w:ascii="Times New Roman" w:hAnsi="Times New Roman"/>
      <w:b w:val="0"/>
      <w:sz w:val="18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color w:val="000000"/>
      <w:sz w:val="16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color w:val="000000"/>
      <w:sz w:val="16"/>
    </w:rPr>
  </w:style>
  <w:style w:type="paragraph" w:styleId="afffd">
    <w:name w:val="annotation text"/>
    <w:basedOn w:val="a"/>
    <w:link w:val="afffe"/>
    <w:rPr>
      <w:sz w:val="20"/>
    </w:rPr>
  </w:style>
  <w:style w:type="character" w:customStyle="1" w:styleId="afffe">
    <w:name w:val="Текст примечания Знак"/>
    <w:basedOn w:val="1"/>
    <w:link w:val="afffd"/>
    <w:rPr>
      <w:sz w:val="20"/>
    </w:rPr>
  </w:style>
  <w:style w:type="paragraph" w:customStyle="1" w:styleId="1a">
    <w:name w:val="Гиперссылка1"/>
    <w:basedOn w:val="13"/>
    <w:link w:val="1b"/>
    <w:rPr>
      <w:color w:val="0000FF"/>
      <w:u w:val="single"/>
    </w:rPr>
  </w:style>
  <w:style w:type="character" w:customStyle="1" w:styleId="1b">
    <w:name w:val="Гиперссылка1"/>
    <w:basedOn w:val="a0"/>
    <w:link w:val="1a"/>
    <w:rPr>
      <w:color w:val="0000FF"/>
      <w:u w:val="single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color w:val="000000"/>
      <w:sz w:val="16"/>
    </w:rPr>
  </w:style>
  <w:style w:type="paragraph" w:customStyle="1" w:styleId="affff">
    <w:name w:val="Куда обратиться?"/>
    <w:basedOn w:val="afb"/>
    <w:next w:val="a"/>
    <w:link w:val="affff0"/>
  </w:style>
  <w:style w:type="character" w:customStyle="1" w:styleId="affff0">
    <w:name w:val="Куда обратиться?"/>
    <w:basedOn w:val="afd"/>
    <w:link w:val="affff"/>
    <w:rPr>
      <w:rFonts w:ascii="Times New Roman" w:hAnsi="Times New Roman"/>
      <w:sz w:val="24"/>
    </w:rPr>
  </w:style>
  <w:style w:type="paragraph" w:customStyle="1" w:styleId="1c">
    <w:name w:val="Раздел 1"/>
    <w:basedOn w:val="10"/>
    <w:link w:val="1d"/>
    <w:pPr>
      <w:keepNext/>
      <w:spacing w:before="240" w:after="120"/>
      <w:ind w:firstLine="709"/>
      <w:jc w:val="both"/>
    </w:pPr>
    <w:rPr>
      <w:sz w:val="24"/>
    </w:rPr>
  </w:style>
  <w:style w:type="character" w:customStyle="1" w:styleId="1d">
    <w:name w:val="Раздел 1"/>
    <w:basedOn w:val="11"/>
    <w:link w:val="1c"/>
    <w:rPr>
      <w:rFonts w:ascii="Times New Roman" w:hAnsi="Times New Roman"/>
      <w:b/>
      <w:sz w:val="24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styleId="affff1">
    <w:name w:val="Balloon Text"/>
    <w:basedOn w:val="a"/>
    <w:link w:val="affff2"/>
    <w:rPr>
      <w:rFonts w:ascii="Segoe UI" w:hAnsi="Segoe UI"/>
      <w:sz w:val="18"/>
    </w:rPr>
  </w:style>
  <w:style w:type="character" w:customStyle="1" w:styleId="affff2">
    <w:name w:val="Текст выноски Знак"/>
    <w:basedOn w:val="1"/>
    <w:link w:val="affff1"/>
    <w:rPr>
      <w:rFonts w:ascii="Segoe UI" w:hAnsi="Segoe UI"/>
      <w:sz w:val="18"/>
    </w:rPr>
  </w:style>
  <w:style w:type="paragraph" w:customStyle="1" w:styleId="affff3">
    <w:name w:val="Продолжение ссылки"/>
    <w:link w:val="affff4"/>
  </w:style>
  <w:style w:type="character" w:customStyle="1" w:styleId="affff4">
    <w:name w:val="Продолжение ссылки"/>
    <w:link w:val="affff3"/>
  </w:style>
  <w:style w:type="paragraph" w:customStyle="1" w:styleId="affff5">
    <w:name w:val="Словарная статья"/>
    <w:basedOn w:val="a"/>
    <w:next w:val="a"/>
    <w:link w:val="affff6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f6">
    <w:name w:val="Словарная статья"/>
    <w:basedOn w:val="1"/>
    <w:link w:val="affff5"/>
    <w:rPr>
      <w:rFonts w:ascii="Times New Roman" w:hAnsi="Times New Roman"/>
      <w:sz w:val="24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color w:val="000000"/>
      <w:sz w:val="16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c21">
    <w:name w:val="c21"/>
    <w:basedOn w:val="13"/>
    <w:link w:val="c210"/>
  </w:style>
  <w:style w:type="character" w:customStyle="1" w:styleId="c210">
    <w:name w:val="c21"/>
    <w:basedOn w:val="a0"/>
    <w:link w:val="c21"/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color w:val="000000"/>
      <w:sz w:val="16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customStyle="1" w:styleId="affff7">
    <w:name w:val="Ссылка на официальную публикацию"/>
    <w:basedOn w:val="a"/>
    <w:next w:val="a"/>
    <w:link w:val="affff8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8">
    <w:name w:val="Ссылка на официальную публикацию"/>
    <w:basedOn w:val="1"/>
    <w:link w:val="affff7"/>
    <w:rPr>
      <w:rFonts w:ascii="Times New Roman" w:hAnsi="Times New Roman"/>
      <w:sz w:val="24"/>
    </w:rPr>
  </w:style>
  <w:style w:type="paragraph" w:customStyle="1" w:styleId="affff9">
    <w:name w:val="Подзаголовок для информации об изменениях"/>
    <w:basedOn w:val="af4"/>
    <w:next w:val="a"/>
    <w:link w:val="affffa"/>
    <w:rPr>
      <w:b/>
    </w:rPr>
  </w:style>
  <w:style w:type="character" w:customStyle="1" w:styleId="affffa">
    <w:name w:val="Подзаголовок для информации об изменениях"/>
    <w:basedOn w:val="af5"/>
    <w:link w:val="affff9"/>
    <w:rPr>
      <w:rFonts w:ascii="Times New Roman" w:hAnsi="Times New Roman"/>
      <w:b/>
      <w:color w:val="353842"/>
      <w:sz w:val="18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affffb">
    <w:name w:val="Моноширинный"/>
    <w:basedOn w:val="a"/>
    <w:next w:val="a"/>
    <w:link w:val="affffc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c">
    <w:name w:val="Моноширинный"/>
    <w:basedOn w:val="1"/>
    <w:link w:val="affffb"/>
    <w:rPr>
      <w:rFonts w:ascii="Courier New" w:hAnsi="Courier New"/>
      <w:sz w:val="24"/>
    </w:rPr>
  </w:style>
  <w:style w:type="paragraph" w:customStyle="1" w:styleId="affffd">
    <w:name w:val="Текст (справка)"/>
    <w:basedOn w:val="a"/>
    <w:next w:val="a"/>
    <w:link w:val="affffe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e">
    <w:name w:val="Текст (справка)"/>
    <w:basedOn w:val="1"/>
    <w:link w:val="affffd"/>
    <w:rPr>
      <w:rFonts w:ascii="Times New Roman" w:hAnsi="Times New Roman"/>
      <w:sz w:val="24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color w:val="000000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fffff">
    <w:name w:val="Заголовок своего сообщения"/>
    <w:link w:val="afffff0"/>
    <w:rPr>
      <w:b/>
      <w:color w:val="26282F"/>
    </w:rPr>
  </w:style>
  <w:style w:type="character" w:customStyle="1" w:styleId="afffff0">
    <w:name w:val="Заголовок своего сообщения"/>
    <w:link w:val="afffff"/>
    <w:rPr>
      <w:b/>
      <w:color w:val="26282F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color w:val="000000"/>
      <w:sz w:val="16"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afffff1">
    <w:name w:val="Центрированный (таблица)"/>
    <w:basedOn w:val="afffff2"/>
    <w:next w:val="a"/>
    <w:link w:val="afffff3"/>
    <w:pPr>
      <w:jc w:val="center"/>
    </w:pPr>
  </w:style>
  <w:style w:type="character" w:customStyle="1" w:styleId="afffff3">
    <w:name w:val="Центрированный (таблица)"/>
    <w:basedOn w:val="afffff4"/>
    <w:link w:val="afffff1"/>
    <w:rPr>
      <w:rFonts w:ascii="Times New Roman" w:hAnsi="Times New Roman"/>
      <w:sz w:val="24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color w:val="000000"/>
      <w:sz w:val="16"/>
    </w:rPr>
  </w:style>
  <w:style w:type="paragraph" w:customStyle="1" w:styleId="afffff5">
    <w:name w:val="Формула"/>
    <w:basedOn w:val="a"/>
    <w:next w:val="a"/>
    <w:link w:val="afffff6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ff6">
    <w:name w:val="Формула"/>
    <w:basedOn w:val="1"/>
    <w:link w:val="afffff5"/>
    <w:rPr>
      <w:rFonts w:ascii="Times New Roman" w:hAnsi="Times New Roman"/>
      <w:sz w:val="24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affc">
    <w:name w:val="Комментарий"/>
    <w:basedOn w:val="affffd"/>
    <w:next w:val="a"/>
    <w:link w:val="affe"/>
    <w:pPr>
      <w:spacing w:before="75"/>
      <w:ind w:right="0"/>
      <w:jc w:val="both"/>
    </w:pPr>
    <w:rPr>
      <w:color w:val="353842"/>
    </w:rPr>
  </w:style>
  <w:style w:type="character" w:customStyle="1" w:styleId="affe">
    <w:name w:val="Комментарий"/>
    <w:basedOn w:val="affffe"/>
    <w:link w:val="affc"/>
    <w:rPr>
      <w:rFonts w:ascii="Times New Roman" w:hAnsi="Times New Roman"/>
      <w:color w:val="353842"/>
      <w:sz w:val="24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48"/>
    </w:rPr>
  </w:style>
  <w:style w:type="paragraph" w:customStyle="1" w:styleId="afffff7">
    <w:name w:val="Переменная часть"/>
    <w:basedOn w:val="afffff8"/>
    <w:next w:val="a"/>
    <w:link w:val="afffff9"/>
    <w:rPr>
      <w:sz w:val="18"/>
    </w:rPr>
  </w:style>
  <w:style w:type="character" w:customStyle="1" w:styleId="afffff9">
    <w:name w:val="Переменная часть"/>
    <w:basedOn w:val="afffffa"/>
    <w:link w:val="afffff7"/>
    <w:rPr>
      <w:rFonts w:ascii="Verdana" w:hAnsi="Verdana"/>
      <w:sz w:val="18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color w:val="000000"/>
      <w:sz w:val="16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styleId="29">
    <w:name w:val="Body Text 2"/>
    <w:basedOn w:val="a"/>
    <w:link w:val="2a"/>
    <w:pPr>
      <w:ind w:right="-57"/>
      <w:jc w:val="both"/>
    </w:pPr>
    <w:rPr>
      <w:rFonts w:ascii="Times New Roman" w:hAnsi="Times New Roman"/>
      <w:sz w:val="24"/>
    </w:rPr>
  </w:style>
  <w:style w:type="character" w:customStyle="1" w:styleId="2a">
    <w:name w:val="Основной текст 2 Знак"/>
    <w:basedOn w:val="1"/>
    <w:link w:val="29"/>
    <w:rPr>
      <w:rFonts w:ascii="Times New Roman" w:hAnsi="Times New Roman"/>
      <w:sz w:val="24"/>
    </w:rPr>
  </w:style>
  <w:style w:type="paragraph" w:customStyle="1" w:styleId="markedcontent">
    <w:name w:val="markedcontent"/>
    <w:basedOn w:val="13"/>
    <w:link w:val="markedcontent0"/>
  </w:style>
  <w:style w:type="character" w:customStyle="1" w:styleId="markedcontent0">
    <w:name w:val="markedcontent"/>
    <w:basedOn w:val="a0"/>
    <w:link w:val="markedcontent"/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color w:val="000000"/>
      <w:sz w:val="16"/>
    </w:rPr>
  </w:style>
  <w:style w:type="paragraph" w:customStyle="1" w:styleId="afffffb">
    <w:name w:val="Заголовок ЭР (правое окно)"/>
    <w:basedOn w:val="afffffc"/>
    <w:next w:val="a"/>
    <w:link w:val="afffffd"/>
    <w:pPr>
      <w:spacing w:after="0"/>
      <w:jc w:val="left"/>
    </w:pPr>
  </w:style>
  <w:style w:type="character" w:customStyle="1" w:styleId="afffffd">
    <w:name w:val="Заголовок ЭР (правое окно)"/>
    <w:basedOn w:val="afffffe"/>
    <w:link w:val="afffffb"/>
    <w:rPr>
      <w:rFonts w:ascii="Times New Roman" w:hAnsi="Times New Roman"/>
      <w:b/>
      <w:color w:val="26282F"/>
      <w:sz w:val="26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1e">
    <w:name w:val="Название Знак1"/>
    <w:link w:val="1f"/>
    <w:rPr>
      <w:rFonts w:ascii="Times New Roman" w:hAnsi="Times New Roman"/>
      <w:sz w:val="24"/>
    </w:rPr>
  </w:style>
  <w:style w:type="character" w:customStyle="1" w:styleId="1f">
    <w:name w:val="Название Знак1"/>
    <w:link w:val="1e"/>
    <w:rPr>
      <w:rFonts w:ascii="Times New Roman" w:hAnsi="Times New Roman"/>
      <w:sz w:val="24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color w:val="000000"/>
      <w:sz w:val="16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2b">
    <w:name w:val="Гиперссылка2"/>
    <w:basedOn w:val="13"/>
    <w:link w:val="affffff"/>
    <w:rPr>
      <w:color w:val="0563C1" w:themeColor="hyperlink"/>
      <w:u w:val="single"/>
    </w:rPr>
  </w:style>
  <w:style w:type="character" w:styleId="affffff">
    <w:name w:val="Hyperlink"/>
    <w:basedOn w:val="a0"/>
    <w:link w:val="2b"/>
    <w:uiPriority w:val="99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15">
    <w:name w:val="Заголовок1"/>
    <w:basedOn w:val="afffff8"/>
    <w:next w:val="a"/>
    <w:link w:val="16"/>
    <w:rPr>
      <w:b/>
      <w:color w:val="0058A9"/>
    </w:rPr>
  </w:style>
  <w:style w:type="character" w:customStyle="1" w:styleId="16">
    <w:name w:val="Заголовок1"/>
    <w:basedOn w:val="afffffa"/>
    <w:link w:val="15"/>
    <w:rPr>
      <w:rFonts w:ascii="Verdana" w:hAnsi="Verdana"/>
      <w:b/>
      <w:color w:val="0058A9"/>
    </w:rPr>
  </w:style>
  <w:style w:type="paragraph" w:customStyle="1" w:styleId="1f0">
    <w:name w:val="Просмотренная гиперссылка1"/>
    <w:basedOn w:val="13"/>
    <w:link w:val="1f1"/>
    <w:rPr>
      <w:color w:val="800080"/>
      <w:u w:val="single"/>
    </w:rPr>
  </w:style>
  <w:style w:type="character" w:customStyle="1" w:styleId="1f1">
    <w:name w:val="Просмотренная гиперссылка1"/>
    <w:basedOn w:val="a0"/>
    <w:link w:val="1f0"/>
    <w:rPr>
      <w:color w:val="800080"/>
      <w:u w:val="single"/>
    </w:rPr>
  </w:style>
  <w:style w:type="paragraph" w:customStyle="1" w:styleId="afb">
    <w:name w:val="Внимание"/>
    <w:basedOn w:val="a"/>
    <w:next w:val="a"/>
    <w:link w:val="afd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d">
    <w:name w:val="Внимание"/>
    <w:basedOn w:val="1"/>
    <w:link w:val="afb"/>
    <w:rPr>
      <w:rFonts w:ascii="Times New Roman" w:hAnsi="Times New Roman"/>
      <w:sz w:val="24"/>
    </w:rPr>
  </w:style>
  <w:style w:type="paragraph" w:styleId="1f2">
    <w:name w:val="toc 1"/>
    <w:basedOn w:val="a"/>
    <w:next w:val="a"/>
    <w:link w:val="1f3"/>
    <w:uiPriority w:val="39"/>
    <w:pPr>
      <w:tabs>
        <w:tab w:val="right" w:leader="dot" w:pos="9345"/>
      </w:tabs>
      <w:spacing w:after="100" w:line="276" w:lineRule="auto"/>
    </w:pPr>
    <w:rPr>
      <w:rFonts w:ascii="Times New Roman" w:hAnsi="Times New Roman"/>
      <w:b/>
    </w:rPr>
  </w:style>
  <w:style w:type="character" w:customStyle="1" w:styleId="1f3">
    <w:name w:val="Оглавление 1 Знак"/>
    <w:basedOn w:val="1"/>
    <w:link w:val="1f2"/>
    <w:rPr>
      <w:rFonts w:ascii="Times New Roman" w:hAnsi="Times New Roman"/>
      <w:b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color w:val="000000"/>
      <w:sz w:val="16"/>
    </w:rPr>
  </w:style>
  <w:style w:type="paragraph" w:customStyle="1" w:styleId="afffff2">
    <w:name w:val="Нормальный (таблица)"/>
    <w:basedOn w:val="a"/>
    <w:next w:val="a"/>
    <w:link w:val="afffff4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ffff4">
    <w:name w:val="Нормальный (таблица)"/>
    <w:basedOn w:val="1"/>
    <w:link w:val="afffff2"/>
    <w:rPr>
      <w:rFonts w:ascii="Times New Roman" w:hAnsi="Times New Roman"/>
      <w:sz w:val="2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affffff0">
    <w:name w:val="Дочерний элемент списка"/>
    <w:basedOn w:val="a"/>
    <w:next w:val="a"/>
    <w:link w:val="affffff1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1">
    <w:name w:val="Дочерний элемент списка"/>
    <w:basedOn w:val="1"/>
    <w:link w:val="affffff0"/>
    <w:rPr>
      <w:rFonts w:ascii="Times New Roman" w:hAnsi="Times New Roman"/>
      <w:color w:val="868381"/>
      <w:sz w:val="20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styleId="affffff2">
    <w:name w:val="Normal (Web)"/>
    <w:basedOn w:val="a"/>
    <w:link w:val="1f4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f4">
    <w:name w:val="Обычный (Интернет) Знак1"/>
    <w:basedOn w:val="1"/>
    <w:link w:val="affffff2"/>
    <w:rPr>
      <w:rFonts w:ascii="Times New Roman" w:hAnsi="Times New Roman"/>
      <w:sz w:val="24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color w:val="000000"/>
      <w:sz w:val="16"/>
    </w:rPr>
  </w:style>
  <w:style w:type="paragraph" w:customStyle="1" w:styleId="affffff3">
    <w:link w:val="affffff4"/>
    <w:semiHidden/>
    <w:unhideWhenUsed/>
  </w:style>
  <w:style w:type="character" w:customStyle="1" w:styleId="affffff4">
    <w:link w:val="affffff3"/>
    <w:semiHidden/>
    <w:unhideWhenUsed/>
  </w:style>
  <w:style w:type="paragraph" w:customStyle="1" w:styleId="1f5">
    <w:name w:val="Выделение1"/>
    <w:link w:val="affffff5"/>
    <w:rPr>
      <w:rFonts w:ascii="Times New Roman" w:hAnsi="Times New Roman"/>
      <w:i/>
    </w:rPr>
  </w:style>
  <w:style w:type="character" w:styleId="affffff5">
    <w:name w:val="Emphasis"/>
    <w:link w:val="1f5"/>
    <w:rPr>
      <w:rFonts w:ascii="Times New Roman" w:hAnsi="Times New Roman"/>
      <w:i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2c">
    <w:name w:val="Неразрешенное упоминание2"/>
    <w:link w:val="2d"/>
    <w:rPr>
      <w:color w:val="605E5C"/>
      <w:shd w:val="clear" w:color="auto" w:fill="E1DFDD"/>
    </w:rPr>
  </w:style>
  <w:style w:type="character" w:customStyle="1" w:styleId="2d">
    <w:name w:val="Неразрешенное упоминание2"/>
    <w:link w:val="2c"/>
    <w:rPr>
      <w:color w:val="605E5C"/>
      <w:shd w:val="clear" w:color="auto" w:fill="E1DFDD"/>
    </w:rPr>
  </w:style>
  <w:style w:type="paragraph" w:customStyle="1" w:styleId="affffff6">
    <w:name w:val="Таблицы (моноширинный)"/>
    <w:basedOn w:val="a"/>
    <w:next w:val="a"/>
    <w:link w:val="affffff7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f7">
    <w:name w:val="Таблицы (моноширинный)"/>
    <w:basedOn w:val="1"/>
    <w:link w:val="affffff6"/>
    <w:rPr>
      <w:rFonts w:ascii="Courier New" w:hAnsi="Courier New"/>
      <w:sz w:val="24"/>
    </w:rPr>
  </w:style>
  <w:style w:type="paragraph" w:customStyle="1" w:styleId="affffff8">
    <w:name w:val="Обычный (Интернет) Знак"/>
    <w:link w:val="affffff9"/>
    <w:rPr>
      <w:rFonts w:ascii="Times New Roman" w:hAnsi="Times New Roman"/>
      <w:sz w:val="24"/>
    </w:rPr>
  </w:style>
  <w:style w:type="character" w:customStyle="1" w:styleId="affffff9">
    <w:name w:val="Обычный (Интернет) Знак"/>
    <w:link w:val="affffff8"/>
    <w:rPr>
      <w:rFonts w:ascii="Times New Roman" w:hAnsi="Times New Roman"/>
      <w:sz w:val="24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color w:val="000000"/>
      <w:sz w:val="16"/>
    </w:rPr>
  </w:style>
  <w:style w:type="paragraph" w:styleId="9">
    <w:name w:val="toc 9"/>
    <w:basedOn w:val="a"/>
    <w:next w:val="a"/>
    <w:link w:val="90"/>
    <w:uiPriority w:val="39"/>
    <w:pPr>
      <w:ind w:left="1920"/>
    </w:pPr>
    <w:rPr>
      <w:rFonts w:ascii="Calibri" w:hAnsi="Calibri"/>
      <w:sz w:val="20"/>
    </w:rPr>
  </w:style>
  <w:style w:type="character" w:customStyle="1" w:styleId="90">
    <w:name w:val="Оглавление 9 Знак"/>
    <w:basedOn w:val="1"/>
    <w:link w:val="9"/>
    <w:rPr>
      <w:rFonts w:ascii="Calibri" w:hAnsi="Calibri"/>
      <w:sz w:val="20"/>
    </w:rPr>
  </w:style>
  <w:style w:type="paragraph" w:customStyle="1" w:styleId="affffffa">
    <w:name w:val="Сравнение редакций. Удаленный фрагмент"/>
    <w:link w:val="affffffb"/>
    <w:rPr>
      <w:shd w:val="clear" w:color="auto" w:fill="C4C413"/>
    </w:rPr>
  </w:style>
  <w:style w:type="character" w:customStyle="1" w:styleId="affffffb">
    <w:name w:val="Сравнение редакций. Удаленный фрагмент"/>
    <w:link w:val="affffffa"/>
    <w:rPr>
      <w:color w:val="000000"/>
      <w:shd w:val="clear" w:color="auto" w:fill="C4C413"/>
    </w:rPr>
  </w:style>
  <w:style w:type="paragraph" w:customStyle="1" w:styleId="1f6">
    <w:name w:val="Тема примечания Знак1"/>
    <w:link w:val="1f7"/>
    <w:rPr>
      <w:rFonts w:ascii="Times New Roman" w:hAnsi="Times New Roman"/>
      <w:b/>
      <w:sz w:val="20"/>
    </w:rPr>
  </w:style>
  <w:style w:type="character" w:customStyle="1" w:styleId="1f7">
    <w:name w:val="Тема примечания Знак1"/>
    <w:link w:val="1f6"/>
    <w:rPr>
      <w:rFonts w:ascii="Times New Roman" w:hAnsi="Times New Roman"/>
      <w:b/>
      <w:sz w:val="20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customStyle="1" w:styleId="1f8">
    <w:name w:val="Текст примечания Знак1"/>
    <w:link w:val="1f9"/>
    <w:rPr>
      <w:rFonts w:ascii="Times New Roman" w:hAnsi="Times New Roman"/>
      <w:sz w:val="20"/>
    </w:rPr>
  </w:style>
  <w:style w:type="character" w:customStyle="1" w:styleId="1f9">
    <w:name w:val="Текст примечания Знак1"/>
    <w:link w:val="1f8"/>
    <w:rPr>
      <w:rFonts w:ascii="Times New Roman" w:hAnsi="Times New Roman"/>
      <w:sz w:val="20"/>
    </w:rPr>
  </w:style>
  <w:style w:type="paragraph" w:customStyle="1" w:styleId="affffffc">
    <w:name w:val="Пример."/>
    <w:basedOn w:val="afb"/>
    <w:next w:val="a"/>
    <w:link w:val="affffffd"/>
  </w:style>
  <w:style w:type="character" w:customStyle="1" w:styleId="affffffd">
    <w:name w:val="Пример."/>
    <w:basedOn w:val="afd"/>
    <w:link w:val="affffffc"/>
    <w:rPr>
      <w:rFonts w:ascii="Times New Roman" w:hAnsi="Times New Roman"/>
      <w:sz w:val="24"/>
    </w:rPr>
  </w:style>
  <w:style w:type="paragraph" w:styleId="affffffe">
    <w:name w:val="Body Text"/>
    <w:basedOn w:val="a"/>
    <w:link w:val="afffffff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fffff">
    <w:name w:val="Основной текст Знак"/>
    <w:basedOn w:val="1"/>
    <w:link w:val="affffffe"/>
    <w:rPr>
      <w:rFonts w:ascii="Times New Roman" w:hAnsi="Times New Roman"/>
      <w:sz w:val="24"/>
    </w:rPr>
  </w:style>
  <w:style w:type="paragraph" w:customStyle="1" w:styleId="43">
    <w:name w:val="Неразрешенное упоминание4"/>
    <w:basedOn w:val="13"/>
    <w:link w:val="44"/>
    <w:rPr>
      <w:color w:val="605E5C"/>
      <w:shd w:val="clear" w:color="auto" w:fill="E1DFDD"/>
    </w:rPr>
  </w:style>
  <w:style w:type="character" w:customStyle="1" w:styleId="44">
    <w:name w:val="Неразрешенное упоминание4"/>
    <w:basedOn w:val="a0"/>
    <w:link w:val="43"/>
    <w:rPr>
      <w:color w:val="605E5C"/>
      <w:shd w:val="clear" w:color="auto" w:fill="E1DFDD"/>
    </w:rPr>
  </w:style>
  <w:style w:type="paragraph" w:customStyle="1" w:styleId="1fa">
    <w:name w:val="Номер страницы1"/>
    <w:link w:val="afffffff0"/>
    <w:rPr>
      <w:rFonts w:ascii="Times New Roman" w:hAnsi="Times New Roman"/>
    </w:rPr>
  </w:style>
  <w:style w:type="character" w:styleId="afffffff0">
    <w:name w:val="page number"/>
    <w:link w:val="1fa"/>
    <w:rPr>
      <w:rFonts w:ascii="Times New Roman" w:hAnsi="Times New Roman"/>
    </w:rPr>
  </w:style>
  <w:style w:type="paragraph" w:customStyle="1" w:styleId="afffffff1">
    <w:name w:val="Информация об изменениях"/>
    <w:basedOn w:val="af4"/>
    <w:next w:val="a"/>
    <w:link w:val="afffffff2"/>
    <w:pPr>
      <w:spacing w:before="180"/>
      <w:ind w:left="360" w:right="360" w:firstLine="0"/>
    </w:pPr>
  </w:style>
  <w:style w:type="character" w:customStyle="1" w:styleId="afffffff2">
    <w:name w:val="Информация об изменениях"/>
    <w:basedOn w:val="af5"/>
    <w:link w:val="afffffff1"/>
    <w:rPr>
      <w:rFonts w:ascii="Times New Roman" w:hAnsi="Times New Roman"/>
      <w:color w:val="353842"/>
      <w:sz w:val="18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styleId="afffffff3">
    <w:name w:val="annotation subject"/>
    <w:basedOn w:val="afffd"/>
    <w:next w:val="afffd"/>
    <w:link w:val="afffffff4"/>
    <w:rPr>
      <w:b/>
    </w:rPr>
  </w:style>
  <w:style w:type="character" w:customStyle="1" w:styleId="afffffff4">
    <w:name w:val="Тема примечания Знак"/>
    <w:basedOn w:val="afffe"/>
    <w:link w:val="afffffff3"/>
    <w:rPr>
      <w:b/>
      <w:sz w:val="20"/>
    </w:rPr>
  </w:style>
  <w:style w:type="paragraph" w:styleId="8">
    <w:name w:val="toc 8"/>
    <w:basedOn w:val="a"/>
    <w:next w:val="a"/>
    <w:link w:val="80"/>
    <w:uiPriority w:val="39"/>
    <w:pPr>
      <w:ind w:left="1680"/>
    </w:pPr>
    <w:rPr>
      <w:rFonts w:ascii="Calibri" w:hAnsi="Calibri"/>
      <w:sz w:val="20"/>
    </w:rPr>
  </w:style>
  <w:style w:type="character" w:customStyle="1" w:styleId="80">
    <w:name w:val="Оглавление 8 Знак"/>
    <w:basedOn w:val="1"/>
    <w:link w:val="8"/>
    <w:rPr>
      <w:rFonts w:ascii="Calibri" w:hAnsi="Calibri"/>
      <w:sz w:val="20"/>
    </w:rPr>
  </w:style>
  <w:style w:type="paragraph" w:customStyle="1" w:styleId="afffffff5">
    <w:name w:val="Опечатки"/>
    <w:link w:val="afffffff6"/>
    <w:rPr>
      <w:color w:val="FF0000"/>
    </w:rPr>
  </w:style>
  <w:style w:type="character" w:customStyle="1" w:styleId="afffffff6">
    <w:name w:val="Опечатки"/>
    <w:link w:val="afffffff5"/>
    <w:rPr>
      <w:color w:val="FF0000"/>
    </w:rPr>
  </w:style>
  <w:style w:type="paragraph" w:customStyle="1" w:styleId="1fb">
    <w:name w:val="Знак сноски1"/>
    <w:basedOn w:val="a"/>
    <w:link w:val="1fc"/>
    <w:rPr>
      <w:vertAlign w:val="superscript"/>
    </w:rPr>
  </w:style>
  <w:style w:type="character" w:customStyle="1" w:styleId="1fc">
    <w:name w:val="Знак сноски1"/>
    <w:basedOn w:val="1"/>
    <w:link w:val="1fb"/>
    <w:rPr>
      <w:vertAlign w:val="superscript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color w:val="000000"/>
      <w:sz w:val="16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afffffc">
    <w:name w:val="Заголовок ЭР (левое окно)"/>
    <w:basedOn w:val="a"/>
    <w:next w:val="a"/>
    <w:link w:val="afffffe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ffe">
    <w:name w:val="Заголовок ЭР (левое окно)"/>
    <w:basedOn w:val="1"/>
    <w:link w:val="afffffc"/>
    <w:rPr>
      <w:rFonts w:ascii="Times New Roman" w:hAnsi="Times New Roman"/>
      <w:b/>
      <w:color w:val="26282F"/>
      <w:sz w:val="26"/>
    </w:rPr>
  </w:style>
  <w:style w:type="paragraph" w:customStyle="1" w:styleId="afffffff7">
    <w:name w:val="Текст в таблице"/>
    <w:basedOn w:val="afffff2"/>
    <w:next w:val="a"/>
    <w:link w:val="afffffff8"/>
    <w:pPr>
      <w:ind w:firstLine="500"/>
    </w:pPr>
  </w:style>
  <w:style w:type="character" w:customStyle="1" w:styleId="afffffff8">
    <w:name w:val="Текст в таблице"/>
    <w:basedOn w:val="afffff4"/>
    <w:link w:val="afffffff7"/>
    <w:rPr>
      <w:rFonts w:ascii="Times New Roman" w:hAnsi="Times New Roman"/>
      <w:sz w:val="24"/>
    </w:rPr>
  </w:style>
  <w:style w:type="paragraph" w:customStyle="1" w:styleId="1fd">
    <w:name w:val="Нижний колонтитул Знак1"/>
    <w:basedOn w:val="13"/>
    <w:link w:val="1fe"/>
    <w:rPr>
      <w:rFonts w:ascii="Calibri" w:hAnsi="Calibri"/>
    </w:rPr>
  </w:style>
  <w:style w:type="character" w:customStyle="1" w:styleId="1fe">
    <w:name w:val="Нижний колонтитул Знак1"/>
    <w:basedOn w:val="a0"/>
    <w:link w:val="1fd"/>
    <w:rPr>
      <w:rFonts w:ascii="Calibri" w:hAnsi="Calibri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1ff">
    <w:name w:val="Знак концевой сноски1"/>
    <w:link w:val="afffffff9"/>
    <w:rPr>
      <w:rFonts w:ascii="Times New Roman" w:hAnsi="Times New Roman"/>
      <w:vertAlign w:val="superscript"/>
    </w:rPr>
  </w:style>
  <w:style w:type="character" w:styleId="afffffff9">
    <w:name w:val="endnote reference"/>
    <w:link w:val="1ff"/>
    <w:rPr>
      <w:rFonts w:ascii="Times New Roman" w:hAnsi="Times New Roman"/>
      <w:vertAlign w:val="superscript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1ff0">
    <w:name w:val="Обычный (веб)1"/>
    <w:basedOn w:val="a"/>
    <w:next w:val="affffff2"/>
    <w:link w:val="1ff1"/>
    <w:pPr>
      <w:widowControl w:val="0"/>
    </w:pPr>
    <w:rPr>
      <w:rFonts w:ascii="Times New Roman" w:hAnsi="Times New Roman"/>
      <w:sz w:val="24"/>
    </w:rPr>
  </w:style>
  <w:style w:type="character" w:customStyle="1" w:styleId="1ff1">
    <w:name w:val="Обычный (веб)1"/>
    <w:basedOn w:val="1"/>
    <w:link w:val="1ff0"/>
    <w:rPr>
      <w:rFonts w:ascii="Times New Roman" w:hAnsi="Times New Roman"/>
      <w:sz w:val="24"/>
    </w:rPr>
  </w:style>
  <w:style w:type="paragraph" w:customStyle="1" w:styleId="112">
    <w:name w:val="Текст примечания Знак11"/>
    <w:link w:val="113"/>
    <w:rPr>
      <w:rFonts w:ascii="Times New Roman" w:hAnsi="Times New Roman"/>
      <w:sz w:val="20"/>
    </w:rPr>
  </w:style>
  <w:style w:type="character" w:customStyle="1" w:styleId="113">
    <w:name w:val="Текст примечания Знак11"/>
    <w:link w:val="112"/>
    <w:rPr>
      <w:rFonts w:ascii="Times New Roman" w:hAnsi="Times New Roman"/>
      <w:sz w:val="20"/>
    </w:rPr>
  </w:style>
  <w:style w:type="paragraph" w:customStyle="1" w:styleId="1ff2">
    <w:name w:val="Заголовок Знак1"/>
    <w:basedOn w:val="13"/>
    <w:link w:val="1ff3"/>
    <w:rPr>
      <w:rFonts w:asciiTheme="majorHAnsi" w:hAnsiTheme="majorHAnsi"/>
      <w:spacing w:val="-10"/>
      <w:sz w:val="56"/>
    </w:rPr>
  </w:style>
  <w:style w:type="character" w:customStyle="1" w:styleId="1ff3">
    <w:name w:val="Заголовок Знак1"/>
    <w:basedOn w:val="a0"/>
    <w:link w:val="1ff2"/>
    <w:rPr>
      <w:rFonts w:asciiTheme="majorHAnsi" w:hAnsiTheme="majorHAnsi"/>
      <w:spacing w:val="-10"/>
      <w:sz w:val="56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styleId="51">
    <w:name w:val="toc 5"/>
    <w:basedOn w:val="a"/>
    <w:next w:val="a"/>
    <w:link w:val="52"/>
    <w:uiPriority w:val="39"/>
    <w:pPr>
      <w:ind w:left="960"/>
    </w:pPr>
    <w:rPr>
      <w:rFonts w:ascii="Calibri" w:hAnsi="Calibri"/>
      <w:sz w:val="20"/>
    </w:rPr>
  </w:style>
  <w:style w:type="character" w:customStyle="1" w:styleId="52">
    <w:name w:val="Оглавление 5 Знак"/>
    <w:basedOn w:val="1"/>
    <w:link w:val="51"/>
    <w:rPr>
      <w:rFonts w:ascii="Calibri" w:hAnsi="Calibri"/>
      <w:sz w:val="20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color w:val="000000"/>
      <w:sz w:val="16"/>
    </w:rPr>
  </w:style>
  <w:style w:type="paragraph" w:customStyle="1" w:styleId="afffffffa">
    <w:name w:val="Сравнение редакций"/>
    <w:link w:val="afffffffb"/>
    <w:rPr>
      <w:b/>
      <w:color w:val="26282F"/>
    </w:rPr>
  </w:style>
  <w:style w:type="character" w:customStyle="1" w:styleId="afffffffb">
    <w:name w:val="Сравнение редакций"/>
    <w:link w:val="afffffffa"/>
    <w:rPr>
      <w:b/>
      <w:color w:val="26282F"/>
    </w:rPr>
  </w:style>
  <w:style w:type="paragraph" w:customStyle="1" w:styleId="afffffffc">
    <w:name w:val="Не вступил в силу"/>
    <w:link w:val="afffffffd"/>
    <w:rPr>
      <w:b/>
      <w:shd w:val="clear" w:color="auto" w:fill="D8EDE8"/>
    </w:rPr>
  </w:style>
  <w:style w:type="character" w:customStyle="1" w:styleId="afffffffd">
    <w:name w:val="Не вступил в силу"/>
    <w:link w:val="afffffffc"/>
    <w:rPr>
      <w:b/>
      <w:color w:val="000000"/>
      <w:shd w:val="clear" w:color="auto" w:fill="D8EDE8"/>
    </w:rPr>
  </w:style>
  <w:style w:type="paragraph" w:customStyle="1" w:styleId="afffffffe">
    <w:name w:val="Оглавление"/>
    <w:basedOn w:val="affffff6"/>
    <w:next w:val="a"/>
    <w:link w:val="affffffff"/>
    <w:pPr>
      <w:ind w:left="140"/>
    </w:pPr>
  </w:style>
  <w:style w:type="character" w:customStyle="1" w:styleId="affffffff">
    <w:name w:val="Оглавление"/>
    <w:basedOn w:val="affffff7"/>
    <w:link w:val="afffffffe"/>
    <w:rPr>
      <w:rFonts w:ascii="Courier New" w:hAnsi="Courier New"/>
      <w:sz w:val="24"/>
    </w:rPr>
  </w:style>
  <w:style w:type="paragraph" w:customStyle="1" w:styleId="1ff4">
    <w:name w:val="Слабое выделение1"/>
    <w:link w:val="affffffff0"/>
    <w:rPr>
      <w:i/>
      <w:color w:val="404040"/>
    </w:rPr>
  </w:style>
  <w:style w:type="character" w:styleId="affffffff0">
    <w:name w:val="Subtle Emphasis"/>
    <w:link w:val="1ff4"/>
    <w:rPr>
      <w:i/>
      <w:color w:val="404040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color w:val="000000"/>
      <w:sz w:val="16"/>
    </w:rPr>
  </w:style>
  <w:style w:type="paragraph" w:customStyle="1" w:styleId="formattext">
    <w:name w:val="formattext"/>
    <w:basedOn w:val="a"/>
    <w:link w:val="formattext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formattext0">
    <w:name w:val="formattext"/>
    <w:basedOn w:val="1"/>
    <w:link w:val="formattext"/>
    <w:rPr>
      <w:rFonts w:ascii="Times New Roman" w:hAnsi="Times New Roman"/>
      <w:sz w:val="24"/>
    </w:rPr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affffffff1">
    <w:name w:val="Найденные слова"/>
    <w:link w:val="affffffff2"/>
    <w:rPr>
      <w:b/>
      <w:color w:val="26282F"/>
      <w:shd w:val="clear" w:color="auto" w:fill="FFF580"/>
    </w:rPr>
  </w:style>
  <w:style w:type="character" w:customStyle="1" w:styleId="affffffff2">
    <w:name w:val="Найденные слова"/>
    <w:link w:val="affffffff1"/>
    <w:rPr>
      <w:b/>
      <w:color w:val="26282F"/>
      <w:shd w:val="clear" w:color="auto" w:fill="FFF580"/>
    </w:rPr>
  </w:style>
  <w:style w:type="paragraph" w:styleId="affffffff3">
    <w:name w:val="TOC Heading"/>
    <w:basedOn w:val="10"/>
    <w:next w:val="a"/>
    <w:link w:val="affffffff4"/>
    <w:uiPriority w:val="39"/>
    <w:qFormat/>
    <w:pPr>
      <w:keepNext/>
      <w:keepLines/>
      <w:spacing w:before="240" w:line="264" w:lineRule="auto"/>
      <w:ind w:firstLine="709"/>
      <w:outlineLvl w:val="8"/>
    </w:pPr>
    <w:rPr>
      <w:rFonts w:ascii="@Batang" w:hAnsi="@Batang"/>
      <w:b w:val="0"/>
      <w:color w:val="2F5496"/>
      <w:sz w:val="24"/>
    </w:rPr>
  </w:style>
  <w:style w:type="character" w:customStyle="1" w:styleId="affffffff4">
    <w:name w:val="Заголовок оглавления Знак"/>
    <w:basedOn w:val="11"/>
    <w:link w:val="affffffff3"/>
    <w:rPr>
      <w:rFonts w:ascii="@Batang" w:hAnsi="@Batang"/>
      <w:b w:val="0"/>
      <w:color w:val="2F5496"/>
      <w:sz w:val="24"/>
    </w:rPr>
  </w:style>
  <w:style w:type="paragraph" w:customStyle="1" w:styleId="1ff5">
    <w:name w:val="Строгий1"/>
    <w:link w:val="affffffff5"/>
    <w:rPr>
      <w:b/>
    </w:rPr>
  </w:style>
  <w:style w:type="character" w:styleId="affffffff5">
    <w:name w:val="Strong"/>
    <w:link w:val="1ff5"/>
    <w:rPr>
      <w:b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affffffff6">
    <w:name w:val="Внимание: недобросовестность!"/>
    <w:basedOn w:val="afb"/>
    <w:next w:val="a"/>
    <w:link w:val="affffffff7"/>
  </w:style>
  <w:style w:type="character" w:customStyle="1" w:styleId="affffffff7">
    <w:name w:val="Внимание: недобросовестность!"/>
    <w:basedOn w:val="afd"/>
    <w:link w:val="affffffff6"/>
    <w:rPr>
      <w:rFonts w:ascii="Times New Roman" w:hAnsi="Times New Roman"/>
      <w:sz w:val="24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affffffff8">
    <w:name w:val="Прижатый влево"/>
    <w:basedOn w:val="a"/>
    <w:next w:val="a"/>
    <w:link w:val="affffffff9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ffff9">
    <w:name w:val="Прижатый влево"/>
    <w:basedOn w:val="1"/>
    <w:link w:val="affffffff8"/>
    <w:rPr>
      <w:rFonts w:ascii="Times New Roman" w:hAnsi="Times New Roman"/>
      <w:sz w:val="24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afffff8">
    <w:name w:val="Основное меню (преемственное)"/>
    <w:basedOn w:val="a"/>
    <w:next w:val="a"/>
    <w:link w:val="afffffa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fffffa">
    <w:name w:val="Основное меню (преемственное)"/>
    <w:basedOn w:val="1"/>
    <w:link w:val="afffff8"/>
    <w:rPr>
      <w:rFonts w:ascii="Verdana" w:hAnsi="Verdana"/>
    </w:rPr>
  </w:style>
  <w:style w:type="paragraph" w:customStyle="1" w:styleId="affffffffa">
    <w:name w:val="Заголовок статьи"/>
    <w:basedOn w:val="a"/>
    <w:next w:val="a"/>
    <w:link w:val="affffffffb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fffb">
    <w:name w:val="Заголовок статьи"/>
    <w:basedOn w:val="1"/>
    <w:link w:val="affffffffa"/>
    <w:rPr>
      <w:rFonts w:ascii="Times New Roman" w:hAnsi="Times New Roman"/>
      <w:sz w:val="24"/>
    </w:rPr>
  </w:style>
  <w:style w:type="paragraph" w:customStyle="1" w:styleId="affffffffc">
    <w:name w:val="Примечание."/>
    <w:basedOn w:val="afb"/>
    <w:next w:val="a"/>
    <w:link w:val="affffffffd"/>
  </w:style>
  <w:style w:type="character" w:customStyle="1" w:styleId="affffffffd">
    <w:name w:val="Примечание."/>
    <w:basedOn w:val="afd"/>
    <w:link w:val="affffffffc"/>
    <w:rPr>
      <w:rFonts w:ascii="Times New Roman" w:hAnsi="Times New Roman"/>
      <w:sz w:val="24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affffffffe">
    <w:name w:val="Постоянная часть"/>
    <w:basedOn w:val="afffff8"/>
    <w:next w:val="a"/>
    <w:link w:val="afffffffff"/>
    <w:rPr>
      <w:sz w:val="20"/>
    </w:rPr>
  </w:style>
  <w:style w:type="character" w:customStyle="1" w:styleId="afffffffff">
    <w:name w:val="Постоянная часть"/>
    <w:basedOn w:val="afffffa"/>
    <w:link w:val="affffffffe"/>
    <w:rPr>
      <w:rFonts w:ascii="Verdana" w:hAnsi="Verdana"/>
      <w:sz w:val="20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114">
    <w:name w:val="Раздел 1.1"/>
    <w:basedOn w:val="afffffffff0"/>
    <w:link w:val="115"/>
    <w:pPr>
      <w:numPr>
        <w:ilvl w:val="0"/>
      </w:numPr>
      <w:spacing w:after="60" w:line="276" w:lineRule="auto"/>
      <w:ind w:firstLine="709"/>
      <w:jc w:val="both"/>
      <w:outlineLvl w:val="1"/>
    </w:pPr>
    <w:rPr>
      <w:rFonts w:ascii="Times New Roman" w:hAnsi="Times New Roman"/>
      <w:sz w:val="24"/>
    </w:rPr>
  </w:style>
  <w:style w:type="character" w:customStyle="1" w:styleId="115">
    <w:name w:val="Раздел 1.1"/>
    <w:basedOn w:val="afffffffff1"/>
    <w:link w:val="114"/>
    <w:rPr>
      <w:rFonts w:ascii="Times New Roman" w:hAnsi="Times New Roman"/>
      <w:color w:val="5A5A5A" w:themeColor="text1" w:themeTint="A5"/>
      <w:spacing w:val="15"/>
      <w:sz w:val="24"/>
    </w:rPr>
  </w:style>
  <w:style w:type="paragraph" w:styleId="afffffffff2">
    <w:name w:val="List Paragraph"/>
    <w:basedOn w:val="a"/>
    <w:link w:val="afffffffff3"/>
    <w:pPr>
      <w:ind w:left="720"/>
      <w:contextualSpacing/>
    </w:pPr>
  </w:style>
  <w:style w:type="character" w:customStyle="1" w:styleId="afffffffff3">
    <w:name w:val="Абзац списка Знак"/>
    <w:basedOn w:val="1"/>
    <w:link w:val="afffffffff2"/>
  </w:style>
  <w:style w:type="paragraph" w:customStyle="1" w:styleId="afffffffff4">
    <w:name w:val="Утратил силу"/>
    <w:link w:val="afffffffff5"/>
    <w:rPr>
      <w:b/>
      <w:strike/>
      <w:color w:val="666600"/>
    </w:rPr>
  </w:style>
  <w:style w:type="character" w:customStyle="1" w:styleId="afffffffff5">
    <w:name w:val="Утратил силу"/>
    <w:link w:val="afffffffff4"/>
    <w:rPr>
      <w:b/>
      <w:strike/>
      <w:color w:val="666600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styleId="afffffffff0">
    <w:name w:val="Subtitle"/>
    <w:basedOn w:val="a"/>
    <w:next w:val="a"/>
    <w:link w:val="afffffffff1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fffffff1">
    <w:name w:val="Подзаголовок Знак"/>
    <w:basedOn w:val="1"/>
    <w:link w:val="afffffffff0"/>
    <w:rPr>
      <w:color w:val="5A5A5A" w:themeColor="text1" w:themeTint="A5"/>
      <w:spacing w:val="15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c15">
    <w:name w:val="c15"/>
    <w:basedOn w:val="13"/>
    <w:link w:val="c150"/>
  </w:style>
  <w:style w:type="character" w:customStyle="1" w:styleId="c150">
    <w:name w:val="c15"/>
    <w:basedOn w:val="a0"/>
    <w:link w:val="c15"/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color w:val="000000"/>
      <w:sz w:val="16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color w:val="000000"/>
      <w:sz w:val="16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styleId="afffffffff6">
    <w:name w:val="Title"/>
    <w:basedOn w:val="a"/>
    <w:next w:val="a"/>
    <w:link w:val="2e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e">
    <w:name w:val="Заголовок Знак2"/>
    <w:basedOn w:val="1"/>
    <w:link w:val="afffffffff6"/>
    <w:rPr>
      <w:rFonts w:ascii="Segoe UI" w:hAnsi="Segoe UI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color w:val="000000"/>
      <w:sz w:val="16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color w:val="000000"/>
      <w:sz w:val="16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color w:val="000000"/>
      <w:sz w:val="16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afffffffff7">
    <w:name w:val="Ссылка на утративший силу документ"/>
    <w:link w:val="afffffffff8"/>
    <w:rPr>
      <w:b/>
      <w:color w:val="749232"/>
    </w:rPr>
  </w:style>
  <w:style w:type="character" w:customStyle="1" w:styleId="afffffffff8">
    <w:name w:val="Ссылка на утративший силу документ"/>
    <w:link w:val="afffffffff7"/>
    <w:rPr>
      <w:b/>
      <w:color w:val="749232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color w:val="000000"/>
      <w:sz w:val="16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color w:val="000000"/>
      <w:sz w:val="16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afffffffff9">
    <w:name w:val="Подчёркнуный текст"/>
    <w:basedOn w:val="a"/>
    <w:next w:val="a"/>
    <w:link w:val="afffffffffa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fa">
    <w:name w:val="Подчёркнуный текст"/>
    <w:basedOn w:val="1"/>
    <w:link w:val="afffffffff9"/>
    <w:rPr>
      <w:rFonts w:ascii="Times New Roman" w:hAnsi="Times New Roman"/>
      <w:sz w:val="24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afffffffffb">
    <w:name w:val="Подвал для информации об изменениях"/>
    <w:basedOn w:val="10"/>
    <w:next w:val="a"/>
    <w:link w:val="afffffffffc"/>
    <w:pPr>
      <w:keepNext/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ffffc">
    <w:name w:val="Подвал для информации об изменениях"/>
    <w:basedOn w:val="11"/>
    <w:link w:val="afffffffffb"/>
    <w:rPr>
      <w:rFonts w:ascii="Times New Roman" w:hAnsi="Times New Roman"/>
      <w:b w:val="0"/>
      <w:sz w:val="18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afffffffffd">
    <w:name w:val="Сравнение редакций. Добавленный фрагмент"/>
    <w:link w:val="afffffffffe"/>
    <w:rPr>
      <w:shd w:val="clear" w:color="auto" w:fill="C1D7FF"/>
    </w:rPr>
  </w:style>
  <w:style w:type="character" w:customStyle="1" w:styleId="afffffffffe">
    <w:name w:val="Сравнение редакций. Добавленный фрагмент"/>
    <w:link w:val="afffffffffd"/>
    <w:rPr>
      <w:color w:val="000000"/>
      <w:shd w:val="clear" w:color="auto" w:fill="C1D7FF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5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f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f6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5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ffffffffff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C65661-3193-46B6-A55D-FB598BE8F1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6</Pages>
  <Words>1702</Words>
  <Characters>9707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Сухарева Елена</cp:lastModifiedBy>
  <cp:revision>3</cp:revision>
  <dcterms:created xsi:type="dcterms:W3CDTF">2024-11-29T09:28:00Z</dcterms:created>
  <dcterms:modified xsi:type="dcterms:W3CDTF">2025-02-18T06:28:00Z</dcterms:modified>
</cp:coreProperties>
</file>