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15.xml"/>
  <Override ContentType="application/vnd.openxmlformats-officedocument.wordprocessingml.footer+xml" PartName="/word/footer2.xml"/>
  <Override ContentType="application/vnd.openxmlformats-officedocument.wordprocessingml.footer+xml" PartName="/word/footer5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br/>
      </w:r>
      <w:r>
        <w:rPr>
          <w:rFonts w:ascii="Times New Roman" w:hAnsi="Times New Roman"/>
          <w:i w:val="1"/>
          <w:sz w:val="24"/>
        </w:rPr>
        <w:t>подготовки специалистов среднего звен</w:t>
      </w:r>
      <w:r>
        <w:rPr>
          <w:rFonts w:ascii="Times New Roman" w:hAnsi="Times New Roman"/>
          <w:b w:val="1"/>
          <w:sz w:val="24"/>
        </w:rPr>
        <w:t>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08.02.12 Строительство и эксплуатация автомобильных дорог, аэродромов и городских путей сообщения</w:t>
      </w:r>
    </w:p>
    <w:p w14:paraId="20000000">
      <w:pPr>
        <w:ind/>
        <w:jc w:val="center"/>
        <w:rPr>
          <w:rFonts w:ascii="Times New Roman" w:hAnsi="Times New Roman"/>
          <w:i w:val="1"/>
        </w:rPr>
      </w:pPr>
    </w:p>
    <w:p w14:paraId="21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3000000">
      <w:pPr>
        <w:ind/>
        <w:jc w:val="center"/>
        <w:rPr>
          <w:rFonts w:ascii="Times New Roman" w:hAnsi="Times New Roman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(и) выпускника</w:t>
      </w:r>
    </w:p>
    <w:p w14:paraId="26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техник</w:t>
      </w:r>
    </w:p>
    <w:p w14:paraId="27000000">
      <w:pPr>
        <w:rPr>
          <w:rFonts w:ascii="Times New Roman" w:hAnsi="Times New Roman"/>
          <w:sz w:val="24"/>
        </w:rPr>
      </w:pPr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437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E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08.00.00 Техника и технологии строительства:</w:t>
            </w:r>
          </w:p>
        </w:tc>
        <w:tc>
          <w:tcPr>
            <w:tcW w:type="dxa" w:w="5437"/>
            <w:tcBorders>
              <w:bottom w:color="000000" w:sz="4" w:val="single"/>
            </w:tcBorders>
            <w:shd w:fill="auto" w:val="clear"/>
            <w:vAlign w:val="bottom"/>
          </w:tcPr>
          <w:p w14:paraId="2F000000">
            <w:pPr>
              <w:rPr>
                <w:rFonts w:ascii="Times New Roman" w:hAnsi="Times New Roman"/>
                <w:sz w:val="24"/>
              </w:rPr>
            </w:pPr>
          </w:p>
          <w:p w14:paraId="30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1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 xml:space="preserve">от 09.10.2024 № 9 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437"/>
            <w:tcBorders>
              <w:top w:color="000000" w:sz="4" w:val="single"/>
            </w:tcBorders>
            <w:shd w:fill="auto" w:val="clear"/>
          </w:tcPr>
          <w:p w14:paraId="3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3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4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 w:val="1"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type="dxa" w:w="5437"/>
            <w:tcBorders>
              <w:bottom w:color="000000" w:sz="4" w:val="single"/>
            </w:tcBorders>
            <w:shd w:fill="auto" w:val="clear"/>
            <w:vAlign w:val="bottom"/>
          </w:tcPr>
          <w:p w14:paraId="3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14/2024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437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6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7000000">
            <w:pPr>
              <w:rPr>
                <w:rFonts w:ascii="Times New Roman" w:hAnsi="Times New Roman"/>
              </w:rPr>
            </w:pPr>
          </w:p>
          <w:p w14:paraId="3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437"/>
            <w:tcBorders>
              <w:top w:color="000000" w:sz="4" w:val="single"/>
            </w:tcBorders>
            <w:shd w:fill="auto" w:val="clear"/>
          </w:tcPr>
          <w:p w14:paraId="39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A000000">
      <w:pPr>
        <w:rPr>
          <w:rFonts w:ascii="Times New Roman" w:hAnsi="Times New Roman"/>
          <w:sz w:val="24"/>
        </w:rPr>
      </w:pPr>
    </w:p>
    <w:p w14:paraId="3B000000">
      <w:pPr>
        <w:rPr>
          <w:rFonts w:ascii="Times New Roman" w:hAnsi="Times New Roman"/>
          <w:sz w:val="24"/>
        </w:rPr>
      </w:pPr>
    </w:p>
    <w:p w14:paraId="3C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2024 год</w:t>
      </w:r>
    </w:p>
    <w:p w14:paraId="3D000000">
      <w:pPr>
        <w:sectPr>
          <w:headerReference r:id="rId11" w:type="default"/>
          <w:headerReference r:id="rId3" w:type="first"/>
          <w:footerReference r:id="rId12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3E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«Профессионалитет»</w:t>
      </w:r>
    </w:p>
    <w:p w14:paraId="3F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00000">
            <w:pPr>
              <w:ind w:firstLine="0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44000000">
      <w:pPr>
        <w:ind w:firstLine="567" w:left="-142"/>
        <w:rPr>
          <w:rFonts w:ascii="Times New Roman" w:hAnsi="Times New Roman"/>
          <w:sz w:val="24"/>
        </w:rPr>
      </w:pPr>
    </w:p>
    <w:p w14:paraId="45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4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0000000">
      <w:pPr>
        <w:sectPr>
          <w:headerReference r:id="rId9" w:type="default"/>
          <w:headerReference r:id="rId6" w:type="first"/>
          <w:footerReference r:id="rId10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51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52000000">
      <w:pPr>
        <w:pStyle w:val="Style_4"/>
        <w:spacing w:before="0"/>
        <w:ind/>
        <w:rPr>
          <w:rStyle w:val="Style_5_ch"/>
          <w:rFonts w:ascii="Times New Roman" w:hAnsi="Times New Roman"/>
          <w:b w:val="1"/>
          <w:color w:val="000000"/>
        </w:rPr>
      </w:pPr>
    </w:p>
    <w:p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4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5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56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57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58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59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5A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5B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5C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5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5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5F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60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61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6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6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64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65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66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67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6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6B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>
      <w:r>
        <w:fldChar w:fldCharType="end"/>
      </w:r>
    </w:p>
    <w:p w14:paraId="6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6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6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7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7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3"/>
    </w:p>
    <w:p w14:paraId="72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3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74000000">
      <w:pPr>
        <w:pStyle w:val="Style_8"/>
        <w:spacing w:after="0" w:before="0"/>
        <w:ind/>
      </w:pPr>
    </w:p>
    <w:p w14:paraId="75000000">
      <w:bookmarkStart w:id="6" w:name="__RefHeading___2"/>
      <w:bookmarkEnd w:id="6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76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</w:t>
      </w:r>
      <w:r>
        <w:rPr>
          <w:rFonts w:ascii="Times New Roman" w:hAnsi="Times New Roman"/>
          <w:sz w:val="24"/>
        </w:rPr>
        <w:t xml:space="preserve">08.02.12 Строительство и эксплуатация автомобильных дорог, аэродромов и городских путей сообщения, </w:t>
      </w:r>
      <w:r>
        <w:rPr>
          <w:rFonts w:ascii="Times New Roman" w:hAnsi="Times New Roman"/>
          <w:sz w:val="24"/>
        </w:rPr>
        <w:t xml:space="preserve">утвержденным приказом Министерства просвещения Российской Федерации от 21 мая 2024 года № 346 (далее – ФГОС, ФГОС СПО). </w:t>
      </w:r>
    </w:p>
    <w:p w14:paraId="77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7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специальности </w:t>
      </w:r>
      <w:r>
        <w:rPr>
          <w:rFonts w:ascii="Times New Roman" w:hAnsi="Times New Roman"/>
          <w:sz w:val="24"/>
        </w:rPr>
        <w:t xml:space="preserve">08.02.12 </w:t>
      </w:r>
      <w:r>
        <w:rPr>
          <w:rFonts w:ascii="Times New Roman" w:hAnsi="Times New Roman"/>
          <w:sz w:val="24"/>
          <w:shd w:fill="F9F9F9" w:val="clear"/>
        </w:rPr>
        <w:t>Строительство и эксплуатация автомобильных дорог, аэродромов и городских путей сообщения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7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</w:t>
      </w:r>
      <w:r>
        <w:rPr>
          <w:rFonts w:ascii="Times New Roman" w:hAnsi="Times New Roman"/>
          <w:sz w:val="24"/>
        </w:rPr>
        <w:t>получаемой специальности</w:t>
      </w:r>
      <w:r>
        <w:rPr>
          <w:rFonts w:ascii="Times New Roman" w:hAnsi="Times New Roman"/>
          <w:sz w:val="24"/>
        </w:rPr>
        <w:t xml:space="preserve"> среднего профессионального образования.</w:t>
      </w:r>
    </w:p>
    <w:p w14:paraId="7A000000">
      <w:pPr>
        <w:pStyle w:val="Style_11"/>
      </w:pPr>
    </w:p>
    <w:p w14:paraId="7B000000">
      <w:bookmarkStart w:id="7" w:name="__RefHeading___3"/>
      <w:bookmarkEnd w:id="7"/>
      <w:pPr>
        <w:pStyle w:val="Style_9"/>
        <w:spacing w:after="0" w:line="240" w:lineRule="auto"/>
        <w:ind/>
      </w:pPr>
      <w:r>
        <w:t>1.2. Нормативные документы.</w:t>
      </w:r>
    </w:p>
    <w:p w14:paraId="7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7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08.04.2021 № 153);</w:t>
      </w:r>
    </w:p>
    <w:p w14:paraId="7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</w:t>
      </w:r>
      <w:r>
        <w:rPr>
          <w:rFonts w:ascii="Times New Roman" w:hAnsi="Times New Roman"/>
          <w:sz w:val="24"/>
        </w:rPr>
        <w:t xml:space="preserve">образования по специальности 08.02.12 Строительство и эксплуатация автомобильных дорог, аэродромов и городских путей сообщения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21 мая 2024 года № 346);</w:t>
      </w:r>
    </w:p>
    <w:p w14:paraId="7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24.08.2022 № 762);</w:t>
      </w:r>
    </w:p>
    <w:p w14:paraId="8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08.11.2021 № 800);</w:t>
      </w:r>
    </w:p>
    <w:p w14:paraId="8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№ 390 от 05.08.2020);</w:t>
      </w:r>
    </w:p>
    <w:p w14:paraId="8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14.07.2023 № 534);</w:t>
      </w:r>
    </w:p>
    <w:p w14:paraId="8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13.12.2023 N 932);</w:t>
      </w:r>
    </w:p>
    <w:p w14:paraId="8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8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21 апреля 2022 г. N 231н «Об утверждении профессионального стандарта «Специалист по организации строительства».</w:t>
      </w:r>
    </w:p>
    <w:p w14:paraId="8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 сентября 2022 г. № 529н  «Об утверждении профессионального стандарта «Аэродромный работник гражданской авиации».</w:t>
      </w:r>
    </w:p>
    <w:p w14:paraId="8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07.07.2022 N 400н «Об утверждении профессионального стандарта «Специалист в области обеспечения строительного производства материалами и конструкциями».</w:t>
      </w:r>
    </w:p>
    <w:p w14:paraId="8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27.04.2023 N 412н «Об утверждении профессионального стандарта «Специалист в области производственно-технического и технологического обеспечения строительного производства».</w:t>
      </w:r>
    </w:p>
    <w:p w14:paraId="8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21.10.2021 N 746н «Об утверждении профессионального стандарта «Специалист в области инженерно-геодезических изысканий для градостроительной деятельности».</w:t>
      </w:r>
    </w:p>
    <w:p w14:paraId="8A000000">
      <w:pPr>
        <w:ind w:firstLine="709" w:left="0"/>
        <w:jc w:val="both"/>
        <w:rPr>
          <w:rFonts w:ascii="Times New Roman" w:hAnsi="Times New Roman"/>
        </w:rPr>
      </w:pPr>
      <w:r>
        <w:br/>
      </w:r>
    </w:p>
    <w:p w14:paraId="8B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сокращений.</w:t>
      </w:r>
    </w:p>
    <w:p w14:paraId="8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8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8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8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9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9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9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9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94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9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9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9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9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9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9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9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9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9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9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9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A2000000">
      <w:pPr>
        <w:ind w:firstLine="709" w:left="0"/>
        <w:jc w:val="both"/>
        <w:rPr>
          <w:rFonts w:ascii="Times New Roman" w:hAnsi="Times New Roman"/>
          <w:i w:val="1"/>
        </w:rPr>
      </w:pPr>
    </w:p>
    <w:p w14:paraId="A3000000">
      <w:pPr>
        <w:pStyle w:val="Style_8"/>
        <w:spacing w:after="0" w:before="0"/>
        <w:ind/>
        <w:jc w:val="both"/>
      </w:pPr>
    </w:p>
    <w:p w14:paraId="A4000000">
      <w:pPr>
        <w:pStyle w:val="Style_8"/>
        <w:spacing w:after="0" w:before="0"/>
        <w:ind/>
        <w:jc w:val="both"/>
      </w:pPr>
    </w:p>
    <w:p w14:paraId="A5000000">
      <w:pPr>
        <w:pStyle w:val="Style_8"/>
        <w:spacing w:after="0" w:before="0"/>
        <w:ind/>
        <w:jc w:val="both"/>
      </w:pPr>
    </w:p>
    <w:p w14:paraId="A6000000">
      <w:pPr>
        <w:pStyle w:val="Style_8"/>
        <w:spacing w:after="0" w:before="0"/>
        <w:ind/>
        <w:jc w:val="both"/>
      </w:pPr>
    </w:p>
    <w:p w14:paraId="A7000000">
      <w:pPr>
        <w:pStyle w:val="Style_8"/>
        <w:spacing w:after="0" w:before="0"/>
        <w:ind/>
        <w:jc w:val="both"/>
      </w:pPr>
    </w:p>
    <w:p w14:paraId="A8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2. Основные характеристики образовательной программы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ПОП-П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00000">
            <w:pPr>
              <w:ind/>
              <w:jc w:val="both"/>
            </w:pPr>
            <w:r>
              <w:rPr>
                <w:rFonts w:ascii="Times New Roman" w:hAnsi="Times New Roman"/>
                <w:sz w:val="24"/>
              </w:rPr>
              <w:t xml:space="preserve">16.025 </w:t>
            </w:r>
            <w:r>
              <w:rPr>
                <w:rFonts w:ascii="Times New Roman" w:hAnsi="Times New Roman"/>
                <w:sz w:val="24"/>
              </w:rPr>
              <w:t>Специалист по организации строительства.</w:t>
            </w:r>
            <w:r>
              <w:t xml:space="preserve"> </w:t>
            </w:r>
          </w:p>
          <w:p w14:paraId="AF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21 апреля 2022 г. N 231н)</w:t>
            </w:r>
          </w:p>
          <w:p w14:paraId="B0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17.093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Аэродромный работник гражданской авиации. </w:t>
            </w:r>
          </w:p>
          <w:p w14:paraId="B1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14 сентября 2022 г. № 529н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14:paraId="B2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16.034 Специалист в области обеспечения строительного производства материалами и конструкциями.</w:t>
            </w:r>
          </w:p>
          <w:p w14:paraId="B300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07.07.2022 N 400н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  <w:p w14:paraId="B4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16.032 «Специалист в области производственно-технического и технологического обеспечения строительного производства».</w:t>
            </w:r>
          </w:p>
          <w:p w14:paraId="B5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27.04.2023 N 412н</w:t>
            </w:r>
            <w:r>
              <w:rPr>
                <w:rFonts w:ascii="Times New Roman" w:hAnsi="Times New Roman"/>
                <w:i w:val="1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B6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10.002 «Специалист в области инженерно-геодезических изысканий для градостроительной деятельности».</w:t>
            </w:r>
          </w:p>
          <w:p w14:paraId="B7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21.10.2021 N 746н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просвещения Российской Федерации от 21 мая 2024 года № 346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«Об утверждении федерального государственного образовательного стандарта среднего профессионального образования по специальности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08.02.12 Строительство и эксплуатация автомобильных дорог, аэродромов и городских путей сообщения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1</w:t>
            </w:r>
          </w:p>
          <w:p w14:paraId="C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Строительство и эксплуатация автомобильных дорог и аэродромов</w:t>
            </w:r>
          </w:p>
          <w:p w14:paraId="C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2</w:t>
            </w:r>
          </w:p>
          <w:p w14:paraId="C2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Строительство и эксплуатация городских путей сообщения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</w:t>
            </w:r>
            <w:r>
              <w:rPr>
                <w:rFonts w:ascii="Times New Roman" w:hAnsi="Times New Roman"/>
                <w:sz w:val="24"/>
              </w:rPr>
              <w:t>служащих, рекомендуемые отраслью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C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sz w:val="24"/>
              </w:rPr>
            </w:pPr>
          </w:p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 10 мес./ 4464 ак. ч</w:t>
            </w:r>
          </w:p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года 10 мес.</w:t>
            </w:r>
            <w:r>
              <w:rPr>
                <w:rFonts w:ascii="Times New Roman" w:hAnsi="Times New Roman"/>
                <w:sz w:val="24"/>
              </w:rPr>
              <w:t>/5940 ак. ч</w:t>
            </w:r>
          </w:p>
          <w:p w14:paraId="CB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4"/>
              </w:rPr>
            </w:pPr>
          </w:p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года 10 мес./5940 ак. ч</w:t>
            </w:r>
          </w:p>
          <w:p w14:paraId="D000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 /</w:t>
            </w:r>
            <w:r>
              <w:rPr>
                <w:rFonts w:ascii="Times New Roman" w:hAnsi="Times New Roman"/>
                <w:sz w:val="24"/>
              </w:rPr>
              <w:t>540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2594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цикл/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460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2088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1704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E3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E4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E600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- 360</w:t>
            </w:r>
          </w:p>
          <w:p w14:paraId="E700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- 540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E900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- 360</w:t>
            </w:r>
          </w:p>
          <w:p w14:paraId="EA00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- 540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1296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1040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520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r>
              <w:rPr>
                <w:rFonts w:ascii="Times New Roman" w:hAnsi="Times New Roman"/>
                <w:sz w:val="24"/>
              </w:rPr>
              <w:t xml:space="preserve">ГИА в форме демонстрационного экзамена + </w:t>
            </w:r>
            <w:r>
              <w:t>и защиты дипломного проекта (работы)</w:t>
            </w:r>
            <w:r>
              <w:br/>
            </w:r>
          </w:p>
          <w:p w14:paraId="F2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4464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3634</w:t>
            </w:r>
          </w:p>
        </w:tc>
      </w:tr>
    </w:tbl>
    <w:p w14:paraId="F8000000">
      <w:pPr>
        <w:pStyle w:val="Style_11"/>
      </w:pPr>
    </w:p>
    <w:p w14:paraId="F9000000">
      <w:bookmarkStart w:id="10" w:name="__RefHeading___6"/>
      <w:bookmarkEnd w:id="10"/>
      <w:pPr>
        <w:pStyle w:val="Style_8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FA000000"/>
    <w:p w14:paraId="FB000000">
      <w:bookmarkStart w:id="11" w:name="__RefHeading___7"/>
      <w:bookmarkEnd w:id="11"/>
      <w:pPr>
        <w:pStyle w:val="Style_9"/>
        <w:spacing w:after="0" w:line="240" w:lineRule="auto"/>
        <w:ind/>
      </w:pPr>
      <w:r>
        <w:t>3.1. Область(и) профессиональной деятельности выпускников:</w:t>
      </w:r>
    </w:p>
    <w:p w14:paraId="F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color="000000" w:val="single"/>
        </w:rPr>
        <w:t>16</w:t>
      </w:r>
      <w:r>
        <w:rPr>
          <w:rFonts w:ascii="Times New Roman" w:hAnsi="Times New Roman"/>
          <w:sz w:val="24"/>
        </w:rPr>
        <w:t xml:space="preserve"> Строительство и жилищно-коммунальное хозяйство</w:t>
      </w:r>
    </w:p>
    <w:p w14:paraId="F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color="000000" w:val="single"/>
        </w:rPr>
        <w:t>17</w:t>
      </w:r>
      <w:r>
        <w:rPr>
          <w:rFonts w:ascii="Times New Roman" w:hAnsi="Times New Roman"/>
          <w:sz w:val="24"/>
        </w:rPr>
        <w:t xml:space="preserve"> Транспорт</w:t>
      </w:r>
    </w:p>
    <w:p w14:paraId="FE000000"/>
    <w:p w14:paraId="FF000000">
      <w:bookmarkStart w:id="12" w:name="__RefHeading___8"/>
      <w:bookmarkEnd w:id="12"/>
      <w:pPr>
        <w:pStyle w:val="Style_9"/>
        <w:spacing w:after="0" w:line="240" w:lineRule="auto"/>
        <w:ind/>
      </w:pPr>
      <w:r>
        <w:t>3.2. Профессиональные стандарты</w:t>
      </w:r>
    </w:p>
    <w:p w14:paraId="00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Style_12"/>
        <w:tblW w:type="auto" w:w="0"/>
        <w:tblLayout w:type="fixed"/>
      </w:tblPr>
      <w:tblGrid>
        <w:gridCol w:w="426"/>
        <w:gridCol w:w="1698"/>
        <w:gridCol w:w="1713"/>
        <w:gridCol w:w="2821"/>
        <w:gridCol w:w="2835"/>
      </w:tblGrid>
      <w:tr>
        <w:tc>
          <w:tcPr>
            <w:tcW w:type="dxa" w:w="426"/>
          </w:tcPr>
          <w:p w14:paraId="0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698"/>
          </w:tcPr>
          <w:p w14:paraId="0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1713"/>
          </w:tcPr>
          <w:p w14:paraId="0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821"/>
          </w:tcPr>
          <w:p w14:paraId="0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835"/>
          </w:tcPr>
          <w:p w14:paraId="0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c>
          <w:tcPr>
            <w:tcW w:type="dxa" w:w="426"/>
          </w:tcPr>
          <w:p w14:paraId="0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698"/>
          </w:tcPr>
          <w:p w14:paraId="0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16.025 «Специалист по организации строительства»</w:t>
            </w:r>
          </w:p>
        </w:tc>
        <w:tc>
          <w:tcPr>
            <w:tcW w:type="dxa" w:w="1713"/>
          </w:tcPr>
          <w:p w14:paraId="0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21 апреля 2022 г. N 231н</w:t>
            </w:r>
          </w:p>
        </w:tc>
        <w:tc>
          <w:tcPr>
            <w:tcW w:type="dxa" w:w="2821"/>
          </w:tcPr>
          <w:p w14:paraId="0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  <w:p w14:paraId="0A010000">
            <w:pPr>
              <w:rPr>
                <w:rFonts w:ascii="Times New Roman" w:hAnsi="Times New Roman"/>
              </w:rPr>
            </w:pPr>
          </w:p>
          <w:p w14:paraId="0B010000">
            <w:pPr>
              <w:rPr>
                <w:rFonts w:ascii="Times New Roman" w:hAnsi="Times New Roman"/>
              </w:rPr>
            </w:pPr>
          </w:p>
          <w:p w14:paraId="0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производства видов строительных работ</w:t>
            </w:r>
          </w:p>
          <w:p w14:paraId="0D010000">
            <w:pPr>
              <w:rPr>
                <w:rFonts w:ascii="Times New Roman" w:hAnsi="Times New Roman"/>
              </w:rPr>
            </w:pPr>
          </w:p>
          <w:p w14:paraId="0E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835"/>
          </w:tcPr>
          <w:p w14:paraId="0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производству видов строительных работ</w:t>
            </w:r>
          </w:p>
          <w:p w14:paraId="1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A/01.5</w:t>
            </w:r>
          </w:p>
          <w:p w14:paraId="11010000">
            <w:pPr>
              <w:rPr>
                <w:rFonts w:ascii="Times New Roman" w:hAnsi="Times New Roman"/>
              </w:rPr>
            </w:pPr>
          </w:p>
          <w:p w14:paraId="1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Оперативное управление производством видов строительных работ</w:t>
            </w:r>
          </w:p>
          <w:p w14:paraId="1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A/02.5</w:t>
            </w:r>
          </w:p>
          <w:p w14:paraId="14010000">
            <w:pPr>
              <w:rPr>
                <w:rFonts w:ascii="Times New Roman" w:hAnsi="Times New Roman"/>
              </w:rPr>
            </w:pPr>
          </w:p>
          <w:p w14:paraId="1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производства видов строительных работ</w:t>
            </w:r>
          </w:p>
          <w:p w14:paraId="1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A/03.5</w:t>
            </w:r>
          </w:p>
          <w:p w14:paraId="17010000">
            <w:pPr>
              <w:rPr>
                <w:rFonts w:ascii="Times New Roman" w:hAnsi="Times New Roman"/>
              </w:rPr>
            </w:pPr>
          </w:p>
          <w:p w14:paraId="18010000">
            <w:pPr>
              <w:rPr>
                <w:rFonts w:ascii="Times New Roman" w:hAnsi="Times New Roman"/>
              </w:rPr>
            </w:pPr>
          </w:p>
          <w:p w14:paraId="19010000">
            <w:pPr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26"/>
          </w:tcPr>
          <w:p w14:paraId="1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698"/>
          </w:tcPr>
          <w:p w14:paraId="1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17.093   «Аэродромный работник гражданской авиации».</w:t>
            </w:r>
          </w:p>
        </w:tc>
        <w:tc>
          <w:tcPr>
            <w:tcW w:type="dxa" w:w="1713"/>
          </w:tcPr>
          <w:p w14:paraId="1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14 сентября 2022 г. № 529н</w:t>
            </w:r>
          </w:p>
        </w:tc>
        <w:tc>
          <w:tcPr>
            <w:tcW w:type="dxa" w:w="2821"/>
          </w:tcPr>
          <w:p w14:paraId="1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 </w:t>
            </w:r>
          </w:p>
          <w:p w14:paraId="1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организацией выполнения работ по содержанию и ремонту аэродрома, вертодрома, посадочной площадки</w:t>
            </w:r>
          </w:p>
          <w:p w14:paraId="1F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835"/>
          </w:tcPr>
          <w:p w14:paraId="2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организации выполнения работ по ремонту искусственных покрытий и грунтовых частей аэродрома, вертодрома, посадочной площадки</w:t>
            </w:r>
          </w:p>
          <w:p w14:paraId="2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C/01.6</w:t>
            </w:r>
          </w:p>
          <w:p w14:paraId="22010000">
            <w:pPr>
              <w:rPr>
                <w:rFonts w:ascii="Times New Roman" w:hAnsi="Times New Roman"/>
              </w:rPr>
            </w:pPr>
          </w:p>
          <w:p w14:paraId="2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организации выполнения работ по содержанию искусственных покрытий и грунтовых частей аэродрома, вертодрома, посадочной площадки</w:t>
            </w:r>
          </w:p>
          <w:p w14:paraId="2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C/02.6</w:t>
            </w:r>
          </w:p>
        </w:tc>
      </w:tr>
      <w:tr>
        <w:tc>
          <w:tcPr>
            <w:tcW w:type="dxa" w:w="4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6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16.032 Специалист в области производственно-технического и технологического обеспечения строительного производства</w:t>
            </w:r>
          </w:p>
        </w:tc>
        <w:tc>
          <w:tcPr>
            <w:tcW w:type="dxa" w:w="17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России от 27.04.2023 N 412н</w:t>
            </w:r>
          </w:p>
        </w:tc>
        <w:tc>
          <w:tcPr>
            <w:tcW w:type="dxa" w:w="28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2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архива организационно-технологической</w:t>
            </w:r>
          </w:p>
          <w:p w14:paraId="2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исполнительной документации строительной</w:t>
            </w:r>
          </w:p>
          <w:p w14:paraId="2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</w:t>
            </w:r>
          </w:p>
          <w:p w14:paraId="2C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A/01.05</w:t>
            </w:r>
          </w:p>
          <w:p w14:paraId="2E010000">
            <w:pPr>
              <w:spacing w:line="288" w:lineRule="atLeast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 и организация хранения (в том числе в электронном виде) отдельных видов организационно-технологической документации на участке производства строительно-монтажных работ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A/02.05</w:t>
            </w:r>
          </w:p>
          <w:p w14:paraId="30010000">
            <w:pPr>
              <w:spacing w:line="288" w:lineRule="atLeast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отдельных видов организационно-технологической документации и ее передача на участок производства строительно-монтажных работ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В </w:t>
            </w:r>
          </w:p>
          <w:p w14:paraId="3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и ведение организационно-технологической</w:t>
            </w:r>
          </w:p>
          <w:p w14:paraId="3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исполнительной документации строительной организации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B/01.06</w:t>
            </w:r>
          </w:p>
          <w:p w14:paraId="35010000">
            <w:pPr>
              <w:spacing w:line="288" w:lineRule="atLeast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проектов производства работ и их передача производственным подразделениям строительной организации и субподрядным организациям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B/02.06</w:t>
            </w:r>
          </w:p>
          <w:p w14:paraId="37010000">
            <w:pPr>
              <w:spacing w:line="288" w:lineRule="atLeast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и учет производства строительно-монтажных работ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B/03.06</w:t>
            </w:r>
          </w:p>
          <w:p w14:paraId="39010000">
            <w:pPr>
              <w:spacing w:line="288" w:lineRule="atLeast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технической части планов и заявок строительной организации на обеспечение строительного производства материально-техническими и трудовыми ресурсами</w:t>
            </w:r>
          </w:p>
        </w:tc>
      </w:tr>
      <w:tr>
        <w:tc>
          <w:tcPr>
            <w:tcW w:type="dxa" w:w="4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6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16.034 Специалист в области обеспечения строительного производства материалами и конструкциями</w:t>
            </w:r>
          </w:p>
        </w:tc>
        <w:tc>
          <w:tcPr>
            <w:tcW w:type="dxa" w:w="17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России от 07.07.2022 N 400н</w:t>
            </w:r>
          </w:p>
        </w:tc>
        <w:tc>
          <w:tcPr>
            <w:tcW w:type="dxa" w:w="28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3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складского хозяйства строительной</w:t>
            </w:r>
          </w:p>
          <w:p w14:paraId="3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</w:t>
            </w:r>
          </w:p>
          <w:p w14:paraId="40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A/01.05</w:t>
            </w:r>
          </w:p>
          <w:p w14:paraId="42010000">
            <w:pPr>
              <w:spacing w:line="288" w:lineRule="atLeast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Приемка, хранение и выдача материальных ресурсов строительной организации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A/02.05</w:t>
            </w:r>
          </w:p>
          <w:p w14:paraId="44010000">
            <w:pPr>
              <w:spacing w:line="288" w:lineRule="atLeast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контроль безопасности и сохранности складируемых материальных ресурсов строительной организации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4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производства работ на участке</w:t>
            </w:r>
          </w:p>
          <w:p w14:paraId="4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строительства материальными ресурсами</w:t>
            </w:r>
          </w:p>
          <w:p w14:paraId="48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В/01.05 </w:t>
            </w:r>
          </w:p>
          <w:p w14:paraId="4A010000">
            <w:pPr>
              <w:spacing w:line="288" w:lineRule="atLeast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потребности в материальных ресурсах, используемых при производстве работ на участке строительства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В/03.05</w:t>
            </w:r>
          </w:p>
          <w:p w14:paraId="4C010000">
            <w:pPr>
              <w:spacing w:line="288" w:lineRule="atLeast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Планирование и контроль расходования материальных ресурсов, используемых при производстве работ на участке строительства</w:t>
            </w:r>
          </w:p>
          <w:p w14:paraId="4D010000">
            <w:pPr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6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10.002 Специалист в области инженерно-</w:t>
            </w:r>
            <w:r>
              <w:rPr>
                <w:rFonts w:ascii="Times New Roman" w:hAnsi="Times New Roman"/>
              </w:rPr>
              <w:t>геодезических изысканий для градостроительной деятельности</w:t>
            </w:r>
          </w:p>
        </w:tc>
        <w:tc>
          <w:tcPr>
            <w:tcW w:type="dxa" w:w="17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HYPERLINK "https://login.consultant.ru/link/?req=doc&amp;base=LAW&amp;n=401274&amp;dst=100012&amp;field=134&amp;date=28.06.2024"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Приказ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Минтруда России от </w:t>
            </w:r>
            <w:r>
              <w:rPr>
                <w:rFonts w:ascii="Times New Roman" w:hAnsi="Times New Roman"/>
              </w:rPr>
              <w:t>21.10.2021 N 746н</w:t>
            </w:r>
          </w:p>
          <w:p w14:paraId="51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8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5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инженерно-геодезических изысканий в </w:t>
            </w:r>
            <w:r>
              <w:rPr>
                <w:rFonts w:ascii="Times New Roman" w:hAnsi="Times New Roman"/>
              </w:rPr>
              <w:t>градостроительной деятельности</w:t>
            </w:r>
          </w:p>
          <w:p w14:paraId="54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A/01.05</w:t>
            </w:r>
          </w:p>
          <w:p w14:paraId="56010000">
            <w:pPr>
              <w:spacing w:line="288" w:lineRule="atLeast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Сбор материалов инженерных изысканий прошлых лет, фондовых </w:t>
            </w:r>
            <w:r>
              <w:rPr>
                <w:rFonts w:ascii="Times New Roman" w:hAnsi="Times New Roman"/>
              </w:rPr>
              <w:t>материалов и архивных данных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A/02.05</w:t>
            </w:r>
          </w:p>
          <w:p w14:paraId="58010000">
            <w:pPr>
              <w:spacing w:line="288" w:lineRule="atLeast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развитие геодезических опорных и съемочных сетей на объектах градостроительной деятельности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6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7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A/03.05</w:t>
            </w:r>
          </w:p>
          <w:p w14:paraId="5A010000">
            <w:pPr>
              <w:spacing w:line="288" w:lineRule="atLeast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и обновление инженерно-топографических планов и выполнение съемки наземных и подземных инженерных коммуникаций, зданий и сооружений</w:t>
            </w:r>
          </w:p>
        </w:tc>
      </w:tr>
    </w:tbl>
    <w:p w14:paraId="5B010000">
      <w:pPr>
        <w:pStyle w:val="Style_9"/>
        <w:spacing w:after="0" w:line="240" w:lineRule="auto"/>
        <w:ind w:firstLine="0" w:left="0"/>
        <w:rPr>
          <w:sz w:val="22"/>
        </w:rPr>
      </w:pPr>
    </w:p>
    <w:p w14:paraId="5C010000">
      <w:pPr>
        <w:pStyle w:val="Style_9"/>
        <w:spacing w:after="0" w:line="240" w:lineRule="auto"/>
        <w:ind/>
        <w:rPr>
          <w:sz w:val="22"/>
        </w:rPr>
      </w:pPr>
    </w:p>
    <w:p w14:paraId="5D010000">
      <w:pPr>
        <w:pStyle w:val="Style_9"/>
        <w:spacing w:after="0" w:line="240" w:lineRule="auto"/>
        <w:ind/>
        <w:rPr>
          <w:sz w:val="22"/>
        </w:rPr>
      </w:pPr>
    </w:p>
    <w:p w14:paraId="5E010000">
      <w:bookmarkStart w:id="13" w:name="__RefHeading___9"/>
      <w:bookmarkEnd w:id="13"/>
      <w:pPr>
        <w:pStyle w:val="Style_9"/>
        <w:spacing w:after="0" w:line="240" w:lineRule="auto"/>
        <w:ind/>
        <w:rPr>
          <w:sz w:val="22"/>
        </w:rPr>
      </w:pPr>
      <w:r>
        <w:rPr>
          <w:sz w:val="22"/>
        </w:rPr>
        <w:t>3.3. Осваиваемые виды деятельности</w:t>
      </w:r>
    </w:p>
    <w:p w14:paraId="5F010000">
      <w:pPr>
        <w:ind w:firstLine="709" w:left="0"/>
        <w:jc w:val="both"/>
        <w:rPr>
          <w:rFonts w:ascii="Times New Roman" w:hAnsi="Times New Roman"/>
        </w:rPr>
      </w:pPr>
    </w:p>
    <w:p w14:paraId="60010000">
      <w:pPr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 направленности 1 Строительство и эксплуатация автомобильных дорог и аэродромов: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012"/>
        <w:gridCol w:w="4343"/>
      </w:tblGrid>
      <w:tr>
        <w:trPr>
          <w:trHeight w:hRule="atLeast" w:val="509"/>
        </w:trP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профессиональных модулей</w:t>
            </w:r>
          </w:p>
        </w:tc>
      </w:tr>
      <w:tr>
        <w:trPr>
          <w:trHeight w:hRule="atLeast" w:val="431"/>
        </w:trP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93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(общие):</w:t>
            </w:r>
          </w:p>
        </w:tc>
      </w:tr>
      <w:t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производству дорожно-строительных материалов</w:t>
            </w: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ПМ.01 В</w:t>
            </w:r>
            <w:r>
              <w:rPr>
                <w:rFonts w:ascii="Times New Roman" w:hAnsi="Times New Roman"/>
              </w:rPr>
              <w:t>ыполнение работ по производству дорожно-строительных материалов</w:t>
            </w:r>
          </w:p>
        </w:tc>
      </w:tr>
      <w:tr>
        <w:tc>
          <w:tcPr>
            <w:tcW w:type="dxa" w:w="93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выбору:</w:t>
            </w:r>
          </w:p>
        </w:tc>
      </w:tr>
      <w:t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Проектирование конструктивных элементов автомобильных дорог и аэродромов</w:t>
            </w: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ПМ.02 П</w:t>
            </w:r>
            <w:r>
              <w:rPr>
                <w:rFonts w:ascii="Times New Roman" w:hAnsi="Times New Roman"/>
              </w:rPr>
              <w:t>роектирование конструктивных элементов автомобильных дорог и аэродромов (по выбору)</w:t>
            </w:r>
          </w:p>
        </w:tc>
      </w:tr>
      <w:t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строительству автомобильных дорог и аэродромов</w:t>
            </w:r>
          </w:p>
          <w:p w14:paraId="6C010000">
            <w:pPr>
              <w:rPr>
                <w:rFonts w:ascii="Times New Roman" w:hAnsi="Times New Roman"/>
              </w:rPr>
            </w:pPr>
          </w:p>
          <w:p w14:paraId="6D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В</w:t>
            </w:r>
            <w:r>
              <w:rPr>
                <w:rFonts w:ascii="Times New Roman" w:hAnsi="Times New Roman"/>
              </w:rPr>
              <w:t>ыполнение работ по строительству автомобильных дорог и аэродромов</w:t>
            </w:r>
          </w:p>
        </w:tc>
      </w:tr>
      <w:t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эксплуатации автомобильных дорог и аэродромов</w:t>
            </w: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В</w:t>
            </w:r>
            <w:r>
              <w:rPr>
                <w:rFonts w:ascii="Times New Roman" w:hAnsi="Times New Roman"/>
              </w:rPr>
              <w:t>ыполнение работ по эксплуатации автомобильных дорог и аэродромов</w:t>
            </w:r>
          </w:p>
        </w:tc>
      </w:tr>
      <w:tr>
        <w:trPr>
          <w:trHeight w:hRule="atLeast" w:val="429"/>
        </w:trP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выполнения работ по строительству и эксплуатации автомобильных дорог и аэродромов</w:t>
            </w: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ПМ.05 </w:t>
            </w:r>
            <w:r>
              <w:rPr>
                <w:rFonts w:ascii="Times New Roman" w:hAnsi="Times New Roman"/>
              </w:rPr>
              <w:t>Организация выполнения работ по строительству и эксплуатации автомобильных дорог и аэродромов</w:t>
            </w:r>
          </w:p>
        </w:tc>
      </w:tr>
    </w:tbl>
    <w:p w14:paraId="73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74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75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76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77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78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79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Наименование направленности 2 </w:t>
      </w:r>
      <w:r>
        <w:rPr>
          <w:rFonts w:ascii="Times New Roman" w:hAnsi="Times New Roman"/>
          <w:sz w:val="24"/>
        </w:rPr>
        <w:t>Строительство и эксплуатация городских путей сообщения:</w:t>
      </w:r>
    </w:p>
    <w:p w14:paraId="7A010000">
      <w:pPr>
        <w:rPr>
          <w:rFonts w:ascii="Times New Roman" w:hAnsi="Times New Roman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012"/>
        <w:gridCol w:w="4343"/>
      </w:tblGrid>
      <w:tr>
        <w:trPr>
          <w:trHeight w:hRule="atLeast" w:val="509"/>
        </w:trP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профессиональных модулей</w:t>
            </w:r>
          </w:p>
        </w:tc>
      </w:tr>
      <w:tr>
        <w:trPr>
          <w:trHeight w:hRule="atLeast" w:val="431"/>
        </w:trP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93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(общие):</w:t>
            </w:r>
          </w:p>
        </w:tc>
      </w:tr>
      <w:t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производству дорожно-строительных материалов</w:t>
            </w: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ПМ.01 В</w:t>
            </w:r>
            <w:r>
              <w:rPr>
                <w:rFonts w:ascii="Times New Roman" w:hAnsi="Times New Roman"/>
              </w:rPr>
              <w:t>ыполнение работ по производству дорожно-строительных материалов</w:t>
            </w:r>
          </w:p>
        </w:tc>
      </w:tr>
      <w:tr>
        <w:tc>
          <w:tcPr>
            <w:tcW w:type="dxa" w:w="93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выбору:</w:t>
            </w:r>
          </w:p>
        </w:tc>
      </w:tr>
      <w:t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Проектирование конструктивных элементов городских путей сообщения</w:t>
            </w: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П</w:t>
            </w:r>
            <w:r>
              <w:rPr>
                <w:rFonts w:ascii="Times New Roman" w:hAnsi="Times New Roman"/>
              </w:rPr>
              <w:t>роектирование конструктивных элементов городских путей сообщения</w:t>
            </w:r>
          </w:p>
        </w:tc>
      </w:tr>
      <w:t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строительству городских путей сообщения</w:t>
            </w: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ПМ.03 Выполнение работ по строительству городских путей сообщения</w:t>
            </w:r>
          </w:p>
        </w:tc>
      </w:tr>
      <w:t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эксплуатации городских путей сообщения</w:t>
            </w: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ПМ.04 Выполнение работ по эксплуатации городских путей сообщения</w:t>
            </w:r>
          </w:p>
        </w:tc>
      </w:tr>
      <w:tr>
        <w:tc>
          <w:tcPr>
            <w:tcW w:type="dxa" w:w="5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выполнения работ по строительству и эксплуатации городских путей сообщения</w:t>
            </w:r>
          </w:p>
        </w:tc>
        <w:tc>
          <w:tcPr>
            <w:tcW w:type="dxa" w:w="43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ПМ.05 Организация выполнения работ по строительству и эксплуатации городских путей сообщения</w:t>
            </w:r>
          </w:p>
        </w:tc>
      </w:tr>
    </w:tbl>
    <w:p w14:paraId="8B010000"/>
    <w:p w14:paraId="8C010000">
      <w:pPr>
        <w:sectPr>
          <w:headerReference r:id="rId4" w:type="default"/>
          <w:headerReference r:id="rId13" w:type="first"/>
          <w:footerReference r:id="rId5" w:type="default"/>
          <w:pgSz w:h="16838" w:orient="portrait" w:w="11906"/>
          <w:pgMar w:bottom="1134" w:footer="708" w:gutter="0" w:header="708" w:left="1701" w:right="850" w:top="1134"/>
        </w:sectPr>
      </w:pPr>
    </w:p>
    <w:p w14:paraId="8D010000">
      <w:bookmarkStart w:id="14" w:name="__RefHeading___10"/>
      <w:bookmarkEnd w:id="14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8E010000">
      <w:pPr>
        <w:rPr>
          <w:rFonts w:ascii="Times New Roman" w:hAnsi="Times New Roman"/>
          <w:sz w:val="24"/>
        </w:rPr>
      </w:pPr>
    </w:p>
    <w:p w14:paraId="8F010000">
      <w:bookmarkStart w:id="15" w:name="__RefHeading___11"/>
      <w:bookmarkEnd w:id="15"/>
      <w:pPr>
        <w:pStyle w:val="Style_9"/>
        <w:spacing w:after="0" w:line="240" w:lineRule="auto"/>
        <w:ind/>
      </w:pPr>
      <w:r>
        <w:t xml:space="preserve">4.1. Общие компетенции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t xml:space="preserve">демонстрировать осознанное поведение на основе традиционных </w:t>
            </w:r>
            <w:r>
              <w:rPr>
                <w:rFonts w:ascii="Times New Roman" w:hAnsi="Times New Roman"/>
              </w:rPr>
              <w:t>российских духовно-нравственных ценностей</w:t>
            </w:r>
            <w:r>
              <w:rPr>
                <w:rFonts w:ascii="Times New Roman" w:hAnsi="Times New Roman"/>
              </w:rPr>
              <w:t>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значимость профессиональной деятельности </w:t>
            </w:r>
            <w:r>
              <w:rPr>
                <w:rFonts w:ascii="Times New Roman" w:hAnsi="Times New Roman"/>
                <w:color w:val="000000"/>
              </w:rPr>
              <w:t>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t>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условия профессиональной деятельности и зоны риска физического здоровья </w:t>
            </w:r>
            <w:r>
              <w:rPr>
                <w:rFonts w:ascii="Times New Roman" w:hAnsi="Times New Roman"/>
                <w:color w:val="000000"/>
              </w:rPr>
              <w:t>для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09020000"/>
    <w:p w14:paraId="0A020000"/>
    <w:p w14:paraId="0B020000">
      <w:bookmarkStart w:id="16" w:name="__RefHeading___12"/>
      <w:bookmarkEnd w:id="16"/>
      <w:pPr>
        <w:pStyle w:val="Style_9"/>
        <w:spacing w:after="0" w:line="240" w:lineRule="auto"/>
        <w:ind/>
      </w:pPr>
      <w:r>
        <w:t xml:space="preserve">4.2. Профессиональные компетенции 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58"/>
        <w:gridCol w:w="3577"/>
        <w:gridCol w:w="8287"/>
      </w:tblGrid>
      <w:tr>
        <w:tc>
          <w:tcPr>
            <w:tcW w:type="dxa" w:w="2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3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</w:t>
            </w:r>
          </w:p>
          <w:p w14:paraId="0E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компетенции</w:t>
            </w: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rPr>
          <w:trHeight w:hRule="atLeast" w:val="356"/>
        </w:trPr>
        <w:tc>
          <w:tcPr>
            <w:tcW w:type="dxa" w:w="23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1.</w:t>
            </w:r>
          </w:p>
          <w:p w14:paraId="1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производству дорожно-строительных материалов</w:t>
            </w:r>
          </w:p>
          <w:p w14:paraId="12020000">
            <w:pPr>
              <w:rPr>
                <w:rFonts w:ascii="Times New Roman" w:hAnsi="Times New Roman"/>
              </w:rPr>
            </w:pPr>
          </w:p>
          <w:p w14:paraId="13020000">
            <w:pPr>
              <w:rPr>
                <w:rFonts w:ascii="Times New Roman" w:hAnsi="Times New Roman"/>
              </w:rPr>
            </w:pPr>
          </w:p>
          <w:p w14:paraId="14020000">
            <w:pPr>
              <w:ind w:right="-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Выполнять работы по производству дорожно-строительных материалов.</w:t>
            </w:r>
          </w:p>
          <w:p w14:paraId="16020000">
            <w:pPr>
              <w:rPr>
                <w:rFonts w:ascii="Times New Roman" w:hAnsi="Times New Roman"/>
              </w:rPr>
            </w:pPr>
          </w:p>
          <w:p w14:paraId="1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Осуществлять входной и приемочный контроль качества дорожно-строительных материалов.</w:t>
            </w:r>
          </w:p>
          <w:p w14:paraId="18020000">
            <w:pPr>
              <w:rPr>
                <w:rFonts w:ascii="Times New Roman" w:hAnsi="Times New Roman"/>
              </w:rPr>
            </w:pPr>
          </w:p>
          <w:p w14:paraId="19020000">
            <w:pPr>
              <w:rPr>
                <w:rFonts w:ascii="Times New Roman" w:hAnsi="Times New Roman"/>
              </w:rPr>
            </w:pPr>
          </w:p>
          <w:p w14:paraId="1A020000">
            <w:pPr>
              <w:rPr>
                <w:rFonts w:ascii="Times New Roman" w:hAnsi="Times New Roman"/>
              </w:rPr>
            </w:pP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9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приготовлении асфальтобетонных и цементобетонных смесей.</w:t>
            </w:r>
          </w:p>
        </w:tc>
      </w:tr>
      <w:tr>
        <w:trPr>
          <w:trHeight w:hRule="atLeast" w:val="318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1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ориентироваться в основных этапах подготовки месторождения к разработке; </w:t>
            </w:r>
          </w:p>
          <w:p w14:paraId="1F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обоснованно выбирать схемы работы горного оборудования; </w:t>
            </w:r>
          </w:p>
          <w:p w14:paraId="20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устанавливать по схемам технологическую последовательность приготовления асфальтобетонных, цементобетонных и других смесей.</w:t>
            </w:r>
          </w:p>
        </w:tc>
      </w:tr>
      <w:tr>
        <w:trPr>
          <w:trHeight w:hRule="atLeast" w:val="417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17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добычи и переработки дорожно-строительных материалов; </w:t>
            </w:r>
          </w:p>
          <w:p w14:paraId="23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технологическую последовательность приготовления асфальтобетонных, цементобетонных и других смесей; </w:t>
            </w:r>
          </w:p>
          <w:p w14:paraId="24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передовые технологии добычи и переработки дорожно-строительных материалов; </w:t>
            </w:r>
          </w:p>
          <w:p w14:paraId="2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безопасности и охраны труда.</w:t>
            </w:r>
          </w:p>
        </w:tc>
      </w:tr>
      <w:tr>
        <w:trPr>
          <w:trHeight w:hRule="atLeast" w:val="366"/>
        </w:trPr>
        <w:tc>
          <w:tcPr>
            <w:tcW w:type="dxa" w:w="23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2.</w:t>
            </w:r>
          </w:p>
          <w:p w14:paraId="2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Проектирование конструктивных элементов автомобильных дорог и аэродромов (по выбору)</w:t>
            </w:r>
            <w:r>
              <w:rPr>
                <w:rFonts w:ascii="Times New Roman" w:hAnsi="Times New Roman"/>
              </w:rPr>
              <w:br/>
            </w:r>
          </w:p>
          <w:p w14:paraId="28020000">
            <w:pPr>
              <w:rPr>
                <w:rFonts w:ascii="Times New Roman" w:hAnsi="Times New Roman"/>
              </w:rPr>
            </w:pPr>
          </w:p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Проводить геодезические работы в процессе изыскания автомобильных дорог и аэродромов.</w:t>
            </w:r>
          </w:p>
          <w:p w14:paraId="2A020000">
            <w:pPr>
              <w:rPr>
                <w:rFonts w:ascii="Times New Roman" w:hAnsi="Times New Roman"/>
              </w:rPr>
            </w:pPr>
          </w:p>
          <w:p w14:paraId="2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Проводить геологические работы в процессе изыскания автомобильных дорог и аэродромов.</w:t>
            </w:r>
          </w:p>
          <w:p w14:paraId="2C020000">
            <w:pPr>
              <w:rPr>
                <w:rFonts w:ascii="Times New Roman" w:hAnsi="Times New Roman"/>
              </w:rPr>
            </w:pPr>
          </w:p>
          <w:p w14:paraId="2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Проектировать конструктивные элементы автомобильных дорог и аэродромов.</w:t>
            </w:r>
          </w:p>
          <w:p w14:paraId="2E020000">
            <w:pPr>
              <w:rPr>
                <w:rFonts w:ascii="Times New Roman" w:hAnsi="Times New Roman"/>
              </w:rPr>
            </w:pPr>
          </w:p>
          <w:p w14:paraId="2F020000">
            <w:pPr>
              <w:rPr>
                <w:rFonts w:ascii="Times New Roman" w:hAnsi="Times New Roman"/>
              </w:rPr>
            </w:pPr>
          </w:p>
          <w:p w14:paraId="30020000">
            <w:pPr>
              <w:rPr>
                <w:rFonts w:ascii="Times New Roman" w:hAnsi="Times New Roman"/>
              </w:rPr>
            </w:pPr>
          </w:p>
          <w:p w14:paraId="3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Проектировать транспортные сооружения и их элементы на автомобильных дорогах и аэродромах.</w:t>
            </w: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534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геодезических и геологических изысканиях;</w:t>
            </w:r>
          </w:p>
          <w:p w14:paraId="34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выполнении разбивочных работ.</w:t>
            </w:r>
          </w:p>
        </w:tc>
      </w:tr>
      <w:tr>
        <w:trPr>
          <w:trHeight w:hRule="atLeast" w:val="333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542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работу по </w:t>
            </w:r>
            <w:r>
              <w:rPr>
                <w:rFonts w:ascii="Times New Roman" w:hAnsi="Times New Roman"/>
              </w:rPr>
              <w:t>проложению</w:t>
            </w:r>
            <w:r>
              <w:rPr>
                <w:rFonts w:ascii="Times New Roman" w:hAnsi="Times New Roman"/>
              </w:rPr>
              <w:t xml:space="preserve"> трассы на местности и восстановлению трассы в соответствии с проектной документацией;</w:t>
            </w:r>
          </w:p>
          <w:p w14:paraId="37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вести и оформлять документацию изыскательской партии; </w:t>
            </w:r>
          </w:p>
          <w:p w14:paraId="38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проектировать план трассы, продольные и поперечные профили дороги; </w:t>
            </w:r>
          </w:p>
          <w:p w14:paraId="39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технико-экономические сравнения; </w:t>
            </w:r>
          </w:p>
          <w:p w14:paraId="3A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современными средствами вычислительной техники; </w:t>
            </w:r>
          </w:p>
          <w:p w14:paraId="3B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персональными компьютерами и программами к ним по проектированию автомобильных дорог и аэродромов; </w:t>
            </w:r>
          </w:p>
          <w:p w14:paraId="3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проектную документацию.</w:t>
            </w:r>
          </w:p>
        </w:tc>
      </w:tr>
      <w:tr>
        <w:trPr>
          <w:trHeight w:hRule="atLeast" w:val="287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1410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изыскания автомобильных дорог и аэродромов, включая геодезические и геологические изыскания; </w:t>
            </w:r>
          </w:p>
          <w:p w14:paraId="3F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определение экономической эффективности проектных решений; </w:t>
            </w:r>
          </w:p>
          <w:p w14:paraId="4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оценку влияния разрабатываемых проектных решений на окружающую среду.</w:t>
            </w:r>
          </w:p>
        </w:tc>
      </w:tr>
      <w:tr>
        <w:trPr>
          <w:trHeight w:hRule="atLeast" w:val="282"/>
        </w:trPr>
        <w:tc>
          <w:tcPr>
            <w:tcW w:type="dxa" w:w="23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03</w:t>
            </w:r>
          </w:p>
          <w:p w14:paraId="4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строительству автомобильных дорог и аэродромов (по выбору)</w:t>
            </w:r>
            <w:r>
              <w:rPr>
                <w:rFonts w:ascii="Times New Roman" w:hAnsi="Times New Roman"/>
              </w:rPr>
              <w:br/>
            </w:r>
          </w:p>
          <w:p w14:paraId="43020000">
            <w:pPr>
              <w:rPr>
                <w:rFonts w:ascii="Times New Roman" w:hAnsi="Times New Roman"/>
              </w:rPr>
            </w:pPr>
          </w:p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Выполнять технологические процессы строительства автомобильных дорог и аэродромов.</w:t>
            </w:r>
          </w:p>
          <w:p w14:paraId="4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Осуществлять контроль качества технологических процессов и приемки выполненных работ по строительству автомобильных дорог и аэродромов.</w:t>
            </w:r>
          </w:p>
          <w:p w14:paraId="4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Выполнять расчеты технико-экономических показателей строительства автомобильных дорог и аэродромов.</w:t>
            </w:r>
          </w:p>
          <w:p w14:paraId="47020000">
            <w:pPr>
              <w:rPr>
                <w:rFonts w:ascii="Times New Roman" w:hAnsi="Times New Roman"/>
              </w:rPr>
            </w:pP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проектировании, организации и соблюдении технологии строительных работ;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строить, содержать и ремонтировать автомобильные дороги, транспортные сооружения и аэродромы;</w:t>
            </w:r>
          </w:p>
          <w:p w14:paraId="4C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самостоятельно формировать задачи и определять способы их решения в рамках профессиональной компетенции.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положения по организации производственного процесса строительства, ремонта и содержания автомобильных дорог, транспортных сооружений и аэродромов; </w:t>
            </w:r>
          </w:p>
          <w:p w14:paraId="4F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материально-технического обеспечения объектов строительства, ремонта и содержания; </w:t>
            </w:r>
          </w:p>
          <w:p w14:paraId="50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 за выполнением технологических операций; </w:t>
            </w:r>
          </w:p>
          <w:p w14:paraId="5102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обеспечения экологической безопасности при строительстве, ремонте и содержании автомобильных дорог и аэродромов; </w:t>
            </w:r>
          </w:p>
          <w:p w14:paraId="52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порядок организации работ по обеспечению безопасности движения</w:t>
            </w:r>
          </w:p>
        </w:tc>
      </w:tr>
      <w:tr>
        <w:trPr>
          <w:trHeight w:hRule="atLeast" w:val="481"/>
        </w:trPr>
        <w:tc>
          <w:tcPr>
            <w:tcW w:type="dxa" w:w="23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4.</w:t>
            </w:r>
          </w:p>
          <w:p w14:paraId="5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эксплуатации автомобильных дорог и аэродромов (по выбору)</w:t>
            </w:r>
          </w:p>
          <w:p w14:paraId="55020000">
            <w:pPr>
              <w:rPr>
                <w:rFonts w:ascii="Times New Roman" w:hAnsi="Times New Roman"/>
              </w:rPr>
            </w:pPr>
          </w:p>
          <w:p w14:paraId="5602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 Выполнять работы по содержанию и ремонту автомобильных дорог и аэродромов.</w:t>
            </w:r>
          </w:p>
          <w:p w14:paraId="5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 Осуществлять контроль качества технологических процессов и приемки выполненных работ по содержанию и ремонту автомобильных дорог и аэродромов.</w:t>
            </w:r>
          </w:p>
          <w:p w14:paraId="5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 Выполнять технологические процессы по ремонту автомобильных дорог и аэродромов.</w:t>
            </w:r>
          </w:p>
          <w:p w14:paraId="5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4.4. Выполнять расчеты технико-экономических показателей ремонта автомобильных дорог и аэродромов.</w:t>
            </w: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 ремонтных работ автомобильных дорог и аэродромов.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2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оценивать и анализировать состояние автомобильных дорог и аэродромов и их сооружений; </w:t>
            </w:r>
          </w:p>
          <w:p w14:paraId="5F02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разрабатывать технологическую последовательность процессов по содержанию различных типов покрытий и элементов обустройства дорог и аэродромов; </w:t>
            </w:r>
          </w:p>
          <w:p w14:paraId="6002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виды работ, подлежащие приемке, и оценивать качество ремонта и содержания автомобильных дорог и аэродромов.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2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оценки состояния дорог, аэродромов и их сооружений, классификацию работ по ремонту и содержанию автомобильных дорог и аэродромов; </w:t>
            </w:r>
          </w:p>
          <w:p w14:paraId="6302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технологию работ по содержанию автомобильных дорог и аэродромов; </w:t>
            </w:r>
          </w:p>
          <w:p w14:paraId="6402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технологию ремонта автомобильных дорог и аэродромов; </w:t>
            </w:r>
          </w:p>
          <w:p w14:paraId="6502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приемки и оценки качества работ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по ремонту и содержанию автомобильных дорог и аэродромов; </w:t>
            </w:r>
          </w:p>
          <w:p w14:paraId="6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технический учет и паспортизацию автомобильных дорог и аэродромов.</w:t>
            </w:r>
          </w:p>
        </w:tc>
      </w:tr>
      <w:tr>
        <w:trPr>
          <w:trHeight w:hRule="atLeast" w:val="481"/>
        </w:trPr>
        <w:tc>
          <w:tcPr>
            <w:tcW w:type="dxa" w:w="23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5</w:t>
            </w:r>
          </w:p>
          <w:p w14:paraId="6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выполнения работ по </w:t>
            </w:r>
            <w:r>
              <w:rPr>
                <w:rFonts w:ascii="Times New Roman" w:hAnsi="Times New Roman"/>
              </w:rPr>
              <w:t>строительству и эксплуатации автомобильных дорог и аэродромов (по выбору)</w:t>
            </w:r>
          </w:p>
          <w:p w14:paraId="69020000">
            <w:pPr>
              <w:rPr>
                <w:rFonts w:ascii="Times New Roman" w:hAnsi="Times New Roman"/>
              </w:rPr>
            </w:pPr>
          </w:p>
          <w:p w14:paraId="6A02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5.1. Планировать, оптимизировать и распределять производственные задания между </w:t>
            </w:r>
            <w:r>
              <w:rPr>
                <w:rFonts w:ascii="Times New Roman" w:hAnsi="Times New Roman"/>
              </w:rPr>
              <w:t>бригадами, звеньями и отдельными работниками.</w:t>
            </w:r>
          </w:p>
          <w:p w14:paraId="6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5.2. Контролировать выполнение производственных задач бригадами, звеньями и отдельными работниками.</w:t>
            </w:r>
          </w:p>
          <w:p w14:paraId="6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5.3. Осуществлять анализ строительных процессов и производственных операций на строительном участке.</w:t>
            </w:r>
          </w:p>
          <w:p w14:paraId="6E020000">
            <w:pPr>
              <w:rPr>
                <w:rFonts w:ascii="Times New Roman" w:hAnsi="Times New Roman"/>
              </w:rPr>
            </w:pP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согласования объемов производственных заданий и планирования производственных работ; проверки готовности оборудования на строительном участке; определение </w:t>
            </w:r>
            <w:r>
              <w:rPr>
                <w:rFonts w:ascii="Times New Roman" w:hAnsi="Times New Roman"/>
                <w:highlight w:val="white"/>
              </w:rPr>
              <w:t>потребности производства дорожных строительных работ в материально-технических ресурсах.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осуществлять оценку соответствия объемов производственных заданий и календарных планов производства однотипных работ нормативным требованиям к трудовым и материально-техническим ресурсам; определять состав и объемы вспомогательных работ по подготовке и оборудованию участка производства однотипных строительных работ; производить документальный, визуальный и инструментальный контроль качества строительных материалов, конструкций, изделий, оборудования и других видов материально-технических ресурсов.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2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highlight w:val="white"/>
              </w:rPr>
              <w:t xml:space="preserve"> требования нормативных технических документов к производству дорожных строительных работ; принципы организации комплексных и специализированных производственных звеньев и бригад; порядок разработки и согласования производственных заданий и планов производства (оперативных планов, планов потребности в ресурсах, графиков); методы расчета трудовых и материально-технических ресурсов, необходимых для выполнения объемов, предусмотренных производственными заданиями и календарными планами производства дорожных строительных работ; требования нормативных технических документов, определяющих состав и порядок обустройства дорожной строительной площадки; виды и технические характеристики технологической оснастки (защитных приспособлений, креплений стенок котлованов и траншей).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481"/>
        </w:trPr>
        <w:tc>
          <w:tcPr>
            <w:tcW w:type="dxa" w:w="23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2</w:t>
            </w:r>
          </w:p>
          <w:p w14:paraId="7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Проектирование конструктивных элементов городских путей сообщения (по выбору)</w:t>
            </w:r>
          </w:p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Проводить геодезические работы в процессе изыскания городских путей сообщения.</w:t>
            </w:r>
          </w:p>
          <w:p w14:paraId="78020000">
            <w:pPr>
              <w:rPr>
                <w:rFonts w:ascii="Times New Roman" w:hAnsi="Times New Roman"/>
              </w:rPr>
            </w:pPr>
          </w:p>
          <w:p w14:paraId="79020000">
            <w:pPr>
              <w:rPr>
                <w:rFonts w:ascii="Times New Roman" w:hAnsi="Times New Roman"/>
              </w:rPr>
            </w:pPr>
          </w:p>
          <w:p w14:paraId="7A020000">
            <w:pPr>
              <w:rPr>
                <w:rFonts w:ascii="Times New Roman" w:hAnsi="Times New Roman"/>
              </w:rPr>
            </w:pPr>
          </w:p>
          <w:p w14:paraId="7B02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организации и выполнение работ по изысканию городских улиц и дорог, а также искусственных сооружений; </w:t>
            </w:r>
          </w:p>
          <w:p w14:paraId="7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организация и выполнение работ по изысканию и проектированию рельсовых и подъездных путей; </w:t>
            </w:r>
          </w:p>
          <w:p w14:paraId="7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организация и выполнение работ по проектированию искусственных сооружений; </w:t>
            </w:r>
          </w:p>
          <w:p w14:paraId="8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разработка, планирование и контроль выполнения мер, направленных на предупреждение и устранение причин отклонений результатов выполненных однотипных строительных работ от требований нормативной технической и технологической проектной документации.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94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оформлять текстовую и графическую техническую документацию и согласовывать ее со всеми заинтересованными службами; </w:t>
            </w:r>
          </w:p>
          <w:p w14:paraId="8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проектировать водоотвод; назначать отверстие и конструкцию водоотводных сооружений; рассчитывать отверстие и элементы конструкции искусственных сооружений;</w:t>
            </w:r>
          </w:p>
          <w:p w14:paraId="8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геодезические работы по восстановлению трассы на местности; проводить гидрологические и геологические изыскания городских путей сообщения;</w:t>
            </w:r>
          </w:p>
          <w:p w14:paraId="8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прикладные программные продукты дорожной отрасли</w:t>
            </w:r>
          </w:p>
        </w:tc>
      </w:tr>
      <w:tr>
        <w:trPr>
          <w:trHeight w:hRule="atLeast" w:val="494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назначать варианты трасс городских путей сообщения и выбирать оптимальный вариант трассы; </w:t>
            </w:r>
          </w:p>
          <w:p w14:paraId="8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расчеты элементов плана, продольных и поперечных профилей трасс городских путей сообщения; </w:t>
            </w:r>
          </w:p>
          <w:p w14:paraId="8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оформлять текстовую и графическую техническую документацию и согласовывать ее со всеми заинтересованными службами; </w:t>
            </w:r>
          </w:p>
          <w:p w14:paraId="8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проектировать верхнее строение рельсового пути; применять прикладные программные продукты дорожной отрасли.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нормативных актов к изысканию трасс, элементов городских улиц и дорог, элементов искусственных сооружений, рельсовых и подъездных путей; </w:t>
            </w:r>
          </w:p>
          <w:p w14:paraId="8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цели, состав и методы инженерных изысканий при проектировании городских улиц и дорог, искусственных сооружений; </w:t>
            </w:r>
          </w:p>
          <w:p w14:paraId="8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термины и понятия; методы трассирования и нивелирования трасс в различных условиях рельефа местности; методика решения геодезических задач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нормативных актов к проектированию трасс, рельсовых и подъездных путей; </w:t>
            </w:r>
          </w:p>
          <w:p w14:paraId="8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термины и понятия; </w:t>
            </w:r>
          </w:p>
          <w:p w14:paraId="9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критерии выбора оптимального варианта трассы и места мостового перехода; </w:t>
            </w:r>
          </w:p>
          <w:p w14:paraId="9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методы трассирования и нивелирования трасс в различных условиях рельефа местности; </w:t>
            </w:r>
          </w:p>
          <w:p w14:paraId="9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методика расчетов элементов плана и продольного, и поперечного профилей городских путей сообщения; </w:t>
            </w:r>
          </w:p>
          <w:p w14:paraId="9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дорожных одежд и земляного полотна; конструкции защитных и укрепительных устройств земляного полотна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нормативных актов к проектированию элементов искусственных сооружений; классификация и габариты мостов;</w:t>
            </w:r>
          </w:p>
          <w:p w14:paraId="9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основные термины и понятия; критерии выбора оптимального варианта трассы и места мостового перехода; способы водоотвода и конструкции водоотводных сооружений; методика расчетов отверстия и элементов мостов; типы и </w:t>
            </w:r>
            <w:r>
              <w:rPr>
                <w:rFonts w:ascii="Times New Roman" w:hAnsi="Times New Roman"/>
              </w:rPr>
              <w:t>конструкции искусственных сооружений,</w:t>
            </w:r>
            <w:r>
              <w:rPr>
                <w:rFonts w:ascii="Times New Roman" w:hAnsi="Times New Roman"/>
              </w:rPr>
              <w:t xml:space="preserve"> и область их применения; конструкции защитных и укрепительных устройств земляного полотна.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Проводить геологические работы в процессе изыскания городских путей сообщения.</w:t>
            </w: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выполнение работ по проектированию городских улиц и дорог;</w:t>
            </w:r>
          </w:p>
          <w:p w14:paraId="9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планирование и контроль выполнения мер, направленных на предупреждение и устранение причин отклонений результатов выполненных однотипных строительных работ от требований нормативной</w:t>
            </w:r>
          </w:p>
          <w:p w14:paraId="9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технической и технологической проектной документации.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категорию и расчетную скорость улиц и дорог; назначать варианты трасс городских путей сообщения и выбирать оптимальный вариант трассы;</w:t>
            </w:r>
          </w:p>
          <w:p w14:paraId="9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расчеты элементов плана, продольных и поперечных профилей трасс городских путей сообщения;</w:t>
            </w:r>
          </w:p>
          <w:p w14:paraId="9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текстовую и графическую техническую документацию и согласовывать ее со всеми заинтересованными службами; проектировать водоотвод;</w:t>
            </w:r>
          </w:p>
          <w:p w14:paraId="9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назначать и рассчитывать конструктивные слои дорожной одежды;</w:t>
            </w:r>
          </w:p>
          <w:p w14:paraId="A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проектировать автобусные остановки и автостоянки; проектировать озеленение городских путей сообщения; проектировать организацию движения автотранспорта и обстановку городских путей</w:t>
            </w:r>
          </w:p>
          <w:p w14:paraId="A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сообщения; применять прикладные программные продукты дорожной отрасли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нормативных актов к проектированию трасс, элементов городских улиц и дорог; классификация городских улиц и дорог; основные термины и понятия;</w:t>
            </w:r>
          </w:p>
          <w:p w14:paraId="A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трассирования и нивелирования трасс в различных условиях рельефа местности; методика расчетов элементов плана и продольного, и поперечного профилей городских путей сообщения; типы дорожных одежд и земляного полотна;</w:t>
            </w:r>
          </w:p>
          <w:p w14:paraId="A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методику расчета конструкций и критерии выбора оптимального варианта конструкции дорожной одежды; способы водоотвода и конструкции водоотводных </w:t>
            </w:r>
            <w:r>
              <w:rPr>
                <w:rFonts w:ascii="Times New Roman" w:hAnsi="Times New Roman"/>
              </w:rPr>
              <w:t>сооружений; типовые решения и методику расчета элементов автобусных остановок и автостоянок; нормативные требования и расчет полос озеленения;</w:t>
            </w:r>
          </w:p>
          <w:p w14:paraId="A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дорожных знаков; виды дорожной разметки; виды ограждений и область их применения; нормы размещения комплекса зданий и сооружений для обслуживания городских путей сообщения; требования к элементам конструкций зданий</w:t>
            </w:r>
          </w:p>
          <w:p w14:paraId="A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(помещений) обусловленных необходимостью их доступности и соответствия их доступности особым потребностям инвалидов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Проектировать конструктивные элементы городских путей сообщения.</w:t>
            </w: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выполнение работ по проектированию городских улиц и дорог; разработка, планирование и контроль выполнения мер, направленных на предупреждение и устранение причин отклонений результатов выполненных однотипных строительных работ от требований нормативной технической и технологической проектной документации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категорию и расчетную скорость улиц и дорог; назначать варианты трасс городских путей сообщения и выбирать оптимальный вариант трассы; выполнять расчеты элементов плана, продольных и поперечных профилей трасс городских путей сообщения; оформлять текстовую и графическую техническую документацию и согласовывать ее со всеми заинтересованными службами; проектировать водоотвод; назначать и рассчитывать конструктивные слои дорожной одежды; проектировать автобусные остановки и автостоянки; проектировать озеленение городских путей сообщения; проектировать организацию движения автотранспорта и обстановку городских путей сообщения; применять прикладные программные продукты дорожной отрасли.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требования нормативных актов к проектированию трасс, элементов городских улиц и дорог; классификация городских улиц и дорог; основные термины и понятия; методы трассирования и нивелирования трасс в различных условиях рельефа местности; методика расчетов элементов плана и продольного, и поперечного профилей городских путей сообщения; типы дорожных одежд и земляного полотна; методику расчета конструкций и критерии выбора оптимального варианта конструкции дорожной одежды; способы водоотвода и конструкции водоотводных сооружений; типовые решения и методику расчета элементов автобусных остановок </w:t>
            </w:r>
            <w:r>
              <w:rPr>
                <w:rFonts w:ascii="Times New Roman" w:hAnsi="Times New Roman"/>
              </w:rPr>
              <w:t>и автостоянок; 12 1 2 3 нормативные требования и расчет полос озеленения; типы дорожных знаков; виды дорожной разметки; виды ограждений и область их применения; нормы размещения комплекса зданий и сооружений для обслуживания городских путей сообщения; требования к элементам конструкций зданий (помещений) обусловленных необходимостью их доступности и соответствия их доступности особым потребностям инвалидов</w:t>
            </w:r>
          </w:p>
        </w:tc>
      </w:tr>
      <w:tr>
        <w:trPr>
          <w:trHeight w:hRule="atLeast" w:val="481"/>
        </w:trPr>
        <w:tc>
          <w:tcPr>
            <w:tcW w:type="dxa" w:w="23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3</w:t>
            </w:r>
          </w:p>
          <w:p w14:paraId="B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строительству городских путей сообщения (по выбору)</w:t>
            </w:r>
          </w:p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Выполнять технологические процессы строительства городских путей сообщения.</w:t>
            </w:r>
          </w:p>
          <w:p w14:paraId="B2020000">
            <w:pPr>
              <w:rPr>
                <w:rFonts w:ascii="Times New Roman" w:hAnsi="Times New Roman"/>
              </w:rPr>
            </w:pPr>
          </w:p>
          <w:p w14:paraId="B3020000">
            <w:pPr>
              <w:rPr>
                <w:rFonts w:ascii="Times New Roman" w:hAnsi="Times New Roman"/>
              </w:rPr>
            </w:pPr>
          </w:p>
          <w:p w14:paraId="B402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строительству городских улиц и дорог; оборудование участка производства однотипных строительных работ.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согласовывать прокладку подземных коммуникаций со всеми заинтересованными городскими службами; оформлять текстовую и графическую техническую документацию, составлять исполнительскую техническую и </w:t>
            </w:r>
            <w:r>
              <w:rPr>
                <w:rFonts w:ascii="Times New Roman" w:hAnsi="Times New Roman"/>
              </w:rPr>
              <w:t>нормативносметную</w:t>
            </w:r>
            <w:r>
              <w:rPr>
                <w:rFonts w:ascii="Times New Roman" w:hAnsi="Times New Roman"/>
              </w:rPr>
              <w:t xml:space="preserve"> документацию; устанавливать технологическую последовательность работ по строительству городских улиц и дорог, проектировать проект организации работ и проект производства работ; выполнять работы по возведению земляного полотна, устройству дорожных одежд и водоотводных сооружений; проводить учет и контроль качества всех видов строительных работ; нормировать дорожно-строительные работы; выполнять разработку сметной документации по строительству городских улиц и дорог; определять вредные и (или) опасные факторы, связанные с производством однотипных строительных работ; определять перечень средств коллективной и (или) индивидуальной защиты работников; определять перечень рабочих мест, подлежащих специальной оценке условий труда.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технология работ по возведению земляного полотна, устройству конструктивных слоев дорожных одежд, водоотвода, озеленению и обустройству городских улиц и дорог; нормативные требования к составлению графиков организации строительства и производства работ; виды согласований с городскими службами; виды дорожно-строительных машин для возведения земляного полотна, устройства дорожных одежд и область их применения; 15 типовые решения технологических карт всех 16 1 2 3 видов работ; требования нормативных актов по контролю качества при всех видах работ; правила техники безопасности и охраны окружающей среды; требования нормативных актов по нормированию работ; технологию составления </w:t>
            </w:r>
            <w:r>
              <w:rPr>
                <w:rFonts w:ascii="Times New Roman" w:hAnsi="Times New Roman"/>
              </w:rPr>
              <w:t>сметных расчетов различными методами; правила техники безопасности и охраны окружающей среды; виды негативного воздействия на окружающую среду при производстве строительных работ; основные вредные и опасные производственные факторы; меры административной и уголовной ответственности, применяемые при нарушении требований охраны труда.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Осуществлять контроль качества технологических процессов и приемки выполненных работ по строительству городских путей сообщения.</w:t>
            </w: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выполнение работ по проектированию городских улиц и дорог; разработка, планирование и контроль выполнения мер, направленных на предупреждение и устранение причин отклонений результатов выполненных однотипных строительных работ от требований нормативной технической и технологической проектной документации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категорию и расчетную скорость улиц и дорог; назначать варианты трасс городских путей сообщения и выбирать оптимальный вариант трассы; выполнять расчеты элементов плана, продольных и поперечных профилей трасс городских путей сообщения; оформлять текстовую и графическую техническую документацию и согласовывать ее со всеми заинтересованными службами; проектировать водоотвод; назначать и рассчитывать конструктивные слои дорожной одежды; проектировать автобусные остановки и автостоянки; проектировать озеленение городских путей сообщения; проектировать организацию движения автотранспорта и обстановку городских путей сообщения; применять прикладные программные продукты дорожной отрасли.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нормативных актов к проектированию трасс, элементов городских улиц и дорог; классификация городских улиц и дорог; основные термины и понятия; методы трассирования и нивелирования трасс в различных условиях рельефа местности; методика расчетов элементов плана и продольного, и поперечного профилей городских путей сообщения; типы дорожных одежд и земляного полотна; методику расчета конструкций и критерии выбора оптимального варианта конструкции дорожной одежды; способы водоотвода и конструкции водоотводных сооружений; типовые решения и методику расчета элементов автобусных остановок и автостоянок; 12 1 2 3 нормативные требования и расчет полос озеленения; типы дорожных знаков; виды дорожной разметки; виды ограждений и область их применения; нормы </w:t>
            </w:r>
            <w:r>
              <w:rPr>
                <w:rFonts w:ascii="Times New Roman" w:hAnsi="Times New Roman"/>
              </w:rPr>
              <w:t>размещения комплекса зданий и сооружений для обслуживания городских путей сообщения; требования к элементам конструкций зданий (помещений) обусловленных необходимостью их доступности и соответствия их доступности особым потребностям инвалидов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Выполнять расчеты технико-экономических показателей строительства городских путей сообщения.</w:t>
            </w: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выполнение работ по проектированию искусственных сооружений; разработка, планирование и контроль выполнения мер, направленных на предупреждение и устранение причин отклонений результатов выполненных однотипных строительных работ от требований нормативной технической и технологической проектной документации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текстовую и графическую техническую документацию и согласовывать ее со всеми заинтересованными службами; проектировать водоотвод; назначать отверстие и конструкцию водоотводных сооружений; рассчитывать отверстие и элементы конструкции искусственных сооружений; применять прикладные программные продукты дорожной отрасли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нормативных актов к проектированию элементов искусственных сооружений; классификация и габариты мостов; основные термины и понятия; критерии выбора оптимального варианта трассы и места мостового перехода; способы водоотвода и конструкции водоотводных сооружений; методика расчетов отверстия и элементов мостов; типы и конструкции искусственных сооружений и область их применения; конструкции защитных и укрепительных 14 устройств земляного полотна.</w:t>
            </w:r>
          </w:p>
        </w:tc>
      </w:tr>
      <w:tr>
        <w:trPr>
          <w:trHeight w:hRule="atLeast" w:val="481"/>
        </w:trPr>
        <w:tc>
          <w:tcPr>
            <w:tcW w:type="dxa" w:w="23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4</w:t>
            </w:r>
          </w:p>
          <w:p w14:paraId="C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эксплуатации городских путей сообщения (по выбору)</w:t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 Выполнять работы по содержанию и ремонту городских путей сообщения.</w:t>
            </w:r>
          </w:p>
          <w:p w14:paraId="CC020000">
            <w:pPr>
              <w:rPr>
                <w:rFonts w:ascii="Times New Roman" w:hAnsi="Times New Roman"/>
              </w:rPr>
            </w:pPr>
          </w:p>
          <w:p w14:paraId="CD020000">
            <w:pPr>
              <w:rPr>
                <w:rFonts w:ascii="Times New Roman" w:hAnsi="Times New Roman"/>
              </w:rPr>
            </w:pPr>
          </w:p>
          <w:p w14:paraId="CE020000">
            <w:pPr>
              <w:rPr>
                <w:rFonts w:ascii="Times New Roman" w:hAnsi="Times New Roman"/>
              </w:rPr>
            </w:pPr>
          </w:p>
          <w:p w14:paraId="CF020000">
            <w:pPr>
              <w:rPr>
                <w:rFonts w:ascii="Times New Roman" w:hAnsi="Times New Roman"/>
              </w:rPr>
            </w:pPr>
          </w:p>
          <w:p w14:paraId="D002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эксплуатация и ремонт городских улиц и дорог.</w:t>
            </w:r>
          </w:p>
          <w:p w14:paraId="D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эксплуатация и ремонт рельсовых и подъездных путей.</w:t>
            </w:r>
          </w:p>
          <w:p w14:paraId="D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эксплуатация и ремонт городских искусственных сооружений.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выполнять работы по эксплуатации и ремонту земляного полотна, водоотводных устройств и дорожных одежд городских улиц и дорог; </w:t>
            </w:r>
          </w:p>
          <w:p w14:paraId="D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выполнять работы по эксплуатации и ремонту рельсовых и подъездных путей;</w:t>
            </w:r>
          </w:p>
          <w:p w14:paraId="D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выполнять работы по эксплуатации и ремонту городских искусственных сооружений; назначать мероприятия по улучшению геометрических параметров искусственных сооружений; 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технологии ведения всех видов ремонтных работ; </w:t>
            </w:r>
          </w:p>
          <w:p w14:paraId="D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виды деформаций и способы диагностики причин деформаций; правила техники безопасности и охраны окружающей среды при ведении ремонтных работ.</w:t>
            </w:r>
          </w:p>
          <w:p w14:paraId="DC020000">
            <w:pPr>
              <w:rPr>
                <w:rFonts w:ascii="Times New Roman" w:hAnsi="Times New Roman"/>
                <w:b w:val="1"/>
              </w:rPr>
            </w:pP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 Осуществлять контроль качества технологических процессов и приемки выполненных работ по содержанию городских путей сообщения.</w:t>
            </w: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2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организация и выполнение работ по изысканию и проектированию рельсовых и подъездных путей; разработка, планирование и контроль выполнения мер, направленных на предупреждение и устранение причин отклонений результатов выполненных однотипных строительных работ от требований нормативной технической и технологической проектной документации</w:t>
            </w:r>
            <w:r>
              <w:rPr>
                <w:rFonts w:ascii="Times New Roman" w:hAnsi="Times New Roman"/>
                <w:b w:val="1"/>
              </w:rPr>
              <w:t>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назначать мероприятия по улучшению геометрических параметров улицы или дороги; проводить учет и контроль качества всех видов ремонтных работ;</w:t>
            </w:r>
          </w:p>
          <w:p w14:paraId="E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проводить учет и контроль качества всех видов ремонтных работ; составлять исполнительскую документацию</w:t>
            </w:r>
          </w:p>
          <w:p w14:paraId="E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проводить учет и контроль качества всех видов ремонтных работ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требования нормативных актов по контролю качества ремонтных работ;</w:t>
            </w:r>
          </w:p>
          <w:p w14:paraId="E6020000">
            <w:pPr>
              <w:rPr>
                <w:rFonts w:ascii="Times New Roman" w:hAnsi="Times New Roman"/>
                <w:b w:val="1"/>
              </w:rPr>
            </w:pP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 Выполнять технологические процессы по ремонту городских путей сообщения</w:t>
            </w: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строительству городских улиц и дорог; оборудование участка производства однотипных строительных работ.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согласовывать прокладку подземных коммуникаций со всеми заинтересованными городскими службами; оформлять текстовую и графическую техническую </w:t>
            </w:r>
            <w:r>
              <w:rPr>
                <w:rFonts w:ascii="Times New Roman" w:hAnsi="Times New Roman"/>
              </w:rPr>
              <w:t xml:space="preserve">документацию, составлять исполнительскую техническую и </w:t>
            </w:r>
            <w:r>
              <w:rPr>
                <w:rFonts w:ascii="Times New Roman" w:hAnsi="Times New Roman"/>
              </w:rPr>
              <w:t>нормативносметную</w:t>
            </w:r>
            <w:r>
              <w:rPr>
                <w:rFonts w:ascii="Times New Roman" w:hAnsi="Times New Roman"/>
              </w:rPr>
              <w:t xml:space="preserve"> документацию; устанавливать технологическую последовательность работ по строительству городских улиц и дорог, проектировать проект организации работ и проект производства работ; выполнять работы по возведению земляного полотна, устройству дорожных одежд и водоотводных сооружений; проводить учет и контроль качества всех видов строительных работ; нормировать дорожно-строительные работы; выполнять разработку сметной документации по строительству городских улиц и дорог; определять вредные и (или) опасные факторы, связанные с производством однотипных строительных работ; определять перечень средств коллективной и (или) индивидуальной защиты работников; определять перечень рабочих мест, подлежащих специальной оценке условий труда.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виды деформаций и способы диагностики причин деформаций;  </w:t>
            </w:r>
          </w:p>
          <w:p w14:paraId="E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техники безопасности и охраны окружающей среды при ведении ремонтных работ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4.4. Выполнять расчеты технико-экономических показателей ремонта городских путей сообщения.</w:t>
            </w: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расчетов технико-экономических показателей в ходе визуального осмотра при проведении проверки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составлять исполнительскую документацию</w:t>
            </w:r>
          </w:p>
          <w:p w14:paraId="F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нормировать работы по проведению дорожно-ремонтных работ; </w:t>
            </w:r>
          </w:p>
          <w:p w14:paraId="F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составлять локальные сметы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технологии составления сметных расчетов по проведению ремонта городских улиц и дорог;</w:t>
            </w:r>
          </w:p>
        </w:tc>
      </w:tr>
      <w:tr>
        <w:trPr>
          <w:trHeight w:hRule="atLeast" w:val="481"/>
        </w:trPr>
        <w:tc>
          <w:tcPr>
            <w:tcW w:type="dxa" w:w="23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5</w:t>
            </w:r>
          </w:p>
          <w:p w14:paraId="F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выполнения работ по строительству и эксплуатации </w:t>
            </w:r>
            <w:r>
              <w:rPr>
                <w:rFonts w:ascii="Times New Roman" w:hAnsi="Times New Roman"/>
              </w:rPr>
              <w:t>городских путей сообщения (по выбору)</w:t>
            </w:r>
          </w:p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5.1. Планировать, оптимизировать и распределять производственные задания между бригадами, звеньями и отдельными работниками.</w:t>
            </w:r>
          </w:p>
          <w:p w14:paraId="FB020000">
            <w:pPr>
              <w:rPr>
                <w:rFonts w:ascii="Times New Roman" w:hAnsi="Times New Roman"/>
              </w:rPr>
            </w:pPr>
          </w:p>
          <w:p w14:paraId="FC020000">
            <w:pPr>
              <w:rPr>
                <w:rFonts w:ascii="Times New Roman" w:hAnsi="Times New Roman"/>
              </w:rPr>
            </w:pPr>
          </w:p>
          <w:p w14:paraId="FD020000">
            <w:pPr>
              <w:rPr>
                <w:rFonts w:ascii="Times New Roman" w:hAnsi="Times New Roman"/>
              </w:rPr>
            </w:pPr>
          </w:p>
          <w:p w14:paraId="FE02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эксплуатация и ремонт городских улиц и дорог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работы по эксплуатации и ремонту земляного полотна, водоотводных устройств и дорожных одежд городских улиц и дорог; назначать мероприятия по улучшению геометрических параметров улицы или дороги; проводить учет и контроль качества всех видов ремонтных работ; составлять исполнительскую документацию; нормировать работы по проведению дорожно-ремонтных работ; составлять локальные сметы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ведения всех видов ремонтных работ; требования нормативных актов по контролю качества ремонтных работ; виды деформаций и способы диагностики причин деформаций; технологии составления сметных расчетов по проведению ремонта городских улиц и дорог; правила техники безопасности и охраны окружающей среды при ведении ремонтных работ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5.2. Контролировать выполнение производственных задач бригадами, звеньями и отдельными работниками.</w:t>
            </w: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эксплуатация и ремонт рельсовых и подъездных путей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работы по эксплуатации и ремонту рельсовых и подъездных путей; проводить учет и контроль качества всех видов ремонтных работ; составлять исполнительскую документацию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ведения всех видов ремонтных работ; требования нормативных актов по контролю качества ремонтных работ; виды деформаций и способы диагностики причин деформаций; правила техники безопасности и охраны окружающей среды при ведении ремонтных работ.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5.3. Осуществлять анализ строительных процессов и производственных операций на строительном участке.</w:t>
            </w: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эксплуатация и ремонт городских искусственных сооружений.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работы по эксплуатации и ремонту городских искусственных сооружений; назначать мероприятия по улучшению геометрических параметров </w:t>
            </w:r>
            <w:r>
              <w:rPr>
                <w:rFonts w:ascii="Times New Roman" w:hAnsi="Times New Roman"/>
              </w:rPr>
              <w:t>искусственных сооружений; проводить учет и контроль качества всех видов ремонтных работ; составлять исполнительскую документацию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3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5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3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ведения всех видов ремонтных работ; требования нормативных актов по контролю качества ремонтных работ; виды деформаций и способы диагностики причин деформаций; правила техники безопасности и охраны окружающей среды при ведении ремонтных работ</w:t>
            </w:r>
          </w:p>
        </w:tc>
      </w:tr>
      <w:tr>
        <w:trPr>
          <w:trHeight w:hRule="atLeast" w:val="481"/>
        </w:trPr>
        <w:tc>
          <w:tcPr>
            <w:tcW w:type="dxa" w:w="2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30000">
            <w:pPr>
              <w:widowControl w:val="0"/>
              <w:spacing w:before="120"/>
              <w:ind/>
              <w:contextualSpacing w:val="1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Выполнение работ по одной или нескольким профессиям рабочих, должностей служащих </w:t>
            </w:r>
          </w:p>
        </w:tc>
        <w:tc>
          <w:tcPr>
            <w:tcW w:type="dxa" w:w="3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30000">
            <w:pPr>
              <w:widowControl w:val="0"/>
              <w:ind/>
              <w:rPr>
                <w:rFonts w:ascii="Times New Roman" w:hAnsi="Times New Roman"/>
              </w:rPr>
            </w:pPr>
          </w:p>
        </w:tc>
        <w:tc>
          <w:tcPr>
            <w:tcW w:type="dxa" w:w="8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3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  <w:p w14:paraId="16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</w:p>
          <w:p w14:paraId="1703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  <w:p w14:paraId="1803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</w:p>
          <w:p w14:paraId="1903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  <w:p w14:paraId="1A03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highlight w:val="white"/>
              </w:rPr>
            </w:pPr>
          </w:p>
        </w:tc>
      </w:tr>
    </w:tbl>
    <w:p w14:paraId="1B030000">
      <w:pPr>
        <w:pStyle w:val="Style_9"/>
        <w:spacing w:after="0" w:line="240" w:lineRule="auto"/>
        <w:ind/>
      </w:pPr>
    </w:p>
    <w:p w14:paraId="1C030000">
      <w:pPr>
        <w:pStyle w:val="Style_9"/>
      </w:pPr>
      <w:bookmarkStart w:id="17" w:name="_Hlk156463833"/>
      <w:bookmarkEnd w:id="17"/>
    </w:p>
    <w:p w14:paraId="1D030000">
      <w:pPr>
        <w:pStyle w:val="Style_9"/>
      </w:pPr>
    </w:p>
    <w:p w14:paraId="1E030000">
      <w:pPr>
        <w:pStyle w:val="Style_9"/>
      </w:pPr>
    </w:p>
    <w:p w14:paraId="1F030000">
      <w:pPr>
        <w:pStyle w:val="Style_9"/>
      </w:pPr>
    </w:p>
    <w:p w14:paraId="20030000">
      <w:pPr>
        <w:pStyle w:val="Style_9"/>
      </w:pPr>
    </w:p>
    <w:p w14:paraId="21030000">
      <w:pPr>
        <w:pStyle w:val="Style_9"/>
      </w:pPr>
    </w:p>
    <w:p w14:paraId="22030000">
      <w:pPr>
        <w:pStyle w:val="Style_9"/>
      </w:pPr>
    </w:p>
    <w:p w14:paraId="23030000">
      <w:pPr>
        <w:pStyle w:val="Style_9"/>
      </w:pPr>
    </w:p>
    <w:p w14:paraId="24030000">
      <w:pPr>
        <w:pStyle w:val="Style_9"/>
      </w:pPr>
    </w:p>
    <w:p w14:paraId="25030000">
      <w:pPr>
        <w:pStyle w:val="Style_9"/>
      </w:pPr>
    </w:p>
    <w:p w14:paraId="26030000">
      <w:pPr>
        <w:pStyle w:val="Style_9"/>
      </w:pPr>
    </w:p>
    <w:p w14:paraId="27030000">
      <w:pPr>
        <w:pStyle w:val="Style_9"/>
      </w:pPr>
    </w:p>
    <w:p w14:paraId="28030000">
      <w:pPr>
        <w:pStyle w:val="Style_9"/>
      </w:pPr>
    </w:p>
    <w:p w14:paraId="29030000">
      <w:pPr>
        <w:pStyle w:val="Style_9"/>
      </w:pPr>
    </w:p>
    <w:p w14:paraId="2A030000">
      <w:bookmarkStart w:id="18" w:name="__RefHeading___13"/>
      <w:bookmarkEnd w:id="18"/>
      <w:pPr>
        <w:pStyle w:val="Style_9"/>
      </w:pPr>
      <w:r>
        <w:t>4.3. Матрица компетенций выпускника</w:t>
      </w:r>
    </w:p>
    <w:p w14:paraId="2B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2C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направленности 1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Строительство и эксплуатация автомобильных дорог и аэродромов:</w:t>
      </w: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3888"/>
        <w:gridCol w:w="1399"/>
        <w:gridCol w:w="2410"/>
        <w:gridCol w:w="4560"/>
      </w:tblGrid>
      <w:tr>
        <w:tc>
          <w:tcPr>
            <w:tcW w:type="dxa" w:w="2520"/>
          </w:tcPr>
          <w:p w14:paraId="2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888"/>
          </w:tcPr>
          <w:p w14:paraId="2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1399"/>
          </w:tcPr>
          <w:p w14:paraId="2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Style_13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2410"/>
          </w:tcPr>
          <w:p w14:paraId="3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4560"/>
          </w:tcPr>
          <w:p w14:paraId="3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c>
          <w:tcPr>
            <w:tcW w:type="dxa" w:w="2520"/>
          </w:tcPr>
          <w:p w14:paraId="3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1</w:t>
            </w:r>
          </w:p>
          <w:p w14:paraId="3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производству дорожно-строительных материалов</w:t>
            </w:r>
          </w:p>
          <w:p w14:paraId="34030000">
            <w:pPr>
              <w:rPr>
                <w:rFonts w:ascii="Times New Roman" w:hAnsi="Times New Roman"/>
              </w:rPr>
            </w:pPr>
          </w:p>
          <w:p w14:paraId="35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888"/>
          </w:tcPr>
          <w:p w14:paraId="3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Выполнять работы по производству дорожно-строительных материалов.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ПК 1.2. Осуществлять входной и приемочный контроль качества дорожно-строительных материалов.</w:t>
            </w:r>
          </w:p>
        </w:tc>
        <w:tc>
          <w:tcPr>
            <w:tcW w:type="dxa" w:w="1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16.025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  <w:p w14:paraId="3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производства видов строительных работ</w:t>
            </w: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производству видов строительных работ</w:t>
            </w:r>
          </w:p>
          <w:p w14:paraId="3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A/01.5</w:t>
            </w:r>
          </w:p>
          <w:p w14:paraId="3C030000">
            <w:pPr>
              <w:rPr>
                <w:rFonts w:ascii="Times New Roman" w:hAnsi="Times New Roman"/>
              </w:rPr>
            </w:pPr>
          </w:p>
          <w:p w14:paraId="3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Оперативное управление производством видов строительных работ</w:t>
            </w:r>
          </w:p>
          <w:p w14:paraId="3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A/02.5</w:t>
            </w:r>
          </w:p>
          <w:p w14:paraId="3F030000">
            <w:pPr>
              <w:rPr>
                <w:rFonts w:ascii="Times New Roman" w:hAnsi="Times New Roman"/>
              </w:rPr>
            </w:pPr>
          </w:p>
          <w:p w14:paraId="4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производства видов строительных работ</w:t>
            </w:r>
          </w:p>
          <w:p w14:paraId="4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A/03.5</w:t>
            </w:r>
          </w:p>
        </w:tc>
      </w:tr>
      <w:tr>
        <w:tc>
          <w:tcPr>
            <w:tcW w:type="dxa" w:w="2520"/>
            <w:vMerge w:val="restart"/>
          </w:tcPr>
          <w:p w14:paraId="4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2</w:t>
            </w:r>
          </w:p>
          <w:p w14:paraId="4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Проектирование конструктивных элементов автомобильных дорог и аэродромов (по выбору)</w:t>
            </w:r>
            <w:r>
              <w:rPr>
                <w:rFonts w:ascii="Times New Roman" w:hAnsi="Times New Roman"/>
              </w:rPr>
              <w:br/>
            </w:r>
          </w:p>
          <w:p w14:paraId="44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888"/>
          </w:tcPr>
          <w:p w14:paraId="4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Проводить геодезические работы в процессе изыскания автомобильных дорог и аэродромов.</w:t>
            </w:r>
            <w:r>
              <w:rPr>
                <w:rFonts w:ascii="Times New Roman" w:hAnsi="Times New Roman"/>
              </w:rPr>
              <w:br/>
            </w:r>
          </w:p>
          <w:p w14:paraId="46030000">
            <w:pPr>
              <w:rPr>
                <w:rFonts w:ascii="Times New Roman" w:hAnsi="Times New Roman"/>
              </w:rPr>
            </w:pPr>
          </w:p>
          <w:p w14:paraId="47030000">
            <w:pPr>
              <w:rPr>
                <w:rFonts w:ascii="Times New Roman" w:hAnsi="Times New Roman"/>
              </w:rPr>
            </w:pPr>
          </w:p>
          <w:p w14:paraId="48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99"/>
            <w:vMerge w:val="restart"/>
          </w:tcPr>
          <w:p w14:paraId="4903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10.002</w:t>
            </w:r>
          </w:p>
        </w:tc>
        <w:tc>
          <w:tcPr>
            <w:tcW w:type="dxa" w:w="2410"/>
            <w:vMerge w:val="restart"/>
          </w:tcPr>
          <w:p w14:paraId="4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4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инженерно-геодезических изысканий</w:t>
            </w:r>
          </w:p>
          <w:p w14:paraId="4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градостроительной деятельности</w:t>
            </w:r>
          </w:p>
        </w:tc>
        <w:tc>
          <w:tcPr>
            <w:tcW w:type="dxa" w:w="4560"/>
            <w:vMerge w:val="restart"/>
          </w:tcPr>
          <w:p w14:paraId="4D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A/01.05</w:t>
            </w:r>
          </w:p>
          <w:p w14:paraId="4E03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 материалов инженерных изысканий прошлых лет, фондовых материалов и архивных данных</w:t>
            </w:r>
          </w:p>
          <w:p w14:paraId="4F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A/02.05</w:t>
            </w:r>
          </w:p>
          <w:p w14:paraId="5003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и развитие геодезических опорных и съемочных сетей на объектах градостроительной деятельности</w:t>
            </w:r>
          </w:p>
          <w:p w14:paraId="51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A/03.05</w:t>
            </w:r>
          </w:p>
          <w:p w14:paraId="5203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Создание и обновление инженерно-топографических планов и выполнение съемки наземных и подземных инженерных коммуникаций, зданий и </w:t>
            </w:r>
            <w:r>
              <w:rPr>
                <w:rFonts w:ascii="Times New Roman" w:hAnsi="Times New Roman"/>
                <w:sz w:val="24"/>
              </w:rPr>
              <w:t>сооружений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Проводить геологические работы в процессе изыскания автомобильных дорог и аэродромов.</w:t>
            </w:r>
          </w:p>
        </w:tc>
        <w:tc>
          <w:tcPr>
            <w:tcW w:type="dxa" w:w="1399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60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Проектировать конструктивные элементы автомобильных дорог и аэродромов.</w:t>
            </w:r>
          </w:p>
        </w:tc>
        <w:tc>
          <w:tcPr>
            <w:tcW w:type="dxa" w:w="1399"/>
            <w:gridSpan w:val="1"/>
            <w:vMerge w:val="continue"/>
          </w:tcPr>
          <w:p/>
        </w:tc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4560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Проектировать транспортные сооружения и их элементы на автомобильных дорогах и аэродромах.</w:t>
            </w:r>
          </w:p>
        </w:tc>
        <w:tc>
          <w:tcPr>
            <w:tcW w:type="dxa" w:w="1399"/>
          </w:tcPr>
          <w:p w14:paraId="5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16.025</w:t>
            </w:r>
          </w:p>
        </w:tc>
        <w:tc>
          <w:tcPr>
            <w:tcW w:type="dxa" w:w="2410"/>
          </w:tcPr>
          <w:p w14:paraId="5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  <w:p w14:paraId="5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производства видов строительных работ</w:t>
            </w:r>
          </w:p>
        </w:tc>
        <w:tc>
          <w:tcPr>
            <w:tcW w:type="dxa" w:w="4560"/>
          </w:tcPr>
          <w:p w14:paraId="5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производству видов строительных работ</w:t>
            </w:r>
          </w:p>
          <w:p w14:paraId="5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A/01.5</w:t>
            </w:r>
          </w:p>
          <w:p w14:paraId="5B030000">
            <w:pPr>
              <w:rPr>
                <w:rFonts w:ascii="Times New Roman" w:hAnsi="Times New Roman"/>
              </w:rPr>
            </w:pPr>
          </w:p>
          <w:p w14:paraId="5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Оперативное управление производством видов строительных работ</w:t>
            </w:r>
          </w:p>
          <w:p w14:paraId="5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A/02.5</w:t>
            </w:r>
          </w:p>
          <w:p w14:paraId="5E030000">
            <w:pPr>
              <w:rPr>
                <w:rFonts w:ascii="Times New Roman" w:hAnsi="Times New Roman"/>
              </w:rPr>
            </w:pPr>
          </w:p>
          <w:p w14:paraId="5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производства видов строительных работ</w:t>
            </w:r>
          </w:p>
          <w:p w14:paraId="6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A/03.5</w:t>
            </w:r>
          </w:p>
        </w:tc>
      </w:tr>
      <w:tr>
        <w:tc>
          <w:tcPr>
            <w:tcW w:type="dxa" w:w="2520"/>
            <w:vMerge w:val="restart"/>
          </w:tcPr>
          <w:p w14:paraId="6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ВД 3</w:t>
            </w:r>
          </w:p>
          <w:p w14:paraId="6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строительству автомобильных дорог и аэродромов (по выбору)</w:t>
            </w:r>
          </w:p>
        </w:tc>
        <w:tc>
          <w:tcPr>
            <w:tcW w:type="dxa" w:w="3888"/>
          </w:tcPr>
          <w:p w14:paraId="6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Выполнять технологические процессы строительства автомобильных дорог и аэродромов.</w:t>
            </w:r>
          </w:p>
          <w:p w14:paraId="64030000">
            <w:pPr>
              <w:rPr>
                <w:rFonts w:ascii="Times New Roman" w:hAnsi="Times New Roman"/>
              </w:rPr>
            </w:pPr>
          </w:p>
        </w:tc>
        <w:tc>
          <w:tcPr>
            <w:tcW w:type="dxa" w:w="1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16.025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  <w:p w14:paraId="6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производства видов строительных работ</w:t>
            </w:r>
          </w:p>
        </w:tc>
        <w:tc>
          <w:tcPr>
            <w:tcW w:type="dxa" w:w="4560"/>
          </w:tcPr>
          <w:p w14:paraId="6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производства видов строительных работ</w:t>
            </w:r>
          </w:p>
          <w:p w14:paraId="6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A/03.5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Merge w:val="restart"/>
          </w:tcPr>
          <w:p w14:paraId="6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Осуществлять контроль качества технологических процессов и приемки выполненных работ по строительству автомобильных дорог и аэродромов.</w:t>
            </w:r>
          </w:p>
          <w:p w14:paraId="6B030000">
            <w:pPr>
              <w:rPr>
                <w:rFonts w:ascii="Times New Roman" w:hAnsi="Times New Roman"/>
              </w:rPr>
            </w:pPr>
          </w:p>
          <w:p w14:paraId="6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Выполнять расчеты технико-экономических показателей строительства автомобильных дорог и аэродромов.</w:t>
            </w:r>
          </w:p>
        </w:tc>
        <w:tc>
          <w:tcPr>
            <w:tcW w:type="dxa" w:w="1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17.093</w:t>
            </w:r>
          </w:p>
          <w:p w14:paraId="6E030000">
            <w:pPr>
              <w:rPr>
                <w:rFonts w:ascii="Times New Roman" w:hAnsi="Times New Roman"/>
              </w:rPr>
            </w:pPr>
          </w:p>
          <w:p w14:paraId="6F030000">
            <w:pPr>
              <w:rPr>
                <w:rFonts w:ascii="Times New Roman" w:hAnsi="Times New Roman"/>
              </w:rPr>
            </w:pPr>
          </w:p>
          <w:p w14:paraId="70030000">
            <w:pPr>
              <w:rPr>
                <w:rFonts w:ascii="Times New Roman" w:hAnsi="Times New Roman"/>
              </w:rPr>
            </w:pP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  <w:p w14:paraId="7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организацией выполнения работ по содержанию и ремонту аэродрома, вертодрома, посадочной площадки</w:t>
            </w: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организации выполнения работ по ремонту искусственных покрытий и грунтовых частей аэродрома, вертодрома, посадочной площадки</w:t>
            </w:r>
          </w:p>
          <w:p w14:paraId="7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C/01.6</w:t>
            </w:r>
          </w:p>
          <w:p w14:paraId="75030000">
            <w:pPr>
              <w:rPr>
                <w:rFonts w:ascii="Times New Roman" w:hAnsi="Times New Roman"/>
              </w:rPr>
            </w:pPr>
          </w:p>
          <w:p w14:paraId="7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организации выполнения работ по содержанию искусственных покрытий и грунтовых частей аэродрома, вертодрома, посадочной площадки</w:t>
            </w:r>
          </w:p>
          <w:p w14:paraId="7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C/02.6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1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16.032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7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архива организационно-технологической</w:t>
            </w:r>
          </w:p>
          <w:p w14:paraId="7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исполнительной документации строительной</w:t>
            </w:r>
          </w:p>
          <w:p w14:paraId="7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организации</w:t>
            </w: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A/01.05</w:t>
            </w:r>
          </w:p>
          <w:p w14:paraId="7E03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Учет и организация хранения (в том числе в электронном виде) отдельных видов организационно-технологической документации на участке производства строительно-монтажных работ</w:t>
            </w:r>
          </w:p>
          <w:p w14:paraId="7F03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</w:p>
          <w:p w14:paraId="80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A/02.05</w:t>
            </w:r>
          </w:p>
          <w:p w14:paraId="8103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отдельных видов организационно-технологической документации и ее передача на участок производства строительно-монтажных работ</w:t>
            </w:r>
          </w:p>
        </w:tc>
      </w:tr>
      <w:tr>
        <w:tc>
          <w:tcPr>
            <w:tcW w:type="dxa" w:w="2520"/>
            <w:vMerge w:val="restart"/>
          </w:tcPr>
          <w:p w14:paraId="82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4</w:t>
            </w:r>
          </w:p>
          <w:p w14:paraId="8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эксплуатации автомобильных дорог и аэродромов (по выбору)</w:t>
            </w:r>
          </w:p>
        </w:tc>
        <w:tc>
          <w:tcPr>
            <w:tcW w:type="dxa" w:w="3888"/>
          </w:tcPr>
          <w:p w14:paraId="8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 Выполнять работы по содержанию и ремонту автомобильных дорог и аэродромов.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ПК 4.2. Осуществлять контроль качества технологических процессов и приемки выполненных работ по содержанию и ремонту автомобильных дорог и аэродромов.</w:t>
            </w:r>
          </w:p>
          <w:p w14:paraId="8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 Выполнять технологические процессы по ремонту автомобильных дорог и аэродромов.</w:t>
            </w:r>
          </w:p>
        </w:tc>
        <w:tc>
          <w:tcPr>
            <w:tcW w:type="dxa" w:w="1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16.032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8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и ведение организационно-технологической</w:t>
            </w:r>
          </w:p>
          <w:p w14:paraId="8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и исполнительной документации строительной организации</w:t>
            </w: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B/01.06</w:t>
            </w:r>
          </w:p>
          <w:p w14:paraId="8B03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проектов производства работ и их передача производственным подразделениям строительной организации и субподрядным организациям</w:t>
            </w:r>
          </w:p>
          <w:p w14:paraId="8C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B/02.06</w:t>
            </w:r>
          </w:p>
          <w:p w14:paraId="8D03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и учет производства строительно-монтажных работ</w:t>
            </w:r>
          </w:p>
          <w:p w14:paraId="8E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B/03.06</w:t>
            </w:r>
          </w:p>
          <w:p w14:paraId="8F03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технической части планов и заявок строительной организации на обеспечение строительного производства материально-техническими и трудовыми ресурсами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9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4.4. Выполнять расчеты технико-экономических показателей ремонта автомобильных дорог и аэродромов.</w:t>
            </w:r>
          </w:p>
        </w:tc>
        <w:tc>
          <w:tcPr>
            <w:tcW w:type="dxa" w:w="139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16.034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9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складского хозяйства строительной</w:t>
            </w:r>
          </w:p>
          <w:p w14:paraId="9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организации</w:t>
            </w: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A/01.05</w:t>
            </w:r>
          </w:p>
          <w:p w14:paraId="9603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Приемка, хранение и выдача материальных ресурсов строительной организации</w:t>
            </w:r>
          </w:p>
          <w:p w14:paraId="97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A/02.05</w:t>
            </w:r>
          </w:p>
          <w:p w14:paraId="9803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контроль безопасности и сохранности складируемых материальных ресурсов строительной организации</w:t>
            </w:r>
          </w:p>
        </w:tc>
      </w:tr>
      <w:tr>
        <w:tc>
          <w:tcPr>
            <w:tcW w:type="dxa" w:w="2520"/>
          </w:tcPr>
          <w:p w14:paraId="99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5</w:t>
            </w:r>
          </w:p>
          <w:p w14:paraId="9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выполнения работ по строительству и </w:t>
            </w:r>
            <w:r>
              <w:rPr>
                <w:rFonts w:ascii="Times New Roman" w:hAnsi="Times New Roman"/>
              </w:rPr>
              <w:t>эксплуатации автомобильных дорог и аэродромов (по выбору)</w:t>
            </w:r>
          </w:p>
        </w:tc>
        <w:tc>
          <w:tcPr>
            <w:tcW w:type="dxa" w:w="3888"/>
          </w:tcPr>
          <w:p w14:paraId="9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5.1. Планировать, оптимизировать и распределять производственные задания между бригадами, звеньями и отдельными работниками.</w:t>
            </w:r>
          </w:p>
          <w:p w14:paraId="9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5.2. Контролировать выполнение производственных задач бригадами, звеньями и отдельными работниками.</w:t>
            </w:r>
          </w:p>
          <w:p w14:paraId="9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5.3. Осуществлять анализ строительных процессов и производственных операций на строительном участке.</w:t>
            </w:r>
          </w:p>
        </w:tc>
        <w:tc>
          <w:tcPr>
            <w:tcW w:type="dxa" w:w="13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9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производства работ на участке</w:t>
            </w:r>
          </w:p>
          <w:p w14:paraId="A0030000">
            <w:pPr>
              <w:rPr>
                <w:rFonts w:ascii="Times New Roman" w:hAnsi="Times New Roman"/>
              </w:rPr>
            </w:pPr>
          </w:p>
          <w:p w14:paraId="A1030000">
            <w:pPr>
              <w:rPr>
                <w:rFonts w:ascii="Times New Roman" w:hAnsi="Times New Roman"/>
              </w:rPr>
            </w:pPr>
          </w:p>
          <w:p w14:paraId="A2030000">
            <w:pPr>
              <w:rPr>
                <w:rFonts w:ascii="Times New Roman" w:hAnsi="Times New Roman"/>
              </w:rPr>
            </w:pPr>
          </w:p>
          <w:p w14:paraId="A3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В/01.05 </w:t>
            </w:r>
          </w:p>
          <w:p w14:paraId="A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потребности в материальных ресурсах, используемых при производстве работ на участке строительства</w:t>
            </w:r>
          </w:p>
          <w:p w14:paraId="A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В/03.05</w:t>
            </w:r>
          </w:p>
          <w:p w14:paraId="A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Планирование и контроль расходования материальных ресурсов, используемых при производстве работ на участке строительства</w:t>
            </w:r>
          </w:p>
          <w:p w14:paraId="A8030000">
            <w:pPr>
              <w:rPr>
                <w:rFonts w:ascii="Times New Roman" w:hAnsi="Times New Roman"/>
              </w:rPr>
            </w:pPr>
          </w:p>
          <w:p w14:paraId="A9030000">
            <w:pPr>
              <w:rPr>
                <w:rFonts w:ascii="Times New Roman" w:hAnsi="Times New Roman"/>
              </w:rPr>
            </w:pPr>
          </w:p>
          <w:p w14:paraId="AA030000">
            <w:pPr>
              <w:rPr>
                <w:rFonts w:ascii="Times New Roman" w:hAnsi="Times New Roman"/>
              </w:rPr>
            </w:pPr>
          </w:p>
        </w:tc>
      </w:tr>
    </w:tbl>
    <w:p w14:paraId="AB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AC03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направленности 2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Строительство и эксплуатация городских путей сообщения:</w:t>
      </w:r>
    </w:p>
    <w:tbl>
      <w:tblPr>
        <w:tblStyle w:val="Style_12"/>
        <w:tblW w:type="auto" w:w="0"/>
        <w:tblLayout w:type="fixed"/>
      </w:tblPr>
      <w:tblGrid>
        <w:gridCol w:w="2491"/>
        <w:gridCol w:w="3843"/>
        <w:gridCol w:w="3363"/>
        <w:gridCol w:w="2382"/>
        <w:gridCol w:w="2662"/>
      </w:tblGrid>
      <w:tr>
        <w:tc>
          <w:tcPr>
            <w:tcW w:type="dxa" w:w="2491"/>
          </w:tcPr>
          <w:p w14:paraId="A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843"/>
          </w:tcPr>
          <w:p w14:paraId="A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3363"/>
          </w:tcPr>
          <w:p w14:paraId="A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Style_13_ch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type="dxa" w:w="2382"/>
          </w:tcPr>
          <w:p w14:paraId="B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2662"/>
          </w:tcPr>
          <w:p w14:paraId="B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c>
          <w:tcPr>
            <w:tcW w:type="dxa" w:w="2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1</w:t>
            </w:r>
          </w:p>
          <w:p w14:paraId="B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производству дорожно-строительных материалов</w:t>
            </w:r>
          </w:p>
          <w:p w14:paraId="B4030000">
            <w:pPr>
              <w:rPr>
                <w:rFonts w:ascii="Times New Roman" w:hAnsi="Times New Roman"/>
              </w:rPr>
            </w:pPr>
          </w:p>
          <w:p w14:paraId="B503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Выполнять работы по производству дорожно-строительных материалов.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ПК 1.2. Осуществлять входной и приемочный контроль качества дорожно-строительных материалов.</w:t>
            </w:r>
          </w:p>
        </w:tc>
        <w:tc>
          <w:tcPr>
            <w:tcW w:type="dxa" w:w="3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16.025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  <w:p w14:paraId="B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производства видов строительных работ</w:t>
            </w:r>
          </w:p>
          <w:p w14:paraId="BA030000">
            <w:pPr>
              <w:rPr>
                <w:rFonts w:ascii="Times New Roman" w:hAnsi="Times New Roman"/>
              </w:rPr>
            </w:pPr>
          </w:p>
          <w:p w14:paraId="BB030000">
            <w:pPr>
              <w:rPr>
                <w:rFonts w:ascii="Times New Roman" w:hAnsi="Times New Roman"/>
              </w:rPr>
            </w:pPr>
          </w:p>
          <w:p w14:paraId="BC030000">
            <w:pPr>
              <w:rPr>
                <w:rFonts w:ascii="Times New Roman" w:hAnsi="Times New Roman"/>
              </w:rPr>
            </w:pPr>
          </w:p>
          <w:p w14:paraId="BD030000">
            <w:pPr>
              <w:rPr>
                <w:rFonts w:ascii="Times New Roman" w:hAnsi="Times New Roman"/>
              </w:rPr>
            </w:pPr>
          </w:p>
          <w:p w14:paraId="BE030000">
            <w:pPr>
              <w:rPr>
                <w:rFonts w:ascii="Times New Roman" w:hAnsi="Times New Roman"/>
              </w:rPr>
            </w:pPr>
          </w:p>
          <w:p w14:paraId="BF030000">
            <w:pPr>
              <w:rPr>
                <w:rFonts w:ascii="Times New Roman" w:hAnsi="Times New Roman"/>
              </w:rPr>
            </w:pPr>
          </w:p>
        </w:tc>
        <w:tc>
          <w:tcPr>
            <w:tcW w:type="dxa" w:w="2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производству видов строительных работ</w:t>
            </w:r>
          </w:p>
          <w:p w14:paraId="C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A/01.5</w:t>
            </w:r>
          </w:p>
          <w:p w14:paraId="C2030000">
            <w:pPr>
              <w:rPr>
                <w:rFonts w:ascii="Times New Roman" w:hAnsi="Times New Roman"/>
              </w:rPr>
            </w:pPr>
          </w:p>
          <w:p w14:paraId="C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Оперативное управление производством видов строительных работ</w:t>
            </w:r>
          </w:p>
          <w:p w14:paraId="C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A/02.5</w:t>
            </w:r>
          </w:p>
          <w:p w14:paraId="C5030000">
            <w:pPr>
              <w:rPr>
                <w:rFonts w:ascii="Times New Roman" w:hAnsi="Times New Roman"/>
              </w:rPr>
            </w:pPr>
          </w:p>
          <w:p w14:paraId="C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производства видов строительных работ</w:t>
            </w:r>
          </w:p>
          <w:p w14:paraId="C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A/03.5</w:t>
            </w:r>
          </w:p>
        </w:tc>
      </w:tr>
      <w:tr>
        <w:tc>
          <w:tcPr>
            <w:tcW w:type="dxa" w:w="2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2</w:t>
            </w:r>
          </w:p>
          <w:p w14:paraId="C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проектирование конструктивных элементов городских путей сообщения (по выбору)</w:t>
            </w:r>
          </w:p>
        </w:tc>
        <w:tc>
          <w:tcPr>
            <w:tcW w:type="dxa" w:w="3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Проводить геодезические работы в процессе изыскания городских путей сообщения.</w:t>
            </w:r>
          </w:p>
          <w:p w14:paraId="C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Проводить геологические работы в процессе изыскания городских путей сообщения.</w:t>
            </w:r>
          </w:p>
          <w:p w14:paraId="C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Проектировать конструктивные элементы городских путей сообщения.</w:t>
            </w:r>
          </w:p>
        </w:tc>
        <w:tc>
          <w:tcPr>
            <w:tcW w:type="dxa" w:w="3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отсутствуют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отсутствуют</w:t>
            </w:r>
          </w:p>
        </w:tc>
        <w:tc>
          <w:tcPr>
            <w:tcW w:type="dxa" w:w="2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отсутствуют</w:t>
            </w:r>
          </w:p>
        </w:tc>
      </w:tr>
      <w:tr>
        <w:tc>
          <w:tcPr>
            <w:tcW w:type="dxa" w:w="2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3</w:t>
            </w:r>
          </w:p>
          <w:p w14:paraId="D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строительству городских путей сообщения (по выбору)</w:t>
            </w:r>
          </w:p>
        </w:tc>
        <w:tc>
          <w:tcPr>
            <w:tcW w:type="dxa" w:w="3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Выполнять технологические процессы строительства городских путей сообщения.</w:t>
            </w:r>
          </w:p>
          <w:p w14:paraId="D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Осуществлять контроль качества технологических процессов и приемки выполненных работ по строительству городских путей сообщения.</w:t>
            </w:r>
          </w:p>
          <w:p w14:paraId="D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Выполнять расчеты технико-экономических показателей строительства городских путей сообщения.</w:t>
            </w:r>
          </w:p>
        </w:tc>
        <w:tc>
          <w:tcPr>
            <w:tcW w:type="dxa" w:w="3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отсутствуют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отсутствуют</w:t>
            </w:r>
          </w:p>
        </w:tc>
        <w:tc>
          <w:tcPr>
            <w:tcW w:type="dxa" w:w="2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отсутствуют</w:t>
            </w:r>
          </w:p>
        </w:tc>
      </w:tr>
      <w:tr>
        <w:tc>
          <w:tcPr>
            <w:tcW w:type="dxa" w:w="2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4</w:t>
            </w:r>
          </w:p>
          <w:p w14:paraId="D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эксплуатации городских путей сообщения (по выбору)</w:t>
            </w:r>
          </w:p>
        </w:tc>
        <w:tc>
          <w:tcPr>
            <w:tcW w:type="dxa" w:w="3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 Выполнять работы по содержанию и ремонту городских путей сообщения.</w:t>
            </w:r>
          </w:p>
          <w:p w14:paraId="D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4.2. Осуществлять контроль качества технологических процессов и приемки выполненных работ по содержанию городских путей сообщения.</w:t>
            </w:r>
          </w:p>
          <w:p w14:paraId="D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4.3. Выполнять технологические процессы по ремонту городских путей сообщения;</w:t>
            </w:r>
          </w:p>
          <w:p w14:paraId="D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4.4. Выполнять расчеты технико-экономических показателей ремонта городских путей сообщения.</w:t>
            </w:r>
          </w:p>
        </w:tc>
        <w:tc>
          <w:tcPr>
            <w:tcW w:type="dxa" w:w="3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отсутствуют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отсутствуют</w:t>
            </w:r>
          </w:p>
        </w:tc>
        <w:tc>
          <w:tcPr>
            <w:tcW w:type="dxa" w:w="2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отсутствуют</w:t>
            </w:r>
          </w:p>
        </w:tc>
      </w:tr>
      <w:tr>
        <w:tc>
          <w:tcPr>
            <w:tcW w:type="dxa" w:w="2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5</w:t>
            </w:r>
          </w:p>
          <w:p w14:paraId="E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выполнения работ по строительству и эксплуатации городских путей сообщения (по выбору)</w:t>
            </w:r>
          </w:p>
        </w:tc>
        <w:tc>
          <w:tcPr>
            <w:tcW w:type="dxa" w:w="3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5.1. Планировать, оптимизировать и распределять производственные задания между бригадами, звеньями и отдельными работниками.</w:t>
            </w:r>
          </w:p>
          <w:p w14:paraId="E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5.2. Контролировать выполнение производственных задач бригадами, звеньями и отдельными работниками.</w:t>
            </w:r>
          </w:p>
          <w:p w14:paraId="E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5.3. Осуществлять анализ строительных процессов и производственных операций на строительном участке.</w:t>
            </w:r>
          </w:p>
        </w:tc>
        <w:tc>
          <w:tcPr>
            <w:tcW w:type="dxa" w:w="3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отсутствуют</w:t>
            </w:r>
          </w:p>
        </w:tc>
        <w:tc>
          <w:tcPr>
            <w:tcW w:type="dxa" w:w="2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отсутствуют</w:t>
            </w:r>
          </w:p>
        </w:tc>
        <w:tc>
          <w:tcPr>
            <w:tcW w:type="dxa" w:w="2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отсутствуют</w:t>
            </w:r>
          </w:p>
        </w:tc>
      </w:tr>
    </w:tbl>
    <w:p w14:paraId="E9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EA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EB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sz w:val="24"/>
        </w:rPr>
        <w:footnoteReference w:id="3"/>
      </w:r>
      <w:r>
        <w:rPr>
          <w:rFonts w:ascii="Times New Roman" w:hAnsi="Times New Roman"/>
          <w:sz w:val="24"/>
        </w:rPr>
        <w:t xml:space="preserve"> </w:t>
      </w:r>
    </w:p>
    <w:p w14:paraId="EC030000">
      <w:pPr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При наличии ПС</w:t>
      </w:r>
    </w:p>
    <w:tbl>
      <w:tblPr>
        <w:tblStyle w:val="Style_12"/>
        <w:tblW w:type="auto" w:w="0"/>
        <w:tblLayout w:type="fixed"/>
      </w:tblPr>
      <w:tblGrid>
        <w:gridCol w:w="1830"/>
        <w:gridCol w:w="2985"/>
        <w:gridCol w:w="3118"/>
        <w:gridCol w:w="3261"/>
        <w:gridCol w:w="3402"/>
      </w:tblGrid>
      <w:tr>
        <w:tc>
          <w:tcPr>
            <w:tcW w:type="dxa" w:w="1830"/>
            <w:vMerge w:val="restart"/>
            <w:vAlign w:val="center"/>
          </w:tcPr>
          <w:p w14:paraId="ED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квалификации, компетенции, (по отрасли)</w:t>
            </w:r>
          </w:p>
        </w:tc>
        <w:tc>
          <w:tcPr>
            <w:tcW w:type="dxa" w:w="6103"/>
            <w:gridSpan w:val="2"/>
            <w:vAlign w:val="center"/>
          </w:tcPr>
          <w:p w14:paraId="E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ПС </w:t>
            </w:r>
            <w:r>
              <w:rPr>
                <w:rFonts w:ascii="Times New Roman" w:hAnsi="Times New Roman"/>
                <w:i w:val="1"/>
              </w:rPr>
              <w:t>код и Наименование</w:t>
            </w:r>
          </w:p>
        </w:tc>
        <w:tc>
          <w:tcPr>
            <w:tcW w:type="dxa" w:w="6663"/>
            <w:gridSpan w:val="2"/>
            <w:vAlign w:val="center"/>
          </w:tcPr>
          <w:p w14:paraId="EF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1830"/>
            <w:gridSpan w:val="1"/>
            <w:vMerge w:val="continue"/>
            <w:vAlign w:val="center"/>
          </w:tcPr>
          <w:p/>
        </w:tc>
        <w:tc>
          <w:tcPr>
            <w:tcW w:type="dxa" w:w="2985"/>
            <w:vAlign w:val="center"/>
          </w:tcPr>
          <w:p w14:paraId="F0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F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F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F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</w:tr>
      <w:tr>
        <w:tc>
          <w:tcPr>
            <w:tcW w:type="dxa" w:w="1830"/>
          </w:tcPr>
          <w:p w14:paraId="F4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…</w:t>
            </w:r>
          </w:p>
        </w:tc>
        <w:tc>
          <w:tcPr>
            <w:tcW w:type="dxa" w:w="2985"/>
          </w:tcPr>
          <w:p w14:paraId="F5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F6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1"/>
          </w:tcPr>
          <w:p w14:paraId="F7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402"/>
          </w:tcPr>
          <w:p w14:paraId="F8030000">
            <w:pPr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1830"/>
          </w:tcPr>
          <w:p w14:paraId="F9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…</w:t>
            </w:r>
          </w:p>
        </w:tc>
        <w:tc>
          <w:tcPr>
            <w:tcW w:type="dxa" w:w="2985"/>
          </w:tcPr>
          <w:p w14:paraId="FA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FB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1"/>
          </w:tcPr>
          <w:p w14:paraId="FC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402"/>
          </w:tcPr>
          <w:p w14:paraId="FD030000">
            <w:pPr>
              <w:rPr>
                <w:rFonts w:ascii="Times New Roman" w:hAnsi="Times New Roman"/>
                <w:i w:val="1"/>
              </w:rPr>
            </w:pPr>
          </w:p>
        </w:tc>
      </w:tr>
    </w:tbl>
    <w:p w14:paraId="FE030000">
      <w:pPr>
        <w:rPr>
          <w:rFonts w:ascii="Times New Roman" w:hAnsi="Times New Roman"/>
          <w:b w:val="1"/>
          <w:i w:val="1"/>
          <w:sz w:val="24"/>
        </w:rPr>
      </w:pPr>
    </w:p>
    <w:p w14:paraId="FF030000">
      <w:pPr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При отсутствии ПС</w:t>
      </w:r>
    </w:p>
    <w:tbl>
      <w:tblPr>
        <w:tblStyle w:val="Style_12"/>
        <w:tblW w:type="auto" w:w="0"/>
        <w:tblLayout w:type="fixed"/>
      </w:tblPr>
      <w:tblGrid>
        <w:gridCol w:w="1830"/>
        <w:gridCol w:w="2985"/>
        <w:gridCol w:w="3118"/>
        <w:gridCol w:w="3261"/>
        <w:gridCol w:w="3402"/>
      </w:tblGrid>
      <w:tr>
        <w:tc>
          <w:tcPr>
            <w:tcW w:type="dxa" w:w="1830"/>
            <w:vMerge w:val="restart"/>
            <w:vAlign w:val="center"/>
          </w:tcPr>
          <w:p w14:paraId="0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квалификации, компетенции, (по отрасли)</w:t>
            </w:r>
          </w:p>
        </w:tc>
        <w:tc>
          <w:tcPr>
            <w:tcW w:type="dxa" w:w="6103"/>
            <w:gridSpan w:val="2"/>
            <w:vAlign w:val="center"/>
          </w:tcPr>
          <w:p w14:paraId="0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ЕКС, ЕТСК </w:t>
            </w:r>
            <w:r>
              <w:rPr>
                <w:rFonts w:ascii="Times New Roman" w:hAnsi="Times New Roman"/>
                <w:i w:val="1"/>
              </w:rPr>
              <w:t>или иным классификаторам</w:t>
            </w:r>
          </w:p>
        </w:tc>
        <w:tc>
          <w:tcPr>
            <w:tcW w:type="dxa" w:w="6663"/>
            <w:gridSpan w:val="2"/>
            <w:vAlign w:val="center"/>
          </w:tcPr>
          <w:p w14:paraId="0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1830"/>
            <w:gridSpan w:val="1"/>
            <w:vMerge w:val="continue"/>
            <w:vAlign w:val="center"/>
          </w:tcPr>
          <w:p/>
        </w:tc>
        <w:tc>
          <w:tcPr>
            <w:tcW w:type="dxa" w:w="2985"/>
            <w:vAlign w:val="center"/>
          </w:tcPr>
          <w:p w14:paraId="0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type="dxa" w:w="3118"/>
            <w:vAlign w:val="center"/>
          </w:tcPr>
          <w:p w14:paraId="0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  <w:tc>
          <w:tcPr>
            <w:tcW w:type="dxa" w:w="3261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0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</w:tr>
      <w:tr>
        <w:tc>
          <w:tcPr>
            <w:tcW w:type="dxa" w:w="1830"/>
          </w:tcPr>
          <w:p w14:paraId="0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2985"/>
          </w:tcPr>
          <w:p w14:paraId="0804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118"/>
          </w:tcPr>
          <w:p w14:paraId="0904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261"/>
          </w:tcPr>
          <w:p w14:paraId="0A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</w:tcPr>
          <w:p w14:paraId="0B040000">
            <w:pPr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1830"/>
          </w:tcPr>
          <w:p w14:paraId="0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2985"/>
          </w:tcPr>
          <w:p w14:paraId="0D04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118"/>
          </w:tcPr>
          <w:p w14:paraId="0E04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261"/>
          </w:tcPr>
          <w:p w14:paraId="0F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</w:tcPr>
          <w:p w14:paraId="10040000">
            <w:pPr>
              <w:rPr>
                <w:rFonts w:ascii="Times New Roman" w:hAnsi="Times New Roman"/>
                <w:i w:val="1"/>
              </w:rPr>
            </w:pPr>
          </w:p>
        </w:tc>
      </w:tr>
    </w:tbl>
    <w:p w14:paraId="11040000">
      <w:pPr>
        <w:pStyle w:val="Style_9"/>
      </w:pPr>
    </w:p>
    <w:p w14:paraId="12040000">
      <w:pPr>
        <w:rPr>
          <w:rFonts w:ascii="Times New Roman" w:hAnsi="Times New Roman"/>
          <w:sz w:val="24"/>
        </w:rPr>
      </w:pPr>
      <w:r>
        <w:br w:type="page"/>
      </w:r>
    </w:p>
    <w:p w14:paraId="13040000">
      <w:pPr>
        <w:pStyle w:val="Style_9"/>
      </w:pPr>
    </w:p>
    <w:p w14:paraId="1404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19" w:name="_Hlk156306792"/>
      <w:bookmarkEnd w:id="19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СПО специальности</w:t>
      </w:r>
      <w:bookmarkStart w:id="20" w:name="_Hlk158124134"/>
      <w:r>
        <w:rPr>
          <w:rFonts w:ascii="Times New Roman" w:hAnsi="Times New Roman"/>
          <w:sz w:val="24"/>
        </w:rPr>
        <w:t>: (ЭКСЕЛЬ)</w:t>
      </w:r>
      <w:bookmarkEnd w:id="20"/>
    </w:p>
    <w:tbl>
      <w:tblPr>
        <w:tblStyle w:val="Style_3"/>
        <w:tblW w:type="auto" w:w="0"/>
        <w:tblLayout w:type="fixed"/>
      </w:tblPr>
      <w:tblGrid>
        <w:gridCol w:w="1161"/>
        <w:gridCol w:w="2556"/>
        <w:gridCol w:w="394"/>
        <w:gridCol w:w="394"/>
        <w:gridCol w:w="457"/>
        <w:gridCol w:w="378"/>
        <w:gridCol w:w="457"/>
        <w:gridCol w:w="378"/>
        <w:gridCol w:w="442"/>
        <w:gridCol w:w="378"/>
        <w:gridCol w:w="426"/>
        <w:gridCol w:w="378"/>
        <w:gridCol w:w="442"/>
        <w:gridCol w:w="473"/>
        <w:gridCol w:w="410"/>
        <w:gridCol w:w="473"/>
        <w:gridCol w:w="489"/>
        <w:gridCol w:w="442"/>
        <w:gridCol w:w="473"/>
        <w:gridCol w:w="442"/>
        <w:gridCol w:w="489"/>
        <w:gridCol w:w="505"/>
        <w:gridCol w:w="520"/>
        <w:gridCol w:w="489"/>
        <w:gridCol w:w="378"/>
        <w:gridCol w:w="410"/>
        <w:gridCol w:w="505"/>
      </w:tblGrid>
      <w:tr>
        <w:trPr>
          <w:trHeight w:hRule="atLeast" w:val="315"/>
        </w:trPr>
        <w:tc>
          <w:tcPr>
            <w:tcW w:type="dxa" w:w="1161"/>
            <w:vMerge w:val="restart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5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Индекс</w:t>
            </w:r>
          </w:p>
        </w:tc>
        <w:tc>
          <w:tcPr>
            <w:tcW w:type="dxa" w:w="2556"/>
            <w:vMerge w:val="restart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6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</w:t>
            </w:r>
          </w:p>
        </w:tc>
        <w:tc>
          <w:tcPr>
            <w:tcW w:type="dxa" w:w="11022"/>
            <w:gridSpan w:val="2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15"/>
        </w:trPr>
        <w:tc>
          <w:tcPr>
            <w:tcW w:type="dxa" w:w="1161"/>
            <w:gridSpan w:val="1"/>
            <w:vMerge w:val="continue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/>
        </w:tc>
        <w:tc>
          <w:tcPr>
            <w:tcW w:type="dxa" w:w="2556"/>
            <w:gridSpan w:val="1"/>
            <w:vMerge w:val="continue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/>
        </w:tc>
        <w:tc>
          <w:tcPr>
            <w:tcW w:type="dxa" w:w="3704"/>
            <w:gridSpan w:val="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8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Общие компетенции (ОК)</w:t>
            </w:r>
          </w:p>
        </w:tc>
        <w:tc>
          <w:tcPr>
            <w:tcW w:type="dxa" w:w="7318"/>
            <w:gridSpan w:val="1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9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525"/>
        </w:trPr>
        <w:tc>
          <w:tcPr>
            <w:tcW w:type="dxa" w:w="1161"/>
            <w:gridSpan w:val="1"/>
            <w:vMerge w:val="continue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/>
        </w:tc>
        <w:tc>
          <w:tcPr>
            <w:tcW w:type="dxa" w:w="2556"/>
            <w:gridSpan w:val="1"/>
            <w:vMerge w:val="continue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/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1.2.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2.2.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2.3.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2.4.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3.1.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3.2.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3.3.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4.1.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4.2.</w:t>
            </w: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4.3.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4.4.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5.1.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5.2.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5.3.</w:t>
            </w:r>
          </w:p>
        </w:tc>
      </w:tr>
      <w:tr>
        <w:trPr>
          <w:trHeight w:hRule="exact" w:val="915"/>
        </w:trPr>
        <w:tc>
          <w:tcPr>
            <w:tcW w:type="dxa" w:w="3717"/>
            <w:gridSpan w:val="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3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C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D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СГ.00 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E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Социально-гуманитарный цикл 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9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9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9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4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9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4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9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9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0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4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9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0040000">
            <w:pPr>
              <w:ind w:firstLine="540" w:lef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2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B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C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D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5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6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A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B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F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0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0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ОП.02  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Техническая механика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Электротехника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B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C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F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5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6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7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8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9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0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Экономика организации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8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сметного дела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/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B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C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6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6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 01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705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производству дорожно-строительных материалов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9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A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C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D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F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0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1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2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3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4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5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9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B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C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D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rPr>
          <w:trHeight w:hRule="exact" w:val="540"/>
        </w:trP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Дорожно-строительные материалы 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F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0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exact" w:val="435"/>
        </w:trP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01.02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Производственные предприятия дорожной отрасли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B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C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0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exact" w:val="405"/>
        </w:trP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3717"/>
            <w:gridSpan w:val="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2060000">
            <w:pPr>
              <w:widowControl w:val="0"/>
              <w:spacing w:line="276" w:lineRule="auto"/>
              <w:ind w:firstLine="0" w:left="720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направленность 1 Строительство и эксплуатация автомобильных дорог и аэродромов: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6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7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8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9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A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B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C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D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E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C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 02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D060000">
            <w:pPr>
              <w:spacing w:before="168"/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Проектирование конструктивных элементов автомобильных дорог и аэродромов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Геодезия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МДК.02.02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Геология и грунтоведение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МДК.02.03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Изыскание и проектирование автомобильных дорог и аэродромов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МДК.02.04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02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E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ПМн.03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F06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строительству автомобильных дорог и аэродромов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3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Эксплуатация дорожных машин, автомобилей и тракторов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15"/>
        </w:trP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03.02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Строительство автомобильных дорог и аэродромов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15"/>
        </w:trP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03.03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Транспортные сооружения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ПП.0X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exact" w:val="975"/>
        </w:trP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5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</w:t>
            </w:r>
            <w:r>
              <w:rPr>
                <w:rFonts w:ascii="Times New Roman" w:hAnsi="Times New Roman"/>
                <w:b w:val="1"/>
                <w:sz w:val="20"/>
                <w:vertAlign w:val="subscript"/>
              </w:rPr>
              <w:t>.</w:t>
            </w:r>
            <w:r>
              <w:rPr>
                <w:rFonts w:ascii="Times New Roman" w:hAnsi="Times New Roman"/>
                <w:b w:val="1"/>
                <w:sz w:val="20"/>
              </w:rPr>
              <w:t>04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6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эксплуатации автомобильных дорог и аэродромов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9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3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4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6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7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04.01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 и содержание автомобильных дорог и аэродромов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ПП.0X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6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 05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7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Организация выполнения работ по строительству и эксплуатации автомобильных дорог и аэродромов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8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9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A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B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C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D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E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F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0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1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2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3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4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5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6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7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8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9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A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B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C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D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E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F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0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МДК.05.01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3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4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5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6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7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8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9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A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B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C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D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E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F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0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1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2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3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4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5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6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7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8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05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E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F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0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1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2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3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4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5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6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7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8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9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A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B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C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D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E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F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0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1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2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3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ПП.05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9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A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B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C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D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E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F07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0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1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2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3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4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5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6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7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8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9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A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B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C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D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E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3717"/>
            <w:gridSpan w:val="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2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направленность 2 Строительство и эксплуатация городских путей сообщения: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3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4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5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6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7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8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9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A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B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C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D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E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F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0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1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2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3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4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5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6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7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8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9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A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B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C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 02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D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Проектирование конструктивных элементов городских путей сообщения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E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F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0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1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2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3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4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5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6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7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8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9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A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B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C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D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E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F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0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1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2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3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4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5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6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rPr>
          <w:trHeight w:hRule="exact" w:val="613"/>
        </w:trP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7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Работы по изысканию городских путей сообщения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2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3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8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9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A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B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C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D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E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F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0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1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rPr>
          <w:trHeight w:hRule="exact" w:val="613"/>
        </w:trP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02.02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Проектирование городских путей сообщения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D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E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7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3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4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5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6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7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8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9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A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B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C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rPr>
          <w:trHeight w:hRule="exact" w:val="613"/>
        </w:trP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02.03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7E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Проектирование рельсовых и подъездных путей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8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9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E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F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0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1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2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3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4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5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6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7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rPr>
          <w:trHeight w:hRule="exact" w:val="613"/>
        </w:trP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02.04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9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Проектирование городских искусственных сооружений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3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4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7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9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A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B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C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D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E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F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0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1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2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02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4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E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F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1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3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4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5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6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7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8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9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A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B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C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D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E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ПМн.03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F080000">
            <w:pPr>
              <w:spacing w:before="168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строительству городских путей сообщения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0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1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2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3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4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5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6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7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8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9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A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B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C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D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E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F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0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1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2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3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4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5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6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7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8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EA080000">
            <w:pPr>
              <w:widowControl w:val="0"/>
              <w:tabs>
                <w:tab w:leader="none" w:pos="1798" w:val="left"/>
              </w:tabs>
              <w:ind w:right="9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организация </w:t>
            </w:r>
            <w:r>
              <w:rPr>
                <w:rFonts w:ascii="Times New Roman" w:hAnsi="Times New Roman"/>
                <w:spacing w:val="-2"/>
                <w:sz w:val="20"/>
              </w:rPr>
              <w:t>строительства городских</w:t>
            </w:r>
          </w:p>
          <w:p w14:paraId="E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улиц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дорог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5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6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7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8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9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A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B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C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D08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E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F08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0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1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2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3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4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03.02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6090000">
            <w:pPr>
              <w:widowControl w:val="0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организация строительства</w:t>
            </w:r>
            <w:r>
              <w:rPr>
                <w:rFonts w:ascii="Times New Roman" w:hAnsi="Times New Roman"/>
                <w:spacing w:val="5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рельсовых</w:t>
            </w:r>
            <w:r>
              <w:rPr>
                <w:rFonts w:ascii="Times New Roman" w:hAnsi="Times New Roman"/>
                <w:spacing w:val="5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>и</w:t>
            </w:r>
          </w:p>
          <w:p w14:paraId="07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подъездных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0"/>
              </w:rPr>
              <w:t>путей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1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2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3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4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5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6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A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B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C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D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E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F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0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1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03.03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22090000">
            <w:pPr>
              <w:widowControl w:val="0"/>
              <w:tabs>
                <w:tab w:leader="none" w:pos="1798" w:val="left"/>
              </w:tabs>
              <w:ind w:right="9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организация </w:t>
            </w:r>
            <w:r>
              <w:rPr>
                <w:rFonts w:ascii="Times New Roman" w:hAnsi="Times New Roman"/>
                <w:spacing w:val="-2"/>
                <w:sz w:val="20"/>
              </w:rPr>
              <w:t>строительства городских</w:t>
            </w:r>
          </w:p>
          <w:p w14:paraId="2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искусственных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сооружений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D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E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F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0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1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2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5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6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7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8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9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A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B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C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3D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03.04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3E090000">
            <w:pPr>
              <w:widowControl w:val="0"/>
              <w:tabs>
                <w:tab w:leader="none" w:pos="1126" w:val="left"/>
                <w:tab w:leader="none" w:pos="1490" w:val="left"/>
              </w:tabs>
              <w:ind w:right="9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Производство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строительных материалов и </w:t>
            </w:r>
            <w:r>
              <w:rPr>
                <w:rFonts w:ascii="Times New Roman" w:hAnsi="Times New Roman"/>
                <w:spacing w:val="-2"/>
                <w:sz w:val="20"/>
              </w:rPr>
              <w:t>изделий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в 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организациях </w:t>
            </w:r>
            <w:r>
              <w:rPr>
                <w:rFonts w:ascii="Times New Roman" w:hAnsi="Times New Roman"/>
                <w:sz w:val="20"/>
              </w:rPr>
              <w:t>дорожной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отрасли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8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9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A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B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C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4D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4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5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1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2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3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4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5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6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7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8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5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3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4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5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6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7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8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6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C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D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E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6F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0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1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2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309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</w:t>
            </w:r>
            <w:r>
              <w:rPr>
                <w:rFonts w:ascii="Times New Roman" w:hAnsi="Times New Roman"/>
                <w:b w:val="1"/>
                <w:sz w:val="20"/>
                <w:vertAlign w:val="subscript"/>
              </w:rPr>
              <w:t>.</w:t>
            </w:r>
            <w:r>
              <w:rPr>
                <w:rFonts w:ascii="Times New Roman" w:hAnsi="Times New Roman"/>
                <w:b w:val="1"/>
                <w:sz w:val="20"/>
              </w:rPr>
              <w:t>04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409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эксплуатации городских путей сообщения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5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6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7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8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9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A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B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C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D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E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7F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0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1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2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3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4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5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6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7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8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9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A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B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C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D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8E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04.01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F090000">
            <w:pPr>
              <w:widowControl w:val="0"/>
              <w:tabs>
                <w:tab w:leader="none" w:pos="1696" w:val="left"/>
                <w:tab w:leader="none" w:pos="2094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Эксплуатация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и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ремонт</w:t>
            </w:r>
          </w:p>
          <w:p w14:paraId="9009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городских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улиц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дорог, </w:t>
            </w:r>
            <w:r>
              <w:rPr>
                <w:rFonts w:ascii="Times New Roman" w:hAnsi="Times New Roman"/>
                <w:spacing w:val="-2"/>
                <w:sz w:val="20"/>
              </w:rPr>
              <w:t>рельсовых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и </w:t>
            </w:r>
            <w:r>
              <w:rPr>
                <w:rFonts w:ascii="Times New Roman" w:hAnsi="Times New Roman"/>
                <w:spacing w:val="-2"/>
                <w:sz w:val="20"/>
              </w:rPr>
              <w:t>подъездных путей, городских искусственных сооружений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1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2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4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7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A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B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C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D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E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9F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0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1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2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5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A6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7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8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9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A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ПП.04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AB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5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6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7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8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9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A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B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C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BD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E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BF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0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C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2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3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4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509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 05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609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Организация выполнения работ по строительству и эксплуатации городских путей сообщения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7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8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9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A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B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C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D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E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CF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0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1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2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3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4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5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6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7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8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9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A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B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C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D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E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DF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0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МДК.05.01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2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3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4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5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6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7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8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9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A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B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C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D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E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EF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0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1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2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3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4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5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6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7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9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FA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B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05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C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D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E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FF09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0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1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2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3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4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5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6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7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8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9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A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B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C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D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E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0F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0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1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2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3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4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15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1161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ПП.05</w:t>
            </w:r>
          </w:p>
        </w:tc>
        <w:tc>
          <w:tcPr>
            <w:tcW w:type="dxa" w:w="255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8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94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9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A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B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57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C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D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E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1F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26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0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1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2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3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4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5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6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7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73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8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42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9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A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B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52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C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9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</w:tcPr>
          <w:p w14:paraId="2D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78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E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0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5"/>
            <w:tcBorders>
              <w:top w:color="000000" w:sz="14" w:val="single"/>
              <w:left w:color="000000" w:sz="14" w:val="single"/>
              <w:bottom w:color="000000" w:sz="14" w:val="single"/>
              <w:right w:color="000000" w:sz="14" w:val="single"/>
            </w:tcBorders>
            <w:shd w:fill="auto" w:val="clear"/>
            <w:vAlign w:val="center"/>
          </w:tcPr>
          <w:p w14:paraId="30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</w:tbl>
    <w:p w14:paraId="310A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320A0000">
      <w:bookmarkStart w:id="21" w:name="__RefHeading___14"/>
      <w:bookmarkEnd w:id="21"/>
      <w:pPr>
        <w:pStyle w:val="Style_8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330A0000">
      <w:bookmarkStart w:id="22" w:name="__RefHeading___15"/>
      <w:bookmarkEnd w:id="22"/>
      <w:pPr>
        <w:pStyle w:val="Style_9"/>
        <w:spacing w:after="0" w:line="240" w:lineRule="auto"/>
        <w:ind/>
      </w:pPr>
      <w:r>
        <w:t xml:space="preserve">5.1. Примерный учебный план </w:t>
      </w:r>
      <w:r>
        <w:rPr>
          <w:rStyle w:val="Style_13_ch"/>
        </w:rPr>
        <w:footnoteReference w:id="4"/>
      </w:r>
      <w:r>
        <w:t xml:space="preserve">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75"/>
        <w:gridCol w:w="6523"/>
        <w:gridCol w:w="1334"/>
        <w:gridCol w:w="809"/>
        <w:gridCol w:w="806"/>
        <w:gridCol w:w="809"/>
        <w:gridCol w:w="806"/>
        <w:gridCol w:w="810"/>
        <w:gridCol w:w="666"/>
        <w:gridCol w:w="929"/>
      </w:tblGrid>
      <w:tr>
        <w:tc>
          <w:tcPr>
            <w:tcW w:type="dxa" w:w="127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type="dxa" w:w="652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5"/>
            </w:r>
          </w:p>
        </w:tc>
        <w:tc>
          <w:tcPr>
            <w:tcW w:type="dxa" w:w="1334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extDirection w:val="btLr"/>
            <w:vAlign w:val="center"/>
          </w:tcPr>
          <w:p w14:paraId="3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809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extDirection w:val="btLr"/>
            <w:vAlign w:val="center"/>
          </w:tcPr>
          <w:p w14:paraId="37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3897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29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extDirection w:val="btLr"/>
            <w:vAlign w:val="center"/>
          </w:tcPr>
          <w:p w14:paraId="3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>
        <w:trPr>
          <w:trHeight w:hRule="atLeast" w:val="1853"/>
        </w:trPr>
        <w:tc>
          <w:tcPr>
            <w:tcW w:type="dxa" w:w="127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6523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1334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809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extDirection w:val="btLr"/>
            <w:vAlign w:val="center"/>
          </w:tcPr>
          <w:p w14:paraId="3A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extDirection w:val="btLr"/>
            <w:vAlign w:val="center"/>
          </w:tcPr>
          <w:p w14:paraId="3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extDirection w:val="btLr"/>
            <w:vAlign w:val="center"/>
          </w:tcPr>
          <w:p w14:paraId="3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 (работа)</w:t>
            </w:r>
            <w:r>
              <w:rPr>
                <w:rStyle w:val="Style_13_ch"/>
                <w:rFonts w:ascii="Times New Roman" w:hAnsi="Times New Roman"/>
                <w:sz w:val="20"/>
              </w:rPr>
              <w:footnoteReference w:id="6"/>
            </w: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extDirection w:val="btLr"/>
            <w:vAlign w:val="center"/>
          </w:tcPr>
          <w:p w14:paraId="3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7"/>
            </w: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extDirection w:val="btLr"/>
            <w:vAlign w:val="center"/>
          </w:tcPr>
          <w:p w14:paraId="3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type="dxa" w:w="929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extDirection w:val="btLr"/>
            <w:vAlign w:val="center"/>
          </w:tcPr>
          <w:p/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1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2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>
        <w:tc>
          <w:tcPr>
            <w:tcW w:type="dxa" w:w="7798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9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A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2952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B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204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C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19</w:t>
            </w:r>
            <w:r>
              <w:rPr>
                <w:rFonts w:ascii="Times New Roman" w:hAnsi="Times New Roman"/>
                <w:b w:val="1"/>
                <w:sz w:val="20"/>
              </w:rPr>
              <w:t>04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D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900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E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40</w:t>
            </w: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F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0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108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2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bookmarkStart w:id="23" w:name="_Hlk183106450"/>
            <w:r>
              <w:rPr>
                <w:rFonts w:ascii="Times New Roman" w:hAnsi="Times New Roman"/>
                <w:b w:val="1"/>
                <w:sz w:val="20"/>
              </w:rPr>
              <w:t>СГ.00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3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Социально-гуманитарный цикл </w:t>
            </w:r>
          </w:p>
        </w:tc>
        <w:tc>
          <w:tcPr>
            <w:tcW w:type="dxa" w:w="133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522</w:t>
            </w:r>
          </w:p>
        </w:tc>
        <w:tc>
          <w:tcPr>
            <w:tcW w:type="dxa" w:w="80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460</w:t>
            </w:r>
          </w:p>
        </w:tc>
        <w:tc>
          <w:tcPr>
            <w:tcW w:type="dxa" w:w="80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504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7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8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9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A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B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D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type="dxa" w:w="133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type="dxa" w:w="80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4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5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133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158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150</w:t>
            </w:r>
          </w:p>
        </w:tc>
        <w:tc>
          <w:tcPr>
            <w:tcW w:type="dxa" w:w="80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E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F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type="dxa" w:w="133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type="dxa" w:w="80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type="dxa" w:w="133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158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150</w:t>
            </w:r>
          </w:p>
        </w:tc>
        <w:tc>
          <w:tcPr>
            <w:tcW w:type="dxa" w:w="80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2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3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type="dxa" w:w="133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80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D0A0000">
            <w:pPr>
              <w:ind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type="dxa" w:w="133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80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6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7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8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342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250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A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304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B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C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</w:t>
            </w: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D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E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F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A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A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A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ОП.02  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A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Техническая механика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4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5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Электротехника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E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F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C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C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Экономика организации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D2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D3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сметного дела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bookmarkEnd w:id="23"/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C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D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2088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  <w:r>
              <w:rPr>
                <w:rFonts w:ascii="Times New Roman" w:hAnsi="Times New Roman"/>
                <w:b w:val="1"/>
                <w:sz w:val="20"/>
              </w:rPr>
              <w:t>494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  <w:r>
              <w:rPr>
                <w:rFonts w:ascii="Times New Roman" w:hAnsi="Times New Roman"/>
                <w:b w:val="1"/>
                <w:sz w:val="20"/>
              </w:rPr>
              <w:t>096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900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</w:t>
            </w: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72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E60A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 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E70A0000">
            <w:pPr>
              <w:ind w:firstLine="540" w:left="0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производству дорожно-строительных материалов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398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</w:t>
            </w:r>
            <w:r>
              <w:rPr>
                <w:rFonts w:ascii="Times New Roman" w:hAnsi="Times New Roman"/>
                <w:b w:val="1"/>
                <w:sz w:val="20"/>
              </w:rPr>
              <w:t>3</w:t>
            </w: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02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E0A0000">
            <w:pPr>
              <w:rPr>
                <w:b w:val="1"/>
              </w:rPr>
            </w:pPr>
            <w:r>
              <w:rPr>
                <w:b w:val="1"/>
              </w:rPr>
              <w:t xml:space="preserve">   </w:t>
            </w:r>
            <w:r>
              <w:rPr>
                <w:b w:val="1"/>
              </w:rPr>
              <w:t>16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F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Дорожно-строительные материалы 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F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01.02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Производственные предприятия дорожной отрасли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10B0000">
            <w:r>
              <w:t xml:space="preserve">   </w:t>
            </w:r>
            <w:r>
              <w:t>16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03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 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04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0C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0D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>
        <w:tc>
          <w:tcPr>
            <w:tcW w:type="dxa" w:w="7798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50B0000">
            <w:pPr>
              <w:widowControl w:val="0"/>
              <w:spacing w:line="276" w:lineRule="auto"/>
              <w:ind w:firstLine="0" w:left="720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sz w:val="20"/>
              </w:rPr>
              <w:t>направленность 1 Строительство и эксплуатация автомобильных дорог и аэродромов: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6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i w:val="1"/>
                <w:sz w:val="16"/>
              </w:rPr>
            </w:pPr>
            <w:r>
              <w:rPr>
                <w:rFonts w:ascii="Times New Roman" w:hAnsi="Times New Roman"/>
                <w:i w:val="1"/>
                <w:sz w:val="16"/>
              </w:rPr>
              <w:t>1690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7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i w:val="1"/>
                <w:sz w:val="16"/>
              </w:rPr>
            </w:pPr>
            <w:r>
              <w:rPr>
                <w:rFonts w:ascii="Times New Roman" w:hAnsi="Times New Roman"/>
                <w:i w:val="1"/>
                <w:sz w:val="16"/>
              </w:rPr>
              <w:t>1524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80B0000">
            <w:pPr>
              <w:ind/>
              <w:contextualSpacing w:val="1"/>
              <w:jc w:val="center"/>
              <w:rPr>
                <w:rFonts w:ascii="Times New Roman" w:hAnsi="Times New Roman"/>
                <w:i w:val="1"/>
                <w:sz w:val="16"/>
              </w:rPr>
            </w:pPr>
            <w:r>
              <w:rPr>
                <w:rFonts w:ascii="Times New Roman" w:hAnsi="Times New Roman"/>
                <w:i w:val="1"/>
                <w:sz w:val="16"/>
              </w:rPr>
              <w:t>950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i w:val="1"/>
                <w:sz w:val="16"/>
              </w:rPr>
            </w:pPr>
            <w:r>
              <w:rPr>
                <w:rFonts w:ascii="Times New Roman" w:hAnsi="Times New Roman"/>
                <w:i w:val="1"/>
                <w:sz w:val="16"/>
              </w:rPr>
              <w:t>720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A0B0000">
            <w:pPr>
              <w:ind/>
              <w:contextualSpacing w:val="1"/>
              <w:jc w:val="center"/>
              <w:rPr>
                <w:rFonts w:ascii="Times New Roman" w:hAnsi="Times New Roman"/>
                <w:i w:val="1"/>
                <w:sz w:val="16"/>
              </w:rPr>
            </w:pPr>
            <w:r>
              <w:rPr>
                <w:rFonts w:ascii="Times New Roman" w:hAnsi="Times New Roman"/>
                <w:i w:val="1"/>
                <w:sz w:val="16"/>
              </w:rPr>
              <w:t>20</w:t>
            </w: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B0B0000">
            <w:pPr>
              <w:ind/>
              <w:contextualSpacing w:val="1"/>
              <w:jc w:val="center"/>
              <w:rPr>
                <w:rFonts w:ascii="Times New Roman" w:hAnsi="Times New Roman"/>
                <w:i w:val="1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C0B0000">
            <w:pPr>
              <w:rPr>
                <w:i w:val="1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D0B0000">
            <w:pPr>
              <w:ind/>
              <w:contextualSpacing w:val="1"/>
              <w:jc w:val="center"/>
              <w:rPr>
                <w:rFonts w:ascii="Times New Roman" w:hAnsi="Times New Roman"/>
                <w:i w:val="1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E0B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 02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F0B0000">
            <w:pPr>
              <w:spacing w:before="168"/>
              <w:ind w:firstLine="540" w:left="0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Проектирование конструктивных элементов автомобильных дорог и аэродромов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0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628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1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540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2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</w:t>
            </w:r>
            <w:r>
              <w:rPr>
                <w:rFonts w:ascii="Times New Roman" w:hAnsi="Times New Roman"/>
                <w:b w:val="1"/>
                <w:sz w:val="20"/>
              </w:rPr>
              <w:t>14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3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4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</w:t>
            </w: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5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60B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   </w:t>
            </w:r>
            <w:r>
              <w:rPr>
                <w:rFonts w:ascii="Times New Roman" w:hAnsi="Times New Roman"/>
                <w:b w:val="1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7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8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Геодезия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D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E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F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0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1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МДК.02.02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Геология и грунтоведение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110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6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7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8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A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МДК.02.03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Изыскание и проектирование автомобильных дорог и аэродромов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3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МДК.02.04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B0B0000">
            <w: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D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02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E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5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6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ПП.02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7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E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F0B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ПМн.03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00B0000">
            <w:pPr>
              <w:ind w:firstLine="540" w:left="0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строительству автомобильных дорог и аэродромов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486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430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292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70B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8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9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Эксплуатация дорожных машин, автомобилей и тракторов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10B0000">
            <w:pPr>
              <w:rPr>
                <w:rFonts w:ascii="Times New Roman" w:hAnsi="Times New Roman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3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03.02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Строительство автомобильных дорог и аэродромов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B0B0000">
            <w:pPr>
              <w:rPr>
                <w:rFonts w:ascii="Times New Roman" w:hAnsi="Times New Roman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D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03.03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Транспортные сооружения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74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50B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6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7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</w:t>
            </w:r>
            <w:r>
              <w:rPr>
                <w:rFonts w:ascii="Times New Roman" w:hAnsi="Times New Roman"/>
                <w:sz w:val="20"/>
              </w:rPr>
              <w:t>П.0X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8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z w:val="20"/>
              </w:rPr>
              <w:t xml:space="preserve">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F0B0000">
            <w:pPr>
              <w:rPr>
                <w:rFonts w:ascii="Times New Roman" w:hAnsi="Times New Roman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0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1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ПП.0X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2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A0B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</w:t>
            </w:r>
            <w:r>
              <w:rPr>
                <w:rFonts w:ascii="Times New Roman" w:hAnsi="Times New Roman"/>
                <w:b w:val="1"/>
                <w:sz w:val="20"/>
                <w:vertAlign w:val="subscript"/>
              </w:rPr>
              <w:t>.</w:t>
            </w:r>
            <w:r>
              <w:rPr>
                <w:rFonts w:ascii="Times New Roman" w:hAnsi="Times New Roman"/>
                <w:b w:val="1"/>
                <w:sz w:val="20"/>
              </w:rPr>
              <w:t>04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B0B0000">
            <w:pPr>
              <w:ind w:firstLine="540" w:left="0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эксплуатации автомобильных дорог и аэродромов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252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4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20B0000">
            <w:pPr>
              <w:rPr>
                <w:b w:val="1"/>
              </w:rPr>
            </w:pPr>
            <w:r>
              <w:rPr>
                <w:b w:val="1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3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A4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04.01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A5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 и содержание автомобильных дорог и аэродромов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A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B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C0B0000">
            <w: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D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AE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</w:t>
            </w:r>
            <w:r>
              <w:rPr>
                <w:rFonts w:ascii="Times New Roman" w:hAnsi="Times New Roman"/>
                <w:sz w:val="20"/>
              </w:rPr>
              <w:t>П.04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AF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z w:val="20"/>
              </w:rPr>
              <w:t xml:space="preserve">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0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1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3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4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5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6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7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ПП.04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8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9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A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B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D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E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/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F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C00B0000">
            <w:pPr>
              <w:rPr>
                <w:rFonts w:ascii="Times New Roman" w:hAnsi="Times New Roman"/>
                <w:b w:val="1"/>
                <w:sz w:val="20"/>
              </w:rPr>
            </w:pPr>
            <w:bookmarkStart w:id="24" w:name="_Hlk183082028"/>
            <w:r>
              <w:rPr>
                <w:rFonts w:ascii="Times New Roman" w:hAnsi="Times New Roman"/>
                <w:b w:val="1"/>
                <w:sz w:val="20"/>
              </w:rPr>
              <w:t>ПМн. 05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C10B0000">
            <w:pPr>
              <w:ind w:firstLine="540" w:left="0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Организация выполнения работ по строительству и эксплуатации автомобильных дорог и аэродромов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2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324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3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</w:t>
            </w:r>
            <w:r>
              <w:rPr>
                <w:rFonts w:ascii="Times New Roman" w:hAnsi="Times New Roman"/>
                <w:b w:val="1"/>
                <w:sz w:val="20"/>
              </w:rPr>
              <w:t>0</w:t>
            </w: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4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130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5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6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7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80B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9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bookmarkEnd w:id="24"/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CA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МДК.05.01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CB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 коллективом исполнителей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C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D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E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F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0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1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20B0000">
            <w:pPr>
              <w:ind/>
              <w:contextualSpacing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3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D4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05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D5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6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7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8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A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B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D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DE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ПП.05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DF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0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1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3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4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5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6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7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798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E80B0000">
            <w:pPr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sz w:val="20"/>
              </w:rPr>
              <w:t>направленность 2 Строительство и эксплуатация городских путей сообщения: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i w:val="1"/>
                <w:sz w:val="16"/>
              </w:rPr>
            </w:pPr>
            <w:r>
              <w:rPr>
                <w:rFonts w:ascii="Times New Roman" w:hAnsi="Times New Roman"/>
                <w:i w:val="1"/>
                <w:sz w:val="16"/>
              </w:rPr>
              <w:t>1690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i w:val="1"/>
                <w:sz w:val="16"/>
              </w:rPr>
            </w:pPr>
            <w:r>
              <w:rPr>
                <w:rFonts w:ascii="Times New Roman" w:hAnsi="Times New Roman"/>
                <w:i w:val="1"/>
                <w:sz w:val="16"/>
              </w:rPr>
              <w:t>1524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B0000">
            <w:pPr>
              <w:ind/>
              <w:contextualSpacing w:val="1"/>
              <w:jc w:val="center"/>
              <w:rPr>
                <w:rFonts w:ascii="Times New Roman" w:hAnsi="Times New Roman"/>
                <w:i w:val="1"/>
                <w:sz w:val="16"/>
              </w:rPr>
            </w:pPr>
            <w:r>
              <w:rPr>
                <w:rFonts w:ascii="Times New Roman" w:hAnsi="Times New Roman"/>
                <w:i w:val="1"/>
                <w:sz w:val="16"/>
              </w:rPr>
              <w:t>950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B0000">
            <w:pPr>
              <w:ind/>
              <w:jc w:val="center"/>
              <w:rPr>
                <w:rFonts w:ascii="Times New Roman" w:hAnsi="Times New Roman"/>
                <w:i w:val="1"/>
                <w:sz w:val="16"/>
              </w:rPr>
            </w:pPr>
            <w:r>
              <w:rPr>
                <w:rFonts w:ascii="Times New Roman" w:hAnsi="Times New Roman"/>
                <w:i w:val="1"/>
                <w:sz w:val="16"/>
              </w:rPr>
              <w:t>720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B0000">
            <w:pPr>
              <w:ind/>
              <w:contextualSpacing w:val="1"/>
              <w:jc w:val="center"/>
              <w:rPr>
                <w:rFonts w:ascii="Times New Roman" w:hAnsi="Times New Roman"/>
                <w:i w:val="1"/>
                <w:sz w:val="16"/>
              </w:rPr>
            </w:pPr>
            <w:r>
              <w:rPr>
                <w:rFonts w:ascii="Times New Roman" w:hAnsi="Times New Roman"/>
                <w:i w:val="1"/>
                <w:sz w:val="16"/>
              </w:rPr>
              <w:t>20</w:t>
            </w: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E0B0000">
            <w:pPr>
              <w:ind/>
              <w:contextualSpacing w:val="1"/>
              <w:jc w:val="center"/>
              <w:rPr>
                <w:rFonts w:ascii="Times New Roman" w:hAnsi="Times New Roman"/>
                <w:i w:val="1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F0B0000">
            <w:pPr>
              <w:ind/>
              <w:contextualSpacing w:val="1"/>
              <w:jc w:val="center"/>
              <w:rPr>
                <w:rFonts w:ascii="Times New Roman" w:hAnsi="Times New Roman"/>
                <w:i w:val="1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00B0000">
            <w:pPr>
              <w:ind/>
              <w:contextualSpacing w:val="1"/>
              <w:jc w:val="center"/>
              <w:rPr>
                <w:rFonts w:ascii="Times New Roman" w:hAnsi="Times New Roman"/>
                <w:i w:val="1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F10B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 02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F20B0000">
            <w:pPr>
              <w:ind w:firstLine="540" w:left="0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Проектирование конструктивных элементов городских путей сообщения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628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540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</w:t>
            </w:r>
            <w:r>
              <w:rPr>
                <w:rFonts w:ascii="Times New Roman" w:hAnsi="Times New Roman"/>
                <w:b w:val="1"/>
                <w:sz w:val="20"/>
              </w:rPr>
              <w:t>14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B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</w:t>
            </w: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8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A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FB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FC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Работы по изысканию городских путей сообщения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B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2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3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05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02.02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06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Проектирование городских путей сообщения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110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C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D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0F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02.03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10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Проектирование рельсовых и подъездных путей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6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7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9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02.04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1A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Проектирование городских искусственных сооружений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0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1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3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02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4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A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B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D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ПП 02 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E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4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5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70C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ПМн.03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380C0000">
            <w:pPr>
              <w:spacing w:before="168"/>
              <w:ind w:firstLine="540" w:left="0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строительству городских путей сообщения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486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430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C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292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C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C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E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F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1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20C0000">
            <w:pPr>
              <w:widowControl w:val="0"/>
              <w:tabs>
                <w:tab w:leader="none" w:pos="1798" w:val="left"/>
              </w:tabs>
              <w:ind w:right="9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организация </w:t>
            </w:r>
            <w:r>
              <w:rPr>
                <w:rFonts w:ascii="Times New Roman" w:hAnsi="Times New Roman"/>
                <w:spacing w:val="-2"/>
                <w:sz w:val="20"/>
              </w:rPr>
              <w:t>строительства городских</w:t>
            </w:r>
          </w:p>
          <w:p w14:paraId="43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улиц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дорог</w:t>
            </w:r>
          </w:p>
        </w:tc>
        <w:tc>
          <w:tcPr>
            <w:tcW w:type="dxa" w:w="1334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9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A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4C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03.02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4D0C0000">
            <w:pPr>
              <w:widowControl w:val="0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организация строительства</w:t>
            </w:r>
            <w:r>
              <w:rPr>
                <w:rFonts w:ascii="Times New Roman" w:hAnsi="Times New Roman"/>
                <w:spacing w:val="5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рельсовых</w:t>
            </w:r>
            <w:r>
              <w:rPr>
                <w:rFonts w:ascii="Times New Roman" w:hAnsi="Times New Roman"/>
                <w:spacing w:val="5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>и</w:t>
            </w:r>
          </w:p>
          <w:p w14:paraId="4E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подъездных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0"/>
              </w:rPr>
              <w:t>путей</w:t>
            </w:r>
          </w:p>
        </w:tc>
        <w:tc>
          <w:tcPr>
            <w:tcW w:type="dxa" w:w="1334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4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5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57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03.03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580C0000">
            <w:pPr>
              <w:widowControl w:val="0"/>
              <w:tabs>
                <w:tab w:leader="none" w:pos="1798" w:val="left"/>
              </w:tabs>
              <w:ind w:right="9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организация </w:t>
            </w:r>
            <w:r>
              <w:rPr>
                <w:rFonts w:ascii="Times New Roman" w:hAnsi="Times New Roman"/>
                <w:spacing w:val="-2"/>
                <w:sz w:val="20"/>
              </w:rPr>
              <w:t>строительства городских</w:t>
            </w:r>
          </w:p>
          <w:p w14:paraId="59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искусственных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сооружений</w:t>
            </w:r>
          </w:p>
        </w:tc>
        <w:tc>
          <w:tcPr>
            <w:tcW w:type="dxa" w:w="1334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F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0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2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03.04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30C0000">
            <w:pPr>
              <w:widowControl w:val="0"/>
              <w:tabs>
                <w:tab w:leader="none" w:pos="1126" w:val="left"/>
                <w:tab w:leader="none" w:pos="1490" w:val="left"/>
              </w:tabs>
              <w:ind w:right="9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Производство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строительных материалов и </w:t>
            </w:r>
            <w:r>
              <w:rPr>
                <w:rFonts w:ascii="Times New Roman" w:hAnsi="Times New Roman"/>
                <w:spacing w:val="-2"/>
                <w:sz w:val="20"/>
              </w:rPr>
              <w:t>изделий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в 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организациях </w:t>
            </w:r>
            <w:r>
              <w:rPr>
                <w:rFonts w:ascii="Times New Roman" w:hAnsi="Times New Roman"/>
                <w:sz w:val="20"/>
              </w:rPr>
              <w:t>дорожной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отрасли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C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C0000">
            <w:pPr>
              <w:rPr>
                <w:rFonts w:ascii="Times New Roman" w:hAnsi="Times New Roman"/>
              </w:rPr>
            </w:pPr>
            <w:r>
              <w:t xml:space="preserve">    </w:t>
            </w: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8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9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B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 03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6C0C0000">
            <w:pPr>
              <w:widowControl w:val="0"/>
              <w:tabs>
                <w:tab w:leader="none" w:pos="1126" w:val="left"/>
                <w:tab w:leader="none" w:pos="1490" w:val="left"/>
              </w:tabs>
              <w:ind w:right="9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</w:t>
            </w: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2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3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5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6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C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F0C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</w:t>
            </w:r>
            <w:r>
              <w:rPr>
                <w:rFonts w:ascii="Times New Roman" w:hAnsi="Times New Roman"/>
                <w:b w:val="1"/>
                <w:sz w:val="20"/>
                <w:vertAlign w:val="subscript"/>
              </w:rPr>
              <w:t>.</w:t>
            </w:r>
            <w:r>
              <w:rPr>
                <w:rFonts w:ascii="Times New Roman" w:hAnsi="Times New Roman"/>
                <w:b w:val="1"/>
                <w:sz w:val="20"/>
              </w:rPr>
              <w:t>04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00C0000">
            <w:pPr>
              <w:ind w:firstLine="540" w:left="0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эксплуатации городских путей сообщения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C0000">
            <w:pPr>
              <w:ind/>
              <w:jc w:val="center"/>
            </w:pPr>
            <w:r>
              <w:rPr>
                <w:rFonts w:ascii="Times New Roman" w:hAnsi="Times New Roman"/>
                <w:b w:val="1"/>
                <w:sz w:val="20"/>
              </w:rPr>
              <w:t>252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20C0000">
            <w:pPr>
              <w:ind/>
              <w:jc w:val="center"/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4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30C0000">
            <w:pPr>
              <w:ind/>
              <w:jc w:val="center"/>
            </w:pPr>
            <w:r>
              <w:rPr>
                <w:rFonts w:ascii="Times New Roman" w:hAnsi="Times New Roman"/>
                <w:b w:val="1"/>
                <w:sz w:val="20"/>
              </w:rPr>
              <w:t>58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6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7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89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04.01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</w:tcPr>
          <w:p w14:paraId="8A0C0000">
            <w:pPr>
              <w:widowControl w:val="0"/>
              <w:tabs>
                <w:tab w:leader="none" w:pos="1696" w:val="left"/>
                <w:tab w:leader="none" w:pos="2094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Эксплуатация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и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ремонт </w:t>
            </w:r>
            <w:r>
              <w:rPr>
                <w:rFonts w:ascii="Times New Roman" w:hAnsi="Times New Roman"/>
                <w:sz w:val="20"/>
              </w:rPr>
              <w:t>городских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улиц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и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дорог, </w:t>
            </w:r>
            <w:r>
              <w:rPr>
                <w:rFonts w:ascii="Times New Roman" w:hAnsi="Times New Roman"/>
                <w:spacing w:val="-2"/>
                <w:sz w:val="20"/>
              </w:rPr>
              <w:t>рельсовых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и </w:t>
            </w:r>
            <w:r>
              <w:rPr>
                <w:rFonts w:ascii="Times New Roman" w:hAnsi="Times New Roman"/>
                <w:spacing w:val="-2"/>
                <w:sz w:val="20"/>
              </w:rPr>
              <w:t>подъездных путей, городских искусственных сооружений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C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C0000">
            <w:r>
              <w:t xml:space="preserve">    58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8F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0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2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УП 04 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3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9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9A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C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ПП.04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9D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3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4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A60C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 05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A70C0000">
            <w:pPr>
              <w:ind w:firstLine="540" w:left="0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Организация выполнения работ по строительству и эксплуатации городских путей сообщения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324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</w:t>
            </w:r>
            <w:r>
              <w:rPr>
                <w:rFonts w:ascii="Times New Roman" w:hAnsi="Times New Roman"/>
                <w:b w:val="1"/>
                <w:sz w:val="20"/>
              </w:rPr>
              <w:t>0</w:t>
            </w: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130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D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E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AF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0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МДК.05.01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1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 коллективом исполнителей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6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7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8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B9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A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 05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BB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0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1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2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3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C4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>
              <w:rPr>
                <w:rFonts w:ascii="Times New Roman" w:hAnsi="Times New Roman"/>
                <w:sz w:val="20"/>
              </w:rPr>
              <w:t>П. 05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C50C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A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B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C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D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798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CE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CF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1296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0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1040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1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2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30C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4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5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6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D7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D8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(по дополнительным ВД отрасли)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9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A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B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C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D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E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DF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0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E10C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E20C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3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4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520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5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6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7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8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9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A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B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ГИА.00</w:t>
            </w:r>
          </w:p>
        </w:tc>
        <w:tc>
          <w:tcPr>
            <w:tcW w:type="dxa" w:w="652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C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D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E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EF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0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1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2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3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4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798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F50C0000">
            <w:pPr>
              <w:ind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Итого:</w:t>
            </w:r>
          </w:p>
        </w:tc>
        <w:tc>
          <w:tcPr>
            <w:tcW w:type="dxa" w:w="13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6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4464</w:t>
            </w: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70C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3244</w:t>
            </w: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8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9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A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B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C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9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D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</w:tbl>
    <w:p w14:paraId="FE0C0000"/>
    <w:p w14:paraId="FF0C0000">
      <w:pPr>
        <w:rPr>
          <w:rFonts w:ascii="Times New Roman" w:hAnsi="Times New Roman"/>
          <w:sz w:val="24"/>
        </w:rPr>
      </w:pPr>
      <w:r>
        <w:br w:type="page"/>
      </w:r>
    </w:p>
    <w:p w14:paraId="000D0000">
      <w:bookmarkStart w:id="25" w:name="__RefHeading___16"/>
      <w:bookmarkEnd w:id="25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8"/>
      </w:r>
    </w:p>
    <w:p w14:paraId="010D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6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0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7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6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6" w:val="single"/>
              <w:right w:color="000000" w:sz="4" w:val="single"/>
            </w:tcBorders>
            <w:shd w:fill="auto" w:val="clear"/>
            <w:vAlign w:val="center"/>
          </w:tcPr>
          <w:p w14:paraId="3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6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vMerge w:val="restart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E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8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vMerge w:val="restart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00B0F0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950E0000">
      <w:pPr>
        <w:ind w:firstLine="709" w:left="0"/>
        <w:jc w:val="both"/>
        <w:rPr>
          <w:rFonts w:ascii="Times New Roman" w:hAnsi="Times New Roman"/>
          <w:sz w:val="18"/>
        </w:rPr>
      </w:pPr>
    </w:p>
    <w:p w14:paraId="960E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970E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80E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90E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A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B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C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D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E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F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0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1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2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3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4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5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6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7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8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90E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A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B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C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E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E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F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0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1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2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4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5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6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7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8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90E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E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0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1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30E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4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5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6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C70E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8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90E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B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C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D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E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F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0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1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2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3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4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50E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D60E0000">
      <w:pPr>
        <w:ind w:firstLine="709" w:left="0"/>
        <w:jc w:val="both"/>
        <w:rPr>
          <w:rFonts w:ascii="Times New Roman" w:hAnsi="Times New Roman"/>
          <w:sz w:val="28"/>
        </w:rPr>
      </w:pPr>
    </w:p>
    <w:p w14:paraId="D70E0000">
      <w:pPr>
        <w:sectPr>
          <w:headerReference r:id="rId1" w:type="default"/>
          <w:headerReference r:id="rId8" w:type="first"/>
          <w:footerReference r:id="rId2" w:type="default"/>
          <w:pgSz w:h="11906" w:orient="landscape" w:w="16838"/>
          <w:pgMar w:bottom="850" w:footer="708" w:gutter="0" w:header="708" w:left="1134" w:right="962" w:top="1701"/>
        </w:sectPr>
      </w:pPr>
    </w:p>
    <w:p w14:paraId="D80E0000">
      <w:bookmarkStart w:id="26" w:name="__RefHeading___17"/>
      <w:bookmarkEnd w:id="26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D9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DA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DB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DC0E0000">
      <w:pPr>
        <w:rPr>
          <w:rFonts w:ascii="Times New Roman" w:hAnsi="Times New Roman"/>
        </w:rPr>
      </w:pPr>
    </w:p>
    <w:p w14:paraId="DD0E0000">
      <w:bookmarkStart w:id="27" w:name="__RefHeading___18"/>
      <w:bookmarkEnd w:id="27"/>
      <w:pPr>
        <w:pStyle w:val="Style_9"/>
        <w:spacing w:after="0" w:line="240" w:lineRule="auto"/>
        <w:ind/>
      </w:pPr>
      <w:r>
        <w:t>5.4. Примерная рабочая программа воспитания и примерный календарный план воспитательной работы</w:t>
      </w:r>
    </w:p>
    <w:p w14:paraId="DE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DF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</w:t>
      </w:r>
      <w:r>
        <w:rPr>
          <w:rFonts w:ascii="Times New Roman" w:hAnsi="Times New Roman"/>
          <w:sz w:val="24"/>
        </w:rPr>
        <w:t xml:space="preserve"> представлены в Приложении 5.</w:t>
      </w:r>
    </w:p>
    <w:p w14:paraId="E00E0000">
      <w:pPr>
        <w:rPr>
          <w:rFonts w:ascii="Times New Roman" w:hAnsi="Times New Roman"/>
          <w:sz w:val="24"/>
        </w:rPr>
      </w:pPr>
    </w:p>
    <w:p w14:paraId="E10E0000">
      <w:bookmarkStart w:id="28" w:name="__RefHeading___19"/>
      <w:bookmarkEnd w:id="28"/>
      <w:pPr>
        <w:pStyle w:val="Style_9"/>
        <w:spacing w:after="0" w:line="240" w:lineRule="auto"/>
        <w:ind/>
      </w:pPr>
      <w:r>
        <w:t>5.5. Практическая подготовка</w:t>
      </w:r>
    </w:p>
    <w:p w14:paraId="E2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E3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E4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E50E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</w:t>
      </w:r>
      <w:r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E60E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E7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E8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E90E0000">
      <w:pPr>
        <w:ind w:firstLine="709" w:left="0"/>
        <w:rPr>
          <w:rFonts w:ascii="Times New Roman" w:hAnsi="Times New Roman"/>
          <w:sz w:val="24"/>
        </w:rPr>
      </w:pPr>
    </w:p>
    <w:p w14:paraId="EA0E0000">
      <w:bookmarkStart w:id="29" w:name="__RefHeading___20"/>
      <w:bookmarkEnd w:id="29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EB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EC0E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ED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 </w:t>
      </w:r>
    </w:p>
    <w:p w14:paraId="EE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0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0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EF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F00E0000">
      <w:bookmarkStart w:id="31" w:name="__RefHeading___21"/>
      <w:bookmarkEnd w:id="31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F10E0000"/>
    <w:p w14:paraId="F20E0000">
      <w:bookmarkStart w:id="32" w:name="__RefHeading___22"/>
      <w:bookmarkEnd w:id="32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F3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F4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F5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F6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F7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дисциплин;</w:t>
      </w:r>
    </w:p>
    <w:p w14:paraId="F8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профессиональных модулей;</w:t>
      </w:r>
    </w:p>
    <w:p w14:paraId="F9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жизнедеятельности,</w:t>
      </w:r>
    </w:p>
    <w:p w14:paraId="FA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FB0E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FC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технической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механики,</w:t>
      </w:r>
    </w:p>
    <w:p w14:paraId="FD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геологии и грунтоведения</w:t>
      </w:r>
    </w:p>
    <w:p w14:paraId="FE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дорожно-строительных материалов</w:t>
      </w:r>
    </w:p>
    <w:p w14:paraId="FF0E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испытания дорожно-строительных материалов</w:t>
      </w:r>
      <w:r>
        <w:rPr>
          <w:rFonts w:ascii="Times New Roman" w:hAnsi="Times New Roman"/>
          <w:sz w:val="24"/>
        </w:rPr>
        <w:t>;</w:t>
      </w:r>
    </w:p>
    <w:p w14:paraId="00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электротехники,</w:t>
      </w:r>
    </w:p>
    <w:p w14:paraId="01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испытания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строительных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материалов.</w:t>
      </w:r>
    </w:p>
    <w:p w14:paraId="02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03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040F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требуется</w:t>
      </w:r>
    </w:p>
    <w:p w14:paraId="050F0000">
      <w:pPr>
        <w:ind w:firstLine="709" w:left="0"/>
        <w:contextualSpacing w:val="1"/>
        <w:rPr>
          <w:rFonts w:ascii="Times New Roman" w:hAnsi="Times New Roman"/>
          <w:sz w:val="24"/>
        </w:rPr>
      </w:pPr>
    </w:p>
    <w:p w14:paraId="060F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9"/>
      </w:r>
    </w:p>
    <w:p w14:paraId="070F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080F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090F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0A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B0F0000">
      <w:pPr>
        <w:ind w:firstLine="709" w:left="0"/>
        <w:jc w:val="both"/>
        <w:rPr>
          <w:rFonts w:ascii="Times New Roman" w:hAnsi="Times New Roman"/>
          <w:sz w:val="24"/>
        </w:rPr>
      </w:pPr>
    </w:p>
    <w:p w14:paraId="0C0F0000">
      <w:bookmarkStart w:id="33" w:name="__RefHeading___23"/>
      <w:bookmarkEnd w:id="33"/>
      <w:pPr>
        <w:pStyle w:val="Style_9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0D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E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F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100F0000">
      <w:bookmarkStart w:id="34" w:name="__RefHeading___24"/>
      <w:bookmarkEnd w:id="34"/>
      <w:pPr>
        <w:pStyle w:val="Style_9"/>
        <w:spacing w:after="0" w:line="240" w:lineRule="auto"/>
        <w:ind/>
      </w:pPr>
      <w:r>
        <w:t xml:space="preserve">6.3. Кадровые условия реализации образовательной программы </w:t>
      </w:r>
    </w:p>
    <w:p w14:paraId="11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120F0000">
      <w:pPr>
        <w:pStyle w:val="Style_11"/>
        <w:ind w:firstLine="708" w:left="0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u w:color="000000" w:val="single"/>
        </w:rPr>
        <w:t>16</w:t>
      </w:r>
      <w:r>
        <w:t xml:space="preserve"> Строительство и жилищно-коммунальное хозяйство, </w:t>
      </w:r>
      <w:r>
        <w:rPr>
          <w:u w:color="000000" w:val="single"/>
        </w:rPr>
        <w:t>17</w:t>
      </w:r>
      <w:r>
        <w:t xml:space="preserve"> Транспорт,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130F0000">
      <w:pPr>
        <w:pStyle w:val="Style_11"/>
        <w:ind w:firstLine="708" w:left="0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u w:val="single"/>
        </w:rPr>
        <w:t>1</w:t>
      </w:r>
      <w:r>
        <w:rPr>
          <w:u w:color="000000" w:val="single"/>
        </w:rPr>
        <w:t>6</w:t>
      </w:r>
      <w:r>
        <w:t xml:space="preserve"> Строительство и жилищно-коммунальное хозяйство, </w:t>
      </w:r>
      <w:r>
        <w:rPr>
          <w:u w:color="000000" w:val="single"/>
        </w:rPr>
        <w:t>17</w:t>
      </w:r>
      <w:r>
        <w:t xml:space="preserve"> Транспорт,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40F0000">
      <w:pPr>
        <w:pStyle w:val="Style_11"/>
        <w:ind w:firstLine="708" w:left="0"/>
        <w:jc w:val="both"/>
        <w:rPr>
          <w:color w:val="000000"/>
        </w:rPr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rPr>
          <w:color w:val="000000"/>
        </w:rPr>
        <w:t>25 %.</w:t>
      </w:r>
    </w:p>
    <w:p w14:paraId="150F0000">
      <w:pPr>
        <w:pStyle w:val="Style_11"/>
        <w:ind/>
        <w:jc w:val="both"/>
        <w:rPr>
          <w:b w:val="1"/>
        </w:rPr>
      </w:pPr>
    </w:p>
    <w:p w14:paraId="160F0000">
      <w:bookmarkStart w:id="35" w:name="__RefHeading___25"/>
      <w:bookmarkEnd w:id="35"/>
      <w:pPr>
        <w:pStyle w:val="Style_9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170F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t>Минпросвещения</w:t>
      </w:r>
      <w:r>
        <w:t xml:space="preserve"> России ежегодно.</w:t>
      </w:r>
    </w:p>
    <w:p w14:paraId="180F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90F0000">
      <w:pPr>
        <w:pStyle w:val="Style_14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4" w:type="default"/>
      <w:headerReference r:id="rId7" w:type="first"/>
      <w:footerReference r:id="rId15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1A0F0000">
      <w:pPr>
        <w:pStyle w:val="Style_158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2">
    <w:p w14:paraId="1B0F0000">
      <w:pPr>
        <w:pStyle w:val="Style_158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1C0F0000">
      <w:pPr>
        <w:pStyle w:val="Style_158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4">
    <w:p w14:paraId="1D0F0000">
      <w:pPr>
        <w:pStyle w:val="Style_158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5">
    <w:p w14:paraId="1E0F0000">
      <w:pPr>
        <w:pStyle w:val="Style_158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6">
    <w:p w14:paraId="1F0F0000">
      <w:pPr>
        <w:pStyle w:val="Style_158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7">
    <w:p w14:paraId="200F0000">
      <w:pPr>
        <w:pStyle w:val="Style_158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Style_104_ch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8">
    <w:p w14:paraId="210F0000">
      <w:pPr>
        <w:ind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</w:r>
      <w:r>
        <w:rPr>
          <w:rFonts w:ascii="Times New Roman" w:hAnsi="Times New Roman"/>
          <w:sz w:val="18"/>
        </w:rPr>
        <w:t xml:space="preserve"> самостоятельную работу. Суммарная недельная нагрузка не должна превышать 36 часов.</w:t>
      </w:r>
    </w:p>
  </w:footnote>
  <w:footnote w:id="9">
    <w:p w14:paraId="220F0000">
      <w:pPr>
        <w:pStyle w:val="Style_158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</w:style>
  <w:style w:default="1" w:styleId="Style_15_ch" w:type="character">
    <w:name w:val="Normal"/>
    <w:link w:val="Style_15"/>
  </w:style>
  <w:style w:styleId="Style_16" w:type="paragraph">
    <w:name w:val="Font Style11"/>
    <w:link w:val="Style_16_ch"/>
    <w:rPr>
      <w:rFonts w:ascii="Times New Roman" w:hAnsi="Times New Roman"/>
    </w:rPr>
  </w:style>
  <w:style w:styleId="Style_16_ch" w:type="character">
    <w:name w:val="Font Style11"/>
    <w:link w:val="Style_16"/>
    <w:rPr>
      <w:rFonts w:ascii="Times New Roman" w:hAnsi="Times New Roman"/>
    </w:rPr>
  </w:style>
  <w:style w:styleId="Style_17" w:type="paragraph">
    <w:name w:val="Строгий1"/>
    <w:link w:val="Style_17_ch"/>
    <w:rPr>
      <w:b w:val="1"/>
    </w:rPr>
  </w:style>
  <w:style w:styleId="Style_17_ch" w:type="character">
    <w:name w:val="Строгий1"/>
    <w:link w:val="Style_17"/>
    <w:rPr>
      <w:b w:val="1"/>
    </w:rPr>
  </w:style>
  <w:style w:styleId="Style_18" w:type="paragraph">
    <w:name w:val="Активная гипертекстовая ссылка"/>
    <w:link w:val="Style_18_ch"/>
    <w:rPr>
      <w:b w:val="1"/>
      <w:color w:val="106BBE"/>
      <w:u w:val="single"/>
    </w:rPr>
  </w:style>
  <w:style w:styleId="Style_18_ch" w:type="character">
    <w:name w:val="Активная гипертекстовая ссылка"/>
    <w:link w:val="Style_18"/>
    <w:rPr>
      <w:b w:val="1"/>
      <w:color w:val="106BBE"/>
      <w:u w:val="single"/>
    </w:rPr>
  </w:style>
  <w:style w:styleId="Style_19" w:type="paragraph">
    <w:name w:val="Подзаголовок для информации об изменениях"/>
    <w:basedOn w:val="Style_20"/>
    <w:next w:val="Style_15"/>
    <w:link w:val="Style_19_ch"/>
    <w:rPr>
      <w:b w:val="1"/>
    </w:rPr>
  </w:style>
  <w:style w:styleId="Style_19_ch" w:type="character">
    <w:name w:val="Подзаголовок для информации об изменениях"/>
    <w:basedOn w:val="Style_20_ch"/>
    <w:link w:val="Style_19"/>
    <w:rPr>
      <w:b w:val="1"/>
    </w:rPr>
  </w:style>
  <w:style w:styleId="Style_21" w:type="paragraph">
    <w:name w:val="xl173"/>
    <w:basedOn w:val="Style_15"/>
    <w:link w:val="Style_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_ch" w:type="character">
    <w:name w:val="xl173"/>
    <w:basedOn w:val="Style_15_ch"/>
    <w:link w:val="Style_21"/>
    <w:rPr>
      <w:rFonts w:ascii="Times New Roman" w:hAnsi="Times New Roman"/>
      <w:i w:val="1"/>
      <w:sz w:val="14"/>
    </w:rPr>
  </w:style>
  <w:style w:styleId="Style_22" w:type="paragraph">
    <w:name w:val="xl167"/>
    <w:basedOn w:val="Style_15"/>
    <w:link w:val="Style_2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2_ch" w:type="character">
    <w:name w:val="xl167"/>
    <w:basedOn w:val="Style_15_ch"/>
    <w:link w:val="Style_22"/>
    <w:rPr>
      <w:rFonts w:ascii="Times New Roman" w:hAnsi="Times New Roman"/>
      <w:b w:val="1"/>
      <w:sz w:val="14"/>
    </w:rPr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5_ch"/>
    <w:link w:val="Style_10"/>
  </w:style>
  <w:style w:styleId="Style_23" w:type="paragraph">
    <w:name w:val="xl106"/>
    <w:basedOn w:val="Style_15"/>
    <w:link w:val="Style_2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_ch" w:type="character">
    <w:name w:val="xl106"/>
    <w:basedOn w:val="Style_15_ch"/>
    <w:link w:val="Style_23"/>
    <w:rPr>
      <w:rFonts w:ascii="Times New Roman" w:hAnsi="Times New Roman"/>
      <w:b w:val="1"/>
      <w:sz w:val="16"/>
    </w:rPr>
  </w:style>
  <w:style w:styleId="Style_24" w:type="paragraph">
    <w:name w:val="Balloon Text"/>
    <w:basedOn w:val="Style_15"/>
    <w:link w:val="Style_24_ch"/>
    <w:rPr>
      <w:rFonts w:ascii="Segoe UI" w:hAnsi="Segoe UI"/>
      <w:sz w:val="18"/>
    </w:rPr>
  </w:style>
  <w:style w:styleId="Style_24_ch" w:type="character">
    <w:name w:val="Balloon Text"/>
    <w:basedOn w:val="Style_15_ch"/>
    <w:link w:val="Style_24"/>
    <w:rPr>
      <w:rFonts w:ascii="Segoe UI" w:hAnsi="Segoe UI"/>
      <w:sz w:val="18"/>
    </w:rPr>
  </w:style>
  <w:style w:styleId="Style_25" w:type="paragraph">
    <w:name w:val="toc 4"/>
    <w:basedOn w:val="Style_15"/>
    <w:next w:val="Style_15"/>
    <w:link w:val="Style_25_ch"/>
    <w:uiPriority w:val="39"/>
    <w:pPr>
      <w:ind w:firstLine="0" w:left="720"/>
    </w:pPr>
    <w:rPr>
      <w:rFonts w:ascii="Calibri" w:hAnsi="Calibri"/>
      <w:sz w:val="20"/>
    </w:rPr>
  </w:style>
  <w:style w:styleId="Style_25_ch" w:type="character">
    <w:name w:val="toc 4"/>
    <w:basedOn w:val="Style_15_ch"/>
    <w:link w:val="Style_25"/>
    <w:rPr>
      <w:rFonts w:ascii="Calibri" w:hAnsi="Calibri"/>
      <w:sz w:val="20"/>
    </w:rPr>
  </w:style>
  <w:style w:styleId="Style_26" w:type="paragraph">
    <w:name w:val="Номер страницы1"/>
    <w:link w:val="Style_26_ch"/>
    <w:rPr>
      <w:rFonts w:ascii="Times New Roman" w:hAnsi="Times New Roman"/>
    </w:rPr>
  </w:style>
  <w:style w:styleId="Style_26_ch" w:type="character">
    <w:name w:val="Номер страницы1"/>
    <w:link w:val="Style_26"/>
    <w:rPr>
      <w:rFonts w:ascii="Times New Roman" w:hAnsi="Times New Roman"/>
    </w:rPr>
  </w:style>
  <w:style w:styleId="Style_27" w:type="paragraph">
    <w:name w:val="xl74"/>
    <w:basedOn w:val="Style_15"/>
    <w:link w:val="Style_27_ch"/>
    <w:pPr>
      <w:spacing w:afterAutospacing="on" w:beforeAutospacing="on"/>
      <w:ind/>
    </w:pPr>
    <w:rPr>
      <w:rFonts w:ascii="Times New Roman" w:hAnsi="Times New Roman"/>
      <w:sz w:val="16"/>
    </w:rPr>
  </w:style>
  <w:style w:styleId="Style_27_ch" w:type="character">
    <w:name w:val="xl74"/>
    <w:basedOn w:val="Style_15_ch"/>
    <w:link w:val="Style_27"/>
    <w:rPr>
      <w:rFonts w:ascii="Times New Roman" w:hAnsi="Times New Roman"/>
      <w:sz w:val="16"/>
    </w:rPr>
  </w:style>
  <w:style w:styleId="Style_28" w:type="paragraph">
    <w:name w:val="List 2"/>
    <w:basedOn w:val="Style_15"/>
    <w:link w:val="Style_28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8_ch" w:type="character">
    <w:name w:val="List 2"/>
    <w:basedOn w:val="Style_15_ch"/>
    <w:link w:val="Style_28"/>
    <w:rPr>
      <w:rFonts w:ascii="Arial" w:hAnsi="Arial"/>
      <w:sz w:val="20"/>
    </w:rPr>
  </w:style>
  <w:style w:styleId="Style_29" w:type="paragraph">
    <w:name w:val="xl142"/>
    <w:basedOn w:val="Style_15"/>
    <w:link w:val="Style_2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9_ch" w:type="character">
    <w:name w:val="xl142"/>
    <w:basedOn w:val="Style_15_ch"/>
    <w:link w:val="Style_29"/>
    <w:rPr>
      <w:rFonts w:ascii="Times New Roman" w:hAnsi="Times New Roman"/>
      <w:sz w:val="16"/>
    </w:rPr>
  </w:style>
  <w:style w:styleId="Style_30" w:type="paragraph">
    <w:name w:val="xl77"/>
    <w:basedOn w:val="Style_15"/>
    <w:link w:val="Style_3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30_ch" w:type="character">
    <w:name w:val="xl77"/>
    <w:basedOn w:val="Style_15_ch"/>
    <w:link w:val="Style_30"/>
    <w:rPr>
      <w:rFonts w:ascii="Times New Roman" w:hAnsi="Times New Roman"/>
      <w:sz w:val="16"/>
    </w:rPr>
  </w:style>
  <w:style w:styleId="Style_31" w:type="paragraph">
    <w:name w:val="toc 6"/>
    <w:basedOn w:val="Style_15"/>
    <w:next w:val="Style_15"/>
    <w:link w:val="Style_31_ch"/>
    <w:uiPriority w:val="39"/>
    <w:pPr>
      <w:ind w:firstLine="0" w:left="1200"/>
    </w:pPr>
    <w:rPr>
      <w:rFonts w:ascii="Calibri" w:hAnsi="Calibri"/>
      <w:sz w:val="20"/>
    </w:rPr>
  </w:style>
  <w:style w:styleId="Style_31_ch" w:type="character">
    <w:name w:val="toc 6"/>
    <w:basedOn w:val="Style_15_ch"/>
    <w:link w:val="Style_31"/>
    <w:rPr>
      <w:rFonts w:ascii="Calibri" w:hAnsi="Calibri"/>
      <w:sz w:val="20"/>
    </w:rPr>
  </w:style>
  <w:style w:styleId="Style_32" w:type="paragraph">
    <w:name w:val="toc 7"/>
    <w:basedOn w:val="Style_15"/>
    <w:next w:val="Style_15"/>
    <w:link w:val="Style_32_ch"/>
    <w:uiPriority w:val="39"/>
    <w:pPr>
      <w:ind w:firstLine="0" w:left="1440"/>
    </w:pPr>
    <w:rPr>
      <w:rFonts w:ascii="Calibri" w:hAnsi="Calibri"/>
      <w:sz w:val="20"/>
    </w:rPr>
  </w:style>
  <w:style w:styleId="Style_32_ch" w:type="character">
    <w:name w:val="toc 7"/>
    <w:basedOn w:val="Style_15_ch"/>
    <w:link w:val="Style_32"/>
    <w:rPr>
      <w:rFonts w:ascii="Calibri" w:hAnsi="Calibri"/>
      <w:sz w:val="20"/>
    </w:rPr>
  </w:style>
  <w:style w:styleId="Style_33" w:type="paragraph">
    <w:name w:val="xl178"/>
    <w:basedOn w:val="Style_15"/>
    <w:link w:val="Style_3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3_ch" w:type="character">
    <w:name w:val="xl178"/>
    <w:basedOn w:val="Style_15_ch"/>
    <w:link w:val="Style_33"/>
    <w:rPr>
      <w:rFonts w:ascii="Times New Roman" w:hAnsi="Times New Roman"/>
      <w:sz w:val="14"/>
    </w:rPr>
  </w:style>
  <w:style w:styleId="Style_34" w:type="paragraph">
    <w:name w:val="xl94"/>
    <w:basedOn w:val="Style_15"/>
    <w:link w:val="Style_34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34_ch" w:type="character">
    <w:name w:val="xl94"/>
    <w:basedOn w:val="Style_15_ch"/>
    <w:link w:val="Style_34"/>
    <w:rPr>
      <w:rFonts w:ascii="Times New Roman" w:hAnsi="Times New Roman"/>
      <w:color w:val="FFFFFF"/>
      <w:sz w:val="14"/>
    </w:rPr>
  </w:style>
  <w:style w:styleId="Style_35" w:type="paragraph">
    <w:name w:val="c15"/>
    <w:basedOn w:val="Style_36"/>
    <w:link w:val="Style_35_ch"/>
  </w:style>
  <w:style w:styleId="Style_35_ch" w:type="character">
    <w:name w:val="c15"/>
    <w:basedOn w:val="Style_36_ch"/>
    <w:link w:val="Style_35"/>
  </w:style>
  <w:style w:styleId="Style_37" w:type="paragraph">
    <w:name w:val="xl124"/>
    <w:basedOn w:val="Style_15"/>
    <w:link w:val="Style_3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7_ch" w:type="character">
    <w:name w:val="xl124"/>
    <w:basedOn w:val="Style_15_ch"/>
    <w:link w:val="Style_37"/>
    <w:rPr>
      <w:rFonts w:ascii="Times New Roman" w:hAnsi="Times New Roman"/>
      <w:b w:val="1"/>
      <w:sz w:val="16"/>
    </w:rPr>
  </w:style>
  <w:style w:styleId="Style_38" w:type="paragraph">
    <w:name w:val="xl64"/>
    <w:basedOn w:val="Style_15"/>
    <w:link w:val="Style_38_ch"/>
    <w:pPr>
      <w:spacing w:afterAutospacing="on" w:beforeAutospacing="on"/>
      <w:ind/>
    </w:pPr>
    <w:rPr>
      <w:rFonts w:ascii="Times New Roman" w:hAnsi="Times New Roman"/>
      <w:sz w:val="24"/>
    </w:rPr>
  </w:style>
  <w:style w:styleId="Style_38_ch" w:type="character">
    <w:name w:val="xl64"/>
    <w:basedOn w:val="Style_15_ch"/>
    <w:link w:val="Style_38"/>
    <w:rPr>
      <w:rFonts w:ascii="Times New Roman" w:hAnsi="Times New Roman"/>
      <w:sz w:val="24"/>
    </w:rPr>
  </w:style>
  <w:style w:styleId="Style_39" w:type="paragraph">
    <w:name w:val="Цветовое выделение"/>
    <w:link w:val="Style_39_ch"/>
    <w:rPr>
      <w:b w:val="1"/>
      <w:color w:val="26282F"/>
    </w:rPr>
  </w:style>
  <w:style w:styleId="Style_39_ch" w:type="character">
    <w:name w:val="Цветовое выделение"/>
    <w:link w:val="Style_39"/>
    <w:rPr>
      <w:b w:val="1"/>
      <w:color w:val="26282F"/>
    </w:rPr>
  </w:style>
  <w:style w:styleId="Style_40" w:type="paragraph">
    <w:name w:val="xl131"/>
    <w:basedOn w:val="Style_15"/>
    <w:link w:val="Style_4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0_ch" w:type="character">
    <w:name w:val="xl131"/>
    <w:basedOn w:val="Style_15_ch"/>
    <w:link w:val="Style_40"/>
    <w:rPr>
      <w:rFonts w:ascii="Times New Roman" w:hAnsi="Times New Roman"/>
      <w:b w:val="1"/>
      <w:sz w:val="16"/>
    </w:rPr>
  </w:style>
  <w:style w:styleId="Style_41" w:type="paragraph">
    <w:name w:val="Текст (справка)"/>
    <w:basedOn w:val="Style_15"/>
    <w:next w:val="Style_15"/>
    <w:link w:val="Style_41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41_ch" w:type="character">
    <w:name w:val="Текст (справка)"/>
    <w:basedOn w:val="Style_15_ch"/>
    <w:link w:val="Style_41"/>
    <w:rPr>
      <w:rFonts w:ascii="Times New Roman" w:hAnsi="Times New Roman"/>
      <w:sz w:val="24"/>
    </w:rPr>
  </w:style>
  <w:style w:styleId="Style_42" w:type="paragraph">
    <w:name w:val="xl157"/>
    <w:basedOn w:val="Style_15"/>
    <w:link w:val="Style_4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42_ch" w:type="character">
    <w:name w:val="xl157"/>
    <w:basedOn w:val="Style_15_ch"/>
    <w:link w:val="Style_42"/>
    <w:rPr>
      <w:rFonts w:ascii="Times New Roman" w:hAnsi="Times New Roman"/>
      <w:b w:val="1"/>
      <w:sz w:val="24"/>
    </w:rPr>
  </w:style>
  <w:style w:styleId="Style_43" w:type="paragraph">
    <w:name w:val="Обычный (Интернет) Знак"/>
    <w:link w:val="Style_43_ch"/>
    <w:rPr>
      <w:rFonts w:ascii="Times New Roman" w:hAnsi="Times New Roman"/>
      <w:sz w:val="24"/>
    </w:rPr>
  </w:style>
  <w:style w:styleId="Style_43_ch" w:type="character">
    <w:name w:val="Обычный (Интернет) Знак"/>
    <w:link w:val="Style_43"/>
    <w:rPr>
      <w:rFonts w:ascii="Times New Roman" w:hAnsi="Times New Roman"/>
      <w:sz w:val="24"/>
    </w:rPr>
  </w:style>
  <w:style w:styleId="Style_44" w:type="paragraph">
    <w:name w:val="таблСлева12"/>
    <w:basedOn w:val="Style_15"/>
    <w:link w:val="Style_44_ch"/>
    <w:rPr>
      <w:rFonts w:ascii="Segoe UI" w:hAnsi="Segoe UI"/>
      <w:sz w:val="24"/>
    </w:rPr>
  </w:style>
  <w:style w:styleId="Style_44_ch" w:type="character">
    <w:name w:val="таблСлева12"/>
    <w:basedOn w:val="Style_15_ch"/>
    <w:link w:val="Style_44"/>
    <w:rPr>
      <w:rFonts w:ascii="Segoe UI" w:hAnsi="Segoe UI"/>
      <w:sz w:val="24"/>
    </w:rPr>
  </w:style>
  <w:style w:styleId="Style_45" w:type="paragraph">
    <w:name w:val="xl148"/>
    <w:basedOn w:val="Style_15"/>
    <w:link w:val="Style_4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5_ch" w:type="character">
    <w:name w:val="xl148"/>
    <w:basedOn w:val="Style_15_ch"/>
    <w:link w:val="Style_45"/>
    <w:rPr>
      <w:rFonts w:ascii="Times New Roman" w:hAnsi="Times New Roman"/>
      <w:b w:val="1"/>
      <w:sz w:val="16"/>
    </w:rPr>
  </w:style>
  <w:style w:styleId="Style_46" w:type="paragraph">
    <w:name w:val="xl140"/>
    <w:basedOn w:val="Style_15"/>
    <w:link w:val="Style_4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6_ch" w:type="character">
    <w:name w:val="xl140"/>
    <w:basedOn w:val="Style_15_ch"/>
    <w:link w:val="Style_46"/>
    <w:rPr>
      <w:rFonts w:ascii="Times New Roman" w:hAnsi="Times New Roman"/>
      <w:b w:val="1"/>
      <w:sz w:val="16"/>
    </w:rPr>
  </w:style>
  <w:style w:styleId="Style_47" w:type="paragraph">
    <w:name w:val="Прижатый влево"/>
    <w:basedOn w:val="Style_15"/>
    <w:next w:val="Style_15"/>
    <w:link w:val="Style_4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47_ch" w:type="character">
    <w:name w:val="Прижатый влево"/>
    <w:basedOn w:val="Style_15_ch"/>
    <w:link w:val="Style_47"/>
    <w:rPr>
      <w:rFonts w:ascii="Times New Roman" w:hAnsi="Times New Roman"/>
      <w:sz w:val="24"/>
    </w:rPr>
  </w:style>
  <w:style w:styleId="Style_48" w:type="paragraph">
    <w:name w:val="Переменная часть"/>
    <w:basedOn w:val="Style_49"/>
    <w:next w:val="Style_15"/>
    <w:link w:val="Style_48_ch"/>
    <w:rPr>
      <w:sz w:val="18"/>
    </w:rPr>
  </w:style>
  <w:style w:styleId="Style_48_ch" w:type="character">
    <w:name w:val="Переменная часть"/>
    <w:basedOn w:val="Style_49_ch"/>
    <w:link w:val="Style_48"/>
    <w:rPr>
      <w:sz w:val="18"/>
    </w:rPr>
  </w:style>
  <w:style w:styleId="Style_50" w:type="paragraph">
    <w:name w:val="Колонтитул (левый)"/>
    <w:basedOn w:val="Style_51"/>
    <w:next w:val="Style_15"/>
    <w:link w:val="Style_50_ch"/>
    <w:rPr>
      <w:sz w:val="14"/>
    </w:rPr>
  </w:style>
  <w:style w:styleId="Style_50_ch" w:type="character">
    <w:name w:val="Колонтитул (левый)"/>
    <w:basedOn w:val="Style_51_ch"/>
    <w:link w:val="Style_50"/>
    <w:rPr>
      <w:sz w:val="14"/>
    </w:rPr>
  </w:style>
  <w:style w:styleId="Style_52" w:type="paragraph">
    <w:name w:val="Выделение для Базового Поиска (курсив)"/>
    <w:link w:val="Style_52_ch"/>
    <w:rPr>
      <w:b w:val="1"/>
      <w:i w:val="1"/>
      <w:color w:val="0058A9"/>
    </w:rPr>
  </w:style>
  <w:style w:styleId="Style_52_ch" w:type="character">
    <w:name w:val="Выделение для Базового Поиска (курсив)"/>
    <w:link w:val="Style_52"/>
    <w:rPr>
      <w:b w:val="1"/>
      <w:i w:val="1"/>
      <w:color w:val="0058A9"/>
    </w:rPr>
  </w:style>
  <w:style w:styleId="Style_53" w:type="paragraph">
    <w:name w:val="Слабое выделение1"/>
    <w:link w:val="Style_53_ch"/>
    <w:rPr>
      <w:i w:val="1"/>
      <w:color w:val="404040"/>
    </w:rPr>
  </w:style>
  <w:style w:styleId="Style_53_ch" w:type="character">
    <w:name w:val="Слабое выделение1"/>
    <w:link w:val="Style_53"/>
    <w:rPr>
      <w:i w:val="1"/>
      <w:color w:val="404040"/>
    </w:rPr>
  </w:style>
  <w:style w:styleId="Style_54" w:type="paragraph">
    <w:name w:val="Ссылка на официальную публикацию"/>
    <w:basedOn w:val="Style_15"/>
    <w:next w:val="Style_15"/>
    <w:link w:val="Style_54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54_ch" w:type="character">
    <w:name w:val="Ссылка на официальную публикацию"/>
    <w:basedOn w:val="Style_15_ch"/>
    <w:link w:val="Style_54"/>
    <w:rPr>
      <w:rFonts w:ascii="Times New Roman" w:hAnsi="Times New Roman"/>
      <w:sz w:val="24"/>
    </w:rPr>
  </w:style>
  <w:style w:styleId="Style_55" w:type="paragraph">
    <w:name w:val="xl126"/>
    <w:basedOn w:val="Style_15"/>
    <w:link w:val="Style_5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5_ch" w:type="character">
    <w:name w:val="xl126"/>
    <w:basedOn w:val="Style_15_ch"/>
    <w:link w:val="Style_55"/>
    <w:rPr>
      <w:rFonts w:ascii="Times New Roman" w:hAnsi="Times New Roman"/>
      <w:b w:val="1"/>
      <w:sz w:val="16"/>
    </w:rPr>
  </w:style>
  <w:style w:styleId="Style_56" w:type="paragraph">
    <w:name w:val="Оглавление"/>
    <w:basedOn w:val="Style_57"/>
    <w:next w:val="Style_15"/>
    <w:link w:val="Style_56_ch"/>
    <w:pPr>
      <w:ind w:firstLine="0" w:left="140"/>
    </w:pPr>
  </w:style>
  <w:style w:styleId="Style_56_ch" w:type="character">
    <w:name w:val="Оглавление"/>
    <w:basedOn w:val="Style_57_ch"/>
    <w:link w:val="Style_56"/>
  </w:style>
  <w:style w:styleId="Style_58" w:type="paragraph">
    <w:name w:val="c7"/>
    <w:link w:val="Style_58_ch"/>
  </w:style>
  <w:style w:styleId="Style_58_ch" w:type="character">
    <w:name w:val="c7"/>
    <w:link w:val="Style_58"/>
  </w:style>
  <w:style w:styleId="Style_59" w:type="paragraph">
    <w:name w:val="xl118"/>
    <w:basedOn w:val="Style_15"/>
    <w:link w:val="Style_59_ch"/>
    <w:pPr>
      <w:spacing w:afterAutospacing="on" w:beforeAutospacing="on"/>
      <w:ind/>
    </w:pPr>
    <w:rPr>
      <w:rFonts w:ascii="Times New Roman" w:hAnsi="Times New Roman"/>
      <w:sz w:val="14"/>
    </w:rPr>
  </w:style>
  <w:style w:styleId="Style_59_ch" w:type="character">
    <w:name w:val="xl118"/>
    <w:basedOn w:val="Style_15_ch"/>
    <w:link w:val="Style_59"/>
    <w:rPr>
      <w:rFonts w:ascii="Times New Roman" w:hAnsi="Times New Roman"/>
      <w:sz w:val="14"/>
    </w:rPr>
  </w:style>
  <w:style w:styleId="Style_60" w:type="paragraph">
    <w:name w:val="Endnote"/>
    <w:basedOn w:val="Style_15"/>
    <w:link w:val="Style_60_ch"/>
    <w:rPr>
      <w:rFonts w:ascii="Calibri" w:hAnsi="Calibri"/>
      <w:sz w:val="20"/>
    </w:rPr>
  </w:style>
  <w:style w:styleId="Style_60_ch" w:type="character">
    <w:name w:val="Endnote"/>
    <w:basedOn w:val="Style_15_ch"/>
    <w:link w:val="Style_60"/>
    <w:rPr>
      <w:rFonts w:ascii="Calibri" w:hAnsi="Calibri"/>
      <w:sz w:val="20"/>
    </w:rPr>
  </w:style>
  <w:style w:styleId="Style_61" w:type="paragraph">
    <w:name w:val="heading 3"/>
    <w:basedOn w:val="Style_15"/>
    <w:next w:val="Style_15"/>
    <w:link w:val="Style_61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1_ch" w:type="character">
    <w:name w:val="heading 3"/>
    <w:basedOn w:val="Style_15_ch"/>
    <w:link w:val="Style_61"/>
    <w:rPr>
      <w:rFonts w:ascii="Arial" w:hAnsi="Arial"/>
      <w:b w:val="1"/>
      <w:sz w:val="26"/>
    </w:rPr>
  </w:style>
  <w:style w:styleId="Style_51" w:type="paragraph">
    <w:name w:val="Текст (лев. подпись)"/>
    <w:basedOn w:val="Style_15"/>
    <w:next w:val="Style_15"/>
    <w:link w:val="Style_51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51_ch" w:type="character">
    <w:name w:val="Текст (лев. подпись)"/>
    <w:basedOn w:val="Style_15_ch"/>
    <w:link w:val="Style_51"/>
    <w:rPr>
      <w:rFonts w:ascii="Times New Roman" w:hAnsi="Times New Roman"/>
      <w:sz w:val="24"/>
    </w:rPr>
  </w:style>
  <w:style w:styleId="Style_62" w:type="paragraph">
    <w:name w:val="xl98"/>
    <w:basedOn w:val="Style_15"/>
    <w:link w:val="Style_6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62_ch" w:type="character">
    <w:name w:val="xl98"/>
    <w:basedOn w:val="Style_15_ch"/>
    <w:link w:val="Style_62"/>
    <w:rPr>
      <w:rFonts w:ascii="Times New Roman" w:hAnsi="Times New Roman"/>
      <w:color w:val="FF0000"/>
      <w:sz w:val="14"/>
    </w:rPr>
  </w:style>
  <w:style w:styleId="Style_63" w:type="paragraph">
    <w:name w:val="Информация об изменениях документа"/>
    <w:basedOn w:val="Style_64"/>
    <w:next w:val="Style_15"/>
    <w:link w:val="Style_63_ch"/>
    <w:rPr>
      <w:i w:val="1"/>
    </w:rPr>
  </w:style>
  <w:style w:styleId="Style_63_ch" w:type="character">
    <w:name w:val="Информация об изменениях документа"/>
    <w:basedOn w:val="Style_64_ch"/>
    <w:link w:val="Style_63"/>
    <w:rPr>
      <w:i w:val="1"/>
    </w:rPr>
  </w:style>
  <w:style w:styleId="Style_65" w:type="paragraph">
    <w:name w:val="xl85"/>
    <w:basedOn w:val="Style_15"/>
    <w:link w:val="Style_65_ch"/>
    <w:pPr>
      <w:spacing w:afterAutospacing="on" w:beforeAutospacing="on"/>
      <w:ind/>
    </w:pPr>
    <w:rPr>
      <w:rFonts w:ascii="Times New Roman" w:hAnsi="Times New Roman"/>
      <w:sz w:val="14"/>
    </w:rPr>
  </w:style>
  <w:style w:styleId="Style_65_ch" w:type="character">
    <w:name w:val="xl85"/>
    <w:basedOn w:val="Style_15_ch"/>
    <w:link w:val="Style_65"/>
    <w:rPr>
      <w:rFonts w:ascii="Times New Roman" w:hAnsi="Times New Roman"/>
      <w:sz w:val="14"/>
    </w:rPr>
  </w:style>
  <w:style w:styleId="Style_66" w:type="paragraph">
    <w:name w:val="Формула"/>
    <w:basedOn w:val="Style_15"/>
    <w:next w:val="Style_15"/>
    <w:link w:val="Style_66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66_ch" w:type="character">
    <w:name w:val="Формула"/>
    <w:basedOn w:val="Style_15_ch"/>
    <w:link w:val="Style_66"/>
    <w:rPr>
      <w:rFonts w:ascii="Times New Roman" w:hAnsi="Times New Roman"/>
      <w:sz w:val="24"/>
    </w:rPr>
  </w:style>
  <w:style w:styleId="Style_67" w:type="paragraph">
    <w:name w:val="xl128"/>
    <w:basedOn w:val="Style_15"/>
    <w:link w:val="Style_6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67_ch" w:type="character">
    <w:name w:val="xl128"/>
    <w:basedOn w:val="Style_15_ch"/>
    <w:link w:val="Style_67"/>
    <w:rPr>
      <w:rFonts w:ascii="Times New Roman" w:hAnsi="Times New Roman"/>
      <w:b w:val="1"/>
      <w:i w:val="1"/>
      <w:sz w:val="16"/>
    </w:rPr>
  </w:style>
  <w:style w:styleId="Style_68" w:type="paragraph">
    <w:name w:val="Заголовок1"/>
    <w:basedOn w:val="Style_49"/>
    <w:next w:val="Style_15"/>
    <w:link w:val="Style_68_ch"/>
    <w:rPr>
      <w:b w:val="1"/>
      <w:color w:val="0058A9"/>
    </w:rPr>
  </w:style>
  <w:style w:styleId="Style_68_ch" w:type="character">
    <w:name w:val="Заголовок1"/>
    <w:basedOn w:val="Style_49_ch"/>
    <w:link w:val="Style_68"/>
    <w:rPr>
      <w:b w:val="1"/>
      <w:color w:val="0058A9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5_ch"/>
    <w:link w:val="Style_2"/>
  </w:style>
  <w:style w:styleId="Style_69" w:type="paragraph">
    <w:name w:val="Не вступил в силу"/>
    <w:link w:val="Style_69_ch"/>
    <w:rPr>
      <w:b w:val="1"/>
      <w:shd w:fill="D8EDE8" w:val="clear"/>
    </w:rPr>
  </w:style>
  <w:style w:styleId="Style_69_ch" w:type="character">
    <w:name w:val="Не вступил в силу"/>
    <w:link w:val="Style_69"/>
    <w:rPr>
      <w:b w:val="1"/>
      <w:shd w:fill="D8EDE8" w:val="clear"/>
    </w:rPr>
  </w:style>
  <w:style w:styleId="Style_57" w:type="paragraph">
    <w:name w:val="Таблицы (моноширинный)"/>
    <w:basedOn w:val="Style_15"/>
    <w:next w:val="Style_15"/>
    <w:link w:val="Style_57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57_ch" w:type="character">
    <w:name w:val="Таблицы (моноширинный)"/>
    <w:basedOn w:val="Style_15_ch"/>
    <w:link w:val="Style_57"/>
    <w:rPr>
      <w:rFonts w:ascii="Courier New" w:hAnsi="Courier New"/>
      <w:sz w:val="24"/>
    </w:rPr>
  </w:style>
  <w:style w:styleId="Style_70" w:type="paragraph">
    <w:name w:val="xl112"/>
    <w:basedOn w:val="Style_15"/>
    <w:link w:val="Style_70_ch"/>
    <w:pPr>
      <w:spacing w:afterAutospacing="on" w:beforeAutospacing="on"/>
      <w:ind/>
    </w:pPr>
    <w:rPr>
      <w:rFonts w:ascii="Times New Roman" w:hAnsi="Times New Roman"/>
      <w:sz w:val="16"/>
    </w:rPr>
  </w:style>
  <w:style w:styleId="Style_70_ch" w:type="character">
    <w:name w:val="xl112"/>
    <w:basedOn w:val="Style_15_ch"/>
    <w:link w:val="Style_70"/>
    <w:rPr>
      <w:rFonts w:ascii="Times New Roman" w:hAnsi="Times New Roman"/>
      <w:sz w:val="16"/>
    </w:rPr>
  </w:style>
  <w:style w:styleId="Style_71" w:type="paragraph">
    <w:name w:val="c18"/>
    <w:basedOn w:val="Style_15"/>
    <w:link w:val="Style_71_ch"/>
    <w:pPr>
      <w:spacing w:afterAutospacing="on" w:beforeAutospacing="on"/>
      <w:ind/>
    </w:pPr>
    <w:rPr>
      <w:rFonts w:ascii="Times New Roman" w:hAnsi="Times New Roman"/>
      <w:sz w:val="24"/>
    </w:rPr>
  </w:style>
  <w:style w:styleId="Style_71_ch" w:type="character">
    <w:name w:val="c18"/>
    <w:basedOn w:val="Style_15_ch"/>
    <w:link w:val="Style_71"/>
    <w:rPr>
      <w:rFonts w:ascii="Times New Roman" w:hAnsi="Times New Roman"/>
      <w:sz w:val="24"/>
    </w:rPr>
  </w:style>
  <w:style w:styleId="Style_72" w:type="paragraph">
    <w:name w:val="xl133"/>
    <w:basedOn w:val="Style_15"/>
    <w:link w:val="Style_72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72_ch" w:type="character">
    <w:name w:val="xl133"/>
    <w:basedOn w:val="Style_15_ch"/>
    <w:link w:val="Style_72"/>
    <w:rPr>
      <w:rFonts w:ascii="Times New Roman" w:hAnsi="Times New Roman"/>
      <w:color w:val="FFFFFF"/>
      <w:sz w:val="24"/>
    </w:rPr>
  </w:style>
  <w:style w:styleId="Style_73" w:type="paragraph">
    <w:name w:val="Технический комментарий"/>
    <w:basedOn w:val="Style_15"/>
    <w:next w:val="Style_15"/>
    <w:link w:val="Style_73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73_ch" w:type="character">
    <w:name w:val="Технический комментарий"/>
    <w:basedOn w:val="Style_15_ch"/>
    <w:link w:val="Style_73"/>
    <w:rPr>
      <w:rFonts w:ascii="Times New Roman" w:hAnsi="Times New Roman"/>
      <w:color w:val="463F31"/>
      <w:sz w:val="24"/>
    </w:rPr>
  </w:style>
  <w:style w:styleId="Style_74" w:type="paragraph">
    <w:name w:val="xl166"/>
    <w:basedOn w:val="Style_15"/>
    <w:link w:val="Style_7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74_ch" w:type="character">
    <w:name w:val="xl166"/>
    <w:basedOn w:val="Style_15_ch"/>
    <w:link w:val="Style_74"/>
    <w:rPr>
      <w:rFonts w:ascii="Times New Roman" w:hAnsi="Times New Roman"/>
      <w:b w:val="1"/>
      <w:sz w:val="14"/>
    </w:rPr>
  </w:style>
  <w:style w:styleId="Style_75" w:type="paragraph">
    <w:name w:val="xl69"/>
    <w:basedOn w:val="Style_15"/>
    <w:link w:val="Style_75_ch"/>
    <w:pPr>
      <w:spacing w:afterAutospacing="on" w:beforeAutospacing="on"/>
      <w:ind/>
    </w:pPr>
    <w:rPr>
      <w:rFonts w:ascii="Times New Roman" w:hAnsi="Times New Roman"/>
      <w:sz w:val="16"/>
    </w:rPr>
  </w:style>
  <w:style w:styleId="Style_75_ch" w:type="character">
    <w:name w:val="xl69"/>
    <w:basedOn w:val="Style_15_ch"/>
    <w:link w:val="Style_75"/>
    <w:rPr>
      <w:rFonts w:ascii="Times New Roman" w:hAnsi="Times New Roman"/>
      <w:sz w:val="16"/>
    </w:rPr>
  </w:style>
  <w:style w:styleId="Style_5" w:type="paragraph">
    <w:name w:val="Гиперссылка2"/>
    <w:basedOn w:val="Style_36"/>
    <w:link w:val="Style_5_ch"/>
    <w:rPr>
      <w:color w:themeColor="hyperlink" w:val="0563C1"/>
      <w:u w:val="single"/>
    </w:rPr>
  </w:style>
  <w:style w:styleId="Style_5_ch" w:type="character">
    <w:name w:val="Гиперссылка2"/>
    <w:basedOn w:val="Style_36_ch"/>
    <w:link w:val="Style_5"/>
    <w:rPr>
      <w:color w:themeColor="hyperlink" w:val="0563C1"/>
      <w:u w:val="single"/>
    </w:rPr>
  </w:style>
  <w:style w:styleId="Style_76" w:type="paragraph">
    <w:name w:val="Внимание"/>
    <w:basedOn w:val="Style_15"/>
    <w:next w:val="Style_15"/>
    <w:link w:val="Style_76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76_ch" w:type="character">
    <w:name w:val="Внимание"/>
    <w:basedOn w:val="Style_15_ch"/>
    <w:link w:val="Style_76"/>
    <w:rPr>
      <w:rFonts w:ascii="Times New Roman" w:hAnsi="Times New Roman"/>
      <w:sz w:val="24"/>
    </w:rPr>
  </w:style>
  <w:style w:styleId="Style_77" w:type="paragraph">
    <w:name w:val="xl87"/>
    <w:basedOn w:val="Style_15"/>
    <w:link w:val="Style_7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7_ch" w:type="character">
    <w:name w:val="xl87"/>
    <w:basedOn w:val="Style_15_ch"/>
    <w:link w:val="Style_77"/>
    <w:rPr>
      <w:rFonts w:ascii="Times New Roman" w:hAnsi="Times New Roman"/>
      <w:i w:val="1"/>
      <w:sz w:val="14"/>
    </w:rPr>
  </w:style>
  <w:style w:styleId="Style_78" w:type="paragraph">
    <w:name w:val="xl86"/>
    <w:basedOn w:val="Style_15"/>
    <w:link w:val="Style_7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8_ch" w:type="character">
    <w:name w:val="xl86"/>
    <w:basedOn w:val="Style_15_ch"/>
    <w:link w:val="Style_78"/>
    <w:rPr>
      <w:rFonts w:ascii="Times New Roman" w:hAnsi="Times New Roman"/>
      <w:i w:val="1"/>
      <w:sz w:val="14"/>
    </w:rPr>
  </w:style>
  <w:style w:styleId="Style_79" w:type="paragraph">
    <w:name w:val="Колонтитул (правый)"/>
    <w:basedOn w:val="Style_80"/>
    <w:next w:val="Style_15"/>
    <w:link w:val="Style_79_ch"/>
    <w:rPr>
      <w:sz w:val="14"/>
    </w:rPr>
  </w:style>
  <w:style w:styleId="Style_79_ch" w:type="character">
    <w:name w:val="Колонтитул (правый)"/>
    <w:basedOn w:val="Style_80_ch"/>
    <w:link w:val="Style_79"/>
    <w:rPr>
      <w:sz w:val="14"/>
    </w:rPr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81" w:type="paragraph">
    <w:name w:val="Основной текст (2) + 12 pt"/>
    <w:link w:val="Style_81_ch"/>
    <w:rPr>
      <w:rFonts w:ascii="Times New Roman" w:hAnsi="Times New Roman"/>
      <w:sz w:val="24"/>
      <w:highlight w:val="white"/>
    </w:rPr>
  </w:style>
  <w:style w:styleId="Style_81_ch" w:type="character">
    <w:name w:val="Основной текст (2) + 12 pt"/>
    <w:link w:val="Style_81"/>
    <w:rPr>
      <w:rFonts w:ascii="Times New Roman" w:hAnsi="Times New Roman"/>
      <w:sz w:val="24"/>
      <w:highlight w:val="white"/>
    </w:rPr>
  </w:style>
  <w:style w:styleId="Style_82" w:type="paragraph">
    <w:name w:val="xl103"/>
    <w:basedOn w:val="Style_15"/>
    <w:link w:val="Style_8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2_ch" w:type="character">
    <w:name w:val="xl103"/>
    <w:basedOn w:val="Style_15_ch"/>
    <w:link w:val="Style_82"/>
    <w:rPr>
      <w:rFonts w:ascii="Times New Roman" w:hAnsi="Times New Roman"/>
      <w:b w:val="1"/>
      <w:sz w:val="16"/>
    </w:rPr>
  </w:style>
  <w:style w:styleId="Style_83" w:type="paragraph">
    <w:name w:val="xl177"/>
    <w:basedOn w:val="Style_15"/>
    <w:link w:val="Style_8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83_ch" w:type="character">
    <w:name w:val="xl177"/>
    <w:basedOn w:val="Style_15_ch"/>
    <w:link w:val="Style_83"/>
    <w:rPr>
      <w:rFonts w:ascii="Times New Roman" w:hAnsi="Times New Roman"/>
      <w:sz w:val="14"/>
    </w:rPr>
  </w:style>
  <w:style w:styleId="Style_84" w:type="paragraph">
    <w:name w:val="Основной текст (2)"/>
    <w:basedOn w:val="Style_15"/>
    <w:link w:val="Style_84_ch"/>
    <w:pPr>
      <w:widowControl w:val="0"/>
      <w:spacing w:before="360" w:line="240" w:lineRule="atLeast"/>
      <w:ind/>
      <w:jc w:val="both"/>
    </w:pPr>
    <w:rPr>
      <w:sz w:val="28"/>
    </w:rPr>
  </w:style>
  <w:style w:styleId="Style_84_ch" w:type="character">
    <w:name w:val="Основной текст (2)"/>
    <w:basedOn w:val="Style_15_ch"/>
    <w:link w:val="Style_84"/>
    <w:rPr>
      <w:sz w:val="28"/>
    </w:rPr>
  </w:style>
  <w:style w:styleId="Style_85" w:type="paragraph">
    <w:name w:val="Заголовок статьи"/>
    <w:basedOn w:val="Style_15"/>
    <w:next w:val="Style_15"/>
    <w:link w:val="Style_85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85_ch" w:type="character">
    <w:name w:val="Заголовок статьи"/>
    <w:basedOn w:val="Style_15_ch"/>
    <w:link w:val="Style_85"/>
    <w:rPr>
      <w:rFonts w:ascii="Times New Roman" w:hAnsi="Times New Roman"/>
      <w:sz w:val="24"/>
    </w:rPr>
  </w:style>
  <w:style w:styleId="Style_86" w:type="paragraph">
    <w:name w:val="xl155"/>
    <w:basedOn w:val="Style_15"/>
    <w:link w:val="Style_8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6_ch" w:type="character">
    <w:name w:val="xl155"/>
    <w:basedOn w:val="Style_15_ch"/>
    <w:link w:val="Style_86"/>
    <w:rPr>
      <w:rFonts w:ascii="Times New Roman" w:hAnsi="Times New Roman"/>
      <w:i w:val="1"/>
      <w:sz w:val="14"/>
    </w:rPr>
  </w:style>
  <w:style w:styleId="Style_87" w:type="paragraph">
    <w:name w:val="ConsPlusNonformat"/>
    <w:link w:val="Style_87_ch"/>
    <w:pPr>
      <w:widowControl w:val="0"/>
      <w:ind/>
    </w:pPr>
    <w:rPr>
      <w:rFonts w:ascii="Courier New" w:hAnsi="Courier New"/>
      <w:sz w:val="20"/>
    </w:rPr>
  </w:style>
  <w:style w:styleId="Style_87_ch" w:type="character">
    <w:name w:val="ConsPlusNonformat"/>
    <w:link w:val="Style_87"/>
    <w:rPr>
      <w:rFonts w:ascii="Courier New" w:hAnsi="Courier New"/>
      <w:sz w:val="20"/>
    </w:rPr>
  </w:style>
  <w:style w:styleId="Style_88" w:type="paragraph">
    <w:name w:val="xl169"/>
    <w:basedOn w:val="Style_15"/>
    <w:link w:val="Style_8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8_ch" w:type="character">
    <w:name w:val="xl169"/>
    <w:basedOn w:val="Style_15_ch"/>
    <w:link w:val="Style_88"/>
    <w:rPr>
      <w:rFonts w:ascii="Times New Roman" w:hAnsi="Times New Roman"/>
      <w:i w:val="1"/>
      <w:sz w:val="14"/>
    </w:rPr>
  </w:style>
  <w:style w:styleId="Style_89" w:type="paragraph">
    <w:name w:val="Знак концевой сноски1"/>
    <w:link w:val="Style_89_ch"/>
    <w:rPr>
      <w:rFonts w:ascii="Times New Roman" w:hAnsi="Times New Roman"/>
      <w:vertAlign w:val="superscript"/>
    </w:rPr>
  </w:style>
  <w:style w:styleId="Style_89_ch" w:type="character">
    <w:name w:val="Знак концевой сноски1"/>
    <w:link w:val="Style_89"/>
    <w:rPr>
      <w:rFonts w:ascii="Times New Roman" w:hAnsi="Times New Roman"/>
      <w:vertAlign w:val="superscript"/>
    </w:rPr>
  </w:style>
  <w:style w:styleId="Style_90" w:type="paragraph">
    <w:name w:val="xl180"/>
    <w:basedOn w:val="Style_15"/>
    <w:link w:val="Style_9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90_ch" w:type="character">
    <w:name w:val="xl180"/>
    <w:basedOn w:val="Style_15_ch"/>
    <w:link w:val="Style_90"/>
    <w:rPr>
      <w:rFonts w:ascii="Times New Roman" w:hAnsi="Times New Roman"/>
      <w:sz w:val="14"/>
    </w:rPr>
  </w:style>
  <w:style w:styleId="Style_91" w:type="paragraph">
    <w:name w:val="Словарная статья"/>
    <w:basedOn w:val="Style_15"/>
    <w:next w:val="Style_15"/>
    <w:link w:val="Style_91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91_ch" w:type="character">
    <w:name w:val="Словарная статья"/>
    <w:basedOn w:val="Style_15_ch"/>
    <w:link w:val="Style_91"/>
    <w:rPr>
      <w:rFonts w:ascii="Times New Roman" w:hAnsi="Times New Roman"/>
      <w:sz w:val="24"/>
    </w:rPr>
  </w:style>
  <w:style w:styleId="Style_92" w:type="paragraph">
    <w:name w:val="xl95"/>
    <w:basedOn w:val="Style_15"/>
    <w:link w:val="Style_92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92_ch" w:type="character">
    <w:name w:val="xl95"/>
    <w:basedOn w:val="Style_15_ch"/>
    <w:link w:val="Style_92"/>
    <w:rPr>
      <w:rFonts w:ascii="Times New Roman" w:hAnsi="Times New Roman"/>
      <w:color w:val="FFFFFF"/>
      <w:sz w:val="24"/>
    </w:rPr>
  </w:style>
  <w:style w:styleId="Style_93" w:type="paragraph">
    <w:name w:val="xl88"/>
    <w:basedOn w:val="Style_15"/>
    <w:link w:val="Style_9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3_ch" w:type="character">
    <w:name w:val="xl88"/>
    <w:basedOn w:val="Style_15_ch"/>
    <w:link w:val="Style_93"/>
    <w:rPr>
      <w:rFonts w:ascii="Times New Roman" w:hAnsi="Times New Roman"/>
      <w:i w:val="1"/>
      <w:sz w:val="14"/>
    </w:rPr>
  </w:style>
  <w:style w:styleId="Style_94" w:type="paragraph">
    <w:name w:val="xl99"/>
    <w:basedOn w:val="Style_15"/>
    <w:link w:val="Style_94_ch"/>
    <w:pPr>
      <w:spacing w:afterAutospacing="on" w:beforeAutospacing="on"/>
      <w:ind/>
    </w:pPr>
    <w:rPr>
      <w:rFonts w:ascii="Times New Roman" w:hAnsi="Times New Roman"/>
      <w:sz w:val="24"/>
    </w:rPr>
  </w:style>
  <w:style w:styleId="Style_94_ch" w:type="character">
    <w:name w:val="xl99"/>
    <w:basedOn w:val="Style_15_ch"/>
    <w:link w:val="Style_94"/>
    <w:rPr>
      <w:rFonts w:ascii="Times New Roman" w:hAnsi="Times New Roman"/>
      <w:sz w:val="24"/>
    </w:rPr>
  </w:style>
  <w:style w:styleId="Style_95" w:type="paragraph">
    <w:name w:val="Внимание: криминал!!"/>
    <w:basedOn w:val="Style_76"/>
    <w:next w:val="Style_15"/>
    <w:link w:val="Style_95_ch"/>
  </w:style>
  <w:style w:styleId="Style_95_ch" w:type="character">
    <w:name w:val="Внимание: криминал!!"/>
    <w:basedOn w:val="Style_76_ch"/>
    <w:link w:val="Style_95"/>
  </w:style>
  <w:style w:styleId="Style_96" w:type="paragraph">
    <w:name w:val="ConsPlusCell"/>
    <w:link w:val="Style_96_ch"/>
    <w:rPr>
      <w:rFonts w:ascii="Arial" w:hAnsi="Arial"/>
      <w:sz w:val="20"/>
    </w:rPr>
  </w:style>
  <w:style w:styleId="Style_96_ch" w:type="character">
    <w:name w:val="ConsPlusCell"/>
    <w:link w:val="Style_96"/>
    <w:rPr>
      <w:rFonts w:ascii="Arial" w:hAnsi="Arial"/>
      <w:sz w:val="20"/>
    </w:rPr>
  </w:style>
  <w:style w:styleId="Style_97" w:type="paragraph">
    <w:name w:val="xl165"/>
    <w:basedOn w:val="Style_15"/>
    <w:link w:val="Style_97_ch"/>
    <w:pPr>
      <w:spacing w:afterAutospacing="on" w:beforeAutospacing="on"/>
      <w:ind/>
    </w:pPr>
    <w:rPr>
      <w:rFonts w:ascii="Times New Roman" w:hAnsi="Times New Roman"/>
      <w:sz w:val="14"/>
    </w:rPr>
  </w:style>
  <w:style w:styleId="Style_97_ch" w:type="character">
    <w:name w:val="xl165"/>
    <w:basedOn w:val="Style_15_ch"/>
    <w:link w:val="Style_97"/>
    <w:rPr>
      <w:rFonts w:ascii="Times New Roman" w:hAnsi="Times New Roman"/>
      <w:sz w:val="14"/>
    </w:rPr>
  </w:style>
  <w:style w:styleId="Style_98" w:type="paragraph">
    <w:name w:val="Нижний колонтитул Знак1"/>
    <w:basedOn w:val="Style_36"/>
    <w:link w:val="Style_98_ch"/>
    <w:rPr>
      <w:rFonts w:ascii="Calibri" w:hAnsi="Calibri"/>
    </w:rPr>
  </w:style>
  <w:style w:styleId="Style_98_ch" w:type="character">
    <w:name w:val="Нижний колонтитул Знак1"/>
    <w:basedOn w:val="Style_36_ch"/>
    <w:link w:val="Style_98"/>
    <w:rPr>
      <w:rFonts w:ascii="Calibri" w:hAnsi="Calibri"/>
    </w:rPr>
  </w:style>
  <w:style w:styleId="Style_99" w:type="paragraph">
    <w:name w:val="Выделение для Базового Поиска"/>
    <w:link w:val="Style_99_ch"/>
    <w:rPr>
      <w:b w:val="1"/>
      <w:color w:val="0058A9"/>
    </w:rPr>
  </w:style>
  <w:style w:styleId="Style_99_ch" w:type="character">
    <w:name w:val="Выделение для Базового Поиска"/>
    <w:link w:val="Style_99"/>
    <w:rPr>
      <w:b w:val="1"/>
      <w:color w:val="0058A9"/>
    </w:rPr>
  </w:style>
  <w:style w:styleId="Style_100" w:type="paragraph">
    <w:name w:val="xl65"/>
    <w:basedOn w:val="Style_15"/>
    <w:link w:val="Style_100_ch"/>
    <w:pPr>
      <w:spacing w:afterAutospacing="on" w:beforeAutospacing="on"/>
      <w:ind/>
    </w:pPr>
    <w:rPr>
      <w:rFonts w:ascii="Times New Roman" w:hAnsi="Times New Roman"/>
      <w:sz w:val="14"/>
    </w:rPr>
  </w:style>
  <w:style w:styleId="Style_100_ch" w:type="character">
    <w:name w:val="xl65"/>
    <w:basedOn w:val="Style_15_ch"/>
    <w:link w:val="Style_100"/>
    <w:rPr>
      <w:rFonts w:ascii="Times New Roman" w:hAnsi="Times New Roman"/>
      <w:sz w:val="14"/>
    </w:rPr>
  </w:style>
  <w:style w:styleId="Style_101" w:type="paragraph">
    <w:name w:val="xl150"/>
    <w:basedOn w:val="Style_15"/>
    <w:link w:val="Style_10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1_ch" w:type="character">
    <w:name w:val="xl150"/>
    <w:basedOn w:val="Style_15_ch"/>
    <w:link w:val="Style_101"/>
    <w:rPr>
      <w:rFonts w:ascii="Times New Roman" w:hAnsi="Times New Roman"/>
      <w:i w:val="1"/>
      <w:sz w:val="14"/>
    </w:rPr>
  </w:style>
  <w:style w:styleId="Style_102" w:type="paragraph">
    <w:name w:val="Пример."/>
    <w:basedOn w:val="Style_76"/>
    <w:next w:val="Style_15"/>
    <w:link w:val="Style_102_ch"/>
  </w:style>
  <w:style w:styleId="Style_102_ch" w:type="character">
    <w:name w:val="Пример."/>
    <w:basedOn w:val="Style_76_ch"/>
    <w:link w:val="Style_102"/>
  </w:style>
  <w:style w:styleId="Style_103" w:type="paragraph">
    <w:name w:val="Нормальный (таблица)"/>
    <w:basedOn w:val="Style_15"/>
    <w:next w:val="Style_15"/>
    <w:link w:val="Style_103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03_ch" w:type="character">
    <w:name w:val="Нормальный (таблица)"/>
    <w:basedOn w:val="Style_15_ch"/>
    <w:link w:val="Style_103"/>
    <w:rPr>
      <w:rFonts w:ascii="Times New Roman" w:hAnsi="Times New Roman"/>
      <w:sz w:val="24"/>
    </w:rPr>
  </w:style>
  <w:style w:styleId="Style_104" w:type="paragraph">
    <w:name w:val="Выделение1"/>
    <w:link w:val="Style_104_ch"/>
    <w:rPr>
      <w:rFonts w:ascii="Times New Roman" w:hAnsi="Times New Roman"/>
      <w:i w:val="1"/>
    </w:rPr>
  </w:style>
  <w:style w:styleId="Style_104_ch" w:type="character">
    <w:name w:val="Выделение1"/>
    <w:link w:val="Style_104"/>
    <w:rPr>
      <w:rFonts w:ascii="Times New Roman" w:hAnsi="Times New Roman"/>
      <w:i w:val="1"/>
    </w:rPr>
  </w:style>
  <w:style w:styleId="Style_105" w:type="paragraph">
    <w:name w:val="xl168"/>
    <w:basedOn w:val="Style_15"/>
    <w:link w:val="Style_10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5_ch" w:type="character">
    <w:name w:val="xl168"/>
    <w:basedOn w:val="Style_15_ch"/>
    <w:link w:val="Style_105"/>
    <w:rPr>
      <w:rFonts w:ascii="Times New Roman" w:hAnsi="Times New Roman"/>
      <w:b w:val="1"/>
      <w:sz w:val="14"/>
    </w:rPr>
  </w:style>
  <w:style w:styleId="Style_106" w:type="paragraph">
    <w:name w:val="Подчёркнуный текст"/>
    <w:basedOn w:val="Style_15"/>
    <w:next w:val="Style_15"/>
    <w:link w:val="Style_106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06_ch" w:type="character">
    <w:name w:val="Подчёркнуный текст"/>
    <w:basedOn w:val="Style_15_ch"/>
    <w:link w:val="Style_106"/>
    <w:rPr>
      <w:rFonts w:ascii="Times New Roman" w:hAnsi="Times New Roman"/>
      <w:sz w:val="24"/>
    </w:rPr>
  </w:style>
  <w:style w:styleId="Style_107" w:type="paragraph">
    <w:name w:val="xl63"/>
    <w:basedOn w:val="Style_15"/>
    <w:link w:val="Style_107_ch"/>
    <w:pPr>
      <w:spacing w:afterAutospacing="on" w:beforeAutospacing="on"/>
      <w:ind/>
    </w:pPr>
    <w:rPr>
      <w:rFonts w:ascii="Times New Roman" w:hAnsi="Times New Roman"/>
      <w:sz w:val="24"/>
    </w:rPr>
  </w:style>
  <w:style w:styleId="Style_107_ch" w:type="character">
    <w:name w:val="xl63"/>
    <w:basedOn w:val="Style_15_ch"/>
    <w:link w:val="Style_107"/>
    <w:rPr>
      <w:rFonts w:ascii="Times New Roman" w:hAnsi="Times New Roman"/>
      <w:sz w:val="24"/>
    </w:rPr>
  </w:style>
  <w:style w:styleId="Style_108" w:type="paragraph">
    <w:name w:val="toc 3"/>
    <w:basedOn w:val="Style_15"/>
    <w:next w:val="Style_15"/>
    <w:link w:val="Style_108_ch"/>
    <w:uiPriority w:val="39"/>
    <w:pPr>
      <w:ind w:firstLine="0" w:left="480"/>
    </w:pPr>
    <w:rPr>
      <w:rFonts w:ascii="Times New Roman" w:hAnsi="Times New Roman"/>
      <w:sz w:val="28"/>
    </w:rPr>
  </w:style>
  <w:style w:styleId="Style_108_ch" w:type="character">
    <w:name w:val="toc 3"/>
    <w:basedOn w:val="Style_15_ch"/>
    <w:link w:val="Style_108"/>
    <w:rPr>
      <w:rFonts w:ascii="Times New Roman" w:hAnsi="Times New Roman"/>
      <w:sz w:val="28"/>
    </w:rPr>
  </w:style>
  <w:style w:styleId="Style_109" w:type="paragraph">
    <w:name w:val="Body Text"/>
    <w:basedOn w:val="Style_15"/>
    <w:link w:val="Style_109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09_ch" w:type="character">
    <w:name w:val="Body Text"/>
    <w:basedOn w:val="Style_15_ch"/>
    <w:link w:val="Style_109"/>
    <w:rPr>
      <w:rFonts w:ascii="Times New Roman" w:hAnsi="Times New Roman"/>
      <w:sz w:val="24"/>
    </w:rPr>
  </w:style>
  <w:style w:styleId="Style_110" w:type="paragraph">
    <w:name w:val="No Spacing"/>
    <w:link w:val="Style_110_ch"/>
    <w:rPr>
      <w:rFonts w:ascii="Calibri" w:hAnsi="Calibri"/>
    </w:rPr>
  </w:style>
  <w:style w:styleId="Style_110_ch" w:type="character">
    <w:name w:val="No Spacing"/>
    <w:link w:val="Style_110"/>
    <w:rPr>
      <w:rFonts w:ascii="Calibri" w:hAnsi="Calibri"/>
    </w:rPr>
  </w:style>
  <w:style w:styleId="Style_14" w:type="paragraph">
    <w:name w:val="Normal (Web)"/>
    <w:basedOn w:val="Style_15"/>
    <w:link w:val="Style_14_ch"/>
    <w:pPr>
      <w:spacing w:after="200" w:line="276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15_ch"/>
    <w:link w:val="Style_14"/>
    <w:rPr>
      <w:rFonts w:ascii="Times New Roman" w:hAnsi="Times New Roman"/>
      <w:sz w:val="24"/>
    </w:rPr>
  </w:style>
  <w:style w:styleId="Style_80" w:type="paragraph">
    <w:name w:val="Текст (прав. подпись)"/>
    <w:basedOn w:val="Style_15"/>
    <w:next w:val="Style_15"/>
    <w:link w:val="Style_80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80_ch" w:type="character">
    <w:name w:val="Текст (прав. подпись)"/>
    <w:basedOn w:val="Style_15_ch"/>
    <w:link w:val="Style_80"/>
    <w:rPr>
      <w:rFonts w:ascii="Times New Roman" w:hAnsi="Times New Roman"/>
      <w:sz w:val="24"/>
    </w:rPr>
  </w:style>
  <w:style w:styleId="Style_111" w:type="paragraph">
    <w:name w:val="xl117"/>
    <w:basedOn w:val="Style_15"/>
    <w:link w:val="Style_111_ch"/>
    <w:pPr>
      <w:spacing w:afterAutospacing="on" w:beforeAutospacing="on"/>
      <w:ind/>
    </w:pPr>
    <w:rPr>
      <w:rFonts w:ascii="Times New Roman" w:hAnsi="Times New Roman"/>
      <w:sz w:val="14"/>
    </w:rPr>
  </w:style>
  <w:style w:styleId="Style_111_ch" w:type="character">
    <w:name w:val="xl117"/>
    <w:basedOn w:val="Style_15_ch"/>
    <w:link w:val="Style_111"/>
    <w:rPr>
      <w:rFonts w:ascii="Times New Roman" w:hAnsi="Times New Roman"/>
      <w:sz w:val="14"/>
    </w:rPr>
  </w:style>
  <w:style w:styleId="Style_112" w:type="paragraph">
    <w:name w:val="Подвал для информации об изменениях"/>
    <w:basedOn w:val="Style_8"/>
    <w:next w:val="Style_15"/>
    <w:link w:val="Style_112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12_ch" w:type="character">
    <w:name w:val="Подвал для информации об изменениях"/>
    <w:basedOn w:val="Style_8_ch"/>
    <w:link w:val="Style_112"/>
    <w:rPr>
      <w:b w:val="0"/>
      <w:sz w:val="18"/>
    </w:rPr>
  </w:style>
  <w:style w:styleId="Style_113" w:type="paragraph">
    <w:name w:val="xl175"/>
    <w:basedOn w:val="Style_15"/>
    <w:link w:val="Style_11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3_ch" w:type="character">
    <w:name w:val="xl175"/>
    <w:basedOn w:val="Style_15_ch"/>
    <w:link w:val="Style_113"/>
    <w:rPr>
      <w:rFonts w:ascii="Times New Roman" w:hAnsi="Times New Roman"/>
      <w:i w:val="1"/>
      <w:sz w:val="14"/>
    </w:rPr>
  </w:style>
  <w:style w:styleId="Style_114" w:type="paragraph">
    <w:name w:val="Заголовок своего сообщения"/>
    <w:link w:val="Style_114_ch"/>
    <w:rPr>
      <w:b w:val="1"/>
      <w:color w:val="26282F"/>
    </w:rPr>
  </w:style>
  <w:style w:styleId="Style_114_ch" w:type="character">
    <w:name w:val="Заголовок своего сообщения"/>
    <w:link w:val="Style_114"/>
    <w:rPr>
      <w:b w:val="1"/>
      <w:color w:val="26282F"/>
    </w:rPr>
  </w:style>
  <w:style w:styleId="Style_13" w:type="paragraph">
    <w:name w:val="Знак сноски1"/>
    <w:basedOn w:val="Style_15"/>
    <w:link w:val="Style_13_ch"/>
    <w:rPr>
      <w:vertAlign w:val="superscript"/>
    </w:rPr>
  </w:style>
  <w:style w:styleId="Style_13_ch" w:type="character">
    <w:name w:val="Знак сноски1"/>
    <w:basedOn w:val="Style_15_ch"/>
    <w:link w:val="Style_13"/>
    <w:rPr>
      <w:vertAlign w:val="superscript"/>
    </w:rPr>
  </w:style>
  <w:style w:styleId="Style_115" w:type="paragraph">
    <w:name w:val="xl116"/>
    <w:basedOn w:val="Style_15"/>
    <w:link w:val="Style_11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5_ch" w:type="character">
    <w:name w:val="xl116"/>
    <w:basedOn w:val="Style_15_ch"/>
    <w:link w:val="Style_115"/>
    <w:rPr>
      <w:rFonts w:ascii="Times New Roman" w:hAnsi="Times New Roman"/>
      <w:b w:val="1"/>
      <w:sz w:val="16"/>
    </w:rPr>
  </w:style>
  <w:style w:styleId="Style_116" w:type="paragraph">
    <w:name w:val="xl92"/>
    <w:basedOn w:val="Style_15"/>
    <w:link w:val="Style_116_ch"/>
    <w:pPr>
      <w:spacing w:afterAutospacing="on" w:beforeAutospacing="on"/>
      <w:ind/>
    </w:pPr>
    <w:rPr>
      <w:rFonts w:ascii="Times New Roman" w:hAnsi="Times New Roman"/>
      <w:sz w:val="14"/>
    </w:rPr>
  </w:style>
  <w:style w:styleId="Style_116_ch" w:type="character">
    <w:name w:val="xl92"/>
    <w:basedOn w:val="Style_15_ch"/>
    <w:link w:val="Style_116"/>
    <w:rPr>
      <w:rFonts w:ascii="Times New Roman" w:hAnsi="Times New Roman"/>
      <w:sz w:val="14"/>
    </w:rPr>
  </w:style>
  <w:style w:styleId="Style_117" w:type="paragraph">
    <w:name w:val="xl163"/>
    <w:basedOn w:val="Style_15"/>
    <w:link w:val="Style_11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7_ch" w:type="character">
    <w:name w:val="xl163"/>
    <w:basedOn w:val="Style_15_ch"/>
    <w:link w:val="Style_117"/>
    <w:rPr>
      <w:rFonts w:ascii="Times New Roman" w:hAnsi="Times New Roman"/>
      <w:b w:val="1"/>
      <w:sz w:val="16"/>
    </w:rPr>
  </w:style>
  <w:style w:styleId="Style_118" w:type="paragraph">
    <w:name w:val="xl89"/>
    <w:basedOn w:val="Style_15"/>
    <w:link w:val="Style_118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18_ch" w:type="character">
    <w:name w:val="xl89"/>
    <w:basedOn w:val="Style_15_ch"/>
    <w:link w:val="Style_118"/>
    <w:rPr>
      <w:rFonts w:ascii="Times New Roman" w:hAnsi="Times New Roman"/>
      <w:i w:val="1"/>
      <w:sz w:val="14"/>
    </w:rPr>
  </w:style>
  <w:style w:styleId="Style_119" w:type="paragraph">
    <w:name w:val="Опечатки"/>
    <w:link w:val="Style_119_ch"/>
    <w:rPr>
      <w:color w:val="FF0000"/>
    </w:rPr>
  </w:style>
  <w:style w:styleId="Style_119_ch" w:type="character">
    <w:name w:val="Опечатки"/>
    <w:link w:val="Style_119"/>
    <w:rPr>
      <w:color w:val="FF0000"/>
    </w:rPr>
  </w:style>
  <w:style w:styleId="Style_120" w:type="paragraph">
    <w:name w:val="xl115"/>
    <w:basedOn w:val="Style_15"/>
    <w:link w:val="Style_12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0_ch" w:type="character">
    <w:name w:val="xl115"/>
    <w:basedOn w:val="Style_15_ch"/>
    <w:link w:val="Style_120"/>
    <w:rPr>
      <w:rFonts w:ascii="Times New Roman" w:hAnsi="Times New Roman"/>
      <w:b w:val="1"/>
      <w:sz w:val="16"/>
    </w:rPr>
  </w:style>
  <w:style w:styleId="Style_121" w:type="paragraph">
    <w:name w:val="formattext"/>
    <w:basedOn w:val="Style_15"/>
    <w:link w:val="Style_121_ch"/>
    <w:pPr>
      <w:spacing w:afterAutospacing="on" w:beforeAutospacing="on"/>
      <w:ind/>
    </w:pPr>
    <w:rPr>
      <w:rFonts w:ascii="Times New Roman" w:hAnsi="Times New Roman"/>
      <w:sz w:val="24"/>
    </w:rPr>
  </w:style>
  <w:style w:styleId="Style_121_ch" w:type="character">
    <w:name w:val="formattext"/>
    <w:basedOn w:val="Style_15_ch"/>
    <w:link w:val="Style_121"/>
    <w:rPr>
      <w:rFonts w:ascii="Times New Roman" w:hAnsi="Times New Roman"/>
      <w:sz w:val="24"/>
    </w:rPr>
  </w:style>
  <w:style w:styleId="Style_122" w:type="paragraph">
    <w:name w:val="xl154"/>
    <w:basedOn w:val="Style_15"/>
    <w:link w:val="Style_12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2_ch" w:type="character">
    <w:name w:val="xl154"/>
    <w:basedOn w:val="Style_15_ch"/>
    <w:link w:val="Style_122"/>
    <w:rPr>
      <w:rFonts w:ascii="Times New Roman" w:hAnsi="Times New Roman"/>
      <w:i w:val="1"/>
      <w:sz w:val="14"/>
    </w:rPr>
  </w:style>
  <w:style w:styleId="Style_123" w:type="paragraph">
    <w:name w:val="Сравнение редакций"/>
    <w:link w:val="Style_123_ch"/>
    <w:rPr>
      <w:b w:val="1"/>
      <w:color w:val="26282F"/>
    </w:rPr>
  </w:style>
  <w:style w:styleId="Style_123_ch" w:type="character">
    <w:name w:val="Сравнение редакций"/>
    <w:link w:val="Style_123"/>
    <w:rPr>
      <w:b w:val="1"/>
      <w:color w:val="26282F"/>
    </w:rPr>
  </w:style>
  <w:style w:styleId="Style_124" w:type="paragraph">
    <w:name w:val="xl120"/>
    <w:basedOn w:val="Style_15"/>
    <w:link w:val="Style_12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24_ch" w:type="character">
    <w:name w:val="xl120"/>
    <w:basedOn w:val="Style_15_ch"/>
    <w:link w:val="Style_124"/>
    <w:rPr>
      <w:rFonts w:ascii="Times New Roman" w:hAnsi="Times New Roman"/>
      <w:b w:val="1"/>
      <w:i w:val="1"/>
      <w:sz w:val="16"/>
    </w:rPr>
  </w:style>
  <w:style w:styleId="Style_125" w:type="paragraph">
    <w:name w:val="Заголовок ЭР (левое окно)"/>
    <w:basedOn w:val="Style_15"/>
    <w:next w:val="Style_15"/>
    <w:link w:val="Style_125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25_ch" w:type="character">
    <w:name w:val="Заголовок ЭР (левое окно)"/>
    <w:basedOn w:val="Style_15_ch"/>
    <w:link w:val="Style_125"/>
    <w:rPr>
      <w:rFonts w:ascii="Times New Roman" w:hAnsi="Times New Roman"/>
      <w:b w:val="1"/>
      <w:color w:val="26282F"/>
      <w:sz w:val="26"/>
    </w:rPr>
  </w:style>
  <w:style w:styleId="Style_126" w:type="paragraph">
    <w:name w:val="c21"/>
    <w:basedOn w:val="Style_36"/>
    <w:link w:val="Style_126_ch"/>
  </w:style>
  <w:style w:styleId="Style_126_ch" w:type="character">
    <w:name w:val="c21"/>
    <w:basedOn w:val="Style_36_ch"/>
    <w:link w:val="Style_126"/>
  </w:style>
  <w:style w:styleId="Style_127" w:type="paragraph">
    <w:name w:val="xl147"/>
    <w:basedOn w:val="Style_15"/>
    <w:link w:val="Style_127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27_ch" w:type="character">
    <w:name w:val="xl147"/>
    <w:basedOn w:val="Style_15_ch"/>
    <w:link w:val="Style_127"/>
    <w:rPr>
      <w:rFonts w:ascii="Times New Roman" w:hAnsi="Times New Roman"/>
      <w:sz w:val="16"/>
    </w:rPr>
  </w:style>
  <w:style w:styleId="Style_128" w:type="paragraph">
    <w:name w:val="xl137"/>
    <w:basedOn w:val="Style_15"/>
    <w:link w:val="Style_12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8_ch" w:type="character">
    <w:name w:val="xl137"/>
    <w:basedOn w:val="Style_15_ch"/>
    <w:link w:val="Style_128"/>
    <w:rPr>
      <w:rFonts w:ascii="Times New Roman" w:hAnsi="Times New Roman"/>
      <w:b w:val="1"/>
      <w:sz w:val="16"/>
    </w:rPr>
  </w:style>
  <w:style w:styleId="Style_129" w:type="paragraph">
    <w:name w:val="apple-converted-space"/>
    <w:link w:val="Style_129_ch"/>
  </w:style>
  <w:style w:styleId="Style_129_ch" w:type="character">
    <w:name w:val="apple-converted-space"/>
    <w:link w:val="Style_129"/>
  </w:style>
  <w:style w:styleId="Style_130" w:type="paragraph">
    <w:name w:val="2"/>
    <w:link w:val="Style_130_ch"/>
  </w:style>
  <w:style w:styleId="Style_130_ch" w:type="character">
    <w:name w:val="2"/>
    <w:link w:val="Style_130"/>
  </w:style>
  <w:style w:styleId="Style_131" w:type="paragraph">
    <w:name w:val="xl135"/>
    <w:basedOn w:val="Style_15"/>
    <w:link w:val="Style_13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1_ch" w:type="character">
    <w:name w:val="xl135"/>
    <w:basedOn w:val="Style_15_ch"/>
    <w:link w:val="Style_131"/>
    <w:rPr>
      <w:rFonts w:ascii="Times New Roman" w:hAnsi="Times New Roman"/>
      <w:b w:val="1"/>
      <w:sz w:val="16"/>
    </w:rPr>
  </w:style>
  <w:style w:styleId="Style_132" w:type="paragraph">
    <w:name w:val="xl171"/>
    <w:basedOn w:val="Style_15"/>
    <w:link w:val="Style_13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2_ch" w:type="character">
    <w:name w:val="xl171"/>
    <w:basedOn w:val="Style_15_ch"/>
    <w:link w:val="Style_132"/>
    <w:rPr>
      <w:rFonts w:ascii="Times New Roman" w:hAnsi="Times New Roman"/>
      <w:i w:val="1"/>
      <w:sz w:val="14"/>
    </w:rPr>
  </w:style>
  <w:style w:styleId="Style_133" w:type="paragraph">
    <w:name w:val="Знак примечания1"/>
    <w:basedOn w:val="Style_36"/>
    <w:link w:val="Style_133_ch"/>
    <w:rPr>
      <w:sz w:val="16"/>
    </w:rPr>
  </w:style>
  <w:style w:styleId="Style_133_ch" w:type="character">
    <w:name w:val="Знак примечания1"/>
    <w:basedOn w:val="Style_36_ch"/>
    <w:link w:val="Style_133"/>
    <w:rPr>
      <w:sz w:val="16"/>
    </w:rPr>
  </w:style>
  <w:style w:styleId="Style_134" w:type="paragraph">
    <w:name w:val="xl122"/>
    <w:basedOn w:val="Style_15"/>
    <w:link w:val="Style_134_ch"/>
    <w:pPr>
      <w:spacing w:afterAutospacing="on" w:beforeAutospacing="on"/>
      <w:ind/>
    </w:pPr>
    <w:rPr>
      <w:rFonts w:ascii="Times New Roman" w:hAnsi="Times New Roman"/>
      <w:sz w:val="16"/>
    </w:rPr>
  </w:style>
  <w:style w:styleId="Style_134_ch" w:type="character">
    <w:name w:val="xl122"/>
    <w:basedOn w:val="Style_15_ch"/>
    <w:link w:val="Style_134"/>
    <w:rPr>
      <w:rFonts w:ascii="Times New Roman" w:hAnsi="Times New Roman"/>
      <w:sz w:val="16"/>
    </w:rPr>
  </w:style>
  <w:style w:styleId="Style_135" w:type="paragraph">
    <w:name w:val="xl179"/>
    <w:basedOn w:val="Style_15"/>
    <w:link w:val="Style_13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35_ch" w:type="character">
    <w:name w:val="xl179"/>
    <w:basedOn w:val="Style_15_ch"/>
    <w:link w:val="Style_135"/>
    <w:rPr>
      <w:rFonts w:ascii="Times New Roman" w:hAnsi="Times New Roman"/>
      <w:sz w:val="14"/>
    </w:rPr>
  </w:style>
  <w:style w:styleId="Style_136" w:type="paragraph">
    <w:name w:val="xl110"/>
    <w:basedOn w:val="Style_15"/>
    <w:link w:val="Style_136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36_ch" w:type="character">
    <w:name w:val="xl110"/>
    <w:basedOn w:val="Style_15_ch"/>
    <w:link w:val="Style_136"/>
    <w:rPr>
      <w:rFonts w:ascii="Times New Roman" w:hAnsi="Times New Roman"/>
      <w:b w:val="1"/>
      <w:i w:val="1"/>
      <w:sz w:val="16"/>
    </w:rPr>
  </w:style>
  <w:style w:styleId="Style_137" w:type="paragraph">
    <w:name w:val="heading 5"/>
    <w:next w:val="Style_15"/>
    <w:link w:val="Style_13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37_ch" w:type="character">
    <w:name w:val="heading 5"/>
    <w:link w:val="Style_137"/>
    <w:rPr>
      <w:rFonts w:ascii="XO Thames" w:hAnsi="XO Thames"/>
      <w:b w:val="1"/>
    </w:rPr>
  </w:style>
  <w:style w:styleId="Style_138" w:type="paragraph">
    <w:name w:val="xl159"/>
    <w:basedOn w:val="Style_15"/>
    <w:link w:val="Style_13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8_ch" w:type="character">
    <w:name w:val="xl159"/>
    <w:basedOn w:val="Style_15_ch"/>
    <w:link w:val="Style_138"/>
    <w:rPr>
      <w:rFonts w:ascii="Times New Roman" w:hAnsi="Times New Roman"/>
      <w:b w:val="1"/>
      <w:sz w:val="16"/>
    </w:rPr>
  </w:style>
  <w:style w:styleId="Style_139" w:type="paragraph">
    <w:name w:val="xl73"/>
    <w:basedOn w:val="Style_15"/>
    <w:link w:val="Style_139_ch"/>
    <w:pPr>
      <w:spacing w:afterAutospacing="on" w:beforeAutospacing="on"/>
      <w:ind/>
    </w:pPr>
    <w:rPr>
      <w:rFonts w:ascii="Times New Roman" w:hAnsi="Times New Roman"/>
      <w:sz w:val="16"/>
    </w:rPr>
  </w:style>
  <w:style w:styleId="Style_139_ch" w:type="character">
    <w:name w:val="xl73"/>
    <w:basedOn w:val="Style_15_ch"/>
    <w:link w:val="Style_139"/>
    <w:rPr>
      <w:rFonts w:ascii="Times New Roman" w:hAnsi="Times New Roman"/>
      <w:sz w:val="16"/>
    </w:rPr>
  </w:style>
  <w:style w:styleId="Style_140" w:type="paragraph">
    <w:name w:val="xl130"/>
    <w:basedOn w:val="Style_15"/>
    <w:link w:val="Style_14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0_ch" w:type="character">
    <w:name w:val="xl130"/>
    <w:basedOn w:val="Style_15_ch"/>
    <w:link w:val="Style_140"/>
    <w:rPr>
      <w:rFonts w:ascii="Times New Roman" w:hAnsi="Times New Roman"/>
      <w:b w:val="1"/>
      <w:sz w:val="16"/>
    </w:rPr>
  </w:style>
  <w:style w:styleId="Style_141" w:type="paragraph">
    <w:name w:val="Сравнение редакций. Удаленный фрагмент"/>
    <w:link w:val="Style_141_ch"/>
    <w:rPr>
      <w:shd w:fill="C4C413" w:val="clear"/>
    </w:rPr>
  </w:style>
  <w:style w:styleId="Style_141_ch" w:type="character">
    <w:name w:val="Сравнение редакций. Удаленный фрагмент"/>
    <w:link w:val="Style_141"/>
    <w:rPr>
      <w:shd w:fill="C4C413" w:val="clear"/>
    </w:rPr>
  </w:style>
  <w:style w:styleId="Style_36" w:type="paragraph">
    <w:name w:val="Основной шрифт абзаца1"/>
    <w:link w:val="Style_36_ch"/>
  </w:style>
  <w:style w:styleId="Style_36_ch" w:type="character">
    <w:name w:val="Основной шрифт абзаца1"/>
    <w:link w:val="Style_36"/>
  </w:style>
  <w:style w:styleId="Style_142" w:type="paragraph">
    <w:name w:val="Ссылка на утративший силу документ"/>
    <w:link w:val="Style_142_ch"/>
    <w:rPr>
      <w:b w:val="1"/>
      <w:color w:val="749232"/>
    </w:rPr>
  </w:style>
  <w:style w:styleId="Style_142_ch" w:type="character">
    <w:name w:val="Ссылка на утративший силу документ"/>
    <w:link w:val="Style_142"/>
    <w:rPr>
      <w:b w:val="1"/>
      <w:color w:val="749232"/>
    </w:rPr>
  </w:style>
  <w:style w:styleId="Style_143" w:type="paragraph">
    <w:name w:val="Название Знак1"/>
    <w:link w:val="Style_143_ch"/>
    <w:rPr>
      <w:rFonts w:ascii="Times New Roman" w:hAnsi="Times New Roman"/>
      <w:sz w:val="24"/>
    </w:rPr>
  </w:style>
  <w:style w:styleId="Style_143_ch" w:type="character">
    <w:name w:val="Название Знак1"/>
    <w:link w:val="Style_143"/>
    <w:rPr>
      <w:rFonts w:ascii="Times New Roman" w:hAnsi="Times New Roman"/>
      <w:sz w:val="24"/>
    </w:rPr>
  </w:style>
  <w:style w:styleId="Style_144" w:type="paragraph">
    <w:name w:val="Обычный1"/>
    <w:link w:val="Style_144_ch"/>
  </w:style>
  <w:style w:styleId="Style_144_ch" w:type="character">
    <w:name w:val="Обычный1"/>
    <w:link w:val="Style_144"/>
  </w:style>
  <w:style w:styleId="Style_145" w:type="paragraph">
    <w:name w:val="xl72"/>
    <w:basedOn w:val="Style_15"/>
    <w:link w:val="Style_14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5_ch" w:type="character">
    <w:name w:val="xl72"/>
    <w:basedOn w:val="Style_15_ch"/>
    <w:link w:val="Style_145"/>
    <w:rPr>
      <w:rFonts w:ascii="Times New Roman" w:hAnsi="Times New Roman"/>
      <w:b w:val="1"/>
      <w:sz w:val="16"/>
    </w:rPr>
  </w:style>
  <w:style w:styleId="Style_146" w:type="paragraph">
    <w:name w:val="Текст ЭР (см. также)"/>
    <w:basedOn w:val="Style_15"/>
    <w:next w:val="Style_15"/>
    <w:link w:val="Style_146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46_ch" w:type="character">
    <w:name w:val="Текст ЭР (см. также)"/>
    <w:basedOn w:val="Style_15_ch"/>
    <w:link w:val="Style_146"/>
    <w:rPr>
      <w:rFonts w:ascii="Times New Roman" w:hAnsi="Times New Roman"/>
      <w:sz w:val="20"/>
    </w:rPr>
  </w:style>
  <w:style w:styleId="Style_147" w:type="paragraph">
    <w:name w:val="xl119"/>
    <w:basedOn w:val="Style_15"/>
    <w:link w:val="Style_14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47_ch" w:type="character">
    <w:name w:val="xl119"/>
    <w:basedOn w:val="Style_15_ch"/>
    <w:link w:val="Style_147"/>
    <w:rPr>
      <w:rFonts w:ascii="Times New Roman" w:hAnsi="Times New Roman"/>
      <w:color w:val="FFFFFF"/>
      <w:sz w:val="14"/>
    </w:rPr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5_ch"/>
    <w:link w:val="Style_8"/>
    <w:rPr>
      <w:rFonts w:ascii="Times New Roman" w:hAnsi="Times New Roman"/>
      <w:b w:val="1"/>
      <w:sz w:val="24"/>
    </w:rPr>
  </w:style>
  <w:style w:styleId="Style_148" w:type="paragraph">
    <w:name w:val="xl139"/>
    <w:basedOn w:val="Style_15"/>
    <w:link w:val="Style_14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8_ch" w:type="character">
    <w:name w:val="xl139"/>
    <w:basedOn w:val="Style_15_ch"/>
    <w:link w:val="Style_148"/>
    <w:rPr>
      <w:rFonts w:ascii="Times New Roman" w:hAnsi="Times New Roman"/>
      <w:b w:val="1"/>
      <w:sz w:val="16"/>
    </w:rPr>
  </w:style>
  <w:style w:styleId="Style_149" w:type="paragraph">
    <w:name w:val="Продолжение ссылки"/>
    <w:link w:val="Style_149_ch"/>
  </w:style>
  <w:style w:styleId="Style_149_ch" w:type="character">
    <w:name w:val="Продолжение ссылки"/>
    <w:link w:val="Style_149"/>
  </w:style>
  <w:style w:styleId="Style_150" w:type="paragraph">
    <w:name w:val="xl141"/>
    <w:basedOn w:val="Style_15"/>
    <w:link w:val="Style_150_ch"/>
    <w:pPr>
      <w:spacing w:afterAutospacing="on" w:beforeAutospacing="on"/>
      <w:ind/>
    </w:pPr>
    <w:rPr>
      <w:rFonts w:ascii="Times New Roman" w:hAnsi="Times New Roman"/>
      <w:sz w:val="14"/>
    </w:rPr>
  </w:style>
  <w:style w:styleId="Style_150_ch" w:type="character">
    <w:name w:val="xl141"/>
    <w:basedOn w:val="Style_15_ch"/>
    <w:link w:val="Style_150"/>
    <w:rPr>
      <w:rFonts w:ascii="Times New Roman" w:hAnsi="Times New Roman"/>
      <w:sz w:val="14"/>
    </w:rPr>
  </w:style>
  <w:style w:styleId="Style_151" w:type="paragraph">
    <w:name w:val="Сравнение редакций. Добавленный фрагмент"/>
    <w:link w:val="Style_151_ch"/>
    <w:rPr>
      <w:shd w:fill="C1D7FF" w:val="clear"/>
    </w:rPr>
  </w:style>
  <w:style w:styleId="Style_151_ch" w:type="character">
    <w:name w:val="Сравнение редакций. Добавленный фрагмент"/>
    <w:link w:val="Style_151"/>
    <w:rPr>
      <w:shd w:fill="C1D7FF" w:val="clear"/>
    </w:rPr>
  </w:style>
  <w:style w:styleId="Style_152" w:type="paragraph">
    <w:name w:val="Постоянная часть"/>
    <w:basedOn w:val="Style_49"/>
    <w:next w:val="Style_15"/>
    <w:link w:val="Style_152_ch"/>
    <w:rPr>
      <w:sz w:val="20"/>
    </w:rPr>
  </w:style>
  <w:style w:styleId="Style_152_ch" w:type="character">
    <w:name w:val="Постоянная часть"/>
    <w:basedOn w:val="Style_49_ch"/>
    <w:link w:val="Style_152"/>
    <w:rPr>
      <w:sz w:val="20"/>
    </w:rPr>
  </w:style>
  <w:style w:styleId="Style_153" w:type="paragraph">
    <w:name w:val="xl66"/>
    <w:basedOn w:val="Style_15"/>
    <w:link w:val="Style_153_ch"/>
    <w:pPr>
      <w:spacing w:afterAutospacing="on" w:beforeAutospacing="on"/>
      <w:ind/>
    </w:pPr>
    <w:rPr>
      <w:rFonts w:ascii="Times New Roman" w:hAnsi="Times New Roman"/>
      <w:sz w:val="24"/>
    </w:rPr>
  </w:style>
  <w:style w:styleId="Style_153_ch" w:type="character">
    <w:name w:val="xl66"/>
    <w:basedOn w:val="Style_15_ch"/>
    <w:link w:val="Style_153"/>
    <w:rPr>
      <w:rFonts w:ascii="Times New Roman" w:hAnsi="Times New Roman"/>
      <w:sz w:val="24"/>
    </w:rPr>
  </w:style>
  <w:style w:styleId="Style_154" w:type="paragraph">
    <w:name w:val="xl93"/>
    <w:basedOn w:val="Style_15"/>
    <w:link w:val="Style_154_ch"/>
    <w:pPr>
      <w:spacing w:afterAutospacing="on" w:beforeAutospacing="on"/>
      <w:ind/>
    </w:pPr>
    <w:rPr>
      <w:rFonts w:ascii="Times New Roman" w:hAnsi="Times New Roman"/>
      <w:sz w:val="24"/>
    </w:rPr>
  </w:style>
  <w:style w:styleId="Style_154_ch" w:type="character">
    <w:name w:val="xl93"/>
    <w:basedOn w:val="Style_15_ch"/>
    <w:link w:val="Style_154"/>
    <w:rPr>
      <w:rFonts w:ascii="Times New Roman" w:hAnsi="Times New Roman"/>
      <w:sz w:val="24"/>
    </w:rPr>
  </w:style>
  <w:style w:styleId="Style_155" w:type="paragraph">
    <w:name w:val="xl100"/>
    <w:basedOn w:val="Style_15"/>
    <w:link w:val="Style_155_ch"/>
    <w:pPr>
      <w:spacing w:afterAutospacing="on" w:beforeAutospacing="on"/>
      <w:ind/>
    </w:pPr>
    <w:rPr>
      <w:rFonts w:ascii="Times New Roman" w:hAnsi="Times New Roman"/>
      <w:sz w:val="14"/>
    </w:rPr>
  </w:style>
  <w:style w:styleId="Style_155_ch" w:type="character">
    <w:name w:val="xl100"/>
    <w:basedOn w:val="Style_15_ch"/>
    <w:link w:val="Style_155"/>
    <w:rPr>
      <w:rFonts w:ascii="Times New Roman" w:hAnsi="Times New Roman"/>
      <w:sz w:val="14"/>
    </w:rPr>
  </w:style>
  <w:style w:styleId="Style_156" w:type="paragraph">
    <w:name w:val="Раздел 1"/>
    <w:basedOn w:val="Style_8"/>
    <w:link w:val="Style_156_ch"/>
    <w:pPr>
      <w:keepNext w:val="1"/>
      <w:ind w:firstLine="0" w:left="0"/>
      <w:jc w:val="center"/>
    </w:pPr>
  </w:style>
  <w:style w:styleId="Style_156_ch" w:type="character">
    <w:name w:val="Раздел 1"/>
    <w:basedOn w:val="Style_8_ch"/>
    <w:link w:val="Style_156"/>
  </w:style>
  <w:style w:styleId="Style_157" w:type="paragraph">
    <w:name w:val="Hyperlink"/>
    <w:link w:val="Style_157_ch"/>
    <w:rPr>
      <w:color w:val="0000FF"/>
      <w:u w:val="single"/>
    </w:rPr>
  </w:style>
  <w:style w:styleId="Style_157_ch" w:type="character">
    <w:name w:val="Hyperlink"/>
    <w:link w:val="Style_157"/>
    <w:rPr>
      <w:color w:val="0000FF"/>
      <w:u w:val="single"/>
    </w:rPr>
  </w:style>
  <w:style w:styleId="Style_158" w:type="paragraph">
    <w:name w:val="Footnote"/>
    <w:basedOn w:val="Style_15"/>
    <w:link w:val="Style_158_ch"/>
    <w:rPr>
      <w:rFonts w:ascii="Times New Roman" w:hAnsi="Times New Roman"/>
      <w:sz w:val="20"/>
    </w:rPr>
  </w:style>
  <w:style w:styleId="Style_158_ch" w:type="character">
    <w:name w:val="Footnote"/>
    <w:basedOn w:val="Style_15_ch"/>
    <w:link w:val="Style_158"/>
    <w:rPr>
      <w:rFonts w:ascii="Times New Roman" w:hAnsi="Times New Roman"/>
      <w:sz w:val="20"/>
    </w:rPr>
  </w:style>
  <w:style w:styleId="Style_159" w:type="paragraph">
    <w:name w:val="xl68"/>
    <w:basedOn w:val="Style_15"/>
    <w:link w:val="Style_15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59_ch" w:type="character">
    <w:name w:val="xl68"/>
    <w:basedOn w:val="Style_15_ch"/>
    <w:link w:val="Style_159"/>
    <w:rPr>
      <w:rFonts w:ascii="Times New Roman" w:hAnsi="Times New Roman"/>
      <w:sz w:val="16"/>
    </w:rPr>
  </w:style>
  <w:style w:styleId="Style_160" w:type="paragraph">
    <w:name w:val="xl172"/>
    <w:basedOn w:val="Style_15"/>
    <w:link w:val="Style_16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0_ch" w:type="character">
    <w:name w:val="xl172"/>
    <w:basedOn w:val="Style_15_ch"/>
    <w:link w:val="Style_160"/>
    <w:rPr>
      <w:rFonts w:ascii="Times New Roman" w:hAnsi="Times New Roman"/>
      <w:i w:val="1"/>
      <w:sz w:val="14"/>
    </w:rPr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5_ch"/>
    <w:link w:val="Style_6"/>
    <w:rPr>
      <w:rFonts w:ascii="Times New Roman" w:hAnsi="Times New Roman"/>
      <w:b w:val="1"/>
    </w:rPr>
  </w:style>
  <w:style w:styleId="Style_161" w:type="paragraph">
    <w:name w:val="xl90"/>
    <w:basedOn w:val="Style_15"/>
    <w:link w:val="Style_161_ch"/>
    <w:pPr>
      <w:spacing w:afterAutospacing="on" w:beforeAutospacing="on"/>
      <w:ind/>
    </w:pPr>
    <w:rPr>
      <w:rFonts w:ascii="Times New Roman" w:hAnsi="Times New Roman"/>
      <w:sz w:val="14"/>
    </w:rPr>
  </w:style>
  <w:style w:styleId="Style_161_ch" w:type="character">
    <w:name w:val="xl90"/>
    <w:basedOn w:val="Style_15_ch"/>
    <w:link w:val="Style_161"/>
    <w:rPr>
      <w:rFonts w:ascii="Times New Roman" w:hAnsi="Times New Roman"/>
      <w:sz w:val="14"/>
    </w:rPr>
  </w:style>
  <w:style w:styleId="Style_162" w:type="paragraph">
    <w:name w:val="xl82"/>
    <w:basedOn w:val="Style_15"/>
    <w:link w:val="Style_16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62_ch" w:type="character">
    <w:name w:val="xl82"/>
    <w:basedOn w:val="Style_15_ch"/>
    <w:link w:val="Style_162"/>
    <w:rPr>
      <w:rFonts w:ascii="Times New Roman" w:hAnsi="Times New Roman"/>
      <w:color w:val="FF0000"/>
      <w:sz w:val="14"/>
    </w:rPr>
  </w:style>
  <w:style w:styleId="Style_163" w:type="paragraph">
    <w:name w:val="Напишите нам"/>
    <w:basedOn w:val="Style_15"/>
    <w:next w:val="Style_15"/>
    <w:link w:val="Style_163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63_ch" w:type="character">
    <w:name w:val="Напишите нам"/>
    <w:basedOn w:val="Style_15_ch"/>
    <w:link w:val="Style_163"/>
    <w:rPr>
      <w:rFonts w:ascii="Times New Roman" w:hAnsi="Times New Roman"/>
      <w:sz w:val="20"/>
    </w:rPr>
  </w:style>
  <w:style w:styleId="Style_164" w:type="paragraph">
    <w:name w:val="xl111"/>
    <w:basedOn w:val="Style_15"/>
    <w:link w:val="Style_16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64_ch" w:type="character">
    <w:name w:val="xl111"/>
    <w:basedOn w:val="Style_15_ch"/>
    <w:link w:val="Style_164"/>
    <w:rPr>
      <w:rFonts w:ascii="Times New Roman" w:hAnsi="Times New Roman"/>
      <w:sz w:val="16"/>
    </w:rPr>
  </w:style>
  <w:style w:styleId="Style_165" w:type="paragraph">
    <w:name w:val="xl78"/>
    <w:basedOn w:val="Style_15"/>
    <w:link w:val="Style_165_ch"/>
    <w:pPr>
      <w:spacing w:afterAutospacing="on" w:beforeAutospacing="on"/>
      <w:ind/>
    </w:pPr>
    <w:rPr>
      <w:rFonts w:ascii="Times New Roman" w:hAnsi="Times New Roman"/>
      <w:sz w:val="14"/>
    </w:rPr>
  </w:style>
  <w:style w:styleId="Style_165_ch" w:type="character">
    <w:name w:val="xl78"/>
    <w:basedOn w:val="Style_15_ch"/>
    <w:link w:val="Style_165"/>
    <w:rPr>
      <w:rFonts w:ascii="Times New Roman" w:hAnsi="Times New Roman"/>
      <w:sz w:val="14"/>
    </w:rPr>
  </w:style>
  <w:style w:styleId="Style_166" w:type="paragraph">
    <w:name w:val="Header and Footer"/>
    <w:link w:val="Style_166_ch"/>
    <w:pPr>
      <w:ind/>
      <w:jc w:val="both"/>
    </w:pPr>
    <w:rPr>
      <w:rFonts w:ascii="XO Thames" w:hAnsi="XO Thames"/>
      <w:sz w:val="28"/>
    </w:rPr>
  </w:style>
  <w:style w:styleId="Style_166_ch" w:type="character">
    <w:name w:val="Header and Footer"/>
    <w:link w:val="Style_166"/>
    <w:rPr>
      <w:rFonts w:ascii="XO Thames" w:hAnsi="XO Thames"/>
      <w:sz w:val="28"/>
    </w:rPr>
  </w:style>
  <w:style w:styleId="Style_167" w:type="paragraph">
    <w:name w:val="Body Text Indent 2"/>
    <w:basedOn w:val="Style_15"/>
    <w:link w:val="Style_167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67_ch" w:type="character">
    <w:name w:val="Body Text Indent 2"/>
    <w:basedOn w:val="Style_15_ch"/>
    <w:link w:val="Style_167"/>
    <w:rPr>
      <w:rFonts w:ascii="Times New Roman" w:hAnsi="Times New Roman"/>
      <w:sz w:val="24"/>
    </w:rPr>
  </w:style>
  <w:style w:styleId="Style_168" w:type="paragraph">
    <w:name w:val="xl149"/>
    <w:basedOn w:val="Style_15"/>
    <w:link w:val="Style_16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8_ch" w:type="character">
    <w:name w:val="xl149"/>
    <w:basedOn w:val="Style_15_ch"/>
    <w:link w:val="Style_168"/>
    <w:rPr>
      <w:rFonts w:ascii="Times New Roman" w:hAnsi="Times New Roman"/>
      <w:b w:val="1"/>
      <w:sz w:val="16"/>
    </w:rPr>
  </w:style>
  <w:style w:styleId="Style_169" w:type="paragraph">
    <w:name w:val="Body Text 2"/>
    <w:basedOn w:val="Style_15"/>
    <w:link w:val="Style_169_ch"/>
    <w:pPr>
      <w:ind w:right="-57"/>
      <w:jc w:val="both"/>
    </w:pPr>
    <w:rPr>
      <w:rFonts w:ascii="Times New Roman" w:hAnsi="Times New Roman"/>
      <w:sz w:val="24"/>
    </w:rPr>
  </w:style>
  <w:style w:styleId="Style_169_ch" w:type="character">
    <w:name w:val="Body Text 2"/>
    <w:basedOn w:val="Style_15_ch"/>
    <w:link w:val="Style_169"/>
    <w:rPr>
      <w:rFonts w:ascii="Times New Roman" w:hAnsi="Times New Roman"/>
      <w:sz w:val="24"/>
    </w:rPr>
  </w:style>
  <w:style w:styleId="Style_170" w:type="paragraph">
    <w:name w:val="xl109"/>
    <w:basedOn w:val="Style_15"/>
    <w:link w:val="Style_170_ch"/>
    <w:pPr>
      <w:spacing w:afterAutospacing="on" w:beforeAutospacing="on"/>
      <w:ind/>
    </w:pPr>
    <w:rPr>
      <w:rFonts w:ascii="Times New Roman" w:hAnsi="Times New Roman"/>
      <w:sz w:val="14"/>
    </w:rPr>
  </w:style>
  <w:style w:styleId="Style_170_ch" w:type="character">
    <w:name w:val="xl109"/>
    <w:basedOn w:val="Style_15_ch"/>
    <w:link w:val="Style_170"/>
    <w:rPr>
      <w:rFonts w:ascii="Times New Roman" w:hAnsi="Times New Roman"/>
      <w:sz w:val="14"/>
    </w:rPr>
  </w:style>
  <w:style w:styleId="Style_171" w:type="paragraph">
    <w:name w:val="xl67"/>
    <w:basedOn w:val="Style_15"/>
    <w:link w:val="Style_171_ch"/>
    <w:pPr>
      <w:spacing w:afterAutospacing="on" w:beforeAutospacing="on"/>
      <w:ind/>
      <w:jc w:val="both"/>
    </w:pPr>
    <w:rPr>
      <w:rFonts w:ascii="Times New Roman" w:hAnsi="Times New Roman"/>
      <w:sz w:val="16"/>
    </w:rPr>
  </w:style>
  <w:style w:styleId="Style_171_ch" w:type="character">
    <w:name w:val="xl67"/>
    <w:basedOn w:val="Style_15_ch"/>
    <w:link w:val="Style_171"/>
    <w:rPr>
      <w:rFonts w:ascii="Times New Roman" w:hAnsi="Times New Roman"/>
      <w:sz w:val="16"/>
    </w:rPr>
  </w:style>
  <w:style w:styleId="Style_172" w:type="paragraph">
    <w:name w:val="xl125"/>
    <w:basedOn w:val="Style_15"/>
    <w:link w:val="Style_17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2_ch" w:type="character">
    <w:name w:val="xl125"/>
    <w:basedOn w:val="Style_15_ch"/>
    <w:link w:val="Style_172"/>
    <w:rPr>
      <w:rFonts w:ascii="Times New Roman" w:hAnsi="Times New Roman"/>
      <w:b w:val="1"/>
      <w:sz w:val="16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5_ch"/>
    <w:link w:val="Style_1"/>
  </w:style>
  <w:style w:styleId="Style_173" w:type="paragraph">
    <w:name w:val="Просмотренная гиперссылка12"/>
    <w:basedOn w:val="Style_36"/>
    <w:link w:val="Style_173_ch"/>
    <w:rPr>
      <w:color w:val="800080"/>
      <w:u w:val="single"/>
    </w:rPr>
  </w:style>
  <w:style w:styleId="Style_173_ch" w:type="character">
    <w:name w:val="Просмотренная гиперссылка12"/>
    <w:basedOn w:val="Style_36_ch"/>
    <w:link w:val="Style_173"/>
    <w:rPr>
      <w:color w:val="800080"/>
      <w:u w:val="single"/>
    </w:rPr>
  </w:style>
  <w:style w:styleId="Style_174" w:type="paragraph">
    <w:name w:val="Заголовок для информации об изменениях"/>
    <w:basedOn w:val="Style_8"/>
    <w:next w:val="Style_15"/>
    <w:link w:val="Style_174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74_ch" w:type="character">
    <w:name w:val="Заголовок для информации об изменениях"/>
    <w:basedOn w:val="Style_8_ch"/>
    <w:link w:val="Style_174"/>
    <w:rPr>
      <w:b w:val="0"/>
      <w:sz w:val="18"/>
    </w:rPr>
  </w:style>
  <w:style w:styleId="Style_175" w:type="paragraph">
    <w:name w:val="xl136"/>
    <w:basedOn w:val="Style_15"/>
    <w:link w:val="Style_17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5_ch" w:type="character">
    <w:name w:val="xl136"/>
    <w:basedOn w:val="Style_15_ch"/>
    <w:link w:val="Style_175"/>
    <w:rPr>
      <w:rFonts w:ascii="Times New Roman" w:hAnsi="Times New Roman"/>
      <w:b w:val="1"/>
      <w:sz w:val="16"/>
    </w:rPr>
  </w:style>
  <w:style w:styleId="Style_176" w:type="paragraph">
    <w:name w:val="xl113"/>
    <w:basedOn w:val="Style_15"/>
    <w:link w:val="Style_176_ch"/>
    <w:pPr>
      <w:spacing w:afterAutospacing="on" w:beforeAutospacing="on"/>
      <w:ind/>
    </w:pPr>
    <w:rPr>
      <w:rFonts w:ascii="Times New Roman" w:hAnsi="Times New Roman"/>
      <w:sz w:val="16"/>
    </w:rPr>
  </w:style>
  <w:style w:styleId="Style_176_ch" w:type="character">
    <w:name w:val="xl113"/>
    <w:basedOn w:val="Style_15_ch"/>
    <w:link w:val="Style_176"/>
    <w:rPr>
      <w:rFonts w:ascii="Times New Roman" w:hAnsi="Times New Roman"/>
      <w:sz w:val="16"/>
    </w:rPr>
  </w:style>
  <w:style w:styleId="Style_177" w:type="paragraph">
    <w:name w:val="xl129"/>
    <w:basedOn w:val="Style_15"/>
    <w:link w:val="Style_177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77_ch" w:type="character">
    <w:name w:val="xl129"/>
    <w:basedOn w:val="Style_15_ch"/>
    <w:link w:val="Style_177"/>
    <w:rPr>
      <w:rFonts w:ascii="Times New Roman" w:hAnsi="Times New Roman"/>
      <w:b w:val="1"/>
      <w:i w:val="1"/>
      <w:sz w:val="16"/>
    </w:rPr>
  </w:style>
  <w:style w:styleId="Style_178" w:type="paragraph">
    <w:name w:val="Текст примечания Знак11"/>
    <w:link w:val="Style_178_ch"/>
    <w:rPr>
      <w:rFonts w:ascii="Times New Roman" w:hAnsi="Times New Roman"/>
      <w:sz w:val="20"/>
    </w:rPr>
  </w:style>
  <w:style w:styleId="Style_178_ch" w:type="character">
    <w:name w:val="Текст примечания Знак11"/>
    <w:link w:val="Style_178"/>
    <w:rPr>
      <w:rFonts w:ascii="Times New Roman" w:hAnsi="Times New Roman"/>
      <w:sz w:val="20"/>
    </w:rPr>
  </w:style>
  <w:style w:styleId="Style_179" w:type="paragraph">
    <w:name w:val="Текст примечания Знак1"/>
    <w:link w:val="Style_179_ch"/>
    <w:rPr>
      <w:rFonts w:ascii="Times New Roman" w:hAnsi="Times New Roman"/>
      <w:sz w:val="20"/>
    </w:rPr>
  </w:style>
  <w:style w:styleId="Style_179_ch" w:type="character">
    <w:name w:val="Текст примечания Знак1"/>
    <w:link w:val="Style_179"/>
    <w:rPr>
      <w:rFonts w:ascii="Times New Roman" w:hAnsi="Times New Roman"/>
      <w:sz w:val="20"/>
    </w:rPr>
  </w:style>
  <w:style w:styleId="Style_180" w:type="paragraph">
    <w:name w:val="toc 9"/>
    <w:basedOn w:val="Style_15"/>
    <w:next w:val="Style_15"/>
    <w:link w:val="Style_180_ch"/>
    <w:uiPriority w:val="39"/>
    <w:pPr>
      <w:ind w:firstLine="0" w:left="1920"/>
    </w:pPr>
    <w:rPr>
      <w:rFonts w:ascii="Calibri" w:hAnsi="Calibri"/>
      <w:sz w:val="20"/>
    </w:rPr>
  </w:style>
  <w:style w:styleId="Style_180_ch" w:type="character">
    <w:name w:val="toc 9"/>
    <w:basedOn w:val="Style_15_ch"/>
    <w:link w:val="Style_180"/>
    <w:rPr>
      <w:rFonts w:ascii="Calibri" w:hAnsi="Calibri"/>
      <w:sz w:val="20"/>
    </w:rPr>
  </w:style>
  <w:style w:styleId="Style_181" w:type="paragraph">
    <w:name w:val="annotation text"/>
    <w:basedOn w:val="Style_15"/>
    <w:link w:val="Style_181_ch"/>
    <w:rPr>
      <w:sz w:val="20"/>
    </w:rPr>
  </w:style>
  <w:style w:styleId="Style_181_ch" w:type="character">
    <w:name w:val="annotation text"/>
    <w:basedOn w:val="Style_15_ch"/>
    <w:link w:val="Style_181"/>
    <w:rPr>
      <w:sz w:val="20"/>
    </w:rPr>
  </w:style>
  <w:style w:styleId="Style_182" w:type="paragraph">
    <w:name w:val="xl81"/>
    <w:basedOn w:val="Style_15"/>
    <w:link w:val="Style_18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82_ch" w:type="character">
    <w:name w:val="xl81"/>
    <w:basedOn w:val="Style_15_ch"/>
    <w:link w:val="Style_182"/>
    <w:rPr>
      <w:rFonts w:ascii="Times New Roman" w:hAnsi="Times New Roman"/>
      <w:color w:val="FF0000"/>
      <w:sz w:val="14"/>
    </w:rPr>
  </w:style>
  <w:style w:styleId="Style_183" w:type="paragraph">
    <w:name w:val="xl153"/>
    <w:basedOn w:val="Style_15"/>
    <w:link w:val="Style_18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3_ch" w:type="character">
    <w:name w:val="xl153"/>
    <w:basedOn w:val="Style_15_ch"/>
    <w:link w:val="Style_183"/>
    <w:rPr>
      <w:rFonts w:ascii="Times New Roman" w:hAnsi="Times New Roman"/>
      <w:i w:val="1"/>
      <w:sz w:val="14"/>
    </w:rPr>
  </w:style>
  <w:style w:styleId="Style_9" w:type="paragraph">
    <w:name w:val="Раздел 1.1"/>
    <w:basedOn w:val="Style_184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184_ch"/>
    <w:link w:val="Style_9"/>
    <w:rPr>
      <w:rFonts w:ascii="Times New Roman" w:hAnsi="Times New Roman"/>
      <w:color w:val="000000"/>
      <w:spacing w:val="0"/>
      <w:sz w:val="24"/>
    </w:rPr>
  </w:style>
  <w:style w:styleId="Style_185" w:type="paragraph">
    <w:name w:val="Заголовок распахивающейся части диалога"/>
    <w:basedOn w:val="Style_15"/>
    <w:next w:val="Style_15"/>
    <w:link w:val="Style_185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85_ch" w:type="character">
    <w:name w:val="Заголовок распахивающейся части диалога"/>
    <w:basedOn w:val="Style_15_ch"/>
    <w:link w:val="Style_185"/>
    <w:rPr>
      <w:rFonts w:ascii="Times New Roman" w:hAnsi="Times New Roman"/>
      <w:i w:val="1"/>
      <w:color w:val="000080"/>
    </w:rPr>
  </w:style>
  <w:style w:styleId="Style_186" w:type="paragraph">
    <w:name w:val="xl108"/>
    <w:basedOn w:val="Style_15"/>
    <w:link w:val="Style_186_ch"/>
    <w:pPr>
      <w:spacing w:afterAutospacing="on" w:beforeAutospacing="on"/>
      <w:ind/>
    </w:pPr>
    <w:rPr>
      <w:rFonts w:ascii="Times New Roman" w:hAnsi="Times New Roman"/>
      <w:sz w:val="16"/>
    </w:rPr>
  </w:style>
  <w:style w:styleId="Style_186_ch" w:type="character">
    <w:name w:val="xl108"/>
    <w:basedOn w:val="Style_15_ch"/>
    <w:link w:val="Style_186"/>
    <w:rPr>
      <w:rFonts w:ascii="Times New Roman" w:hAnsi="Times New Roman"/>
      <w:sz w:val="16"/>
    </w:rPr>
  </w:style>
  <w:style w:styleId="Style_187" w:type="paragraph">
    <w:name w:val="xl101"/>
    <w:basedOn w:val="Style_15"/>
    <w:link w:val="Style_18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87_ch" w:type="character">
    <w:name w:val="xl101"/>
    <w:basedOn w:val="Style_15_ch"/>
    <w:link w:val="Style_187"/>
    <w:rPr>
      <w:rFonts w:ascii="Times New Roman" w:hAnsi="Times New Roman"/>
      <w:color w:val="FFFFFF"/>
      <w:sz w:val="14"/>
    </w:rPr>
  </w:style>
  <w:style w:styleId="Style_188" w:type="paragraph">
    <w:name w:val="xl132"/>
    <w:basedOn w:val="Style_15"/>
    <w:link w:val="Style_188_ch"/>
    <w:pPr>
      <w:spacing w:afterAutospacing="on" w:beforeAutospacing="on"/>
      <w:ind/>
    </w:pPr>
    <w:rPr>
      <w:rFonts w:ascii="Times New Roman" w:hAnsi="Times New Roman"/>
      <w:sz w:val="24"/>
    </w:rPr>
  </w:style>
  <w:style w:styleId="Style_188_ch" w:type="character">
    <w:name w:val="xl132"/>
    <w:basedOn w:val="Style_15_ch"/>
    <w:link w:val="Style_188"/>
    <w:rPr>
      <w:rFonts w:ascii="Times New Roman" w:hAnsi="Times New Roman"/>
      <w:sz w:val="24"/>
    </w:rPr>
  </w:style>
  <w:style w:styleId="Style_189" w:type="paragraph">
    <w:name w:val="Необходимые документы"/>
    <w:basedOn w:val="Style_76"/>
    <w:next w:val="Style_15"/>
    <w:link w:val="Style_189_ch"/>
    <w:pPr>
      <w:ind w:firstLine="118" w:left="0"/>
    </w:pPr>
  </w:style>
  <w:style w:styleId="Style_189_ch" w:type="character">
    <w:name w:val="Необходимые документы"/>
    <w:basedOn w:val="Style_76_ch"/>
    <w:link w:val="Style_189"/>
  </w:style>
  <w:style w:styleId="Style_190" w:type="paragraph">
    <w:name w:val="Заголовок ЭР (правое окно)"/>
    <w:basedOn w:val="Style_125"/>
    <w:next w:val="Style_15"/>
    <w:link w:val="Style_190_ch"/>
    <w:pPr>
      <w:spacing w:after="0"/>
      <w:ind/>
      <w:jc w:val="left"/>
    </w:pPr>
  </w:style>
  <w:style w:styleId="Style_190_ch" w:type="character">
    <w:name w:val="Заголовок ЭР (правое окно)"/>
    <w:basedOn w:val="Style_125_ch"/>
    <w:link w:val="Style_190"/>
  </w:style>
  <w:style w:styleId="Style_191" w:type="paragraph">
    <w:name w:val="xl174"/>
    <w:basedOn w:val="Style_15"/>
    <w:link w:val="Style_19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1_ch" w:type="character">
    <w:name w:val="xl174"/>
    <w:basedOn w:val="Style_15_ch"/>
    <w:link w:val="Style_191"/>
    <w:rPr>
      <w:rFonts w:ascii="Times New Roman" w:hAnsi="Times New Roman"/>
      <w:i w:val="1"/>
      <w:sz w:val="14"/>
    </w:rPr>
  </w:style>
  <w:style w:styleId="Style_192" w:type="paragraph">
    <w:name w:val="xl97"/>
    <w:basedOn w:val="Style_15"/>
    <w:link w:val="Style_192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92_ch" w:type="character">
    <w:name w:val="xl97"/>
    <w:basedOn w:val="Style_15_ch"/>
    <w:link w:val="Style_192"/>
    <w:rPr>
      <w:rFonts w:ascii="Times New Roman" w:hAnsi="Times New Roman"/>
      <w:color w:val="FF0000"/>
      <w:sz w:val="24"/>
    </w:rPr>
  </w:style>
  <w:style w:styleId="Style_193" w:type="paragraph">
    <w:name w:val="xl83"/>
    <w:basedOn w:val="Style_15"/>
    <w:link w:val="Style_193_ch"/>
    <w:pPr>
      <w:spacing w:afterAutospacing="on" w:beforeAutospacing="on"/>
      <w:ind/>
    </w:pPr>
    <w:rPr>
      <w:rFonts w:ascii="Times New Roman" w:hAnsi="Times New Roman"/>
      <w:sz w:val="14"/>
    </w:rPr>
  </w:style>
  <w:style w:styleId="Style_193_ch" w:type="character">
    <w:name w:val="xl83"/>
    <w:basedOn w:val="Style_15_ch"/>
    <w:link w:val="Style_193"/>
    <w:rPr>
      <w:rFonts w:ascii="Times New Roman" w:hAnsi="Times New Roman"/>
      <w:sz w:val="14"/>
    </w:rPr>
  </w:style>
  <w:style w:styleId="Style_194" w:type="paragraph">
    <w:name w:val="xl144"/>
    <w:basedOn w:val="Style_15"/>
    <w:link w:val="Style_19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94_ch" w:type="character">
    <w:name w:val="xl144"/>
    <w:basedOn w:val="Style_15_ch"/>
    <w:link w:val="Style_194"/>
    <w:rPr>
      <w:rFonts w:ascii="Times New Roman" w:hAnsi="Times New Roman"/>
      <w:sz w:val="16"/>
    </w:rPr>
  </w:style>
  <w:style w:styleId="Style_195" w:type="paragraph">
    <w:name w:val="Неразрешенное упоминание4"/>
    <w:basedOn w:val="Style_36"/>
    <w:link w:val="Style_195_ch"/>
    <w:rPr>
      <w:color w:val="605E5C"/>
      <w:shd w:fill="E1DFDD" w:val="clear"/>
    </w:rPr>
  </w:style>
  <w:style w:styleId="Style_195_ch" w:type="character">
    <w:name w:val="Неразрешенное упоминание4"/>
    <w:basedOn w:val="Style_36_ch"/>
    <w:link w:val="Style_195"/>
    <w:rPr>
      <w:color w:val="605E5C"/>
      <w:shd w:fill="E1DFDD" w:val="clear"/>
    </w:rPr>
  </w:style>
  <w:style w:styleId="Style_196" w:type="paragraph">
    <w:name w:val="xl105"/>
    <w:basedOn w:val="Style_15"/>
    <w:link w:val="Style_19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6_ch" w:type="character">
    <w:name w:val="xl105"/>
    <w:basedOn w:val="Style_15_ch"/>
    <w:link w:val="Style_196"/>
    <w:rPr>
      <w:rFonts w:ascii="Times New Roman" w:hAnsi="Times New Roman"/>
      <w:b w:val="1"/>
      <w:sz w:val="16"/>
    </w:rPr>
  </w:style>
  <w:style w:styleId="Style_197" w:type="paragraph">
    <w:name w:val="toc 8"/>
    <w:basedOn w:val="Style_15"/>
    <w:next w:val="Style_15"/>
    <w:link w:val="Style_197_ch"/>
    <w:uiPriority w:val="39"/>
    <w:pPr>
      <w:ind w:firstLine="0" w:left="1680"/>
    </w:pPr>
    <w:rPr>
      <w:rFonts w:ascii="Calibri" w:hAnsi="Calibri"/>
      <w:sz w:val="20"/>
    </w:rPr>
  </w:style>
  <w:style w:styleId="Style_197_ch" w:type="character">
    <w:name w:val="toc 8"/>
    <w:basedOn w:val="Style_15_ch"/>
    <w:link w:val="Style_197"/>
    <w:rPr>
      <w:rFonts w:ascii="Calibri" w:hAnsi="Calibri"/>
      <w:sz w:val="20"/>
    </w:rPr>
  </w:style>
  <w:style w:styleId="Style_198" w:type="paragraph">
    <w:name w:val="Утратил силу"/>
    <w:link w:val="Style_198_ch"/>
    <w:rPr>
      <w:b w:val="1"/>
      <w:strike w:val="1"/>
      <w:color w:val="666600"/>
    </w:rPr>
  </w:style>
  <w:style w:styleId="Style_198_ch" w:type="character">
    <w:name w:val="Утратил силу"/>
    <w:link w:val="Style_198"/>
    <w:rPr>
      <w:b w:val="1"/>
      <w:strike w:val="1"/>
      <w:color w:val="666600"/>
    </w:rPr>
  </w:style>
  <w:style w:styleId="Style_199" w:type="paragraph">
    <w:name w:val="Примечание."/>
    <w:basedOn w:val="Style_76"/>
    <w:next w:val="Style_15"/>
    <w:link w:val="Style_199_ch"/>
  </w:style>
  <w:style w:styleId="Style_199_ch" w:type="character">
    <w:name w:val="Примечание."/>
    <w:basedOn w:val="Style_76_ch"/>
    <w:link w:val="Style_199"/>
  </w:style>
  <w:style w:styleId="Style_200" w:type="paragraph">
    <w:name w:val="xl80"/>
    <w:basedOn w:val="Style_15"/>
    <w:link w:val="Style_200_ch"/>
    <w:pPr>
      <w:spacing w:afterAutospacing="on" w:beforeAutospacing="on"/>
      <w:ind/>
    </w:pPr>
    <w:rPr>
      <w:rFonts w:ascii="Times New Roman" w:hAnsi="Times New Roman"/>
      <w:sz w:val="24"/>
    </w:rPr>
  </w:style>
  <w:style w:styleId="Style_200_ch" w:type="character">
    <w:name w:val="xl80"/>
    <w:basedOn w:val="Style_15_ch"/>
    <w:link w:val="Style_200"/>
    <w:rPr>
      <w:rFonts w:ascii="Times New Roman" w:hAnsi="Times New Roman"/>
      <w:sz w:val="24"/>
    </w:rPr>
  </w:style>
  <w:style w:styleId="Style_20" w:type="paragraph">
    <w:name w:val="Текст информации об изменениях"/>
    <w:basedOn w:val="Style_15"/>
    <w:next w:val="Style_15"/>
    <w:link w:val="Style_20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0_ch" w:type="character">
    <w:name w:val="Текст информации об изменениях"/>
    <w:basedOn w:val="Style_15_ch"/>
    <w:link w:val="Style_20"/>
    <w:rPr>
      <w:rFonts w:ascii="Times New Roman" w:hAnsi="Times New Roman"/>
      <w:color w:val="353842"/>
      <w:sz w:val="18"/>
    </w:rPr>
  </w:style>
  <w:style w:styleId="Style_201" w:type="paragraph">
    <w:name w:val="Тема примечания Знак11"/>
    <w:link w:val="Style_201_ch"/>
    <w:rPr>
      <w:rFonts w:ascii="Times New Roman" w:hAnsi="Times New Roman"/>
      <w:b w:val="1"/>
      <w:sz w:val="20"/>
    </w:rPr>
  </w:style>
  <w:style w:styleId="Style_201_ch" w:type="character">
    <w:name w:val="Тема примечания Знак11"/>
    <w:link w:val="Style_201"/>
    <w:rPr>
      <w:rFonts w:ascii="Times New Roman" w:hAnsi="Times New Roman"/>
      <w:b w:val="1"/>
      <w:sz w:val="20"/>
    </w:rPr>
  </w:style>
  <w:style w:styleId="Style_202" w:type="paragraph">
    <w:name w:val="xl151"/>
    <w:basedOn w:val="Style_15"/>
    <w:link w:val="Style_2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2_ch" w:type="character">
    <w:name w:val="xl151"/>
    <w:basedOn w:val="Style_15_ch"/>
    <w:link w:val="Style_202"/>
    <w:rPr>
      <w:rFonts w:ascii="Times New Roman" w:hAnsi="Times New Roman"/>
      <w:i w:val="1"/>
      <w:sz w:val="14"/>
    </w:rPr>
  </w:style>
  <w:style w:styleId="Style_203" w:type="paragraph">
    <w:name w:val="xl70"/>
    <w:basedOn w:val="Style_15"/>
    <w:link w:val="Style_203_ch"/>
    <w:pPr>
      <w:spacing w:afterAutospacing="on" w:beforeAutospacing="on"/>
      <w:ind/>
    </w:pPr>
    <w:rPr>
      <w:rFonts w:ascii="Times New Roman" w:hAnsi="Times New Roman"/>
      <w:sz w:val="16"/>
    </w:rPr>
  </w:style>
  <w:style w:styleId="Style_203_ch" w:type="character">
    <w:name w:val="xl70"/>
    <w:basedOn w:val="Style_15_ch"/>
    <w:link w:val="Style_203"/>
    <w:rPr>
      <w:rFonts w:ascii="Times New Roman" w:hAnsi="Times New Roman"/>
      <w:sz w:val="16"/>
    </w:rPr>
  </w:style>
  <w:style w:styleId="Style_204" w:type="paragraph">
    <w:name w:val="xl158"/>
    <w:basedOn w:val="Style_15"/>
    <w:link w:val="Style_20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4_ch" w:type="character">
    <w:name w:val="xl158"/>
    <w:basedOn w:val="Style_15_ch"/>
    <w:link w:val="Style_204"/>
    <w:rPr>
      <w:rFonts w:ascii="Times New Roman" w:hAnsi="Times New Roman"/>
      <w:b w:val="1"/>
      <w:sz w:val="16"/>
    </w:rPr>
  </w:style>
  <w:style w:styleId="Style_205" w:type="paragraph">
    <w:name w:val="Информация об изменениях"/>
    <w:basedOn w:val="Style_20"/>
    <w:next w:val="Style_15"/>
    <w:link w:val="Style_205_ch"/>
    <w:pPr>
      <w:spacing w:before="180"/>
      <w:ind w:firstLine="0" w:left="360" w:right="360"/>
    </w:pPr>
  </w:style>
  <w:style w:styleId="Style_205_ch" w:type="character">
    <w:name w:val="Информация об изменениях"/>
    <w:basedOn w:val="Style_20_ch"/>
    <w:link w:val="Style_205"/>
  </w:style>
  <w:style w:styleId="Style_206" w:type="paragraph">
    <w:name w:val="Интерактивный заголовок"/>
    <w:basedOn w:val="Style_68"/>
    <w:next w:val="Style_15"/>
    <w:link w:val="Style_206_ch"/>
    <w:rPr>
      <w:u w:val="single"/>
    </w:rPr>
  </w:style>
  <w:style w:styleId="Style_206_ch" w:type="character">
    <w:name w:val="Интерактивный заголовок"/>
    <w:basedOn w:val="Style_68_ch"/>
    <w:link w:val="Style_206"/>
    <w:rPr>
      <w:u w:val="single"/>
    </w:rPr>
  </w:style>
  <w:style w:styleId="Style_207" w:type="paragraph">
    <w:name w:val="xl134"/>
    <w:basedOn w:val="Style_15"/>
    <w:link w:val="Style_207_ch"/>
    <w:pPr>
      <w:spacing w:afterAutospacing="on" w:beforeAutospacing="on"/>
      <w:ind/>
    </w:pPr>
    <w:rPr>
      <w:rFonts w:ascii="Times New Roman" w:hAnsi="Times New Roman"/>
      <w:sz w:val="14"/>
    </w:rPr>
  </w:style>
  <w:style w:styleId="Style_207_ch" w:type="character">
    <w:name w:val="xl134"/>
    <w:basedOn w:val="Style_15_ch"/>
    <w:link w:val="Style_207"/>
    <w:rPr>
      <w:rFonts w:ascii="Times New Roman" w:hAnsi="Times New Roman"/>
      <w:sz w:val="14"/>
    </w:rPr>
  </w:style>
  <w:style w:styleId="Style_64" w:type="paragraph">
    <w:name w:val="Комментарий"/>
    <w:basedOn w:val="Style_41"/>
    <w:next w:val="Style_15"/>
    <w:link w:val="Style_64_ch"/>
    <w:pPr>
      <w:spacing w:before="75"/>
      <w:ind w:right="0"/>
      <w:jc w:val="both"/>
    </w:pPr>
    <w:rPr>
      <w:color w:val="353842"/>
    </w:rPr>
  </w:style>
  <w:style w:styleId="Style_64_ch" w:type="character">
    <w:name w:val="Комментарий"/>
    <w:basedOn w:val="Style_41_ch"/>
    <w:link w:val="Style_64"/>
    <w:rPr>
      <w:color w:val="353842"/>
    </w:rPr>
  </w:style>
  <w:style w:styleId="Style_208" w:type="paragraph">
    <w:name w:val="Дочерний элемент списка"/>
    <w:basedOn w:val="Style_15"/>
    <w:next w:val="Style_15"/>
    <w:link w:val="Style_208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08_ch" w:type="character">
    <w:name w:val="Дочерний элемент списка"/>
    <w:basedOn w:val="Style_15_ch"/>
    <w:link w:val="Style_208"/>
    <w:rPr>
      <w:rFonts w:ascii="Times New Roman" w:hAnsi="Times New Roman"/>
      <w:color w:val="868381"/>
      <w:sz w:val="20"/>
    </w:rPr>
  </w:style>
  <w:style w:styleId="Style_209" w:type="paragraph">
    <w:name w:val="xl102"/>
    <w:basedOn w:val="Style_15"/>
    <w:link w:val="Style_209_ch"/>
    <w:pPr>
      <w:spacing w:afterAutospacing="on" w:beforeAutospacing="on"/>
      <w:ind/>
    </w:pPr>
    <w:rPr>
      <w:rFonts w:ascii="Times New Roman" w:hAnsi="Times New Roman"/>
      <w:sz w:val="16"/>
    </w:rPr>
  </w:style>
  <w:style w:styleId="Style_209_ch" w:type="character">
    <w:name w:val="xl102"/>
    <w:basedOn w:val="Style_15_ch"/>
    <w:link w:val="Style_209"/>
    <w:rPr>
      <w:rFonts w:ascii="Times New Roman" w:hAnsi="Times New Roman"/>
      <w:sz w:val="16"/>
    </w:rPr>
  </w:style>
  <w:style w:styleId="Style_210" w:type="paragraph">
    <w:name w:val="Default"/>
    <w:link w:val="Style_210_ch"/>
    <w:rPr>
      <w:rFonts w:ascii="Times New Roman" w:hAnsi="Times New Roman"/>
      <w:sz w:val="24"/>
    </w:rPr>
  </w:style>
  <w:style w:styleId="Style_210_ch" w:type="character">
    <w:name w:val="Default"/>
    <w:link w:val="Style_210"/>
    <w:rPr>
      <w:rFonts w:ascii="Times New Roman" w:hAnsi="Times New Roman"/>
      <w:sz w:val="24"/>
    </w:rPr>
  </w:style>
  <w:style w:styleId="Style_211" w:type="paragraph">
    <w:name w:val="xl138"/>
    <w:basedOn w:val="Style_15"/>
    <w:link w:val="Style_21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1_ch" w:type="character">
    <w:name w:val="xl138"/>
    <w:basedOn w:val="Style_15_ch"/>
    <w:link w:val="Style_211"/>
    <w:rPr>
      <w:rFonts w:ascii="Times New Roman" w:hAnsi="Times New Roman"/>
      <w:b w:val="1"/>
      <w:sz w:val="16"/>
    </w:rPr>
  </w:style>
  <w:style w:styleId="Style_212" w:type="paragraph">
    <w:name w:val="xl146"/>
    <w:basedOn w:val="Style_15"/>
    <w:link w:val="Style_21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2_ch" w:type="character">
    <w:name w:val="xl146"/>
    <w:basedOn w:val="Style_15_ch"/>
    <w:link w:val="Style_212"/>
    <w:rPr>
      <w:rFonts w:ascii="Times New Roman" w:hAnsi="Times New Roman"/>
      <w:b w:val="1"/>
      <w:sz w:val="16"/>
    </w:rPr>
  </w:style>
  <w:style w:styleId="Style_213" w:type="paragraph">
    <w:name w:val="ЭР-содержание (правое окно)"/>
    <w:basedOn w:val="Style_15"/>
    <w:next w:val="Style_15"/>
    <w:link w:val="Style_213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13_ch" w:type="character">
    <w:name w:val="ЭР-содержание (правое окно)"/>
    <w:basedOn w:val="Style_15_ch"/>
    <w:link w:val="Style_213"/>
    <w:rPr>
      <w:rFonts w:ascii="Times New Roman" w:hAnsi="Times New Roman"/>
      <w:sz w:val="24"/>
    </w:rPr>
  </w:style>
  <w:style w:styleId="Style_214" w:type="paragraph">
    <w:name w:val="xl170"/>
    <w:basedOn w:val="Style_15"/>
    <w:link w:val="Style_21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4_ch" w:type="character">
    <w:name w:val="xl170"/>
    <w:basedOn w:val="Style_15_ch"/>
    <w:link w:val="Style_214"/>
    <w:rPr>
      <w:rFonts w:ascii="Times New Roman" w:hAnsi="Times New Roman"/>
      <w:i w:val="1"/>
      <w:sz w:val="14"/>
    </w:rPr>
  </w:style>
  <w:style w:styleId="Style_215" w:type="paragraph">
    <w:name w:val="msonormal"/>
    <w:basedOn w:val="Style_15"/>
    <w:link w:val="Style_215_ch"/>
    <w:pPr>
      <w:spacing w:after="200" w:line="276" w:lineRule="auto"/>
      <w:ind/>
    </w:pPr>
    <w:rPr>
      <w:rFonts w:ascii="Times New Roman" w:hAnsi="Times New Roman"/>
      <w:sz w:val="24"/>
    </w:rPr>
  </w:style>
  <w:style w:styleId="Style_215_ch" w:type="character">
    <w:name w:val="msonormal"/>
    <w:basedOn w:val="Style_15_ch"/>
    <w:link w:val="Style_215"/>
    <w:rPr>
      <w:rFonts w:ascii="Times New Roman" w:hAnsi="Times New Roman"/>
      <w:sz w:val="24"/>
    </w:rPr>
  </w:style>
  <w:style w:styleId="Style_216" w:type="paragraph">
    <w:name w:val="xl96"/>
    <w:basedOn w:val="Style_15"/>
    <w:link w:val="Style_21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16_ch" w:type="character">
    <w:name w:val="xl96"/>
    <w:basedOn w:val="Style_15_ch"/>
    <w:link w:val="Style_216"/>
    <w:rPr>
      <w:rFonts w:ascii="Times New Roman" w:hAnsi="Times New Roman"/>
      <w:color w:val="FF0000"/>
      <w:sz w:val="14"/>
    </w:rPr>
  </w:style>
  <w:style w:styleId="Style_217" w:type="paragraph">
    <w:name w:val="xl143"/>
    <w:basedOn w:val="Style_15"/>
    <w:link w:val="Style_217_ch"/>
    <w:pPr>
      <w:spacing w:afterAutospacing="on" w:beforeAutospacing="on"/>
      <w:ind/>
    </w:pPr>
    <w:rPr>
      <w:rFonts w:ascii="Times New Roman" w:hAnsi="Times New Roman"/>
      <w:sz w:val="16"/>
    </w:rPr>
  </w:style>
  <w:style w:styleId="Style_217_ch" w:type="character">
    <w:name w:val="xl143"/>
    <w:basedOn w:val="Style_15_ch"/>
    <w:link w:val="Style_217"/>
    <w:rPr>
      <w:rFonts w:ascii="Times New Roman" w:hAnsi="Times New Roman"/>
      <w:sz w:val="16"/>
    </w:rPr>
  </w:style>
  <w:style w:styleId="Style_49" w:type="paragraph">
    <w:name w:val="Основное меню (преемственное)"/>
    <w:basedOn w:val="Style_15"/>
    <w:next w:val="Style_15"/>
    <w:link w:val="Style_49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49_ch" w:type="character">
    <w:name w:val="Основное меню (преемственное)"/>
    <w:basedOn w:val="Style_15_ch"/>
    <w:link w:val="Style_49"/>
    <w:rPr>
      <w:rFonts w:ascii="Verdana" w:hAnsi="Verdana"/>
    </w:rPr>
  </w:style>
  <w:style w:styleId="Style_218" w:type="paragraph">
    <w:name w:val="toc 5"/>
    <w:basedOn w:val="Style_15"/>
    <w:next w:val="Style_15"/>
    <w:link w:val="Style_218_ch"/>
    <w:uiPriority w:val="39"/>
    <w:pPr>
      <w:ind w:firstLine="0" w:left="960"/>
    </w:pPr>
    <w:rPr>
      <w:rFonts w:ascii="Calibri" w:hAnsi="Calibri"/>
      <w:sz w:val="20"/>
    </w:rPr>
  </w:style>
  <w:style w:styleId="Style_218_ch" w:type="character">
    <w:name w:val="toc 5"/>
    <w:basedOn w:val="Style_15_ch"/>
    <w:link w:val="Style_218"/>
    <w:rPr>
      <w:rFonts w:ascii="Calibri" w:hAnsi="Calibri"/>
      <w:sz w:val="20"/>
    </w:rPr>
  </w:style>
  <w:style w:styleId="Style_219" w:type="paragraph">
    <w:name w:val="Центрированный (таблица)"/>
    <w:basedOn w:val="Style_103"/>
    <w:next w:val="Style_15"/>
    <w:link w:val="Style_219_ch"/>
    <w:pPr>
      <w:ind/>
      <w:jc w:val="center"/>
    </w:pPr>
  </w:style>
  <w:style w:styleId="Style_219_ch" w:type="character">
    <w:name w:val="Центрированный (таблица)"/>
    <w:basedOn w:val="Style_103_ch"/>
    <w:link w:val="Style_219"/>
  </w:style>
  <w:style w:styleId="Style_11" w:type="paragraph">
    <w:name w:val="Обычный (веб)1"/>
    <w:basedOn w:val="Style_15"/>
    <w:next w:val="Style_14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5_ch"/>
    <w:link w:val="Style_11"/>
    <w:rPr>
      <w:rFonts w:ascii="Times New Roman" w:hAnsi="Times New Roman"/>
      <w:sz w:val="24"/>
    </w:rPr>
  </w:style>
  <w:style w:styleId="Style_220" w:type="paragraph">
    <w:name w:val="s_16"/>
    <w:basedOn w:val="Style_15"/>
    <w:link w:val="Style_220_ch"/>
    <w:pPr>
      <w:spacing w:afterAutospacing="on" w:beforeAutospacing="on"/>
      <w:ind/>
    </w:pPr>
    <w:rPr>
      <w:rFonts w:ascii="Times New Roman" w:hAnsi="Times New Roman"/>
      <w:sz w:val="24"/>
    </w:rPr>
  </w:style>
  <w:style w:styleId="Style_220_ch" w:type="character">
    <w:name w:val="s_16"/>
    <w:basedOn w:val="Style_15_ch"/>
    <w:link w:val="Style_220"/>
    <w:rPr>
      <w:rFonts w:ascii="Times New Roman" w:hAnsi="Times New Roman"/>
      <w:sz w:val="24"/>
    </w:rPr>
  </w:style>
  <w:style w:styleId="Style_221" w:type="paragraph">
    <w:name w:val="xl91"/>
    <w:basedOn w:val="Style_15"/>
    <w:link w:val="Style_221_ch"/>
    <w:pPr>
      <w:spacing w:afterAutospacing="on" w:beforeAutospacing="on"/>
      <w:ind/>
    </w:pPr>
    <w:rPr>
      <w:rFonts w:ascii="Times New Roman" w:hAnsi="Times New Roman"/>
      <w:sz w:val="14"/>
    </w:rPr>
  </w:style>
  <w:style w:styleId="Style_221_ch" w:type="character">
    <w:name w:val="xl91"/>
    <w:basedOn w:val="Style_15_ch"/>
    <w:link w:val="Style_221"/>
    <w:rPr>
      <w:rFonts w:ascii="Times New Roman" w:hAnsi="Times New Roman"/>
      <w:sz w:val="14"/>
    </w:rPr>
  </w:style>
  <w:style w:styleId="Style_222" w:type="paragraph">
    <w:name w:val="xl76"/>
    <w:basedOn w:val="Style_15"/>
    <w:link w:val="Style_222_ch"/>
    <w:pPr>
      <w:spacing w:afterAutospacing="on" w:beforeAutospacing="on"/>
      <w:ind/>
    </w:pPr>
    <w:rPr>
      <w:rFonts w:ascii="Times New Roman" w:hAnsi="Times New Roman"/>
      <w:sz w:val="16"/>
    </w:rPr>
  </w:style>
  <w:style w:styleId="Style_222_ch" w:type="character">
    <w:name w:val="xl76"/>
    <w:basedOn w:val="Style_15_ch"/>
    <w:link w:val="Style_222"/>
    <w:rPr>
      <w:rFonts w:ascii="Times New Roman" w:hAnsi="Times New Roman"/>
      <w:sz w:val="16"/>
    </w:rPr>
  </w:style>
  <w:style w:styleId="Style_223" w:type="paragraph">
    <w:name w:val="c14"/>
    <w:basedOn w:val="Style_15"/>
    <w:link w:val="Style_223_ch"/>
    <w:pPr>
      <w:spacing w:afterAutospacing="on" w:beforeAutospacing="on"/>
      <w:ind/>
    </w:pPr>
    <w:rPr>
      <w:rFonts w:ascii="Times New Roman" w:hAnsi="Times New Roman"/>
      <w:sz w:val="24"/>
    </w:rPr>
  </w:style>
  <w:style w:styleId="Style_223_ch" w:type="character">
    <w:name w:val="c14"/>
    <w:basedOn w:val="Style_15_ch"/>
    <w:link w:val="Style_223"/>
    <w:rPr>
      <w:rFonts w:ascii="Times New Roman" w:hAnsi="Times New Roman"/>
      <w:sz w:val="24"/>
    </w:rPr>
  </w:style>
  <w:style w:styleId="Style_224" w:type="paragraph">
    <w:name w:val="xl75"/>
    <w:basedOn w:val="Style_15"/>
    <w:link w:val="Style_22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24_ch" w:type="character">
    <w:name w:val="xl75"/>
    <w:basedOn w:val="Style_15_ch"/>
    <w:link w:val="Style_224"/>
    <w:rPr>
      <w:rFonts w:ascii="Times New Roman" w:hAnsi="Times New Roman"/>
      <w:sz w:val="16"/>
    </w:rPr>
  </w:style>
  <w:style w:styleId="Style_225" w:type="paragraph">
    <w:name w:val="Заголовок группы контролов"/>
    <w:basedOn w:val="Style_15"/>
    <w:next w:val="Style_15"/>
    <w:link w:val="Style_225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225_ch" w:type="character">
    <w:name w:val="Заголовок группы контролов"/>
    <w:basedOn w:val="Style_15_ch"/>
    <w:link w:val="Style_225"/>
    <w:rPr>
      <w:rFonts w:ascii="Times New Roman" w:hAnsi="Times New Roman"/>
      <w:b w:val="1"/>
      <w:sz w:val="24"/>
    </w:rPr>
  </w:style>
  <w:style w:styleId="Style_226" w:type="paragraph">
    <w:name w:val="Просмотренная гиперссылка1"/>
    <w:basedOn w:val="Style_36"/>
    <w:link w:val="Style_226_ch"/>
    <w:rPr>
      <w:color w:themeColor="followedHyperlink" w:val="954F72"/>
      <w:u w:val="single"/>
    </w:rPr>
  </w:style>
  <w:style w:styleId="Style_226_ch" w:type="character">
    <w:name w:val="Просмотренная гиперссылка1"/>
    <w:basedOn w:val="Style_36_ch"/>
    <w:link w:val="Style_226"/>
    <w:rPr>
      <w:color w:themeColor="followedHyperlink" w:val="954F72"/>
      <w:u w:val="single"/>
    </w:rPr>
  </w:style>
  <w:style w:styleId="Style_227" w:type="paragraph">
    <w:name w:val="xl79"/>
    <w:basedOn w:val="Style_15"/>
    <w:link w:val="Style_227_ch"/>
    <w:pPr>
      <w:spacing w:afterAutospacing="on" w:beforeAutospacing="on"/>
      <w:ind/>
    </w:pPr>
    <w:rPr>
      <w:rFonts w:ascii="Times New Roman" w:hAnsi="Times New Roman"/>
      <w:sz w:val="14"/>
    </w:rPr>
  </w:style>
  <w:style w:styleId="Style_227_ch" w:type="character">
    <w:name w:val="xl79"/>
    <w:basedOn w:val="Style_15_ch"/>
    <w:link w:val="Style_227"/>
    <w:rPr>
      <w:rFonts w:ascii="Times New Roman" w:hAnsi="Times New Roman"/>
      <w:sz w:val="14"/>
    </w:rPr>
  </w:style>
  <w:style w:styleId="Style_228" w:type="paragraph">
    <w:name w:val="Тема примечания Знак1"/>
    <w:link w:val="Style_228_ch"/>
    <w:rPr>
      <w:rFonts w:ascii="Times New Roman" w:hAnsi="Times New Roman"/>
      <w:b w:val="1"/>
      <w:sz w:val="20"/>
    </w:rPr>
  </w:style>
  <w:style w:styleId="Style_228_ch" w:type="character">
    <w:name w:val="Тема примечания Знак1"/>
    <w:link w:val="Style_228"/>
    <w:rPr>
      <w:rFonts w:ascii="Times New Roman" w:hAnsi="Times New Roman"/>
      <w:b w:val="1"/>
      <w:sz w:val="20"/>
    </w:rPr>
  </w:style>
  <w:style w:styleId="Style_229" w:type="paragraph">
    <w:name w:val="xl123"/>
    <w:basedOn w:val="Style_15"/>
    <w:link w:val="Style_22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9_ch" w:type="character">
    <w:name w:val="xl123"/>
    <w:basedOn w:val="Style_15_ch"/>
    <w:link w:val="Style_229"/>
    <w:rPr>
      <w:rFonts w:ascii="Times New Roman" w:hAnsi="Times New Roman"/>
      <w:b w:val="1"/>
      <w:sz w:val="16"/>
    </w:rPr>
  </w:style>
  <w:style w:styleId="Style_230" w:type="paragraph">
    <w:name w:val="xl156"/>
    <w:basedOn w:val="Style_15"/>
    <w:link w:val="Style_230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30_ch" w:type="character">
    <w:name w:val="xl156"/>
    <w:basedOn w:val="Style_15_ch"/>
    <w:link w:val="Style_230"/>
    <w:rPr>
      <w:rFonts w:ascii="Times New Roman" w:hAnsi="Times New Roman"/>
      <w:b w:val="1"/>
      <w:sz w:val="24"/>
    </w:rPr>
  </w:style>
  <w:style w:styleId="Style_231" w:type="paragraph">
    <w:name w:val="s_1"/>
    <w:basedOn w:val="Style_15"/>
    <w:link w:val="Style_231_ch"/>
    <w:pPr>
      <w:spacing w:afterAutospacing="on" w:beforeAutospacing="on"/>
      <w:ind/>
    </w:pPr>
    <w:rPr>
      <w:rFonts w:ascii="Times New Roman" w:hAnsi="Times New Roman"/>
      <w:sz w:val="24"/>
    </w:rPr>
  </w:style>
  <w:style w:styleId="Style_231_ch" w:type="character">
    <w:name w:val="s_1"/>
    <w:basedOn w:val="Style_15_ch"/>
    <w:link w:val="Style_231"/>
    <w:rPr>
      <w:rFonts w:ascii="Times New Roman" w:hAnsi="Times New Roman"/>
      <w:sz w:val="24"/>
    </w:rPr>
  </w:style>
  <w:style w:styleId="Style_232" w:type="paragraph">
    <w:name w:val="Внимание: недобросовестность!"/>
    <w:basedOn w:val="Style_76"/>
    <w:next w:val="Style_15"/>
    <w:link w:val="Style_232_ch"/>
  </w:style>
  <w:style w:styleId="Style_232_ch" w:type="character">
    <w:name w:val="Внимание: недобросовестность!"/>
    <w:basedOn w:val="Style_76_ch"/>
    <w:link w:val="Style_232"/>
  </w:style>
  <w:style w:styleId="Style_233" w:type="paragraph">
    <w:name w:val="Неразрешенное упоминание1"/>
    <w:basedOn w:val="Style_36"/>
    <w:link w:val="Style_233_ch"/>
    <w:rPr>
      <w:color w:val="605E5C"/>
      <w:shd w:fill="E1DFDD" w:val="clear"/>
    </w:rPr>
  </w:style>
  <w:style w:styleId="Style_233_ch" w:type="character">
    <w:name w:val="Неразрешенное упоминание1"/>
    <w:basedOn w:val="Style_36_ch"/>
    <w:link w:val="Style_233"/>
    <w:rPr>
      <w:color w:val="605E5C"/>
      <w:shd w:fill="E1DFDD" w:val="clear"/>
    </w:rPr>
  </w:style>
  <w:style w:styleId="Style_234" w:type="paragraph">
    <w:name w:val="xl107"/>
    <w:basedOn w:val="Style_15"/>
    <w:link w:val="Style_23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34_ch" w:type="character">
    <w:name w:val="xl107"/>
    <w:basedOn w:val="Style_15_ch"/>
    <w:link w:val="Style_234"/>
    <w:rPr>
      <w:rFonts w:ascii="Times New Roman" w:hAnsi="Times New Roman"/>
      <w:sz w:val="16"/>
    </w:rPr>
  </w:style>
  <w:style w:styleId="Style_235" w:type="paragraph">
    <w:name w:val="Гипертекстовая ссылка"/>
    <w:link w:val="Style_235_ch"/>
    <w:rPr>
      <w:b w:val="1"/>
      <w:color w:val="106BBE"/>
    </w:rPr>
  </w:style>
  <w:style w:styleId="Style_235_ch" w:type="character">
    <w:name w:val="Гипертекстовая ссылка"/>
    <w:link w:val="Style_235"/>
    <w:rPr>
      <w:b w:val="1"/>
      <w:color w:val="106BBE"/>
    </w:rPr>
  </w:style>
  <w:style w:styleId="Style_236" w:type="paragraph">
    <w:name w:val="Заголовок Знак1"/>
    <w:basedOn w:val="Style_36"/>
    <w:link w:val="Style_236_ch"/>
    <w:rPr>
      <w:rFonts w:asciiTheme="majorAscii" w:hAnsiTheme="majorHAnsi"/>
      <w:spacing w:val="-10"/>
      <w:sz w:val="56"/>
    </w:rPr>
  </w:style>
  <w:style w:styleId="Style_236_ch" w:type="character">
    <w:name w:val="Заголовок Знак1"/>
    <w:basedOn w:val="Style_36_ch"/>
    <w:link w:val="Style_236"/>
    <w:rPr>
      <w:rFonts w:asciiTheme="majorAscii" w:hAnsiTheme="majorHAnsi"/>
      <w:spacing w:val="-10"/>
      <w:sz w:val="56"/>
    </w:rPr>
  </w:style>
  <w:style w:styleId="Style_237" w:type="paragraph">
    <w:name w:val="xl161"/>
    <w:basedOn w:val="Style_15"/>
    <w:link w:val="Style_23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7_ch" w:type="character">
    <w:name w:val="xl161"/>
    <w:basedOn w:val="Style_15_ch"/>
    <w:link w:val="Style_237"/>
    <w:rPr>
      <w:rFonts w:ascii="Times New Roman" w:hAnsi="Times New Roman"/>
      <w:b w:val="1"/>
      <w:sz w:val="16"/>
    </w:rPr>
  </w:style>
  <w:style w:styleId="Style_238" w:type="paragraph">
    <w:name w:val="Неразрешенное упоминание3"/>
    <w:link w:val="Style_238_ch"/>
    <w:rPr>
      <w:color w:val="605E5C"/>
      <w:shd w:fill="E1DFDD" w:val="clear"/>
    </w:rPr>
  </w:style>
  <w:style w:styleId="Style_238_ch" w:type="character">
    <w:name w:val="Неразрешенное упоминание3"/>
    <w:link w:val="Style_238"/>
    <w:rPr>
      <w:color w:val="605E5C"/>
      <w:shd w:fill="E1DFDD" w:val="clear"/>
    </w:rPr>
  </w:style>
  <w:style w:styleId="Style_239" w:type="paragraph">
    <w:name w:val="blk"/>
    <w:link w:val="Style_239_ch"/>
  </w:style>
  <w:style w:styleId="Style_239_ch" w:type="character">
    <w:name w:val="blk"/>
    <w:link w:val="Style_239"/>
  </w:style>
  <w:style w:styleId="Style_240" w:type="paragraph">
    <w:name w:val="xl145"/>
    <w:basedOn w:val="Style_15"/>
    <w:link w:val="Style_24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0_ch" w:type="character">
    <w:name w:val="xl145"/>
    <w:basedOn w:val="Style_15_ch"/>
    <w:link w:val="Style_240"/>
    <w:rPr>
      <w:rFonts w:ascii="Times New Roman" w:hAnsi="Times New Roman"/>
      <w:b w:val="1"/>
      <w:sz w:val="16"/>
    </w:rPr>
  </w:style>
  <w:style w:styleId="Style_241" w:type="paragraph">
    <w:name w:val="xl71"/>
    <w:basedOn w:val="Style_15"/>
    <w:link w:val="Style_241_ch"/>
    <w:pPr>
      <w:spacing w:afterAutospacing="on" w:beforeAutospacing="on"/>
      <w:ind/>
    </w:pPr>
    <w:rPr>
      <w:rFonts w:ascii="Times New Roman" w:hAnsi="Times New Roman"/>
      <w:sz w:val="14"/>
    </w:rPr>
  </w:style>
  <w:style w:styleId="Style_241_ch" w:type="character">
    <w:name w:val="xl71"/>
    <w:basedOn w:val="Style_15_ch"/>
    <w:link w:val="Style_241"/>
    <w:rPr>
      <w:rFonts w:ascii="Times New Roman" w:hAnsi="Times New Roman"/>
      <w:sz w:val="14"/>
    </w:rPr>
  </w:style>
  <w:style w:styleId="Style_242" w:type="paragraph">
    <w:name w:val="xl176"/>
    <w:basedOn w:val="Style_15"/>
    <w:link w:val="Style_24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2_ch" w:type="character">
    <w:name w:val="xl176"/>
    <w:basedOn w:val="Style_15_ch"/>
    <w:link w:val="Style_242"/>
    <w:rPr>
      <w:rFonts w:ascii="Times New Roman" w:hAnsi="Times New Roman"/>
      <w:i w:val="1"/>
      <w:sz w:val="14"/>
    </w:rPr>
  </w:style>
  <w:style w:styleId="Style_243" w:type="paragraph">
    <w:name w:val="ConsPlusNormal"/>
    <w:link w:val="Style_243_ch"/>
    <w:pPr>
      <w:widowControl w:val="0"/>
      <w:ind/>
    </w:pPr>
    <w:rPr>
      <w:rFonts w:ascii="Arial" w:hAnsi="Arial"/>
      <w:sz w:val="20"/>
    </w:rPr>
  </w:style>
  <w:style w:styleId="Style_243_ch" w:type="character">
    <w:name w:val="ConsPlusNormal"/>
    <w:link w:val="Style_243"/>
    <w:rPr>
      <w:rFonts w:ascii="Arial" w:hAnsi="Arial"/>
      <w:sz w:val="20"/>
    </w:rPr>
  </w:style>
  <w:style w:styleId="Style_184" w:type="paragraph">
    <w:name w:val="Subtitle"/>
    <w:basedOn w:val="Style_15"/>
    <w:next w:val="Style_15"/>
    <w:link w:val="Style_184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84_ch" w:type="character">
    <w:name w:val="Subtitle"/>
    <w:basedOn w:val="Style_15_ch"/>
    <w:link w:val="Style_184"/>
    <w:rPr>
      <w:color w:themeColor="text1" w:themeTint="A5" w:val="595959"/>
      <w:spacing w:val="15"/>
    </w:rPr>
  </w:style>
  <w:style w:styleId="Style_244" w:type="paragraph">
    <w:name w:val="Найденные слова"/>
    <w:link w:val="Style_244_ch"/>
    <w:rPr>
      <w:b w:val="1"/>
      <w:color w:val="26282F"/>
      <w:shd w:fill="FFF580" w:val="clear"/>
    </w:rPr>
  </w:style>
  <w:style w:styleId="Style_244_ch" w:type="character">
    <w:name w:val="Найденные слова"/>
    <w:link w:val="Style_244"/>
    <w:rPr>
      <w:b w:val="1"/>
      <w:color w:val="26282F"/>
      <w:shd w:fill="FFF580" w:val="clear"/>
    </w:rPr>
  </w:style>
  <w:style w:styleId="Style_245" w:type="paragraph">
    <w:name w:val="Моноширинный"/>
    <w:basedOn w:val="Style_15"/>
    <w:next w:val="Style_15"/>
    <w:link w:val="Style_24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45_ch" w:type="character">
    <w:name w:val="Моноширинный"/>
    <w:basedOn w:val="Style_15_ch"/>
    <w:link w:val="Style_245"/>
    <w:rPr>
      <w:rFonts w:ascii="Courier New" w:hAnsi="Courier New"/>
      <w:sz w:val="24"/>
    </w:rPr>
  </w:style>
  <w:style w:styleId="Style_246" w:type="paragraph">
    <w:name w:val="xl104"/>
    <w:basedOn w:val="Style_15"/>
    <w:link w:val="Style_24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6_ch" w:type="character">
    <w:name w:val="xl104"/>
    <w:basedOn w:val="Style_15_ch"/>
    <w:link w:val="Style_246"/>
    <w:rPr>
      <w:rFonts w:ascii="Times New Roman" w:hAnsi="Times New Roman"/>
      <w:b w:val="1"/>
      <w:sz w:val="16"/>
    </w:rPr>
  </w:style>
  <w:style w:styleId="Style_247" w:type="paragraph">
    <w:name w:val="Комментарий пользователя"/>
    <w:basedOn w:val="Style_64"/>
    <w:next w:val="Style_15"/>
    <w:link w:val="Style_247_ch"/>
    <w:pPr>
      <w:ind/>
      <w:jc w:val="left"/>
    </w:pPr>
  </w:style>
  <w:style w:styleId="Style_247_ch" w:type="character">
    <w:name w:val="Комментарий пользователя"/>
    <w:basedOn w:val="Style_64_ch"/>
    <w:link w:val="Style_247"/>
  </w:style>
  <w:style w:styleId="Style_248" w:type="paragraph">
    <w:name w:val="Гиперссылка1"/>
    <w:basedOn w:val="Style_36"/>
    <w:link w:val="Style_248_ch"/>
    <w:rPr>
      <w:color w:val="0000FF"/>
      <w:u w:val="single"/>
    </w:rPr>
  </w:style>
  <w:style w:styleId="Style_248_ch" w:type="character">
    <w:name w:val="Гиперссылка1"/>
    <w:basedOn w:val="Style_36_ch"/>
    <w:link w:val="Style_248"/>
    <w:rPr>
      <w:color w:val="0000FF"/>
      <w:u w:val="single"/>
    </w:rPr>
  </w:style>
  <w:style w:styleId="Style_249" w:type="paragraph">
    <w:name w:val="markedcontent"/>
    <w:basedOn w:val="Style_36"/>
    <w:link w:val="Style_249_ch"/>
  </w:style>
  <w:style w:styleId="Style_249_ch" w:type="character">
    <w:name w:val="markedcontent"/>
    <w:basedOn w:val="Style_36_ch"/>
    <w:link w:val="Style_249"/>
  </w:style>
  <w:style w:styleId="Style_250" w:type="paragraph">
    <w:name w:val="Заголовок чужого сообщения"/>
    <w:link w:val="Style_250_ch"/>
    <w:rPr>
      <w:b w:val="1"/>
      <w:color w:val="FF0000"/>
    </w:rPr>
  </w:style>
  <w:style w:styleId="Style_250_ch" w:type="character">
    <w:name w:val="Заголовок чужого сообщения"/>
    <w:link w:val="Style_250"/>
    <w:rPr>
      <w:b w:val="1"/>
      <w:color w:val="FF0000"/>
    </w:rPr>
  </w:style>
  <w:style w:styleId="Style_251" w:type="paragraph">
    <w:name w:val="annotation subject"/>
    <w:basedOn w:val="Style_181"/>
    <w:next w:val="Style_181"/>
    <w:link w:val="Style_251_ch"/>
    <w:rPr>
      <w:b w:val="1"/>
    </w:rPr>
  </w:style>
  <w:style w:styleId="Style_251_ch" w:type="character">
    <w:name w:val="annotation subject"/>
    <w:basedOn w:val="Style_181_ch"/>
    <w:link w:val="Style_251"/>
    <w:rPr>
      <w:b w:val="1"/>
    </w:rPr>
  </w:style>
  <w:style w:styleId="Style_252" w:type="paragraph">
    <w:name w:val="xl152"/>
    <w:basedOn w:val="Style_15"/>
    <w:link w:val="Style_252_ch"/>
    <w:pPr>
      <w:spacing w:afterAutospacing="on" w:beforeAutospacing="on"/>
      <w:ind/>
    </w:pPr>
    <w:rPr>
      <w:rFonts w:ascii="Times New Roman" w:hAnsi="Times New Roman"/>
      <w:sz w:val="24"/>
    </w:rPr>
  </w:style>
  <w:style w:styleId="Style_252_ch" w:type="character">
    <w:name w:val="xl152"/>
    <w:basedOn w:val="Style_15_ch"/>
    <w:link w:val="Style_252"/>
    <w:rPr>
      <w:rFonts w:ascii="Times New Roman" w:hAnsi="Times New Roman"/>
      <w:sz w:val="24"/>
    </w:rPr>
  </w:style>
  <w:style w:styleId="Style_253" w:type="paragraph">
    <w:name w:val="xl127"/>
    <w:basedOn w:val="Style_15"/>
    <w:link w:val="Style_25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3_ch" w:type="character">
    <w:name w:val="xl127"/>
    <w:basedOn w:val="Style_15_ch"/>
    <w:link w:val="Style_253"/>
    <w:rPr>
      <w:rFonts w:ascii="Times New Roman" w:hAnsi="Times New Roman"/>
      <w:b w:val="1"/>
      <w:sz w:val="16"/>
    </w:rPr>
  </w:style>
  <w:style w:styleId="Style_254" w:type="paragraph">
    <w:name w:val="Title"/>
    <w:basedOn w:val="Style_15"/>
    <w:next w:val="Style_15"/>
    <w:link w:val="Style_254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4_ch" w:type="character">
    <w:name w:val="Title"/>
    <w:basedOn w:val="Style_15_ch"/>
    <w:link w:val="Style_254"/>
    <w:rPr>
      <w:rFonts w:ascii="Segoe UI" w:hAnsi="Segoe UI"/>
      <w:sz w:val="24"/>
    </w:rPr>
  </w:style>
  <w:style w:styleId="Style_255" w:type="paragraph">
    <w:name w:val="Footnote Text Char"/>
    <w:link w:val="Style_255_ch"/>
    <w:rPr>
      <w:rFonts w:ascii="Times New Roman" w:hAnsi="Times New Roman"/>
      <w:sz w:val="20"/>
    </w:rPr>
  </w:style>
  <w:style w:styleId="Style_255_ch" w:type="character">
    <w:name w:val="Footnote Text Char"/>
    <w:link w:val="Style_255"/>
    <w:rPr>
      <w:rFonts w:ascii="Times New Roman" w:hAnsi="Times New Roman"/>
      <w:sz w:val="20"/>
    </w:rPr>
  </w:style>
  <w:style w:styleId="Style_256" w:type="paragraph">
    <w:name w:val="heading 4"/>
    <w:basedOn w:val="Style_61"/>
    <w:next w:val="Style_15"/>
    <w:link w:val="Style_256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6_ch" w:type="character">
    <w:name w:val="heading 4"/>
    <w:basedOn w:val="Style_61_ch"/>
    <w:link w:val="Style_256"/>
    <w:rPr>
      <w:rFonts w:ascii="Times New Roman" w:hAnsi="Times New Roman"/>
      <w:sz w:val="24"/>
    </w:rPr>
  </w:style>
  <w:style w:styleId="Style_257" w:type="paragraph">
    <w:name w:val="xl162"/>
    <w:basedOn w:val="Style_15"/>
    <w:link w:val="Style_25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7_ch" w:type="character">
    <w:name w:val="xl162"/>
    <w:basedOn w:val="Style_15_ch"/>
    <w:link w:val="Style_257"/>
    <w:rPr>
      <w:rFonts w:ascii="Times New Roman" w:hAnsi="Times New Roman"/>
      <w:b w:val="1"/>
      <w:sz w:val="16"/>
    </w:rPr>
  </w:style>
  <w:style w:styleId="Style_258" w:type="paragraph">
    <w:name w:val="Текст в таблице"/>
    <w:basedOn w:val="Style_103"/>
    <w:next w:val="Style_15"/>
    <w:link w:val="Style_258_ch"/>
    <w:pPr>
      <w:ind w:firstLine="500" w:left="0"/>
    </w:pPr>
  </w:style>
  <w:style w:styleId="Style_258_ch" w:type="character">
    <w:name w:val="Текст в таблице"/>
    <w:basedOn w:val="Style_103_ch"/>
    <w:link w:val="Style_258"/>
  </w:style>
  <w:style w:styleId="Style_259" w:type="paragraph">
    <w:name w:val="Куда обратиться?"/>
    <w:basedOn w:val="Style_76"/>
    <w:next w:val="Style_15"/>
    <w:link w:val="Style_259_ch"/>
  </w:style>
  <w:style w:styleId="Style_259_ch" w:type="character">
    <w:name w:val="Куда обратиться?"/>
    <w:basedOn w:val="Style_76_ch"/>
    <w:link w:val="Style_259"/>
  </w:style>
  <w:style w:styleId="Style_260" w:type="paragraph">
    <w:name w:val="heading 2"/>
    <w:basedOn w:val="Style_15"/>
    <w:next w:val="Style_15"/>
    <w:link w:val="Style_260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0_ch" w:type="character">
    <w:name w:val="heading 2"/>
    <w:basedOn w:val="Style_15_ch"/>
    <w:link w:val="Style_260"/>
    <w:rPr>
      <w:rFonts w:ascii="Arial" w:hAnsi="Arial"/>
      <w:b w:val="1"/>
      <w:i w:val="1"/>
      <w:sz w:val="28"/>
    </w:rPr>
  </w:style>
  <w:style w:styleId="Style_261" w:type="paragraph">
    <w:name w:val="xl121"/>
    <w:basedOn w:val="Style_15"/>
    <w:link w:val="Style_261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61_ch" w:type="character">
    <w:name w:val="xl121"/>
    <w:basedOn w:val="Style_15_ch"/>
    <w:link w:val="Style_261"/>
    <w:rPr>
      <w:rFonts w:ascii="Times New Roman" w:hAnsi="Times New Roman"/>
      <w:b w:val="1"/>
      <w:i w:val="1"/>
      <w:sz w:val="16"/>
    </w:rPr>
  </w:style>
  <w:style w:styleId="Style_262" w:type="paragraph">
    <w:name w:val="Default Paragraph Font"/>
    <w:link w:val="Style_262_ch"/>
  </w:style>
  <w:style w:styleId="Style_262_ch" w:type="character">
    <w:name w:val="Default Paragraph Font"/>
    <w:link w:val="Style_262"/>
  </w:style>
  <w:style w:styleId="Style_263" w:type="paragraph">
    <w:name w:val="Неразрешенное упоминание2"/>
    <w:link w:val="Style_263_ch"/>
    <w:rPr>
      <w:color w:val="605E5C"/>
      <w:shd w:fill="E1DFDD" w:val="clear"/>
    </w:rPr>
  </w:style>
  <w:style w:styleId="Style_263_ch" w:type="character">
    <w:name w:val="Неразрешенное упоминание2"/>
    <w:link w:val="Style_263"/>
    <w:rPr>
      <w:color w:val="605E5C"/>
      <w:shd w:fill="E1DFDD" w:val="clear"/>
    </w:rPr>
  </w:style>
  <w:style w:styleId="Style_264" w:type="paragraph">
    <w:name w:val="Заголовок Знак"/>
    <w:basedOn w:val="Style_36"/>
    <w:link w:val="Style_264_ch"/>
    <w:rPr>
      <w:rFonts w:asciiTheme="majorAscii" w:hAnsiTheme="majorHAnsi"/>
      <w:spacing w:val="-10"/>
      <w:sz w:val="56"/>
    </w:rPr>
  </w:style>
  <w:style w:styleId="Style_264_ch" w:type="character">
    <w:name w:val="Заголовок Знак"/>
    <w:basedOn w:val="Style_36_ch"/>
    <w:link w:val="Style_264"/>
    <w:rPr>
      <w:rFonts w:asciiTheme="majorAscii" w:hAnsiTheme="majorHAnsi"/>
      <w:spacing w:val="-10"/>
      <w:sz w:val="56"/>
    </w:rPr>
  </w:style>
  <w:style w:styleId="Style_265" w:type="paragraph">
    <w:name w:val="xl160"/>
    <w:basedOn w:val="Style_15"/>
    <w:link w:val="Style_26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5_ch" w:type="character">
    <w:name w:val="xl160"/>
    <w:basedOn w:val="Style_15_ch"/>
    <w:link w:val="Style_265"/>
    <w:rPr>
      <w:rFonts w:ascii="Times New Roman" w:hAnsi="Times New Roman"/>
      <w:b w:val="1"/>
      <w:sz w:val="16"/>
    </w:rPr>
  </w:style>
  <w:style w:styleId="Style_266" w:type="paragraph">
    <w:name w:val="pTextStyle"/>
    <w:basedOn w:val="Style_15"/>
    <w:link w:val="Style_266_ch"/>
    <w:pPr>
      <w:spacing w:line="252" w:lineRule="auto"/>
      <w:ind/>
    </w:pPr>
    <w:rPr>
      <w:rFonts w:ascii="Times New Roman" w:hAnsi="Times New Roman"/>
      <w:sz w:val="24"/>
    </w:rPr>
  </w:style>
  <w:style w:styleId="Style_266_ch" w:type="character">
    <w:name w:val="pTextStyle"/>
    <w:basedOn w:val="Style_15_ch"/>
    <w:link w:val="Style_266"/>
    <w:rPr>
      <w:rFonts w:ascii="Times New Roman" w:hAnsi="Times New Roman"/>
      <w:sz w:val="24"/>
    </w:rPr>
  </w:style>
  <w:style w:styleId="Style_267" w:type="paragraph">
    <w:name w:val="xl114"/>
    <w:basedOn w:val="Style_15"/>
    <w:link w:val="Style_267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67_ch" w:type="character">
    <w:name w:val="xl114"/>
    <w:basedOn w:val="Style_15_ch"/>
    <w:link w:val="Style_267"/>
    <w:rPr>
      <w:rFonts w:ascii="Times New Roman" w:hAnsi="Times New Roman"/>
      <w:b w:val="1"/>
      <w:i w:val="1"/>
      <w:sz w:val="16"/>
    </w:rPr>
  </w:style>
  <w:style w:styleId="Style_268" w:type="paragraph">
    <w:name w:val="xl164"/>
    <w:basedOn w:val="Style_15"/>
    <w:link w:val="Style_26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8_ch" w:type="character">
    <w:name w:val="xl164"/>
    <w:basedOn w:val="Style_15_ch"/>
    <w:link w:val="Style_268"/>
    <w:rPr>
      <w:rFonts w:ascii="Times New Roman" w:hAnsi="Times New Roman"/>
      <w:i w:val="1"/>
      <w:sz w:val="14"/>
    </w:rPr>
  </w:style>
  <w:style w:styleId="Style_269" w:type="paragraph">
    <w:name w:val="pTextStyleCenter"/>
    <w:basedOn w:val="Style_15"/>
    <w:link w:val="Style_269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69_ch" w:type="character">
    <w:name w:val="pTextStyleCenter"/>
    <w:basedOn w:val="Style_15_ch"/>
    <w:link w:val="Style_269"/>
    <w:rPr>
      <w:rFonts w:ascii="Times New Roman" w:hAnsi="Times New Roman"/>
      <w:sz w:val="24"/>
    </w:rPr>
  </w:style>
  <w:style w:styleId="Style_270" w:type="paragraph">
    <w:name w:val="xl84"/>
    <w:basedOn w:val="Style_15"/>
    <w:link w:val="Style_270_ch"/>
    <w:pPr>
      <w:spacing w:afterAutospacing="on" w:beforeAutospacing="on"/>
      <w:ind/>
    </w:pPr>
    <w:rPr>
      <w:rFonts w:ascii="Times New Roman" w:hAnsi="Times New Roman"/>
      <w:sz w:val="14"/>
    </w:rPr>
  </w:style>
  <w:style w:styleId="Style_270_ch" w:type="character">
    <w:name w:val="xl84"/>
    <w:basedOn w:val="Style_15_ch"/>
    <w:link w:val="Style_270"/>
    <w:rPr>
      <w:rFonts w:ascii="Times New Roman" w:hAnsi="Times New Roman"/>
      <w:sz w:val="14"/>
    </w:rPr>
  </w:style>
  <w:style w:styleId="Style_271" w:type="paragraph">
    <w:name w:val="Table Paragraph"/>
    <w:basedOn w:val="Style_15"/>
    <w:link w:val="Style_271_ch"/>
    <w:pPr>
      <w:widowControl w:val="0"/>
      <w:ind/>
    </w:pPr>
    <w:rPr>
      <w:rFonts w:ascii="Times New Roman" w:hAnsi="Times New Roman"/>
    </w:rPr>
  </w:style>
  <w:style w:styleId="Style_271_ch" w:type="character">
    <w:name w:val="Table Paragraph"/>
    <w:basedOn w:val="Style_15_ch"/>
    <w:link w:val="Style_271"/>
    <w:rPr>
      <w:rFonts w:ascii="Times New Roman" w:hAnsi="Times New Roman"/>
    </w:rPr>
  </w:style>
  <w:style w:styleId="Style_272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0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4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Таблица простая 31"/>
    <w:basedOn w:val="Style_3"/>
    <w:rPr>
      <w:rFonts w:ascii="Verdana" w:hAnsi="Verdana"/>
      <w:sz w:val="20"/>
    </w:rPr>
  </w:style>
  <w:style w:styleId="Style_287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2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3" w:type="table">
    <w:name w:val="Таблица простая 32"/>
    <w:basedOn w:val="Style_3"/>
    <w:rPr>
      <w:rFonts w:ascii="Calibri" w:hAnsi="Calibri"/>
      <w:sz w:val="20"/>
    </w:rPr>
  </w:style>
  <w:style w:styleId="Style_294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19" Target="stylesWithEffects.xml" Type="http://schemas.microsoft.com/office/2007/relationships/stylesWithEffects"/>
  <Relationship Id="rId5" Target="footer5.xml" Type="http://schemas.openxmlformats.org/officeDocument/2006/relationships/foot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2024-12-26T07:13:35Z</dcterms:modified>
</cp:coreProperties>
</file>