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3.xml"/>
  <Override ContentType="application/vnd.openxmlformats-officedocument.wordprocessingml.footer+xml" PartName="/word/footer3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Профессия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 xml:space="preserve">13.01.10 Электромонтер по ремонту и обслуживанию электрооборудования (по отраслям) </w:t>
      </w:r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</w:t>
      </w:r>
      <w:r>
        <w:rPr>
          <w:rFonts w:ascii="Times New Roman" w:hAnsi="Times New Roman"/>
          <w:b w:val="1"/>
          <w:sz w:val="24"/>
        </w:rPr>
        <w:t>и</w:t>
      </w:r>
      <w:r>
        <w:rPr>
          <w:rFonts w:ascii="Times New Roman" w:hAnsi="Times New Roman"/>
          <w:b w:val="1"/>
          <w:sz w:val="24"/>
        </w:rPr>
        <w:t xml:space="preserve"> выпускника</w:t>
      </w: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электромонтер по ремонту и обслуживанию электрооборудования</w:t>
      </w: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13.00.00 Электро- и теплоэнергетика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2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05.11.2024 № 051224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39/2024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9000000">
            <w:pPr>
              <w:rPr>
                <w:rFonts w:ascii="Times New Roman" w:hAnsi="Times New Roman"/>
              </w:rPr>
            </w:pPr>
          </w:p>
          <w:p w14:paraId="3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3000000">
      <w:pPr>
        <w:sectPr>
          <w:headerReference r:id="rId8" w:type="default"/>
          <w:headerReference r:id="rId5" w:type="first"/>
          <w:footerReference r:id="rId9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4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5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567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E000000">
      <w:pPr>
        <w:ind w:firstLine="567" w:left="-142"/>
        <w:rPr>
          <w:rFonts w:ascii="Times New Roman" w:hAnsi="Times New Roman"/>
          <w:sz w:val="24"/>
        </w:rPr>
      </w:pPr>
    </w:p>
    <w:p w14:paraId="4F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/>
        <w:jc w:val="both"/>
        <w:rPr>
          <w:rFonts w:ascii="Times New Roman" w:hAnsi="Times New Roman"/>
          <w:sz w:val="24"/>
        </w:rPr>
      </w:pPr>
    </w:p>
    <w:p w14:paraId="68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9000000">
      <w:pPr>
        <w:sectPr>
          <w:headerReference r:id="rId12" w:type="default"/>
          <w:headerReference r:id="rId1" w:type="first"/>
          <w:footerReference r:id="rId13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A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B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Федеральный закон от 29.12.2012 № 273-ФЗ «Об образовании в Российской Федерации»;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Федеральный государственный образовательный стандарт среднего профессионального образования по профессии 13.01.10 Электромонтер по ремонту и обслуживанию электрооборудования (по отраслям) (Приказ Министерства Просвещения Российской Федерации от 28.04.2023 N 316);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Положение о практической подготовке обучающихся (Приказ Минобрнауки России № 885, Минпросвещения России № 390 от 05.08.2020);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Приказ Министерства науки и высшего образования Российской Федерациии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программ»;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Приказ Минтруда РФ от 28 сентября 2020 года N 660н об утверждении профессионального стандарта «Слесарь-электрик»;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Приказ Минтруда РФ от 21 декабря 2015 года N 1071н об утверждении профессионального стандарта «Работник по ремонту трансформаторов в инженерной инфраструктуре электроснабжения населения»;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Приказ Минтруда РФ от 31 августа 2021 года N 611н об утверждении профессионального стандарта «Работник по обслуживанию оборудования подстанций электрических сетей»;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20.034 Работник по обслуживанию и ремонту оборудования релейной защиты и автоматики электрических сетей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(приказ Министерства труда и социальной защиты Российской Федерации от 09 ноября 2021 № 786н)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40.077 Слесарь-ремонтник промышленного оборудования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(приказ Министерства труда и социальной защиты Российской Федерации от 28.10.2020 г. № 755н)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#</w:t>
      </w:r>
      <w:r>
        <w:fldChar w:fldCharType="end"/>
      </w:r>
      <w:r>
        <w:fldChar w:fldCharType="end"/>
      </w:r>
    </w:p>
    <w:p w14:paraId="81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16 Строительство и жилищно-коммунальное хозяйство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17 Транспорт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20 Электроэнергетика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24 Атомная промышленность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40 Сквозные виды профессиональной деятельности в промышленности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__RefHeading___30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8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"__RefHeading___31"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__RefHeading___31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"__RefHeading___32"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__RefHeading___32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"__RefHeading___33"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__RefHeading___33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"__RefHeading___34"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__RefHeading___34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"__RefHeading___35"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__RefHeading___35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"__RefHeading___36"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__RefHeading___36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"__RefHeading___37"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__RefHeading___37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9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"__RefHeading___38"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__RefHeading___38 \h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 w14:paraId="9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"__RefHeading___39"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__RefHeading___39 \h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 w14:paraId="9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"__RefHeading___40"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__RefHeading___40 \h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 w14:paraId="9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"__RefHeading___41"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__RefHeading___41 \h</w:instrText>
      </w:r>
      <w:r>
        <w:fldChar w:fldCharType="separate"/>
      </w:r>
      <w:r>
        <w:t>65</w:t>
      </w:r>
      <w:r>
        <w:fldChar w:fldCharType="end"/>
      </w:r>
      <w:r>
        <w:fldChar w:fldCharType="end"/>
      </w:r>
    </w:p>
    <w:p w14:paraId="9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"__RefHeading___42"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__RefHeading___42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"__RefHeading___43"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__RefHeading___43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"__RefHeading___44"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__RefHeading___44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"__RefHeading___45"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__RefHeading___45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"__RefHeading___46"</w:instrText>
      </w:r>
      <w:r>
        <w:fldChar w:fldCharType="separate"/>
      </w: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16 Строительство и жилищно-коммунальное хозяйство, 17 Транспорт, 20 Электроэнергетика, 24 Атомная промышленность, 40 Сквозные виды профессиональной деятельности в промышленности, и имеющими стаж работы в данной профессиональной области не менее трех лет.</w:t>
      </w:r>
      <w:r>
        <w:tab/>
      </w:r>
      <w:r>
        <w:fldChar w:fldCharType="begin"/>
      </w:r>
      <w:r>
        <w:instrText>PAGEREF __RefHeading___46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9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"__RefHeading___47"</w:instrText>
      </w:r>
      <w:r>
        <w:fldChar w:fldCharType="separate"/>
      </w: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жилищно-коммунальное хозяйство, 17 Транспорт, 20 Электроэнергетика, 24 Атомная промышленность,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  <w:r>
        <w:tab/>
      </w:r>
      <w:r>
        <w:fldChar w:fldCharType="begin"/>
      </w:r>
      <w:r>
        <w:instrText>PAGEREF __RefHeading___47 \h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 w14:paraId="9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"__RefHeading___48"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__RefHeading___48 \h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>
      <w:r>
        <w:fldChar w:fldCharType="end"/>
      </w:r>
    </w:p>
    <w:p w14:paraId="9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A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A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A2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A3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A4000000">
      <w:pPr>
        <w:pStyle w:val="Style_8"/>
        <w:spacing w:after="0" w:before="0"/>
        <w:ind/>
      </w:pPr>
    </w:p>
    <w:p w14:paraId="A5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A6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13.01.10 Электромонтер по ремонту и обслуживанию электрооборудования (по отраслям),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Мин</w:t>
      </w:r>
      <w:r>
        <w:rPr>
          <w:rFonts w:ascii="Times New Roman" w:hAnsi="Times New Roman"/>
          <w:color w:themeColor="text1" w:val="000000"/>
          <w:sz w:val="24"/>
        </w:rPr>
        <w:t xml:space="preserve">истерства Просвещения </w:t>
      </w:r>
      <w:r>
        <w:rPr>
          <w:rFonts w:ascii="Times New Roman" w:hAnsi="Times New Roman"/>
          <w:color w:themeColor="text1" w:val="000000"/>
          <w:sz w:val="24"/>
        </w:rPr>
        <w:t>Росси</w:t>
      </w:r>
      <w:r>
        <w:rPr>
          <w:rFonts w:ascii="Times New Roman" w:hAnsi="Times New Roman"/>
          <w:color w:themeColor="text1" w:val="000000"/>
          <w:sz w:val="24"/>
        </w:rPr>
        <w:t>йской Федерации</w:t>
      </w:r>
      <w:r>
        <w:rPr>
          <w:rFonts w:ascii="Times New Roman" w:hAnsi="Times New Roman"/>
          <w:color w:themeColor="text1" w:val="000000"/>
          <w:sz w:val="24"/>
        </w:rPr>
        <w:t xml:space="preserve"> от </w:t>
      </w:r>
      <w:r>
        <w:rPr>
          <w:rFonts w:ascii="Times New Roman" w:hAnsi="Times New Roman"/>
          <w:color w:themeColor="text1" w:val="000000"/>
          <w:sz w:val="24"/>
        </w:rPr>
        <w:t>28.04.2023</w:t>
      </w:r>
      <w:r>
        <w:rPr>
          <w:rFonts w:ascii="Times New Roman" w:hAnsi="Times New Roman"/>
          <w:color w:themeColor="text1" w:val="000000"/>
          <w:sz w:val="24"/>
        </w:rPr>
        <w:t xml:space="preserve"> N 3</w:t>
      </w:r>
      <w:r>
        <w:rPr>
          <w:rFonts w:ascii="Times New Roman" w:hAnsi="Times New Roman"/>
          <w:color w:themeColor="text1" w:val="000000"/>
          <w:sz w:val="24"/>
        </w:rPr>
        <w:t>16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A7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A8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13.01.10 Электромонтер по ремонту и обслуживанию электрооборудования (по отраслям),</w:t>
      </w:r>
      <w:r>
        <w:rPr>
          <w:rFonts w:ascii="Times New Roman" w:hAnsi="Times New Roman"/>
          <w:color w:themeColor="text1" w:val="000000"/>
          <w:sz w:val="24"/>
        </w:rPr>
        <w:t xml:space="preserve"> планируемые результаты освоения образовательной программы, примерные условия реализации образовательной программы.</w:t>
      </w:r>
    </w:p>
    <w:p w14:paraId="A9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color w:themeColor="text1" w:val="000000"/>
          <w:sz w:val="24"/>
        </w:rPr>
        <w:t xml:space="preserve">профессии </w:t>
      </w:r>
      <w:r>
        <w:rPr>
          <w:rFonts w:ascii="Times New Roman" w:hAnsi="Times New Roman"/>
          <w:color w:themeColor="text1" w:val="000000"/>
          <w:sz w:val="24"/>
        </w:rPr>
        <w:t xml:space="preserve"> среднего профессионального образования.</w:t>
      </w:r>
    </w:p>
    <w:p w14:paraId="AA000000">
      <w:pPr>
        <w:pStyle w:val="Style_11"/>
        <w:rPr>
          <w:color w:themeColor="text1" w:val="000000"/>
        </w:rPr>
      </w:pPr>
    </w:p>
    <w:p w14:paraId="AB000000">
      <w:bookmarkStart w:id="7" w:name="__RefHeading___3"/>
      <w:bookmarkEnd w:id="7"/>
      <w:pPr>
        <w:pStyle w:val="Style_9"/>
      </w:pPr>
      <w:r>
        <w:t>1.2. Нормативные документы.</w:t>
      </w:r>
    </w:p>
    <w:p w14:paraId="AC000000">
      <w:bookmarkStart w:id="8" w:name="__RefHeading___4"/>
      <w:bookmarkEnd w:id="8"/>
      <w:pPr>
        <w:pStyle w:val="Style_9"/>
        <w:spacing w:after="0" w:line="240" w:lineRule="auto"/>
        <w:ind/>
      </w:pPr>
      <w:r>
        <w:t>Федеральный закон от 29.12.2012 № 273-ФЗ «Об образовании в Российской Федерации»;</w:t>
      </w:r>
    </w:p>
    <w:p w14:paraId="AD000000">
      <w:bookmarkStart w:id="9" w:name="__RefHeading___5"/>
      <w:bookmarkEnd w:id="9"/>
      <w:pPr>
        <w:pStyle w:val="Style_9"/>
        <w:spacing w:after="0" w:line="240" w:lineRule="auto"/>
        <w:ind/>
      </w:pP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E000000">
      <w:bookmarkStart w:id="10" w:name="__RefHeading___6"/>
      <w:bookmarkEnd w:id="10"/>
      <w:pPr>
        <w:pStyle w:val="Style_9"/>
        <w:spacing w:after="0" w:line="240" w:lineRule="auto"/>
        <w:ind/>
      </w:pPr>
      <w:r>
        <w:t xml:space="preserve">Федеральный государственный образовательный стандарт среднего профессионального образования </w:t>
      </w:r>
      <w:r>
        <w:t xml:space="preserve">по профессии </w:t>
      </w:r>
      <w:r>
        <w:t>13.01.10 Электромонтер по ремонту и обслуживанию электрооборудования (по отраслям) (</w:t>
      </w:r>
      <w:r>
        <w:t xml:space="preserve">Приказ </w:t>
      </w:r>
      <w:r>
        <w:t>Министерства Просвещения Российской Федерации от 28.04.2023 N 316</w:t>
      </w:r>
      <w:r>
        <w:t>);</w:t>
      </w:r>
    </w:p>
    <w:p w14:paraId="AF000000">
      <w:bookmarkStart w:id="11" w:name="__RefHeading___7"/>
      <w:bookmarkEnd w:id="11"/>
      <w:pPr>
        <w:pStyle w:val="Style_9"/>
        <w:spacing w:after="0" w:line="240" w:lineRule="auto"/>
        <w:ind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B0000000">
      <w:bookmarkStart w:id="12" w:name="__RefHeading___8"/>
      <w:bookmarkEnd w:id="12"/>
      <w:pPr>
        <w:pStyle w:val="Style_9"/>
        <w:spacing w:after="0" w:line="240" w:lineRule="auto"/>
        <w:ind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B1000000">
      <w:bookmarkStart w:id="13" w:name="__RefHeading___9"/>
      <w:bookmarkEnd w:id="13"/>
      <w:pPr>
        <w:pStyle w:val="Style_9"/>
        <w:spacing w:after="0" w:line="240" w:lineRule="auto"/>
        <w:ind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B2000000">
      <w:bookmarkStart w:id="14" w:name="__RefHeading___10"/>
      <w:bookmarkEnd w:id="14"/>
      <w:pPr>
        <w:pStyle w:val="Style_9"/>
        <w:spacing w:after="0" w:line="240" w:lineRule="auto"/>
        <w:ind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B3000000">
      <w:bookmarkStart w:id="15" w:name="__RefHeading___11"/>
      <w:bookmarkEnd w:id="15"/>
      <w:pPr>
        <w:pStyle w:val="Style_9"/>
        <w:spacing w:after="0" w:line="240" w:lineRule="auto"/>
        <w:ind/>
      </w:pPr>
      <w: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t>Министерства Просвещения</w:t>
      </w:r>
      <w:r>
        <w:t xml:space="preserve"> </w:t>
      </w:r>
      <w:r>
        <w:t xml:space="preserve">Российской Федерации </w:t>
      </w:r>
      <w:r>
        <w:t>от 13 декабря 2023 г. № 932</w:t>
      </w:r>
      <w:r>
        <w:t>);</w:t>
      </w:r>
    </w:p>
    <w:p w14:paraId="B4000000">
      <w:bookmarkStart w:id="16" w:name="__RefHeading___12"/>
      <w:bookmarkEnd w:id="16"/>
      <w:pPr>
        <w:pStyle w:val="Style_9"/>
        <w:spacing w:after="0" w:line="240" w:lineRule="auto"/>
        <w:ind/>
      </w:pPr>
      <w:r>
        <w:t>Приказ Министерства науки и высшего образования Российской Федерации</w:t>
      </w:r>
      <w:r>
        <w:br/>
      </w:r>
      <w:r>
        <w:t xml:space="preserve">и Министерства просвещения Российской Федерации от 05.08.2020 № 882/391 </w:t>
      </w:r>
      <w:r>
        <w:br/>
      </w:r>
      <w: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B5000000">
      <w:bookmarkStart w:id="17" w:name="__RefHeading___13"/>
      <w:bookmarkEnd w:id="17"/>
      <w:pPr>
        <w:pStyle w:val="Style_9"/>
        <w:spacing w:after="0" w:line="240" w:lineRule="auto"/>
        <w:ind/>
      </w:pPr>
      <w:bookmarkStart w:id="18" w:name="_Hlk183691400"/>
      <w:r>
        <w:t xml:space="preserve">Приказ Минтруда РФ </w:t>
      </w:r>
      <w:r>
        <w:t xml:space="preserve">от 28 сентября 2020 года N 660н об утверждении профессионального стандарта </w:t>
      </w:r>
      <w:r>
        <w:t>«</w:t>
      </w:r>
      <w:r>
        <w:t>Слесарь-электрик</w:t>
      </w:r>
      <w:r>
        <w:t>»</w:t>
      </w:r>
      <w:r>
        <w:t>;</w:t>
      </w:r>
    </w:p>
    <w:p w14:paraId="B6000000">
      <w:bookmarkStart w:id="19" w:name="__RefHeading___14"/>
      <w:bookmarkEnd w:id="19"/>
      <w:pPr>
        <w:pStyle w:val="Style_9"/>
        <w:spacing w:after="0" w:line="240" w:lineRule="auto"/>
        <w:ind/>
      </w:pPr>
      <w:r>
        <w:t xml:space="preserve">Приказ Минтруда РФ </w:t>
      </w:r>
      <w:r>
        <w:t xml:space="preserve">от 21 декабря 2015 года N 1071н об утверждении профессионального стандарта </w:t>
      </w:r>
      <w:r>
        <w:t>«</w:t>
      </w:r>
      <w:r>
        <w:t>Работник по ремонту трансформаторов в инженерной инфраструктуре электроснабжения населения</w:t>
      </w:r>
      <w:r>
        <w:t>»</w:t>
      </w:r>
      <w:r>
        <w:t>;</w:t>
      </w:r>
    </w:p>
    <w:p w14:paraId="B7000000">
      <w:bookmarkStart w:id="20" w:name="__RefHeading___15"/>
      <w:bookmarkEnd w:id="20"/>
      <w:pPr>
        <w:pStyle w:val="Style_9"/>
        <w:spacing w:after="0" w:line="240" w:lineRule="auto"/>
        <w:ind/>
      </w:pPr>
      <w:r>
        <w:t xml:space="preserve">Приказ Минтруда РФ от 31 августа 2021 года N </w:t>
      </w:r>
      <w:r>
        <w:t>611н об</w:t>
      </w:r>
      <w:r>
        <w:t xml:space="preserve"> утверждении профессионального стандарта </w:t>
      </w:r>
      <w:r>
        <w:t>«</w:t>
      </w:r>
      <w:r>
        <w:t>Работник по обслуживанию оборудования подстанций электрических сетей</w:t>
      </w:r>
      <w:r>
        <w:t>»;</w:t>
      </w:r>
    </w:p>
    <w:p w14:paraId="B8000000">
      <w:pPr>
        <w:ind w:firstLine="851" w:left="0" w:right="-1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РФ от 30.09.2020 г. № 685н </w:t>
      </w:r>
      <w:r>
        <w:rPr>
          <w:rFonts w:ascii="Times New Roman" w:hAnsi="Times New Roman"/>
          <w:sz w:val="24"/>
        </w:rPr>
        <w:t xml:space="preserve">об утверждении профессионального стандарта </w:t>
      </w:r>
      <w:r>
        <w:rPr>
          <w:rFonts w:ascii="Times New Roman" w:hAnsi="Times New Roman"/>
          <w:sz w:val="24"/>
        </w:rPr>
        <w:t>«Слесарь по контрольно-измерительным приборам и автоматике»;</w:t>
      </w:r>
    </w:p>
    <w:p w14:paraId="B9000000">
      <w:pPr>
        <w:ind w:firstLine="851" w:left="0" w:right="-1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 от</w:t>
      </w:r>
      <w:r>
        <w:rPr>
          <w:rFonts w:ascii="Times New Roman" w:hAnsi="Times New Roman"/>
          <w:sz w:val="24"/>
        </w:rPr>
        <w:t xml:space="preserve"> 0</w:t>
      </w:r>
      <w:r>
        <w:rPr>
          <w:rFonts w:ascii="Times New Roman" w:hAnsi="Times New Roman"/>
          <w:sz w:val="24"/>
        </w:rPr>
        <w:t>3.10.2022 г. № 605н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«Работник по техническому обслуживанию и ремонту кабельных линий электропередачи»</w:t>
      </w:r>
      <w:r>
        <w:rPr>
          <w:rFonts w:ascii="Times New Roman" w:hAnsi="Times New Roman"/>
          <w:sz w:val="24"/>
        </w:rPr>
        <w:t>;</w:t>
      </w:r>
    </w:p>
    <w:p w14:paraId="BA000000">
      <w:pPr>
        <w:ind w:firstLine="851" w:left="0" w:right="-1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09 ноября 2021 № 786н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Работник по обслуживанию и ремонту оборудования релейной защиты и автоматики электрических сетей</w:t>
      </w:r>
      <w:r>
        <w:rPr>
          <w:rFonts w:ascii="Times New Roman" w:hAnsi="Times New Roman"/>
          <w:sz w:val="24"/>
        </w:rPr>
        <w:t>»</w:t>
      </w:r>
    </w:p>
    <w:p w14:paraId="BB000000">
      <w:pPr>
        <w:ind w:firstLine="851" w:left="0" w:right="-1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28.10.2020 г. № 755н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Слесарь-ремонтник промышленного оборудования</w:t>
      </w:r>
      <w:r>
        <w:rPr>
          <w:rFonts w:ascii="Times New Roman" w:hAnsi="Times New Roman"/>
          <w:sz w:val="24"/>
        </w:rPr>
        <w:t>»</w:t>
      </w:r>
    </w:p>
    <w:p w14:paraId="BC000000">
      <w:pPr>
        <w:ind w:firstLine="851" w:left="0" w:right="-1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31.08.2021 г. № 611н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«Работник по обслуживанию оборудования подстанций электрических сетей»</w:t>
      </w:r>
      <w:r>
        <w:rPr>
          <w:rFonts w:ascii="Times New Roman" w:hAnsi="Times New Roman"/>
          <w:sz w:val="24"/>
        </w:rPr>
        <w:t>;</w:t>
      </w:r>
    </w:p>
    <w:p w14:paraId="BD000000">
      <w:pPr>
        <w:ind w:firstLine="851" w:left="0" w:right="-1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РФ 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02.05.2017 г. № 402н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 утверждении профессионального стандарта «Монтажник электрооборудования летательных аппаратов»</w:t>
      </w:r>
      <w:r>
        <w:rPr>
          <w:rFonts w:ascii="Times New Roman" w:hAnsi="Times New Roman"/>
          <w:sz w:val="24"/>
        </w:rPr>
        <w:t>.</w:t>
      </w:r>
      <w:bookmarkEnd w:id="18"/>
    </w:p>
    <w:p w14:paraId="BE000000">
      <w:bookmarkStart w:id="21" w:name="__RefHeading___16"/>
      <w:bookmarkEnd w:id="21"/>
      <w:pPr>
        <w:pStyle w:val="Style_9"/>
      </w:pPr>
      <w:r>
        <w:t>1.3. Перечень сокращений</w:t>
      </w:r>
      <w:r>
        <w:t>.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C7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C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C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C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C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C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C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D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D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D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D3000000">
      <w:bookmarkStart w:id="22" w:name="__RefHeading___17"/>
      <w:bookmarkEnd w:id="22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8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112"/>
        <w:gridCol w:w="3118"/>
        <w:gridCol w:w="3119"/>
      </w:tblGrid>
      <w:t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ПОП-П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Атомная отрасль</w:t>
            </w:r>
          </w:p>
          <w:p w14:paraId="D8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Горнодобывающая отрасль</w:t>
            </w:r>
          </w:p>
          <w:p w14:paraId="D9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Лесная промышленность</w:t>
            </w:r>
          </w:p>
          <w:p w14:paraId="DA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  <w:p w14:paraId="DB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Металлургия</w:t>
            </w:r>
          </w:p>
          <w:p w14:paraId="DC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Правоохранительная сфера и управление</w:t>
            </w:r>
          </w:p>
          <w:p w14:paraId="DD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Радиоэлектроника</w:t>
            </w:r>
          </w:p>
          <w:p w14:paraId="DE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Средства массовой информации и коммуникационные технологии</w:t>
            </w:r>
          </w:p>
          <w:p w14:paraId="DF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  <w:p w14:paraId="E0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  <w:p w14:paraId="E1000000">
            <w:pPr>
              <w:pStyle w:val="Style_10"/>
              <w:ind w:firstLine="0" w:left="3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Химическая отрасль</w:t>
            </w:r>
          </w:p>
        </w:tc>
      </w:tr>
      <w:t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40.048 Слесарь-электрик</w:t>
            </w:r>
          </w:p>
          <w:p w14:paraId="E4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</w:t>
            </w:r>
            <w:r>
              <w:rPr>
                <w:rFonts w:ascii="Times New Roman" w:hAnsi="Times New Roman"/>
                <w:i w:val="1"/>
                <w:sz w:val="20"/>
              </w:rPr>
              <w:t>риказ Министерства труда и социальной защиты Российской Федерации от 28 сентября 2020 года N 660н)</w:t>
            </w:r>
          </w:p>
          <w:p w14:paraId="E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16.082 Работник по ремонту трансформаторов в инженерной инфраструктуре электроснабжения населения</w:t>
            </w:r>
          </w:p>
          <w:p w14:paraId="E600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</w:rPr>
              <w:t>приказ</w:t>
            </w:r>
            <w:r>
              <w:rPr>
                <w:rFonts w:ascii="Times New Roman" w:hAnsi="Times New Roman"/>
                <w:i w:val="1"/>
              </w:rPr>
              <w:t xml:space="preserve"> Минтруда РФ от 21 декабря 2015 года N 1071н</w:t>
            </w:r>
            <w:r>
              <w:rPr>
                <w:rFonts w:ascii="Times New Roman" w:hAnsi="Times New Roman"/>
                <w:i w:val="1"/>
              </w:rPr>
              <w:t>)</w:t>
            </w:r>
          </w:p>
          <w:p w14:paraId="E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20.032 Работник по обслуживанию оборудования подстанций электрических сетей</w:t>
            </w:r>
          </w:p>
        </w:tc>
      </w:tr>
      <w:tr>
        <w:trPr>
          <w:trHeight w:hRule="atLeast" w:val="278"/>
        </w:trPr>
        <w:tc>
          <w:tcPr>
            <w:tcW w:type="dxa" w:w="41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b w:val="1"/>
                <w:sz w:val="20"/>
              </w:rPr>
            </w:pPr>
            <w:bookmarkStart w:id="23" w:name="_Hlk183680545"/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Металлургия</w:t>
            </w:r>
          </w:p>
        </w:tc>
      </w:tr>
      <w:tr>
        <w:trPr>
          <w:trHeight w:hRule="atLeast" w:val="278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 w:right="-10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40.067 «Слесарь по контрольно-измерительным приборам и автоматике» </w:t>
            </w:r>
          </w:p>
          <w:p w14:paraId="EC000000">
            <w:pPr>
              <w:ind w:right="-106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(приказ Министерства труда и социальной защиты РФ от 30.09.2020 г. № 685н)</w:t>
            </w:r>
          </w:p>
          <w:p w14:paraId="ED000000">
            <w:pPr>
              <w:ind w:right="-106"/>
              <w:rPr>
                <w:rFonts w:ascii="Times New Roman" w:hAnsi="Times New Roman"/>
                <w:sz w:val="20"/>
              </w:rPr>
            </w:pPr>
            <w:bookmarkStart w:id="24" w:name="_Hlk183691610"/>
            <w:r>
              <w:rPr>
                <w:rFonts w:ascii="Times New Roman" w:hAnsi="Times New Roman"/>
                <w:sz w:val="20"/>
              </w:rPr>
              <w:t xml:space="preserve">32.012 «Монтажник электрооборудования летательных аппаратов» </w:t>
            </w:r>
          </w:p>
          <w:p w14:paraId="EE000000">
            <w:pPr>
              <w:ind w:right="-10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РФ от 02.05.2017 г. № 402н)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bookmarkEnd w:id="24"/>
          </w:p>
          <w:p w14:paraId="EF000000">
            <w:pPr>
              <w:ind w:right="-10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40.048 «Слесарь-электрик» </w:t>
            </w:r>
          </w:p>
          <w:p w14:paraId="F0000000">
            <w:pPr>
              <w:ind w:right="-106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 xml:space="preserve">приказ Министерства труда и социальной защиты РФ от 28.09.2020 г. № 660н) </w:t>
            </w:r>
          </w:p>
          <w:p w14:paraId="F1000000">
            <w:pPr>
              <w:ind w:right="-10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20.032 </w:t>
            </w:r>
            <w:bookmarkStart w:id="25" w:name="_Hlk183691604"/>
            <w:r>
              <w:rPr>
                <w:rFonts w:ascii="Times New Roman" w:hAnsi="Times New Roman"/>
                <w:sz w:val="20"/>
              </w:rPr>
              <w:t xml:space="preserve">«Работник по обслуживанию оборудования подстанций электрических сетей» </w:t>
            </w:r>
          </w:p>
          <w:p w14:paraId="F2000000">
            <w:pPr>
              <w:ind w:right="-106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(приказ Министерства труда и социальной защиты РФ от 31.08.2021 г. № 611н)</w:t>
            </w:r>
            <w:bookmarkEnd w:id="25"/>
          </w:p>
          <w:p w14:paraId="F3000000">
            <w:pPr>
              <w:ind w:right="-10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20.030 «Работник по техническому обслуживанию и ремонту кабельных линий электропередачи»</w:t>
            </w:r>
          </w:p>
          <w:p w14:paraId="F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приказ Министерства труда и социальной защиты РФ от 03.10.2022 г. № 605н)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bookmarkStart w:id="26" w:name="__RefHeading___18"/>
            <w:bookmarkEnd w:id="26"/>
            <w:pPr>
              <w:tabs>
                <w:tab w:leader="none" w:pos="301" w:val="left"/>
              </w:tabs>
              <w:ind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20.034 Работник по обслуживанию и ремонту оборудования релейной защиты и автоматики электрических сетей </w:t>
            </w:r>
          </w:p>
          <w:p w14:paraId="F6000000">
            <w:bookmarkStart w:id="27" w:name="__RefHeading___19"/>
            <w:bookmarkEnd w:id="27"/>
            <w:pPr>
              <w:tabs>
                <w:tab w:leader="none" w:pos="301" w:val="left"/>
              </w:tabs>
              <w:ind/>
              <w:outlineLvl w:val="1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</w:t>
            </w:r>
            <w:r>
              <w:rPr>
                <w:rFonts w:ascii="Times New Roman" w:hAnsi="Times New Roman"/>
                <w:i w:val="1"/>
                <w:sz w:val="20"/>
              </w:rPr>
              <w:t>риказ</w:t>
            </w:r>
            <w:r>
              <w:rPr>
                <w:rFonts w:ascii="Times New Roman" w:hAnsi="Times New Roman"/>
                <w:i w:val="1"/>
                <w:sz w:val="20"/>
              </w:rPr>
              <w:t xml:space="preserve"> </w:t>
            </w:r>
            <w:r>
              <w:rPr>
                <w:rFonts w:ascii="Times New Roman" w:hAnsi="Times New Roman"/>
                <w:i w:val="1"/>
                <w:sz w:val="20"/>
              </w:rPr>
              <w:t xml:space="preserve">Министерства труда и социальной защиты Российской Федерации </w:t>
            </w:r>
            <w:r>
              <w:rPr>
                <w:rFonts w:ascii="Times New Roman" w:hAnsi="Times New Roman"/>
                <w:i w:val="1"/>
                <w:sz w:val="20"/>
              </w:rPr>
              <w:t xml:space="preserve">от </w:t>
            </w:r>
            <w:r>
              <w:rPr>
                <w:rFonts w:ascii="Times New Roman" w:hAnsi="Times New Roman"/>
                <w:i w:val="1"/>
                <w:sz w:val="20"/>
              </w:rPr>
              <w:t>09 ноября 2021 № 786н)</w:t>
            </w:r>
          </w:p>
          <w:p w14:paraId="F7000000">
            <w:bookmarkStart w:id="28" w:name="__RefHeading___20"/>
            <w:bookmarkEnd w:id="28"/>
            <w:pPr>
              <w:tabs>
                <w:tab w:leader="none" w:pos="301" w:val="left"/>
              </w:tabs>
              <w:ind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40.077 Слесарь-ремонтник промышленного оборудования</w:t>
            </w:r>
          </w:p>
          <w:p w14:paraId="F8000000">
            <w:bookmarkStart w:id="29" w:name="__RefHeading___21"/>
            <w:bookmarkEnd w:id="29"/>
            <w:pPr>
              <w:tabs>
                <w:tab w:leader="none" w:pos="301" w:val="left"/>
              </w:tabs>
              <w:ind/>
              <w:outlineLvl w:val="1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п</w:t>
            </w:r>
            <w:r>
              <w:rPr>
                <w:rFonts w:ascii="Times New Roman" w:hAnsi="Times New Roman"/>
                <w:i w:val="1"/>
                <w:sz w:val="20"/>
              </w:rPr>
              <w:t>риказ Министерства труда и социальной защиты Российской Федерации от 28.10.2020 г. № 755н)</w:t>
            </w:r>
          </w:p>
          <w:p w14:paraId="F9000000">
            <w:pPr>
              <w:rPr>
                <w:rFonts w:ascii="Times New Roman" w:hAnsi="Times New Roman"/>
                <w:sz w:val="20"/>
                <w:highlight w:val="cyan"/>
              </w:rPr>
            </w:pPr>
            <w:bookmarkStart w:id="30" w:name="_Hlk183690499"/>
            <w:bookmarkEnd w:id="30"/>
          </w:p>
        </w:tc>
      </w:tr>
      <w:tr>
        <w:trPr>
          <w:trHeight w:hRule="atLeast" w:val="278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Химическая отрасль</w:t>
            </w:r>
          </w:p>
        </w:tc>
      </w:tr>
      <w:tr>
        <w:trPr>
          <w:trHeight w:hRule="atLeast" w:val="278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b w:val="1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bookmarkStart w:id="31" w:name="_Hlk183690512"/>
            <w:r>
              <w:rPr>
                <w:rFonts w:ascii="Times New Roman" w:hAnsi="Times New Roman"/>
                <w:color w:themeColor="text1" w:val="000000"/>
                <w:sz w:val="20"/>
              </w:rPr>
              <w:t>40.048 Слесарь-электрик</w:t>
            </w:r>
          </w:p>
          <w:p w14:paraId="FE000000">
            <w:pPr>
              <w:rPr>
                <w:rFonts w:ascii="Times New Roman" w:hAnsi="Times New Roman"/>
                <w:i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i w:val="1"/>
                <w:color w:themeColor="text1" w:val="000000"/>
                <w:sz w:val="20"/>
              </w:rPr>
              <w:t>(Приказ Министерства труда и социальной защиты Российской Федерации от 28.09.2020 № 660н)</w:t>
            </w:r>
            <w:bookmarkEnd w:id="31"/>
            <w:bookmarkEnd w:id="23"/>
          </w:p>
        </w:tc>
      </w:tr>
      <w:t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обязательных предварительных и периодических медицинских осмотров</w:t>
            </w:r>
          </w:p>
          <w:p w14:paraId="0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обучения мерам пожарной безопасности</w:t>
            </w:r>
          </w:p>
          <w:p w14:paraId="0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инструктажа по охране труда на рабочем месте</w:t>
            </w:r>
          </w:p>
        </w:tc>
      </w:tr>
      <w:t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Приказ </w:t>
            </w:r>
            <w:r>
              <w:rPr>
                <w:rFonts w:ascii="Times New Roman" w:hAnsi="Times New Roman"/>
                <w:sz w:val="20"/>
              </w:rPr>
              <w:t xml:space="preserve">Министерства Просвещения Российской Федерации от 28.04.2023 N 316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по профессии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13.01.10 Электромонтер по ремонту и обслуживанию электрооборудования (по отраслям)»</w:t>
            </w:r>
          </w:p>
        </w:tc>
      </w:tr>
      <w:tr>
        <w:trPr>
          <w:trHeight w:hRule="atLeast" w:val="117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Квалификаци</w:t>
            </w:r>
            <w:r>
              <w:rPr>
                <w:rFonts w:ascii="Times New Roman" w:hAnsi="Times New Roman"/>
                <w:sz w:val="20"/>
              </w:rPr>
              <w:t>я</w:t>
            </w:r>
            <w:r>
              <w:rPr>
                <w:rFonts w:ascii="Times New Roman" w:hAnsi="Times New Roman"/>
                <w:sz w:val="20"/>
              </w:rPr>
              <w:t xml:space="preserve"> выпускника 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и обслуживанию электрооборудования</w:t>
            </w:r>
          </w:p>
        </w:tc>
      </w:tr>
      <w:t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rPr>
          <w:trHeight w:hRule="atLeast" w:val="343"/>
        </w:trPr>
        <w:tc>
          <w:tcPr>
            <w:tcW w:type="dxa" w:w="41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</w:tr>
      <w:tr>
        <w:trPr>
          <w:trHeight w:hRule="atLeast" w:val="906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Слесарь по контрольно-измерительным приборам и автоматике</w:t>
            </w:r>
          </w:p>
          <w:p w14:paraId="0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Монтажник электрооборудования летательных аппаратов</w:t>
            </w:r>
          </w:p>
          <w:p w14:paraId="0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Слесарь-электрик по ремонту электрооборудования</w:t>
            </w:r>
          </w:p>
          <w:p w14:paraId="0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Электромонтер по ремонту и монтажу кабельных линий </w:t>
            </w:r>
          </w:p>
          <w:p w14:paraId="1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Электромонтер-релейщик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Стропальщи</w:t>
            </w:r>
            <w:r>
              <w:rPr>
                <w:rFonts w:ascii="Times New Roman" w:hAnsi="Times New Roman"/>
                <w:sz w:val="20"/>
              </w:rPr>
              <w:t>к</w:t>
            </w:r>
          </w:p>
        </w:tc>
      </w:tr>
      <w:tr>
        <w:trPr>
          <w:trHeight w:hRule="atLeast" w:val="313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Металлургия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Химическая отрасль</w:t>
            </w:r>
          </w:p>
        </w:tc>
      </w:tr>
      <w:tr>
        <w:trPr>
          <w:trHeight w:hRule="atLeast" w:val="675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Электромонтер-релейщик</w:t>
            </w:r>
          </w:p>
          <w:p w14:paraId="1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Слесарь-ремонтник</w:t>
            </w:r>
          </w:p>
          <w:p w14:paraId="160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и обслуживанию электрооборудования</w:t>
            </w:r>
          </w:p>
        </w:tc>
      </w:tr>
      <w:tr>
        <w:trPr>
          <w:trHeight w:hRule="atLeast" w:val="742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14:paraId="1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</w:t>
            </w:r>
          </w:p>
          <w:p w14:paraId="1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  <w:sz w:val="20"/>
              </w:rPr>
            </w:pPr>
          </w:p>
          <w:p w14:paraId="1C010000">
            <w:pPr>
              <w:rPr>
                <w:rFonts w:ascii="Times New Roman" w:hAnsi="Times New Roman"/>
                <w:sz w:val="20"/>
              </w:rPr>
            </w:pPr>
          </w:p>
          <w:p w14:paraId="1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 xml:space="preserve"> год 10 месяцев</w:t>
            </w:r>
            <w:r>
              <w:rPr>
                <w:rFonts w:ascii="Times New Roman" w:hAnsi="Times New Roman"/>
                <w:sz w:val="20"/>
              </w:rPr>
              <w:t xml:space="preserve"> / </w:t>
            </w:r>
            <w:r>
              <w:rPr>
                <w:rFonts w:ascii="Times New Roman" w:hAnsi="Times New Roman"/>
                <w:sz w:val="20"/>
              </w:rPr>
              <w:t>2952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1E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месяцев</w:t>
            </w:r>
            <w:r>
              <w:rPr>
                <w:rFonts w:ascii="Times New Roman" w:hAnsi="Times New Roman"/>
                <w:sz w:val="20"/>
              </w:rPr>
              <w:t xml:space="preserve"> / 1476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414"/>
        </w:trPr>
        <w:tc>
          <w:tcPr>
            <w:tcW w:type="dxa" w:w="41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Машиностроение</w:t>
            </w:r>
          </w:p>
          <w:p w14:paraId="2201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Топливно-энергетический комплекс</w:t>
            </w:r>
          </w:p>
        </w:tc>
      </w:tr>
      <w:tr>
        <w:trPr>
          <w:trHeight w:hRule="atLeast" w:val="307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год 10 месяцев / 2952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год 10 месяцев / </w:t>
            </w:r>
            <w:r>
              <w:rPr>
                <w:rFonts w:ascii="Times New Roman" w:hAnsi="Times New Roman"/>
                <w:sz w:val="20"/>
              </w:rPr>
              <w:t>2952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307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Металлургия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Химическая отрасль</w:t>
            </w:r>
          </w:p>
        </w:tc>
      </w:tr>
      <w:tr>
        <w:trPr>
          <w:trHeight w:hRule="atLeast" w:val="307"/>
        </w:trPr>
        <w:tc>
          <w:tcPr>
            <w:tcW w:type="dxa" w:w="41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год 10 месяцев / 2952 </w:t>
            </w:r>
            <w:r>
              <w:rPr>
                <w:rFonts w:ascii="Times New Roman" w:hAnsi="Times New Roman"/>
                <w:sz w:val="20"/>
              </w:rPr>
              <w:t>ак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 год 10 месяцев / 2952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461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62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540/</w:t>
            </w:r>
            <w:r>
              <w:rPr>
                <w:rFonts w:ascii="Times New Roman" w:hAnsi="Times New Roman"/>
                <w:sz w:val="20"/>
              </w:rPr>
              <w:t>216</w:t>
            </w:r>
          </w:p>
        </w:tc>
      </w:tr>
      <w:tr>
        <w:trPr>
          <w:trHeight w:hRule="atLeast" w:val="238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rPr>
                <w:rFonts w:ascii="Times New Roman" w:hAnsi="Times New Roman"/>
                <w:b w:val="1"/>
                <w:sz w:val="20"/>
              </w:rPr>
            </w:pPr>
            <w:bookmarkStart w:id="32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0"/>
              </w:rPr>
              <w:t>ак.ч</w:t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95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1152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94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8</w:t>
            </w:r>
          </w:p>
        </w:tc>
      </w:tr>
      <w:tr>
        <w:trPr>
          <w:trHeight w:hRule="atLeast" w:val="374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социально-гуманитарный цикл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216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148</w:t>
            </w:r>
          </w:p>
        </w:tc>
      </w:tr>
      <w:tr>
        <w:trPr>
          <w:trHeight w:hRule="atLeast" w:val="374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252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170</w:t>
            </w:r>
          </w:p>
        </w:tc>
      </w:tr>
      <w:tr>
        <w:trPr>
          <w:trHeight w:hRule="atLeast" w:val="407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684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</w:tr>
      <w:tr>
        <w:trPr>
          <w:trHeight w:hRule="atLeast" w:val="693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3C01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3D01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540</w:t>
            </w:r>
          </w:p>
          <w:p w14:paraId="3F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-324</w:t>
            </w:r>
          </w:p>
          <w:p w14:paraId="40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-216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540</w:t>
            </w:r>
          </w:p>
          <w:p w14:paraId="42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-324</w:t>
            </w:r>
          </w:p>
          <w:p w14:paraId="43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-216</w:t>
            </w:r>
          </w:p>
        </w:tc>
      </w:tr>
      <w:tr>
        <w:trPr>
          <w:trHeight w:hRule="atLeast" w:val="190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</w:tr>
      <w:tr>
        <w:trPr>
          <w:trHeight w:hRule="atLeast" w:val="190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ГИА </w:t>
            </w:r>
            <w:bookmarkStart w:id="33" w:name="_Hlk160129598"/>
            <w:r>
              <w:rPr>
                <w:rFonts w:ascii="Times New Roman" w:hAnsi="Times New Roman"/>
                <w:sz w:val="20"/>
              </w:rPr>
              <w:t>в форме защиты выпускной квалификационной работы в виде демонстрационного экзамена</w:t>
            </w:r>
            <w:bookmarkEnd w:id="33"/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4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1476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  <w:bookmarkEnd w:id="32"/>
          </w:p>
        </w:tc>
      </w:tr>
    </w:tbl>
    <w:p w14:paraId="50010000">
      <w:pPr>
        <w:pStyle w:val="Style_11"/>
      </w:pPr>
    </w:p>
    <w:p w14:paraId="51010000">
      <w:pPr>
        <w:pStyle w:val="Style_12"/>
      </w:pPr>
    </w:p>
    <w:p w14:paraId="52010000">
      <w:bookmarkStart w:id="34" w:name="__RefHeading___22"/>
      <w:bookmarkEnd w:id="34"/>
      <w:pPr>
        <w:pStyle w:val="Style_8"/>
        <w:spacing w:after="0" w:before="0"/>
        <w:ind w:firstLine="567" w:left="0"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53010000"/>
    <w:p w14:paraId="54010000">
      <w:bookmarkStart w:id="35" w:name="__RefHeading___23"/>
      <w:bookmarkEnd w:id="35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ь</w:t>
      </w:r>
      <w:r>
        <w:t xml:space="preserve"> профессиональной деятельности выпускников</w:t>
      </w:r>
      <w:r>
        <w:t>:</w:t>
      </w:r>
      <w:r>
        <w:t xml:space="preserve"> </w:t>
      </w:r>
    </w:p>
    <w:p w14:paraId="55010000">
      <w:bookmarkStart w:id="36" w:name="__RefHeading___24"/>
      <w:bookmarkEnd w:id="36"/>
      <w:pPr>
        <w:pStyle w:val="Style_9"/>
        <w:spacing w:after="0" w:line="240" w:lineRule="auto"/>
        <w:ind/>
      </w:pPr>
      <w:r>
        <w:t>16 Строительство и жилищно-коммунальное хозяйство</w:t>
      </w:r>
    </w:p>
    <w:p w14:paraId="56010000">
      <w:bookmarkStart w:id="37" w:name="__RefHeading___25"/>
      <w:bookmarkEnd w:id="37"/>
      <w:pPr>
        <w:pStyle w:val="Style_9"/>
        <w:spacing w:after="0" w:line="240" w:lineRule="auto"/>
        <w:ind/>
      </w:pPr>
      <w:r>
        <w:t>17 Транспорт</w:t>
      </w:r>
    </w:p>
    <w:p w14:paraId="57010000">
      <w:bookmarkStart w:id="38" w:name="__RefHeading___26"/>
      <w:bookmarkEnd w:id="38"/>
      <w:pPr>
        <w:pStyle w:val="Style_9"/>
        <w:spacing w:after="0" w:line="240" w:lineRule="auto"/>
        <w:ind/>
      </w:pPr>
      <w:r>
        <w:t>20 Электроэнергетика</w:t>
      </w:r>
    </w:p>
    <w:p w14:paraId="58010000">
      <w:bookmarkStart w:id="39" w:name="__RefHeading___27"/>
      <w:bookmarkEnd w:id="39"/>
      <w:pPr>
        <w:pStyle w:val="Style_9"/>
        <w:spacing w:after="0" w:line="240" w:lineRule="auto"/>
        <w:ind/>
      </w:pPr>
      <w:r>
        <w:t>24 Атомная промышленность</w:t>
      </w:r>
    </w:p>
    <w:p w14:paraId="59010000">
      <w:bookmarkStart w:id="40" w:name="__RefHeading___28"/>
      <w:bookmarkEnd w:id="40"/>
      <w:pPr>
        <w:pStyle w:val="Style_9"/>
        <w:spacing w:after="0" w:line="240" w:lineRule="auto"/>
        <w:ind/>
      </w:pPr>
      <w:r>
        <w:t>40 Сквозные виды профессиональной деятельности в промышленности</w:t>
      </w:r>
    </w:p>
    <w:p w14:paraId="5A010000">
      <w:bookmarkStart w:id="41" w:name="__RefHeading___29"/>
      <w:bookmarkEnd w:id="41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5B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5C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Ind w:type="dxa" w:w="-289"/>
        <w:tblLayout w:type="fixed"/>
      </w:tblPr>
      <w:tblGrid>
        <w:gridCol w:w="568"/>
        <w:gridCol w:w="1985"/>
        <w:gridCol w:w="2318"/>
        <w:gridCol w:w="2380"/>
        <w:gridCol w:w="2384"/>
      </w:tblGrid>
      <w:tr>
        <w:trPr>
          <w:trHeight w:hRule="atLeast" w:val="20"/>
        </w:trPr>
        <w:tc>
          <w:tcPr>
            <w:tcW w:type="dxa" w:w="568"/>
          </w:tcPr>
          <w:p w14:paraId="5D010000">
            <w:pPr>
              <w:ind/>
              <w:jc w:val="center"/>
              <w:rPr>
                <w:rFonts w:ascii="Times New Roman" w:hAnsi="Times New Roman"/>
              </w:rPr>
            </w:pPr>
            <w:bookmarkStart w:id="42" w:name="_Hlk161050769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985"/>
          </w:tcPr>
          <w:p w14:paraId="5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318"/>
          </w:tcPr>
          <w:p w14:paraId="5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380"/>
          </w:tcPr>
          <w:p w14:paraId="6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384"/>
          </w:tcPr>
          <w:p w14:paraId="6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62010000">
            <w:pPr>
              <w:ind/>
              <w:jc w:val="both"/>
              <w:rPr>
                <w:rFonts w:ascii="Times New Roman" w:hAnsi="Times New Roman"/>
              </w:rPr>
            </w:pPr>
            <w:bookmarkStart w:id="43" w:name="_Hlk160127395"/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985"/>
            <w:vMerge w:val="restart"/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 Слесарь-электрик</w:t>
            </w:r>
          </w:p>
          <w:p w14:paraId="64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318"/>
            <w:vMerge w:val="restart"/>
          </w:tcPr>
          <w:p w14:paraId="6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</w:p>
          <w:p w14:paraId="6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Министерства труда</w:t>
            </w:r>
          </w:p>
          <w:p w14:paraId="6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социальной защиты</w:t>
            </w:r>
          </w:p>
          <w:p w14:paraId="6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6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28 сентября 2020 года N 660н</w:t>
            </w:r>
          </w:p>
        </w:tc>
        <w:tc>
          <w:tcPr>
            <w:tcW w:type="dxa" w:w="2380"/>
            <w:vMerge w:val="restart"/>
          </w:tcPr>
          <w:p w14:paraId="6A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</w:t>
            </w:r>
          </w:p>
          <w:p w14:paraId="6B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2384"/>
          </w:tcPr>
          <w:p w14:paraId="6C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D/01.4 </w:t>
            </w:r>
            <w:r>
              <w:rPr>
                <w:rFonts w:ascii="Times New Roman" w:hAnsi="Times New Roman"/>
                <w:highlight w:val="white"/>
              </w:rPr>
              <w:t>Обслуживание цехового оборудования с автоматическим регулированием технологического процесса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6D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D/02.4 </w:t>
            </w:r>
            <w:r>
              <w:rPr>
                <w:rFonts w:ascii="Times New Roman" w:hAnsi="Times New Roman"/>
                <w:highlight w:val="white"/>
              </w:rPr>
              <w:t>Монтаж, наладка и ремонт цехового электрооборудования автоматизации систем управления вентиляции, кондиционирования, водоснабжения, отопления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6E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D/03.4 </w:t>
            </w:r>
            <w:r>
              <w:rPr>
                <w:rFonts w:ascii="Times New Roman" w:hAnsi="Times New Roman"/>
                <w:highlight w:val="white"/>
              </w:rPr>
              <w:t>Ремонт, наладка и обслуживание цехового сварочного оборудования с электронными схемами управления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6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D/04.4 </w:t>
            </w:r>
            <w:r>
              <w:rPr>
                <w:rFonts w:ascii="Times New Roman" w:hAnsi="Times New Roman"/>
                <w:highlight w:val="white"/>
              </w:rPr>
              <w:t>Ремонт и обслуживание цеховых электрических аппаратов напряжением свыше 1000 В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7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D/05.4 </w:t>
            </w:r>
            <w:r>
              <w:rPr>
                <w:rFonts w:ascii="Times New Roman" w:hAnsi="Times New Roman"/>
                <w:highlight w:val="white"/>
              </w:rPr>
              <w:t>Обслуживание, наладка и ремонт электрической части крупногабаритных, уникальных металлорежущих станков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7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D/06.4 </w:t>
            </w:r>
            <w:r>
              <w:rPr>
                <w:rFonts w:ascii="Times New Roman" w:hAnsi="Times New Roman"/>
                <w:highlight w:val="white"/>
              </w:rPr>
              <w:t xml:space="preserve">Проверка сложных схем цеховых </w:t>
            </w:r>
            <w:r>
              <w:rPr>
                <w:rFonts w:ascii="Times New Roman" w:hAnsi="Times New Roman"/>
                <w:highlight w:val="white"/>
              </w:rPr>
              <w:t xml:space="preserve">трансформаторных подстанций и распределительных устройств напряжением до 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>, устранение неисправностей в них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7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D/07.4 </w:t>
            </w:r>
            <w:r>
              <w:rPr>
                <w:rFonts w:ascii="Times New Roman" w:hAnsi="Times New Roman"/>
                <w:highlight w:val="white"/>
              </w:rPr>
              <w:t>Обслуживание и устранение неисправностей цехового технологического оборудования с электронными схемами управления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7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D/08.4 </w:t>
            </w:r>
            <w:r>
              <w:rPr>
                <w:rFonts w:ascii="Times New Roman" w:hAnsi="Times New Roman"/>
                <w:highlight w:val="white"/>
              </w:rPr>
              <w:t xml:space="preserve">Капитальный ремонт цеховых высоковольтных электрических машин и электрических аппаратов напряжением до 10 </w:t>
            </w:r>
            <w:r>
              <w:rPr>
                <w:rFonts w:ascii="Times New Roman" w:hAnsi="Times New Roman"/>
                <w:highlight w:val="white"/>
              </w:rPr>
              <w:t>кВ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vMerge w:val="restart"/>
          </w:tcPr>
          <w:p w14:paraId="74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</w:t>
            </w:r>
          </w:p>
          <w:p w14:paraId="7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уникальных работ по ремонту и обслуживанию цехового электрооборудования</w:t>
            </w:r>
          </w:p>
        </w:tc>
        <w:tc>
          <w:tcPr>
            <w:tcW w:type="dxa" w:w="2384"/>
          </w:tcPr>
          <w:p w14:paraId="7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E/02.4 Ремонт цеховых экспериментальных электрических машин, электрических аппаратов, электроприборов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7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highlight w:val="white"/>
              </w:rPr>
              <w:t xml:space="preserve"> E/04.4 Наладка, ремонт и регулирование особо сложных, экспериментальных схем цехового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7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14:paraId="79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985"/>
            <w:vMerge w:val="restart"/>
          </w:tcPr>
          <w:p w14:paraId="7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16.082 Работник по ремонту трансформаторов в инженерной инфраструктуре электроснабжения населения</w:t>
            </w:r>
          </w:p>
        </w:tc>
        <w:tc>
          <w:tcPr>
            <w:tcW w:type="dxa" w:w="2318"/>
            <w:vMerge w:val="restart"/>
          </w:tcPr>
          <w:p w14:paraId="7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РФ от 21 декабря 2015 года N 1071н об утверждении профессионального стандарта</w:t>
            </w:r>
          </w:p>
          <w:p w14:paraId="7C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380"/>
            <w:vMerge w:val="restart"/>
          </w:tcPr>
          <w:p w14:paraId="7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Выполнение работ по ремонту трансформаторов</w:t>
            </w:r>
          </w:p>
        </w:tc>
        <w:tc>
          <w:tcPr>
            <w:tcW w:type="dxa" w:w="2384"/>
          </w:tcPr>
          <w:p w14:paraId="7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B/01.4 </w:t>
            </w:r>
            <w:r>
              <w:rPr>
                <w:rFonts w:ascii="Times New Roman" w:hAnsi="Times New Roman"/>
                <w:highlight w:val="white"/>
              </w:rPr>
              <w:t>Выполнение текущего ремонта трансформатора на месте его установки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7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B/02.4 </w:t>
            </w:r>
            <w:r>
              <w:rPr>
                <w:rFonts w:ascii="Times New Roman" w:hAnsi="Times New Roman"/>
                <w:highlight w:val="white"/>
              </w:rPr>
              <w:t>Выполнение среднего ремонта трансформатора с отключением и доставкой его на ремонтную площадку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8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B/03.4 Выполнение капитального ремонта трансформатора с отключением и доставкой его на ремонтную площадку</w:t>
            </w:r>
          </w:p>
        </w:tc>
      </w:tr>
      <w:tr>
        <w:trPr>
          <w:trHeight w:hRule="atLeast" w:val="20"/>
        </w:trPr>
        <w:tc>
          <w:tcPr>
            <w:tcW w:type="dxa" w:w="568"/>
            <w:vMerge w:val="restart"/>
          </w:tcPr>
          <w:p w14:paraId="8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985"/>
            <w:vMerge w:val="restart"/>
          </w:tcPr>
          <w:p w14:paraId="8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Работник по обслуживанию </w:t>
            </w:r>
            <w:r>
              <w:rPr>
                <w:rFonts w:ascii="Times New Roman" w:hAnsi="Times New Roman"/>
              </w:rPr>
              <w:t>оборудования подстанций электрических сетей</w:t>
            </w:r>
          </w:p>
        </w:tc>
        <w:tc>
          <w:tcPr>
            <w:tcW w:type="dxa" w:w="2318"/>
            <w:vMerge w:val="restart"/>
          </w:tcPr>
          <w:p w14:paraId="8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Минтруда РФ от 31 августа 2021 </w:t>
            </w:r>
            <w:r>
              <w:rPr>
                <w:rFonts w:ascii="Times New Roman" w:hAnsi="Times New Roman"/>
              </w:rPr>
              <w:t xml:space="preserve">года N 611н об утверждении профессионального стандарта </w:t>
            </w:r>
          </w:p>
        </w:tc>
        <w:tc>
          <w:tcPr>
            <w:tcW w:type="dxa" w:w="2380"/>
            <w:vMerge w:val="restart"/>
          </w:tcPr>
          <w:p w14:paraId="84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8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2384"/>
          </w:tcPr>
          <w:p w14:paraId="8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В/01.4 </w:t>
            </w:r>
            <w:r>
              <w:rPr>
                <w:rFonts w:ascii="Times New Roman" w:hAnsi="Times New Roman"/>
                <w:highlight w:val="white"/>
              </w:rPr>
              <w:t xml:space="preserve">Производство </w:t>
            </w:r>
            <w:r>
              <w:rPr>
                <w:rFonts w:ascii="Times New Roman" w:hAnsi="Times New Roman"/>
                <w:highlight w:val="white"/>
              </w:rPr>
              <w:t xml:space="preserve">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8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В/02.4 </w:t>
            </w:r>
            <w:r>
              <w:rPr>
                <w:rFonts w:ascii="Times New Roman" w:hAnsi="Times New Roman"/>
                <w:highlight w:val="white"/>
              </w:rPr>
              <w:t xml:space="preserve">Ремонт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8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В/03.4 </w:t>
            </w:r>
            <w:r>
              <w:rPr>
                <w:rFonts w:ascii="Times New Roman" w:hAnsi="Times New Roman"/>
                <w:highlight w:val="white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vMerge w:val="restart"/>
          </w:tcPr>
          <w:p w14:paraId="89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</w:t>
            </w:r>
          </w:p>
          <w:p w14:paraId="8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r>
              <w:rPr>
                <w:rFonts w:ascii="Times New Roman" w:hAnsi="Times New Roman"/>
              </w:rPr>
              <w:t>кВ</w:t>
            </w:r>
          </w:p>
        </w:tc>
        <w:tc>
          <w:tcPr>
            <w:tcW w:type="dxa" w:w="2384"/>
          </w:tcPr>
          <w:p w14:paraId="8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С/01.4 </w:t>
            </w:r>
            <w:r>
              <w:rPr>
                <w:rFonts w:ascii="Times New Roman" w:hAnsi="Times New Roman"/>
                <w:highlight w:val="white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330 </w:t>
            </w:r>
            <w:r>
              <w:rPr>
                <w:rFonts w:ascii="Times New Roman" w:hAnsi="Times New Roman"/>
                <w:highlight w:val="white"/>
              </w:rPr>
              <w:t>кВ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8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С/02.4 </w:t>
            </w:r>
            <w:r>
              <w:rPr>
                <w:rFonts w:ascii="Times New Roman" w:hAnsi="Times New Roman"/>
                <w:highlight w:val="white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330 </w:t>
            </w:r>
            <w:r>
              <w:rPr>
                <w:rFonts w:ascii="Times New Roman" w:hAnsi="Times New Roman"/>
                <w:highlight w:val="white"/>
              </w:rPr>
              <w:t>кВ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vMerge w:val="restart"/>
          </w:tcPr>
          <w:p w14:paraId="8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Документационное сопровождение деятельности по техническому обслуживанию и ремонту оборудования подстанций электрических сетей</w:t>
            </w:r>
          </w:p>
        </w:tc>
        <w:tc>
          <w:tcPr>
            <w:tcW w:type="dxa" w:w="2384"/>
          </w:tcPr>
          <w:p w14:paraId="8E010000">
            <w:pPr>
              <w:tabs>
                <w:tab w:leader="none" w:pos="1408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Е/01.4 Свод и учет первичных данных по техническому обслуживанию и ремонту оборудования подстанций электрических сетей</w:t>
            </w:r>
          </w:p>
        </w:tc>
      </w:tr>
      <w:tr>
        <w:trPr>
          <w:trHeight w:hRule="atLeast" w:val="20"/>
        </w:trPr>
        <w:tc>
          <w:tcPr>
            <w:tcW w:type="dxa" w:w="568"/>
            <w:gridSpan w:val="1"/>
            <w:vMerge w:val="continue"/>
          </w:tcPr>
          <w:p/>
        </w:tc>
        <w:tc>
          <w:tcPr>
            <w:tcW w:type="dxa" w:w="1985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80"/>
            <w:gridSpan w:val="1"/>
            <w:vMerge w:val="continue"/>
          </w:tcPr>
          <w:p/>
        </w:tc>
        <w:tc>
          <w:tcPr>
            <w:tcW w:type="dxa" w:w="2384"/>
          </w:tcPr>
          <w:p w14:paraId="8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Е/02.4 Ведение документации по техническому обслуживанию и ремонту оборудования </w:t>
            </w:r>
            <w:r>
              <w:rPr>
                <w:rFonts w:ascii="Times New Roman" w:hAnsi="Times New Roman"/>
              </w:rPr>
              <w:t>подстанций электрических сетей</w:t>
            </w:r>
          </w:p>
        </w:tc>
      </w:tr>
    </w:tbl>
    <w:p w14:paraId="90010000">
      <w:pPr>
        <w:pStyle w:val="Style_9"/>
        <w:spacing w:after="0" w:line="240" w:lineRule="auto"/>
        <w:ind/>
      </w:pPr>
      <w:bookmarkEnd w:id="42"/>
      <w:bookmarkEnd w:id="43"/>
    </w:p>
    <w:p w14:paraId="91010000">
      <w:pPr>
        <w:pStyle w:val="Style_9"/>
        <w:spacing w:after="0" w:line="240" w:lineRule="auto"/>
        <w:ind/>
      </w:pPr>
    </w:p>
    <w:p w14:paraId="92010000">
      <w:bookmarkStart w:id="44" w:name="__RefHeading___30"/>
      <w:bookmarkEnd w:id="4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93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Ind w:type="dxa" w:w="-28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96"/>
        <w:gridCol w:w="5039"/>
      </w:tblGrid>
      <w:tr>
        <w:trPr>
          <w:trHeight w:hRule="atLeast" w:val="347"/>
        </w:trPr>
        <w:tc>
          <w:tcPr>
            <w:tcW w:type="dxa" w:w="4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3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4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sz w:val="24"/>
              </w:rPr>
            </w:pPr>
            <w:bookmarkStart w:id="45" w:name="_Hlk157691736"/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монтажа и наладки устройств электроснабжения и электрооборудования (по отраслям)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монтажа и наладки устройств электроснабжения и электрооборудования (по отраслям)</w:t>
            </w:r>
          </w:p>
        </w:tc>
      </w:tr>
      <w:tr>
        <w:tc>
          <w:tcPr>
            <w:tcW w:type="dxa" w:w="4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технического обслуживания устройств электроснабжения и электрооборудования (по отраслям)</w:t>
            </w:r>
          </w:p>
        </w:tc>
      </w:tr>
      <w:tr>
        <w:tc>
          <w:tcPr>
            <w:tcW w:type="dxa" w:w="4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ремонта и работ по предупреждению аварий и неполадок устройств электроснабжения и электрооборудования (по отраслям)</w:t>
            </w:r>
            <w:bookmarkEnd w:id="45"/>
          </w:p>
        </w:tc>
      </w:tr>
    </w:tbl>
    <w:p w14:paraId="9D010000">
      <w:pPr>
        <w:sectPr>
          <w:headerReference r:id="rId2" w:type="default"/>
          <w:headerReference r:id="rId14" w:type="first"/>
          <w:footerReference r:id="rId3" w:type="default"/>
          <w:pgSz w:h="16838" w:orient="portrait" w:w="11906"/>
          <w:pgMar w:bottom="1134" w:footer="708" w:gutter="0" w:header="708" w:left="1701" w:right="850" w:top="1134"/>
        </w:sectPr>
      </w:pPr>
    </w:p>
    <w:p w14:paraId="9E010000">
      <w:bookmarkStart w:id="46" w:name="__RefHeading___31"/>
      <w:bookmarkEnd w:id="4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9F010000">
      <w:pPr>
        <w:rPr>
          <w:rFonts w:ascii="Times New Roman" w:hAnsi="Times New Roman"/>
          <w:color w:val="000000"/>
          <w:sz w:val="24"/>
        </w:rPr>
      </w:pPr>
    </w:p>
    <w:p w14:paraId="A0010000">
      <w:bookmarkStart w:id="47" w:name="__RefHeading___32"/>
      <w:bookmarkEnd w:id="4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A1010000">
      <w:pPr>
        <w:pStyle w:val="Style_9"/>
        <w:spacing w:after="0" w:line="240" w:lineRule="auto"/>
        <w:ind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ind/>
              <w:jc w:val="center"/>
              <w:rPr>
                <w:rFonts w:ascii="Times New Roman" w:hAnsi="Times New Roman"/>
              </w:rPr>
            </w:pPr>
            <w:bookmarkStart w:id="48" w:name="_Hlk162193614"/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</w:t>
            </w:r>
            <w:r>
              <w:rPr>
                <w:rFonts w:ascii="Times New Roman" w:hAnsi="Times New Roman"/>
              </w:rPr>
              <w:t>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  <w:bookmarkEnd w:id="48"/>
          </w:p>
        </w:tc>
      </w:tr>
    </w:tbl>
    <w:p w14:paraId="1B020000"/>
    <w:p w14:paraId="1C020000">
      <w:bookmarkStart w:id="49" w:name="__RefHeading___33"/>
      <w:bookmarkEnd w:id="49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1D02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547"/>
        <w:gridCol w:w="3970"/>
        <w:gridCol w:w="8363"/>
      </w:tblGrid>
      <w:tr>
        <w:trPr>
          <w:trHeight w:hRule="atLeast" w:val="20"/>
        </w:trPr>
        <w:tc>
          <w:tcPr>
            <w:tcW w:type="dxa" w:w="2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50" w:name="RANGE!A1"/>
            <w:bookmarkStart w:id="51" w:name="_Hlk131166161"/>
            <w:r>
              <w:rPr>
                <w:rFonts w:ascii="Times New Roman" w:hAnsi="Times New Roman"/>
                <w:b w:val="1"/>
                <w:color w:val="000000"/>
              </w:rPr>
              <w:t>Виды деятельности</w:t>
            </w:r>
            <w:bookmarkEnd w:id="50"/>
          </w:p>
        </w:tc>
        <w:tc>
          <w:tcPr>
            <w:tcW w:type="dxa" w:w="3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Код и наименование компетенции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20020000">
            <w:pPr>
              <w:ind/>
              <w:jc w:val="center"/>
              <w:rPr>
                <w:rFonts w:ascii="Times New Roman" w:hAnsi="Times New Roman"/>
                <w:b w:val="1"/>
                <w:color w:val="0563C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25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монтажа и наладки устройств электроснабжения и электрооборудования (по отраслям) </w:t>
            </w:r>
          </w:p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1.1. Выполнять сборку, монтаж и установку основных узлов электрических аппаратов, электрических машин, электрооборудования трансформаторных </w:t>
            </w:r>
            <w:r>
              <w:rPr>
                <w:rFonts w:ascii="Times New Roman" w:hAnsi="Times New Roman"/>
                <w:color w:val="000000"/>
              </w:rPr>
              <w:t>подстанций и</w:t>
            </w:r>
            <w:r>
              <w:rPr>
                <w:rFonts w:ascii="Times New Roman" w:hAnsi="Times New Roman"/>
                <w:color w:val="000000"/>
              </w:rPr>
              <w:t xml:space="preserve"> цехового электрооборудования.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Чтения электрических схем и чертежей устройств электроснабжения и электрооборудования</w:t>
            </w:r>
          </w:p>
          <w:p w14:paraId="2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Монтажа и наладки устройств электроснабжения и электрооборудования</w:t>
            </w:r>
          </w:p>
          <w:p w14:paraId="2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Наладки электрической части станков с системами электромашинного и электромагнитного управления и технологичного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инструменты для производства работ монтажу и наладке устройств электроснабжения и электрооборудования</w:t>
            </w:r>
          </w:p>
          <w:p w14:paraId="2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Выбирать инструменты и приспособления для производства работ по регулировке и сдаче электрической части станков с системами электромашинного и электромагнитного управления технологического оборудования </w:t>
            </w:r>
          </w:p>
          <w:p w14:paraId="2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Монтировать электрооборудование автоматизации систем управления вентиляции, кондиционирования, водоснабжения, отопления и др.</w:t>
            </w:r>
          </w:p>
          <w:p w14:paraId="2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подключать измерительные приборы на электрооборудовании автоматизации систем управления вентиляции, кондиционирования, водоснабжения, отопления и др.</w:t>
            </w:r>
          </w:p>
          <w:p w14:paraId="2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емкость, индуктивность и частоту на электрооборудовании </w:t>
            </w:r>
          </w:p>
          <w:p w14:paraId="2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Измерять ток и напряжения, определять чередование фаз на электрооборудовании и устройствах электроснабжения</w:t>
            </w:r>
          </w:p>
          <w:p w14:paraId="2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Измерять ток, напряжение, мощность и коэффициент мощности станков с системами электромашинного и электромагнитного управления и технологического оборудования</w:t>
            </w:r>
          </w:p>
          <w:p w14:paraId="2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полярность обмоток электрических машин и электрооборудования</w:t>
            </w:r>
          </w:p>
          <w:p w14:paraId="3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степень увлажненности изоляции станков с системами электромашинного и электромагнитного управления и технологичного оборудования</w:t>
            </w:r>
          </w:p>
          <w:p w14:paraId="3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Подготавливать рабочее место для рационального и безопасного выполнения работ по монтажу и наладке устройств электроснабжения и электрооборудования</w:t>
            </w:r>
          </w:p>
          <w:p w14:paraId="3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регулировку электрооборудования устройств электроснабжения и электрооборудования</w:t>
            </w:r>
          </w:p>
          <w:p w14:paraId="3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Монтировать пусковую и защитную аппаратуру электрооборудования автоматизации систем управления вентиляции, кондиционирования, водоснабжения, отопления и др.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и правила применения средств индивидуальной и коллективной защиты при выполнении работ монтажу и наладке устройств электроснабжения и электрооборудования</w:t>
            </w:r>
          </w:p>
          <w:p w14:paraId="3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и сдаче станков с системами электромашинного и электромагнитного управления и технологического оборудования</w:t>
            </w:r>
          </w:p>
          <w:p w14:paraId="3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Нормы и объем приемо-сдаточных испытаний</w:t>
            </w:r>
          </w:p>
          <w:p w14:paraId="3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электрооборудования автоматизации систем управления вентиляции, кондиционирования, водоснабжения, отопления и др.</w:t>
            </w:r>
          </w:p>
          <w:p w14:paraId="3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и последовательность проведения работ по регулировке и сдаче вводимого в строй оборудования станков с системами электромашинного и электромагнитного управления и технологического оборудования</w:t>
            </w:r>
          </w:p>
          <w:p w14:paraId="3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проведения измерений при производстве пусконаладочных работ</w:t>
            </w:r>
          </w:p>
          <w:p w14:paraId="3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выполнения пусконаладочных работ электрооборудования автоматизации систем управления вентиляции, кондиционирования, водоснабжения, отопления и др.</w:t>
            </w:r>
          </w:p>
          <w:p w14:paraId="3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3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Требования, предъявляемые к рабочему месту для производства монтажных и пусконаладочных работ электрооборудования автоматизации систем управления вентиляции, кондиционирования, водоснабжения, отопления и др.</w:t>
            </w:r>
          </w:p>
          <w:p w14:paraId="3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Требования, предъявляемые к рабочему месту для производства работ по регулировке и сдаче оборудования станков с системами электромашинного и электромагнитного управления и технологичного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1.2. Выполнять монтаж электрических сетей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Выполнения электропроводок на изолированных опорах, непосредственно по строительным конструкциям, на лотках, на струнах, в трубах, под штукатуркой, в каналах, в коробах;</w:t>
            </w:r>
          </w:p>
          <w:p w14:paraId="4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Прокладки кабельных линий в земляных траншеях, воздухе, каналах, блоках, туннелях, по внутренним и наружным поверхностям строительных конструкций, по эстакадам, на лотках и тросах;</w:t>
            </w:r>
          </w:p>
          <w:p w14:paraId="4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Установки светильников с лампами накаливания, газоразрядных источников света, патронов, выключателей и переключателей, розеток, предохранителей, автоматических выключателей, </w:t>
            </w:r>
            <w:r>
              <w:rPr>
                <w:rFonts w:ascii="Times New Roman" w:hAnsi="Times New Roman"/>
                <w:color w:val="000000"/>
              </w:rPr>
              <w:t>светорегуляторов</w:t>
            </w:r>
            <w:r>
              <w:rPr>
                <w:rFonts w:ascii="Times New Roman" w:hAnsi="Times New Roman"/>
                <w:color w:val="000000"/>
              </w:rPr>
              <w:t xml:space="preserve"> и других </w:t>
            </w:r>
            <w:r>
              <w:rPr>
                <w:rFonts w:ascii="Times New Roman" w:hAnsi="Times New Roman"/>
                <w:color w:val="000000"/>
              </w:rPr>
              <w:t>электроустановочных</w:t>
            </w:r>
            <w:r>
              <w:rPr>
                <w:rFonts w:ascii="Times New Roman" w:hAnsi="Times New Roman"/>
                <w:color w:val="000000"/>
              </w:rPr>
              <w:t xml:space="preserve"> изделий и аппаратов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Выполнять соединение и </w:t>
            </w:r>
            <w:r>
              <w:rPr>
                <w:rFonts w:ascii="Times New Roman" w:hAnsi="Times New Roman"/>
                <w:color w:val="000000"/>
              </w:rPr>
              <w:t>оконцевание</w:t>
            </w:r>
            <w:r>
              <w:rPr>
                <w:rFonts w:ascii="Times New Roman" w:hAnsi="Times New Roman"/>
                <w:color w:val="000000"/>
              </w:rPr>
              <w:t xml:space="preserve"> кабелей;</w:t>
            </w:r>
          </w:p>
          <w:p w14:paraId="4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Демонтировать поврежденный участок кабеля и производить его замену;</w:t>
            </w:r>
          </w:p>
          <w:p w14:paraId="4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приборами для обнаружения мест повреждения кабеля;</w:t>
            </w:r>
          </w:p>
          <w:p w14:paraId="4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инструментами и приспособлениями для монтажа кабеля.</w:t>
            </w:r>
          </w:p>
          <w:p w14:paraId="4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электрические принципиальные и монтажные схемы;</w:t>
            </w:r>
          </w:p>
          <w:p w14:paraId="4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электромонтажные схемы;</w:t>
            </w:r>
          </w:p>
          <w:p w14:paraId="4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Подсоединять и крепить светильники с источниками света различных типов;</w:t>
            </w:r>
          </w:p>
          <w:p w14:paraId="4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Пользоваться приборами, инструментами и приспособлениями,</w:t>
            </w:r>
          </w:p>
          <w:p w14:paraId="4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выбор типа кабеля по условиям работы;</w:t>
            </w:r>
          </w:p>
          <w:p w14:paraId="4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заземление и зануление осветительных приборов;</w:t>
            </w:r>
          </w:p>
          <w:p w14:paraId="4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крепление и монтаж электроустановочных изделий, различных приборов и аппаратов;</w:t>
            </w:r>
          </w:p>
          <w:p w14:paraId="5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монтаж осветительных шинопроводов;</w:t>
            </w:r>
          </w:p>
          <w:p w14:paraId="5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расчет сечений проводов, других параметров электрических цепей;</w:t>
            </w:r>
          </w:p>
          <w:p w14:paraId="5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Прокладывать временные осветительные проводки;</w:t>
            </w:r>
          </w:p>
          <w:p w14:paraId="5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Составлять несложные многолинейные схемы осветительной сети;</w:t>
            </w:r>
          </w:p>
          <w:p w14:paraId="5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Укладывать кабели напряжением до 1 </w:t>
            </w:r>
            <w:r>
              <w:rPr>
                <w:rFonts w:ascii="Times New Roman" w:hAnsi="Times New Roman"/>
                <w:color w:val="000000"/>
              </w:rPr>
              <w:t>кВ</w:t>
            </w:r>
            <w:r>
              <w:rPr>
                <w:rFonts w:ascii="Times New Roman" w:hAnsi="Times New Roman"/>
                <w:color w:val="000000"/>
              </w:rPr>
              <w:t xml:space="preserve"> в различных сооружениях и условиях;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Типы электропроводок и технологию их выполнения;</w:t>
            </w:r>
          </w:p>
          <w:p w14:paraId="5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Схемы управления электрическим освещением;</w:t>
            </w:r>
          </w:p>
          <w:p w14:paraId="5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Организацию освещения жилых, административных, общественных и промышленных зданий;</w:t>
            </w:r>
          </w:p>
          <w:p w14:paraId="5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Устройство, правила зарядки и установки светильников всех видов;</w:t>
            </w:r>
          </w:p>
          <w:p w14:paraId="5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Способы крепления и правила подключения электроустановочных изделий, других приборов и аппаратов;</w:t>
            </w:r>
          </w:p>
          <w:p w14:paraId="5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Типы источников света, их характеристики;</w:t>
            </w:r>
          </w:p>
          <w:p w14:paraId="5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Типы осветительных электроустановочных изделий, приборов и аппаратов, их устройство и характеристики;</w:t>
            </w:r>
          </w:p>
          <w:p w14:paraId="5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заземления и зануления осветительных приборов;</w:t>
            </w:r>
          </w:p>
          <w:p w14:paraId="5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Критерии оценки качества электромонтажных работ;</w:t>
            </w:r>
          </w:p>
          <w:p w14:paraId="5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Приборы для измерения параметров электрической сети;</w:t>
            </w:r>
          </w:p>
          <w:p w14:paraId="6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сдачи-приемки осветительной сети;</w:t>
            </w:r>
          </w:p>
          <w:p w14:paraId="6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Типичные неисправности осветительной сети и оборудования;</w:t>
            </w:r>
          </w:p>
          <w:p w14:paraId="6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и технические средства нахождения места повреждения электропроводки;</w:t>
            </w:r>
          </w:p>
          <w:p w14:paraId="6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чтения электрических принципиальных и монтажных схем;</w:t>
            </w:r>
          </w:p>
          <w:p w14:paraId="6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охраны труда при монтаже осветительных электропроводок и оборудования.</w:t>
            </w:r>
          </w:p>
          <w:p w14:paraId="6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Технологию прокладки кабельных линий различных видов;</w:t>
            </w:r>
          </w:p>
          <w:p w14:paraId="6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Назначение и правила использования инструментов и приспособлений для производства кабельных работ;</w:t>
            </w:r>
          </w:p>
          <w:p w14:paraId="6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Назначение и свойства материалов, используемых при монтаже кабельных линий;</w:t>
            </w:r>
          </w:p>
          <w:p w14:paraId="6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Технологию монтажа шинопроводов;</w:t>
            </w:r>
          </w:p>
          <w:p w14:paraId="6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и технические средства обнаружения мест повреждения кабеля;</w:t>
            </w:r>
          </w:p>
          <w:p w14:paraId="6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и технологию демонтажа поврежденного участка кабеля, критерии оценки качества монтажа кабельной линии;</w:t>
            </w:r>
          </w:p>
          <w:p w14:paraId="6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и технические средства испытаний кабеля;</w:t>
            </w:r>
          </w:p>
          <w:p w14:paraId="6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и технические средства измерения электрических характеристик кабеля;</w:t>
            </w:r>
          </w:p>
          <w:p w14:paraId="6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Нормативные значения параметров кабеля;</w:t>
            </w:r>
          </w:p>
          <w:p w14:paraId="6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Состав и порядок оформления документации на приемку кабельной линии после монтажа;</w:t>
            </w:r>
          </w:p>
          <w:p w14:paraId="6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Правила техники безопасности при монтаже кабельных линий.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1.3. Принимать в эксплуатацию электрические аппараты, электрические машины, электрооборудование трансформаторных подстанций и цеховое электрооборудование.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Подготовки отремонтированных устройств электроснабжения, электрооборудования и электрической части технологического оборудования</w:t>
            </w:r>
          </w:p>
          <w:p w14:paraId="7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Проверки сложных схем устройств электроснабжения, электрооборудования и электрической части технологического оборудования к сдаче в эксплуатацию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инструменты и приспособления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  <w:p w14:paraId="7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Измерять емкость, индуктивность и частоту устройств электроснабжения, электрооборудования и электрической части технологического оборудования</w:t>
            </w:r>
          </w:p>
          <w:p w14:paraId="7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Измерять ток фазы и напряжение устройств электроснабжения, электрооборудования и электрической части технологического оборудования</w:t>
            </w:r>
          </w:p>
          <w:p w14:paraId="7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Измерять ток, напряжение, мощность и коэффициент мощности цеховых устройств электроснабжения, электрооборудования и электрической части технологического оборудования</w:t>
            </w:r>
          </w:p>
          <w:p w14:paraId="7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полярность обмоток устройств электроснабжения, электрооборудования и электрической части технологического оборудования</w:t>
            </w:r>
          </w:p>
          <w:p w14:paraId="7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степень увлажненности изоляции устройств электроснабжения, электрооборудования и электрической части технологического оборудования</w:t>
            </w:r>
          </w:p>
          <w:p w14:paraId="7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Подготавливать рабочее место для рационального и безопасного выполнения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  <w:p w14:paraId="7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оформления протоколов и актов испытания устройств электроснабжения, электрооборудования и электрической части технологического оборудования</w:t>
            </w:r>
          </w:p>
          <w:p w14:paraId="7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измерение параметров электрических цепей;</w:t>
            </w:r>
          </w:p>
          <w:p w14:paraId="7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сдачу осветительной сети в эксплуатацию после монтажа;</w:t>
            </w:r>
          </w:p>
          <w:p w14:paraId="7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Читать электрические схемы и чертежи устройств электроснабжения, электрооборудования и электрической части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Требования, предъявляемые к рабочему месту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  <w:p w14:paraId="8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и сдаче устройств электроснабжения, электрооборудования и электрической части технологического оборудования</w:t>
            </w:r>
          </w:p>
          <w:p w14:paraId="8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технической эксплуатации электроустановок </w:t>
            </w:r>
          </w:p>
          <w:p w14:paraId="8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и последовательность проведения работ по регулировке и сдаче вводимого в строй устройств электроснабжения, электрооборудования и электрической части технологического оборудования</w:t>
            </w:r>
          </w:p>
          <w:p w14:paraId="8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Нормы и объем приемо-сдаточных испытаний</w:t>
            </w:r>
          </w:p>
          <w:p w14:paraId="8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оформления протоколов и актов испытания устройств электроснабжения, электрооборудования и электрической части технологического оборудования</w:t>
            </w:r>
          </w:p>
          <w:p w14:paraId="8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проведения измерений при производстве пусконаладочных работ</w:t>
            </w:r>
          </w:p>
          <w:p w14:paraId="8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и правила применения средств индивидуальной и коллективной защиты при выполнении работ по регулировке и сдаче вводимых в строй устройств электроснабжения, электрооборудования и электрической части технологического оборудования</w:t>
            </w:r>
          </w:p>
          <w:p w14:paraId="8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1.4. Производить оперативные переключения и испытания устройств электроснабжения и электрооборудования.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Участия в составе бригады при проведении пуско-наладочных работ в электроустановках, на электрооборудовании и электрической части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Анализировать принимаемые решения и прогнозировать их последствия</w:t>
            </w:r>
          </w:p>
          <w:p w14:paraId="8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случаи, когда нарушение требований охраны труда может повлечь за собой угрозу здоровью или жизни рабочих бригады</w:t>
            </w:r>
          </w:p>
          <w:p w14:paraId="9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Контролировать соблюдение условий правильного хранения инвентаря, материалов, инструментов и оборудования, необходимых для производства работ</w:t>
            </w:r>
          </w:p>
          <w:p w14:paraId="9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Планировать работу, оценивать качество выполнения работ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Документационное обеспечение деятельности бригады</w:t>
            </w:r>
          </w:p>
          <w:p w14:paraId="9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эффективной коммуникации</w:t>
            </w:r>
          </w:p>
          <w:p w14:paraId="9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Номенклатура, правила эксплуатации и хранения ручных и механизированных инструментов, инвентаря, приспособлений и оснастки</w:t>
            </w:r>
          </w:p>
          <w:p w14:paraId="9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 ответственности за несоблюдение требований охраны труда, производственной санитарии и пожарной безопасности в ходе ведения работ </w:t>
            </w:r>
          </w:p>
          <w:p w14:paraId="9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технической эксплуатации электроустановок </w:t>
            </w:r>
          </w:p>
          <w:p w14:paraId="9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действий в нештатных ситуациях</w:t>
            </w:r>
          </w:p>
          <w:p w14:paraId="9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Принципы разрешения конфликтных ситуаций</w:t>
            </w:r>
          </w:p>
          <w:p w14:paraId="9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Психология общения и межличностных отношений в группах и коллективах</w:t>
            </w:r>
          </w:p>
        </w:tc>
      </w:tr>
      <w:tr>
        <w:trPr>
          <w:trHeight w:hRule="atLeast" w:val="20"/>
        </w:trPr>
        <w:tc>
          <w:tcPr>
            <w:tcW w:type="dxa" w:w="25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2.1. Выполнять плановые осмотры и испытания устройств электроснабжения и электрооборудования, в том числе электрических машин и аппаратов, электрооборудования трансформаторных подстанций и цехового электрооборудования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Обслуживания электрических аппаратов напряжением до 1000 В</w:t>
            </w:r>
          </w:p>
          <w:p w14:paraId="9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Обслуживания электрических аппаратов напряжением свыше 1000 В</w:t>
            </w:r>
          </w:p>
          <w:p w14:paraId="A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Обслуживания устройств электроснабжения, электрооборудования и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инструменты для производства работ по техническому обслуживанию устройств электроснабжения, электрооборудования и технологического оборудования</w:t>
            </w:r>
          </w:p>
          <w:p w14:paraId="A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Заменять обгоревшие контакты выключателей электрических аппаратов </w:t>
            </w:r>
          </w:p>
          <w:p w14:paraId="A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Заменять поврежденные или изношенные детали контакторов и магнитных пускателей </w:t>
            </w:r>
          </w:p>
          <w:p w14:paraId="A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Заменять пружины, патроны, плавкие вставки предохранителей и пакетных выключателей </w:t>
            </w:r>
          </w:p>
          <w:p w14:paraId="A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Использовать персональную вычислительную технику для просмотра электрических схем и чертежей </w:t>
            </w:r>
          </w:p>
          <w:p w14:paraId="A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Осуществлять полную разборку устройств электроснабжения и</w:t>
            </w:r>
            <w:r>
              <w:rPr>
                <w:rFonts w:ascii="Verdana" w:hAnsi="Verdan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электрооборудования</w:t>
            </w:r>
          </w:p>
          <w:p w14:paraId="A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Подготавливать рабочее место для рационального и безопасного выполнения работ по ремонту и обслуживанию устройств электроснабжения и</w:t>
            </w:r>
            <w:r>
              <w:rPr>
                <w:rFonts w:ascii="Verdana" w:hAnsi="Verdan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электрооборудования</w:t>
            </w:r>
          </w:p>
          <w:p w14:paraId="A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Обслуживать детали корпуса устройств электроснабжения и</w:t>
            </w:r>
            <w:r>
              <w:rPr>
                <w:rFonts w:ascii="Verdana" w:hAnsi="Verdan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электрооборудования</w:t>
            </w:r>
          </w:p>
          <w:p w14:paraId="A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Обслуживать и заменять элементную базу устройств электроснабжения и</w:t>
            </w:r>
          </w:p>
          <w:p w14:paraId="A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Обслуживать механическую часть устройств электроснабжения и</w:t>
            </w:r>
          </w:p>
          <w:p w14:paraId="A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электрооборудования</w:t>
            </w:r>
          </w:p>
          <w:p w14:paraId="A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Рихтовать, зачищать ножи рубильников устройств электроснабжения и</w:t>
            </w:r>
          </w:p>
          <w:p w14:paraId="A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электрооборудования</w:t>
            </w:r>
          </w:p>
          <w:p w14:paraId="A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неисправности в контактных соединениях устройств</w:t>
            </w:r>
          </w:p>
          <w:p w14:paraId="B0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электроснабжения и электрооборудования </w:t>
            </w:r>
          </w:p>
          <w:p w14:paraId="B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Читать электрические схемы и чертежи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 и правила применения средств индивидуальной и коллективной защиты при выполнении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  <w:p w14:paraId="B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  <w:p w14:paraId="B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Виды, конструкция, назначение, возможности и правила использования инструментов и приспособлений для производства работ обслуживанию устройств электроснабжения, электрооборудования и технологического оборудования</w:t>
            </w:r>
          </w:p>
          <w:p w14:paraId="B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Классификация электрических аппаратов, устройств электроснабжения, электрооборудования технологического оборудования</w:t>
            </w:r>
          </w:p>
          <w:p w14:paraId="B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</w:t>
            </w:r>
          </w:p>
          <w:p w14:paraId="B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Общие сведения о распределительных устройствах силовых электроустановок</w:t>
            </w:r>
          </w:p>
          <w:p w14:paraId="B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виды неисправностей пускорегулирующей аппаратуры</w:t>
            </w:r>
          </w:p>
          <w:p w14:paraId="B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форматы представления электронной графической и текстовой информации</w:t>
            </w:r>
          </w:p>
          <w:p w14:paraId="B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технической эксплуатации электроустановок </w:t>
            </w:r>
          </w:p>
          <w:p w14:paraId="B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B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обслуживания пускорегулирующей аппаратуры</w:t>
            </w:r>
          </w:p>
          <w:p w14:paraId="B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обслуживания электрических аппаратов, устройств электроснабжения, электрооборудования технологического оборудования</w:t>
            </w:r>
          </w:p>
          <w:p w14:paraId="B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C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Требования, предъявляемые к рабочему месту для производства работ по ремонту и обслуживанию устройств электроснабжения, электрооборудования и технологического оборудования</w:t>
            </w:r>
          </w:p>
          <w:p w14:paraId="C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реостатов</w:t>
            </w:r>
          </w:p>
          <w:p w14:paraId="C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контакторов и магнитных пускателей</w:t>
            </w:r>
          </w:p>
          <w:p w14:paraId="C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предохранителей, рубильников и пакетных выключателей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2.2. Осуществлять контроль состояния электрооборудования и устройств электроснабжения с помощью измерительных приборов в процессе технического обслуживания.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Проверки сложных схем электрических аппаратов, устройств электроснабжения, электрооборудования технологического оборудования</w:t>
            </w:r>
          </w:p>
          <w:p w14:paraId="C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Проведения диагностики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инструменты для производства работ по обслуживанию электрических аппаратов, устройств электроснабжения, электрооборудования технологического оборудования</w:t>
            </w:r>
          </w:p>
          <w:p w14:paraId="C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Заменять элементную базу электрических аппаратов, устройств электроснабжения, электрооборудования технологического оборудования</w:t>
            </w:r>
          </w:p>
          <w:p w14:paraId="C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Измерять емкость, индуктивность и частоту на электрооборудовании и устройствах электроснабжения и технологическом оборудовании</w:t>
            </w:r>
          </w:p>
          <w:p w14:paraId="C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Измерять ток, напряжение, мощность, коэффициент мощности, определять чередование фаз на электрооборудовании, устройствах электроснабжения и технологическом оборудовании</w:t>
            </w:r>
          </w:p>
          <w:p w14:paraId="C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Использовать персональную вычислительную технику для просмотра электрических схем </w:t>
            </w:r>
          </w:p>
          <w:p w14:paraId="C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Настраивать блок управления установок с автоматическим регулированием технологического процесса</w:t>
            </w:r>
          </w:p>
          <w:p w14:paraId="C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Определять дефекты электрооборудования и устройств электроснабжения </w:t>
            </w:r>
          </w:p>
          <w:p w14:paraId="D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Проводить испытания электрооборудования и устройств электроснабжения оборудования</w:t>
            </w:r>
          </w:p>
          <w:p w14:paraId="D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полярность обмоток электрических машин электрооборудования</w:t>
            </w:r>
          </w:p>
          <w:p w14:paraId="D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степень увлажненности изоляции электрооборудования и устройств электроснабжения и технологического оборудования</w:t>
            </w:r>
          </w:p>
          <w:p w14:paraId="D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Подготавливать рабочее место для рационального и безопасного выполнения работ по обслуживанию электрооборудования, устройств электроснабжения и технологического оборудования</w:t>
            </w:r>
          </w:p>
          <w:p w14:paraId="D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Проверять работоспособность реле </w:t>
            </w:r>
          </w:p>
          <w:p w14:paraId="D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Производить обслуживание автоматических выключателей, пускателей и коммутационной аппаратуры </w:t>
            </w:r>
          </w:p>
          <w:p w14:paraId="D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Читать электрические схемы и чертежи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 и правила применения средств индивидуальной и коллективной защиты при выполнении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  <w:p w14:paraId="D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Виды, конструкция, назначение, возможности и правила использования инструментов и приспособлений для производства работ по обслуживанию электрических аппаратов, устройств электроснабжения, электрооборудования технологического оборудования </w:t>
            </w:r>
          </w:p>
          <w:p w14:paraId="D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Нормы и объем приемо-сдаточных испытаний</w:t>
            </w:r>
          </w:p>
          <w:p w14:paraId="DB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форматы представления электронной графической и текстовой информации</w:t>
            </w:r>
          </w:p>
          <w:p w14:paraId="D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технической эксплуатации электроустановок </w:t>
            </w:r>
          </w:p>
          <w:p w14:paraId="D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и последовательность проведения работ по регулировке и сдаче вводимого в строй электрических аппаратов, устройств электроснабжения, электрооборудования технологического оборудования</w:t>
            </w:r>
          </w:p>
          <w:p w14:paraId="D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Порядок и последовательность проведения работ по регулировке и настройке параметров электрических аппаратов, устройств электроснабжения, электрооборудования технологического оборудования </w:t>
            </w:r>
          </w:p>
          <w:p w14:paraId="D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Порядок оформления протоколов и актов испытания оборудования электрических аппаратов, устройств электроснабжения, электрооборудования технологического оборудования </w:t>
            </w:r>
          </w:p>
          <w:p w14:paraId="E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проведения измерений при производстве пусконаладочных работ</w:t>
            </w:r>
          </w:p>
          <w:p w14:paraId="E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технического обслуживания электрооборудования и устройств электроснабжения и технологического оборудования</w:t>
            </w:r>
          </w:p>
          <w:p w14:paraId="E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E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Требования, предъявляемые к рабочему месту для производства работ по обслуживанию электрооборудования, устройств электроснабжения и технологического оборудования</w:t>
            </w:r>
          </w:p>
          <w:p w14:paraId="E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и конструкция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2.3. Вести учет первичных данных по техническому обслуживанию устройств электроснабжения и электрооборудования в журналах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Ведения первичных документов по техническому обслуживанию (протоколов, журналов, ведомостей)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Заполнять первичные данные по техническому обслуживанию устройств электроснабжения и электрооборудования в журналах</w:t>
            </w:r>
          </w:p>
          <w:p w14:paraId="E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персональную вычислительную технику для оформления протоколов и актов испытаний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ind/>
              <w:jc w:val="both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технической эксплуатации электроустановок </w:t>
            </w:r>
          </w:p>
          <w:p w14:paraId="E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технической документации</w:t>
            </w:r>
          </w:p>
          <w:p w14:paraId="E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журналы учета электрооборудования</w:t>
            </w:r>
          </w:p>
          <w:p w14:paraId="EF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чертежи электрооборудования, электроустановок и сооружений, комплекты чертежей запасных частей, исполнительные чертежи воздушных и кабельных трасс и кабельные журналы и пр.</w:t>
            </w:r>
          </w:p>
          <w:p w14:paraId="F0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коммуникациями;</w:t>
            </w:r>
          </w:p>
          <w:p w14:paraId="F1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общие схемы электроснабжения, в целом и по отдельным цехам и участкам (подразделениям);</w:t>
            </w:r>
          </w:p>
          <w:p w14:paraId="F2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комплект производственных инструкций по эксплуатации электроустановок цеха, участка (подразделения) </w:t>
            </w:r>
          </w:p>
          <w:p w14:paraId="F3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оперативный журнал;</w:t>
            </w:r>
          </w:p>
          <w:p w14:paraId="F4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учета работ по нарядам и распоряжениям;</w:t>
            </w:r>
          </w:p>
          <w:p w14:paraId="F5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выдачи и возврата ключей от электроустановок;</w:t>
            </w:r>
          </w:p>
          <w:p w14:paraId="F6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релейной защиты, автоматики и телемеханики;</w:t>
            </w:r>
          </w:p>
          <w:p w14:paraId="F7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или картотека дефектов и неполадок на электрооборудовании;</w:t>
            </w:r>
          </w:p>
          <w:p w14:paraId="F8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ведомости показаний контрольно-измерительных приборов и электросчетчиков;</w:t>
            </w:r>
          </w:p>
          <w:p w14:paraId="F9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учета электрооборудования;</w:t>
            </w:r>
          </w:p>
          <w:p w14:paraId="FA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кабельный журнал.</w:t>
            </w:r>
          </w:p>
          <w:p w14:paraId="FB02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форматы представления электронной графической и текстовой информации</w:t>
            </w:r>
          </w:p>
          <w:p w14:paraId="FC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</w:tc>
      </w:tr>
      <w:tr>
        <w:trPr>
          <w:trHeight w:hRule="atLeast" w:val="20"/>
        </w:trPr>
        <w:tc>
          <w:tcPr>
            <w:tcW w:type="dxa" w:w="25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3.1. Выявлять причины неисправностей с целью обеспечения бесперебойной работы устройств электроснабжения и электрооборудования, в том числе электрических машин и аппаратов, электрооборудования трансформаторных подстанций и цехового электрооборудования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Диагностики неисправностей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333333"/>
              </w:rPr>
              <w:t>устройств электроснабжения и электрооборудования, в том числе электрических машин и аппаратов</w:t>
            </w:r>
          </w:p>
          <w:p w14:paraId="0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неисправности по характерным признакам и по результатам выполненных измерений</w:t>
            </w:r>
          </w:p>
          <w:p w14:paraId="0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емкость, индуктивность и частоту, фазы электрических аппаратов, устройств электроснабжения, электрооборудования технологического оборудования </w:t>
            </w:r>
          </w:p>
          <w:p w14:paraId="0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ток,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  <w:p w14:paraId="0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персональную вычислительную технику для просмотра электрических схем и чертежей электрооборудования</w:t>
            </w:r>
          </w:p>
          <w:p w14:paraId="0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Находить место повреждения электропроводки;</w:t>
            </w:r>
          </w:p>
          <w:p w14:paraId="0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Обнаруживать место повреждения кабеля;</w:t>
            </w:r>
          </w:p>
          <w:p w14:paraId="0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неисправные электроустановочные изделия, приборы и аппараты;</w:t>
            </w:r>
          </w:p>
          <w:p w14:paraId="0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Определять дефекты источников питания, электрических аппаратов, устройств электроснабжения, электрооборудования технологического оборудования </w:t>
            </w:r>
          </w:p>
          <w:p w14:paraId="0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полярность обмоток электрооборудования</w:t>
            </w:r>
          </w:p>
          <w:p w14:paraId="0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Определять степень увлажненности изоляции электрических аппаратов, устройств электроснабжения, электрооборудования технологического оборудования </w:t>
            </w:r>
          </w:p>
          <w:p w14:paraId="0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Подготавливать рабочее место для рационального и безопасного выполнения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0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Производить демонтаж, несложный ремонт элементов осветительной сети и оборудования, либо их замену;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1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  <w:p w14:paraId="1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Классификация электрических аппаратов, устройств электроснабжения, электрооборудования технологического оборудования </w:t>
            </w:r>
          </w:p>
          <w:p w14:paraId="1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  <w:p w14:paraId="1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 </w:t>
            </w:r>
          </w:p>
          <w:p w14:paraId="1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Общие сведения о распределительных устройствах силовых электроустановок</w:t>
            </w:r>
          </w:p>
          <w:p w14:paraId="1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виды неисправностей пускорегулирующей аппаратуры</w:t>
            </w:r>
          </w:p>
          <w:p w14:paraId="1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электрооборудования автоматизации систем управления вентиляции, кондиционирования, водоснабжения, отопления</w:t>
            </w:r>
          </w:p>
          <w:p w14:paraId="1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Требования к производству ремонта электрических аппаратов, устройств электроснабжения, электрооборудования технологического оборудования </w:t>
            </w:r>
          </w:p>
          <w:p w14:paraId="1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</w:t>
            </w:r>
          </w:p>
          <w:p w14:paraId="1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1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1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Требования, предъявляемые к рабочему месту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1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Требования, предъявляемые к рабочему месту для производства </w:t>
            </w:r>
            <w:r>
              <w:rPr>
                <w:rFonts w:ascii="Times New Roman" w:hAnsi="Times New Roman"/>
                <w:color w:val="000000"/>
              </w:rPr>
              <w:t>ремонтых</w:t>
            </w:r>
            <w:r>
              <w:rPr>
                <w:rFonts w:ascii="Times New Roman" w:hAnsi="Times New Roman"/>
                <w:color w:val="000000"/>
              </w:rPr>
              <w:t xml:space="preserve"> работ электрических аппаратов, устройств электроснабжения, электрооборудования технологического оборудования </w:t>
            </w:r>
          </w:p>
          <w:p w14:paraId="1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и основные неисправности реостатов</w:t>
            </w:r>
          </w:p>
          <w:p w14:paraId="1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контакторов и магнитных пускателей</w:t>
            </w:r>
          </w:p>
          <w:p w14:paraId="2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предохранителей, рубильников и пакетных выключателей</w:t>
            </w:r>
          </w:p>
          <w:p w14:paraId="2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3.2. Выполнять работы по ремонту и замене устройств электроснабжения и электрооборудования.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Выполнения капитального ремонта высоковольтных электрических машин и электрических аппаратов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2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Ремонта цеховых подстанций и распределительных устройств с вакуумными и элегазовыми выключателями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2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Ремонта экспериментальных электрических машин, электрических аппаратов, электроприборов</w:t>
            </w:r>
          </w:p>
          <w:p w14:paraId="2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Ремонта электрических аппаратов, устройств электроснабжения, электрооборудования технологического оборудования</w:t>
            </w:r>
          </w:p>
          <w:p w14:paraId="2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Выбирать инструменты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2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Выбирать инструменты для производства работ по ремонту цеховых высоковольтных электрических машин и электрических аппаратов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2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Выявлять неисправности по характерным признакам и по результатам выполненных измерений</w:t>
            </w:r>
          </w:p>
          <w:p w14:paraId="2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сечения проводов, плавкие вставки и аппараты защиты сложных электрических схем, а также ответственных электрических схем цеховых электроаппаратов и электроприборов</w:t>
            </w:r>
          </w:p>
          <w:p w14:paraId="2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типы предохранителей и автоматических выключателей для сложных электрических схем цеховых электроаппаратов и электроприборов</w:t>
            </w:r>
          </w:p>
          <w:p w14:paraId="2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Заменять измерительные приборы на электрооборудовании электрических аппаратов, устройств электроснабжения, электрооборудования технологического оборудования </w:t>
            </w:r>
          </w:p>
          <w:p w14:paraId="3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Заменять элементную базу при выполнении ремонта на электрических аппаратах, устройствах электроснабжения и электрооборудовании технологического оборудования </w:t>
            </w:r>
          </w:p>
          <w:p w14:paraId="3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Осуществлять полную разборку электрических аппаратов, устройств электроснабжения, электрооборудования технологического оборудования </w:t>
            </w:r>
          </w:p>
          <w:p w14:paraId="3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Осуществлять полную разборку цеховых высоковольтных электрических машин и электрических аппаратов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  <w:r>
              <w:rPr>
                <w:rFonts w:ascii="Times New Roman" w:hAnsi="Times New Roman"/>
                <w:color w:val="000000"/>
              </w:rPr>
              <w:t>, чистку и промывку всех узлов и деталей</w:t>
            </w:r>
          </w:p>
          <w:p w14:paraId="3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Подготавливать рабочее место для рационального и безопасного выполнения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3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Ремонтировать детали корпуса электрических аппаратов, устройств электроснабжения, электрооборудования технологического оборудования </w:t>
            </w:r>
          </w:p>
          <w:p w14:paraId="3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Ремонтировать пусковую и защитную аппаратуру электрических аппаратов, устройств электроснабжения, электрооборудования технологического оборудования</w:t>
            </w:r>
          </w:p>
          <w:p w14:paraId="3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Устранять выявленные неисправности доступными методами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 и правила применения средств индивидуальной и коллективной защиты при выполнении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3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Виды, конструкция и назначение электрических аппаратов, устройств электроснабжения, электрооборудования технологического оборудования </w:t>
            </w:r>
          </w:p>
          <w:p w14:paraId="3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Классификация электрических аппаратов, устройств электроснабжения, электрооборудования технологического оборудования </w:t>
            </w:r>
          </w:p>
          <w:p w14:paraId="3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Методы устранения неисправностей электрических аппаратов, устройств электроснабжения, электрооборудования технологического оборудования</w:t>
            </w:r>
          </w:p>
          <w:p w14:paraId="3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Назначение, конструктивное исполнение, технические характеристики и область применения электрических аппаратов, устройств электроснабжения, электрооборудования технологического оборудования </w:t>
            </w:r>
          </w:p>
          <w:p w14:paraId="3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Общие сведения о распределительных устройствах силовых электроустановок</w:t>
            </w:r>
          </w:p>
          <w:p w14:paraId="3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виды неисправностей пускорегулирующей аппаратуры</w:t>
            </w:r>
          </w:p>
          <w:p w14:paraId="3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Особенности электрооборудования автоматизации систем управления вентиляции, кондиционирования, водоснабжения, отопления</w:t>
            </w:r>
          </w:p>
          <w:p w14:paraId="4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Порядок и последовательность проведения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4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Технология ремонта пускорегулирующей аппаратуры</w:t>
            </w:r>
          </w:p>
          <w:p w14:paraId="4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Технология ремонта электрических аппаратов, устройств электроснабжения, электрооборудования технологического оборудования </w:t>
            </w:r>
          </w:p>
          <w:p w14:paraId="4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Типовые неисправности генераторов </w:t>
            </w:r>
          </w:p>
          <w:p w14:paraId="4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Типовые неисправности электрических аппаратов, устройств электроснабжения, электрооборудования технологического оборудования </w:t>
            </w:r>
          </w:p>
          <w:p w14:paraId="4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Требования к производству ремонта электрических аппаратов, устройств электроснабжения, электрооборудования технологического оборудования </w:t>
            </w:r>
          </w:p>
          <w:p w14:paraId="4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4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4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Требования, предъявляемые к рабочему месту для производства работ по ремонту электрических аппаратов, устройств электроснабжения, электрооборудования технологического оборудования </w:t>
            </w:r>
          </w:p>
          <w:p w14:paraId="4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Требования, предъявляемые к рабочему месту для производства </w:t>
            </w:r>
            <w:r>
              <w:rPr>
                <w:rFonts w:ascii="Times New Roman" w:hAnsi="Times New Roman"/>
                <w:color w:val="000000"/>
              </w:rPr>
              <w:t>ремонтых</w:t>
            </w:r>
            <w:r>
              <w:rPr>
                <w:rFonts w:ascii="Times New Roman" w:hAnsi="Times New Roman"/>
                <w:color w:val="000000"/>
              </w:rPr>
              <w:t xml:space="preserve"> работ электрических аппаратов, устройств электроснабжения, электрооборудования технологического оборудования </w:t>
            </w:r>
          </w:p>
          <w:p w14:paraId="4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и основные неисправности реостатов</w:t>
            </w:r>
          </w:p>
          <w:p w14:paraId="4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контакторов и магнитных пускателей</w:t>
            </w:r>
          </w:p>
          <w:p w14:paraId="4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предохранителей, рубильников и пакетных выключателей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3.3. Контролировать качество выполняемых ремонтных работ устройств электроснабжения и электрооборудования</w:t>
            </w:r>
          </w:p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Ведения первичных документов при производстве ремонтных работ (протоколов, журналов, ведомостей)</w:t>
            </w:r>
          </w:p>
          <w:p w14:paraId="5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Контроля качества выполняемых ремонтных работ на электрических аппаратах, устройствах электроснабжения, электрооборудовании технологического оборудования;</w:t>
            </w:r>
          </w:p>
          <w:p w14:paraId="5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Контроля качества выполняемых ремонтных работ после проведения капитального ремонта высоковольтных электрических машин и электрических аппаратов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  <w:r>
              <w:rPr>
                <w:rFonts w:ascii="Times New Roman" w:hAnsi="Times New Roman"/>
                <w:color w:val="000000"/>
              </w:rPr>
              <w:t xml:space="preserve">, ремонта экспериментальных электрических машин, электрических аппаратов, электроприборов, цеховых подстанций и </w:t>
            </w:r>
            <w:r>
              <w:rPr>
                <w:rFonts w:ascii="Times New Roman" w:hAnsi="Times New Roman"/>
                <w:color w:val="000000"/>
              </w:rPr>
              <w:t xml:space="preserve">распределительных устройств с вакуумными и элегазовыми выключателями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5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Проверки различных схем электрических аппаратов, устройств электроснабжения, электрооборудования технологического оборудования, устранения неисправностей в них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  <w:r>
              <w:rPr>
                <w:rFonts w:ascii="Times New Roman" w:hAnsi="Times New Roman"/>
                <w:color w:val="000000"/>
              </w:rPr>
              <w:t xml:space="preserve"> после ремонта</w:t>
            </w:r>
          </w:p>
          <w:p w14:paraId="5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Выбирать инструменты и приспособления для производства работ по регулировке и сдаче электрических аппаратов, устройств электроснабжения, электрооборудования технологического оборудования после ремонта</w:t>
            </w:r>
          </w:p>
          <w:p w14:paraId="5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Диагностировать состояние деталей корпуса и магнитопровода цеховых высоковольтных электрических машин и электрических аппаратов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  <w:r>
              <w:rPr>
                <w:rFonts w:ascii="Times New Roman" w:hAnsi="Times New Roman"/>
                <w:color w:val="000000"/>
              </w:rPr>
              <w:t xml:space="preserve"> после ремонта</w:t>
            </w:r>
          </w:p>
          <w:p w14:paraId="5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Заполнять первичные данные при производстве ремонтных работ устройств электроснабжения и электрооборудования в журналах</w:t>
            </w:r>
          </w:p>
          <w:p w14:paraId="5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емкость, индуктивность и частоту оборудования цеховых трансформаторных подстанций и распределительных устройств с вакуумными и элегазовыми выключателями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5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емкость, индуктивность и частоту электрических аппаратов, устройств электроснабжения, электрооборудования технологического оборудования </w:t>
            </w:r>
          </w:p>
          <w:p w14:paraId="5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емкость, индуктивность и частоту, фазы электрических аппаратов, устройств электроснабжения, электрооборудования технологического оборудования </w:t>
            </w:r>
          </w:p>
          <w:p w14:paraId="5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ток фазы и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  <w:p w14:paraId="5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ток, напряжение, мощность и коэффициент мощности цеховых трансформаторных подстанций и распределительных устройств с вакуумными и элегазовыми выключателями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5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ток, напряжение, мощность и коэффициент мощности электрических аппаратов, устройств электроснабжения, электрооборудования технологического оборудования </w:t>
            </w:r>
          </w:p>
          <w:p w14:paraId="5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Измерять фазы тока и напряжения на оборудовании цеховых трансформаторных подстанций и распределительных устройств с вакуумными и элегазовыми выключателями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5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Использовать персональную вычислительную технику для оформления протоколов и актов испытаний</w:t>
            </w:r>
          </w:p>
          <w:p w14:paraId="6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Использовать персональную вычислительную технику для просмотра электрических схем и чертежей </w:t>
            </w:r>
          </w:p>
          <w:p w14:paraId="6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Использовать текстовые редакторы (процессоры) для оформления протоколов и актов испытаний электрооборудования </w:t>
            </w:r>
          </w:p>
          <w:p w14:paraId="6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Определять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6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Определять полярность обмоток электрооборудования</w:t>
            </w:r>
          </w:p>
          <w:p w14:paraId="6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Определять степень увлажненности изоляции трансформаторных подстанций и распределительных устройств с вакуумными и элегазовыми выключателями напряжением до 10 </w:t>
            </w:r>
            <w:r>
              <w:rPr>
                <w:rFonts w:ascii="Times New Roman" w:hAnsi="Times New Roman"/>
                <w:color w:val="000000"/>
              </w:rPr>
              <w:t>кВ</w:t>
            </w:r>
          </w:p>
          <w:p w14:paraId="6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Определять степень увлажненности изоляции электрических аппаратов, устройств электроснабжения, электрооборудования технологического оборудования </w:t>
            </w:r>
          </w:p>
          <w:p w14:paraId="6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Подготавливать рабочее место для рационального и безопасного выполнения работ по регулировке и сдаче электрических аппаратов, устройств электроснабжения, электрооборудования технологического оборудования после ремонта</w:t>
            </w:r>
          </w:p>
          <w:p w14:paraId="6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Проводить испытания электрических аппаратов, устройств электроснабжения, электрооборудования технологического оборудования </w:t>
            </w:r>
          </w:p>
          <w:p w14:paraId="6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Производить регулировку электрических аппаратов, устройств электроснабжения, электрооборудования технологического оборудования </w:t>
            </w:r>
          </w:p>
          <w:p w14:paraId="6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Стропить</w:t>
            </w:r>
            <w:r>
              <w:rPr>
                <w:rFonts w:ascii="Times New Roman" w:hAnsi="Times New Roman"/>
                <w:color w:val="000000"/>
              </w:rPr>
              <w:t xml:space="preserve"> и перемещать с помощью грузоподъемных механизмов цеховое электрооборудование</w:t>
            </w:r>
          </w:p>
          <w:p w14:paraId="6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Читать электрические схемы и чертежи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3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25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9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83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Ведомости показаний контрольно-измерительных приборов и электросчетчиков;</w:t>
            </w:r>
          </w:p>
          <w:p w14:paraId="6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Виды и правила применения средств индивидуальной и коллективной защиты при выполнении работ по проверке и устранению неисправностей в сложных схемах электрических аппаратов, устройств электроснабжения, электрооборудования технологического оборудования </w:t>
            </w:r>
          </w:p>
          <w:p w14:paraId="6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и правила применения средств индивидуальной и коллективной защиты при выполнении работ по регулировке и сдаче особо сложных схем электрических аппаратов, устройств электроснабжения, электрооборудования технологического оборудования после ремонта</w:t>
            </w:r>
          </w:p>
          <w:p w14:paraId="6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 технической документации</w:t>
            </w:r>
          </w:p>
          <w:p w14:paraId="7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элегазовыми выключателями напряжением до 10КВ после ремонта</w:t>
            </w:r>
          </w:p>
          <w:p w14:paraId="7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7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выдачи и возврата ключей от электроустановок;</w:t>
            </w:r>
          </w:p>
          <w:p w14:paraId="7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или картотека дефектов и неполадок на электрооборудовании;</w:t>
            </w:r>
          </w:p>
          <w:p w14:paraId="7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релейной защиты, автоматики и телемеханики;</w:t>
            </w:r>
          </w:p>
          <w:p w14:paraId="7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учета работ по нарядам и распоряжениям;</w:t>
            </w:r>
          </w:p>
          <w:p w14:paraId="7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 учета электрооборудования;</w:t>
            </w:r>
          </w:p>
          <w:p w14:paraId="7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журналы учета электрооборудования</w:t>
            </w:r>
          </w:p>
          <w:p w14:paraId="78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кабельный журнал.</w:t>
            </w:r>
          </w:p>
          <w:p w14:paraId="79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комплект производственных инструкций по эксплуатации электроустановок цеха, участка (подразделения) </w:t>
            </w:r>
          </w:p>
          <w:p w14:paraId="7A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Нормы и объем приемо-сдаточных испытаний</w:t>
            </w:r>
          </w:p>
          <w:p w14:paraId="7B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общие схемы электроснабжения, в целом и по отдельным цехам и участкам (подразделениям); оперативный журнал;</w:t>
            </w:r>
          </w:p>
          <w:p w14:paraId="7C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Основные форматы представления электронной графической и текстовой информации</w:t>
            </w:r>
          </w:p>
          <w:p w14:paraId="7D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оформления протоколов и актов испытания электрооборудования</w:t>
            </w:r>
          </w:p>
          <w:p w14:paraId="7E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проведения измерений при производстве ремонтных работ</w:t>
            </w:r>
          </w:p>
          <w:p w14:paraId="7F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работы с персональной вычислительной техникой</w:t>
            </w:r>
          </w:p>
          <w:p w14:paraId="80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Порядок работы с файловой системой</w:t>
            </w:r>
          </w:p>
          <w:p w14:paraId="81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Правила технической эксплуатации электроустановок </w:t>
            </w:r>
          </w:p>
          <w:p w14:paraId="82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</w:t>
            </w:r>
          </w:p>
          <w:p w14:paraId="83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Текстовые редакторы (процессоры): наименования, возможности и порядок работы в них</w:t>
            </w:r>
          </w:p>
          <w:p w14:paraId="84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85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коммуникациями;</w:t>
            </w:r>
          </w:p>
          <w:p w14:paraId="86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Чертежи электрооборудования, электроустановок и сооружений, комплекты Чертежей запасных частей, исполнительные чертежи воздушных и кабельных трасс и кабельные журналы и пр.</w:t>
            </w:r>
          </w:p>
          <w:p w14:paraId="8703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Чертежи подземных кабельных трасс и заземляющих устройств с привязками к зданиям и постоянным сооружениям и указанием мест установки соединительных муфт и пересечений с другими коммуникациями;</w:t>
            </w:r>
            <w:bookmarkEnd w:id="51"/>
          </w:p>
        </w:tc>
      </w:tr>
    </w:tbl>
    <w:p w14:paraId="88030000">
      <w:pPr>
        <w:pStyle w:val="Style_9"/>
        <w:spacing w:after="0" w:line="240" w:lineRule="auto"/>
        <w:ind/>
      </w:pPr>
    </w:p>
    <w:p w14:paraId="89030000">
      <w:pPr>
        <w:pStyle w:val="Style_9"/>
        <w:spacing w:after="0" w:line="240" w:lineRule="auto"/>
        <w:ind/>
      </w:pPr>
    </w:p>
    <w:p w14:paraId="8A030000">
      <w:pPr>
        <w:pStyle w:val="Style_9"/>
        <w:spacing w:after="0" w:line="240" w:lineRule="auto"/>
        <w:ind/>
      </w:pPr>
    </w:p>
    <w:p w14:paraId="8B030000">
      <w:pPr>
        <w:pStyle w:val="Style_9"/>
        <w:spacing w:after="0" w:line="240" w:lineRule="auto"/>
        <w:ind/>
      </w:pPr>
    </w:p>
    <w:p w14:paraId="8C030000">
      <w:bookmarkStart w:id="52" w:name="__RefHeading___34"/>
      <w:bookmarkEnd w:id="52"/>
      <w:pPr>
        <w:pStyle w:val="Style_9"/>
      </w:pPr>
      <w:bookmarkStart w:id="53" w:name="_Hlk156463833"/>
      <w:r>
        <w:t>4.3. Матрица компетенций выпускника</w:t>
      </w:r>
    </w:p>
    <w:p w14:paraId="8D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tbl>
      <w:tblPr>
        <w:tblStyle w:val="Style_13"/>
        <w:tblW w:type="auto" w:w="0"/>
        <w:tblInd w:type="dxa" w:w="-34"/>
        <w:tblLayout w:type="fixed"/>
      </w:tblPr>
      <w:tblGrid>
        <w:gridCol w:w="2507"/>
        <w:gridCol w:w="3618"/>
        <w:gridCol w:w="2477"/>
        <w:gridCol w:w="3193"/>
        <w:gridCol w:w="3118"/>
      </w:tblGrid>
      <w:tr>
        <w:tc>
          <w:tcPr>
            <w:tcW w:type="dxa" w:w="2507"/>
          </w:tcPr>
          <w:p w14:paraId="8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bookmarkStart w:id="54" w:name="_Hlk165039788"/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3618"/>
          </w:tcPr>
          <w:p w14:paraId="8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477"/>
          </w:tcPr>
          <w:p w14:paraId="90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193"/>
          </w:tcPr>
          <w:p w14:paraId="9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9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1095"/>
        </w:trPr>
        <w:tc>
          <w:tcPr>
            <w:tcW w:type="dxa" w:w="2507"/>
            <w:vMerge w:val="restart"/>
          </w:tcPr>
          <w:p w14:paraId="9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монтажа и наладки устройств электроснабжения и электрооборудования </w:t>
            </w:r>
          </w:p>
          <w:p w14:paraId="9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618"/>
            <w:vMerge w:val="restart"/>
          </w:tcPr>
          <w:p w14:paraId="9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Выполнять сборку, монтаж и установку основных узлов электрических аппаратов, электрических машин, электрооборудования трансформаторных подстанций и цехового электрооборудования.</w:t>
            </w:r>
          </w:p>
          <w:p w14:paraId="9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2477"/>
          </w:tcPr>
          <w:p w14:paraId="9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98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9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D/01.4 </w:t>
            </w:r>
            <w:r>
              <w:rPr>
                <w:rFonts w:ascii="Times New Roman" w:hAnsi="Times New Roman"/>
                <w:highlight w:val="white"/>
              </w:rPr>
              <w:t>Обслуживание цехового оборудования с автоматическим регулированием технологического процесса</w:t>
            </w:r>
          </w:p>
        </w:tc>
      </w:tr>
      <w:tr>
        <w:trPr>
          <w:trHeight w:hRule="atLeast" w:val="1254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</w:tcPr>
          <w:p w14:paraId="9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</w:tcPr>
          <w:p w14:paraId="9B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9C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В/01.4 </w:t>
            </w:r>
            <w:r>
              <w:rPr>
                <w:rFonts w:ascii="Times New Roman" w:hAnsi="Times New Roman"/>
                <w:highlight w:val="white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rPr>
          <w:trHeight w:hRule="atLeast" w:val="63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vMerge w:val="restart"/>
          </w:tcPr>
          <w:p w14:paraId="9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Выполнять монтаж электрических сетей.</w:t>
            </w:r>
          </w:p>
        </w:tc>
        <w:tc>
          <w:tcPr>
            <w:tcW w:type="dxa" w:w="2477"/>
          </w:tcPr>
          <w:p w14:paraId="9F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A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A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D/02.4 </w:t>
            </w:r>
            <w:r>
              <w:rPr>
                <w:rFonts w:ascii="Times New Roman" w:hAnsi="Times New Roman"/>
                <w:highlight w:val="white"/>
              </w:rPr>
              <w:t xml:space="preserve">Монтаж, наладка и ремонт цехового электрооборудования автоматизации систем </w:t>
            </w:r>
            <w:r>
              <w:rPr>
                <w:rFonts w:ascii="Times New Roman" w:hAnsi="Times New Roman"/>
                <w:highlight w:val="white"/>
              </w:rPr>
              <w:t>управления вентиляции, кондиционирования, водоснабжения, отопления</w:t>
            </w:r>
          </w:p>
        </w:tc>
      </w:tr>
      <w:tr>
        <w:trPr>
          <w:trHeight w:hRule="atLeast" w:val="63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</w:tcPr>
          <w:p w14:paraId="A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</w:tcPr>
          <w:p w14:paraId="A3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A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A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В/01.4 </w:t>
            </w:r>
            <w:r>
              <w:rPr>
                <w:rFonts w:ascii="Times New Roman" w:hAnsi="Times New Roman"/>
                <w:highlight w:val="white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rPr>
          <w:trHeight w:hRule="atLeast" w:val="278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vMerge w:val="restart"/>
          </w:tcPr>
          <w:p w14:paraId="A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Принимать в эксплуатацию электрические аппараты, электрические машины, электрооборудование трансформаторных подстанций и цеховое электрооборудование.</w:t>
            </w:r>
          </w:p>
        </w:tc>
        <w:tc>
          <w:tcPr>
            <w:tcW w:type="dxa" w:w="2477"/>
          </w:tcPr>
          <w:p w14:paraId="A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A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A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D/03.4 </w:t>
            </w:r>
            <w:r>
              <w:rPr>
                <w:rFonts w:ascii="Times New Roman" w:hAnsi="Times New Roman"/>
                <w:highlight w:val="white"/>
              </w:rPr>
              <w:t>Ремонт, наладка и обслуживание цехового сварочного оборудования с электронными схемами управления</w:t>
            </w:r>
          </w:p>
        </w:tc>
      </w:tr>
      <w:tr>
        <w:trPr>
          <w:trHeight w:hRule="atLeast" w:val="938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</w:tcPr>
          <w:p w14:paraId="A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</w:tcPr>
          <w:p w14:paraId="AB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A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В/01.4 </w:t>
            </w:r>
            <w:r>
              <w:rPr>
                <w:rFonts w:ascii="Times New Roman" w:hAnsi="Times New Roman"/>
                <w:highlight w:val="white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rPr>
          <w:trHeight w:hRule="atLeast" w:val="63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vMerge w:val="restart"/>
          </w:tcPr>
          <w:p w14:paraId="A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Производить оперативные переключения и испытания устройств электроснабжения и электрооборудования.</w:t>
            </w:r>
          </w:p>
        </w:tc>
        <w:tc>
          <w:tcPr>
            <w:tcW w:type="dxa" w:w="2477"/>
          </w:tcPr>
          <w:p w14:paraId="AF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B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B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D/04.4 </w:t>
            </w:r>
            <w:r>
              <w:rPr>
                <w:rFonts w:ascii="Times New Roman" w:hAnsi="Times New Roman"/>
                <w:highlight w:val="white"/>
              </w:rPr>
              <w:t>Ремонт и обслуживание цеховых электрических аппаратов напряжением свыше 1000 В</w:t>
            </w:r>
          </w:p>
        </w:tc>
      </w:tr>
      <w:tr>
        <w:trPr>
          <w:trHeight w:hRule="atLeast" w:val="63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</w:tcPr>
          <w:p w14:paraId="B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</w:tcPr>
          <w:p w14:paraId="B3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B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производство работ по ремонту </w:t>
            </w:r>
            <w:r>
              <w:rPr>
                <w:rFonts w:ascii="Times New Roman" w:hAnsi="Times New Roman"/>
              </w:rPr>
              <w:t xml:space="preserve">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B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В/01.4 </w:t>
            </w:r>
            <w:r>
              <w:rPr>
                <w:rFonts w:ascii="Times New Roman" w:hAnsi="Times New Roman"/>
                <w:highlight w:val="white"/>
              </w:rPr>
              <w:t xml:space="preserve">Производство вспомогательных и подготовительных работ по </w:t>
            </w:r>
            <w:r>
              <w:rPr>
                <w:rFonts w:ascii="Times New Roman" w:hAnsi="Times New Roman"/>
                <w:highlight w:val="white"/>
              </w:rPr>
              <w:t xml:space="preserve">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c>
          <w:tcPr>
            <w:tcW w:type="dxa" w:w="2507"/>
            <w:vMerge w:val="restart"/>
          </w:tcPr>
          <w:p w14:paraId="B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type="dxa" w:w="3618"/>
          </w:tcPr>
          <w:p w14:paraId="B7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Выполнять плановые осмотры и испытания устройств электроснабжения и электрооборудования, в том числе электрических машин и аппаратов, электрооборудования трансформаторных подстанций и цехового электрооборудования.</w:t>
            </w:r>
          </w:p>
          <w:p w14:paraId="B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электроснабжения с помощью измерительных приборов в процессе технического обслуживания.</w:t>
            </w:r>
          </w:p>
        </w:tc>
        <w:tc>
          <w:tcPr>
            <w:tcW w:type="dxa" w:w="2477"/>
          </w:tcPr>
          <w:p w14:paraId="B9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B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B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D/05.4 </w:t>
            </w:r>
            <w:r>
              <w:rPr>
                <w:rFonts w:ascii="Times New Roman" w:hAnsi="Times New Roman"/>
                <w:highlight w:val="white"/>
              </w:rPr>
              <w:t>Обслуживание, наладка и ремонт электрической части крупногабаритных, уникальных металлорежущих станков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</w:tcPr>
          <w:p w14:paraId="B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Осуществлять контроль состояния электрооборудования и устройств</w:t>
            </w:r>
          </w:p>
        </w:tc>
        <w:tc>
          <w:tcPr>
            <w:tcW w:type="dxa" w:w="2477"/>
          </w:tcPr>
          <w:p w14:paraId="B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B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B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D/06.4 </w:t>
            </w:r>
            <w:r>
              <w:rPr>
                <w:rFonts w:ascii="Times New Roman" w:hAnsi="Times New Roman"/>
                <w:highlight w:val="white"/>
              </w:rPr>
              <w:t xml:space="preserve">Проверка сложных схем цеховых трансформаторных подстанций и распределительных устройств напряжением до 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>, устранение неисправностей в них</w:t>
            </w:r>
          </w:p>
        </w:tc>
      </w:tr>
      <w:tr>
        <w:trPr>
          <w:trHeight w:hRule="atLeast" w:val="63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vMerge w:val="restart"/>
          </w:tcPr>
          <w:p w14:paraId="C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Вести учет первичных данных по техническому обслуживанию устройств электроснабжения и электрооборудования в журналах.</w:t>
            </w:r>
          </w:p>
        </w:tc>
        <w:tc>
          <w:tcPr>
            <w:tcW w:type="dxa" w:w="2477"/>
          </w:tcPr>
          <w:p w14:paraId="C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C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C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D/07.4 </w:t>
            </w:r>
            <w:r>
              <w:rPr>
                <w:rFonts w:ascii="Times New Roman" w:hAnsi="Times New Roman"/>
                <w:highlight w:val="white"/>
              </w:rPr>
              <w:t>Обслуживание и устранение неисправностей цехового технологического оборудования с электронными схемами управления</w:t>
            </w:r>
          </w:p>
        </w:tc>
      </w:tr>
      <w:tr>
        <w:trPr>
          <w:trHeight w:hRule="atLeast" w:val="939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vMerge w:val="restart"/>
          </w:tcPr>
          <w:p w14:paraId="C4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  <w:vMerge w:val="restart"/>
          </w:tcPr>
          <w:p w14:paraId="C5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Документационное сопровождение деятельности по техническому обслуживанию и ремонту оборудования подстанций электрических сетей</w:t>
            </w:r>
          </w:p>
        </w:tc>
        <w:tc>
          <w:tcPr>
            <w:tcW w:type="dxa" w:w="3118"/>
          </w:tcPr>
          <w:p w14:paraId="C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Е/01.4 Свод и учет первичных данных по техническому обслуживанию и ремонту оборудования подстанций электрических сетей</w:t>
            </w:r>
          </w:p>
        </w:tc>
      </w:tr>
      <w:tr>
        <w:trPr>
          <w:trHeight w:hRule="atLeast" w:val="938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C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Е/02.4 Ведение документации по техническому обслуживанию и ремонту оборудования подстанций электрических сетей</w:t>
            </w:r>
          </w:p>
        </w:tc>
      </w:tr>
      <w:tr>
        <w:trPr>
          <w:trHeight w:hRule="atLeast" w:val="1230"/>
        </w:trPr>
        <w:tc>
          <w:tcPr>
            <w:tcW w:type="dxa" w:w="2507"/>
            <w:vMerge w:val="restart"/>
          </w:tcPr>
          <w:p w14:paraId="C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type="dxa" w:w="3618"/>
            <w:vMerge w:val="restart"/>
          </w:tcPr>
          <w:p w14:paraId="C9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Выявлять причины неисправностей с целью обеспечения бесперебойной работы устройств электроснабжения и электрооборудования, в том числе электрических машин и аппаратов, электрооборудования трансформаторных подстанций и цехового электрооборудования.</w:t>
            </w:r>
          </w:p>
        </w:tc>
        <w:tc>
          <w:tcPr>
            <w:tcW w:type="dxa" w:w="2477"/>
          </w:tcPr>
          <w:p w14:paraId="C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C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ОТФ D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C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D/08.4 </w:t>
            </w:r>
            <w:r>
              <w:rPr>
                <w:rFonts w:ascii="Times New Roman" w:hAnsi="Times New Roman"/>
                <w:highlight w:val="white"/>
              </w:rPr>
              <w:t xml:space="preserve">Капитальный ремонт цеховых высоковольтных электрических машин и электрических аппаратов напряжением до 10 </w:t>
            </w:r>
            <w:r>
              <w:rPr>
                <w:rFonts w:ascii="Times New Roman" w:hAnsi="Times New Roman"/>
                <w:highlight w:val="white"/>
              </w:rPr>
              <w:t>кВ</w:t>
            </w:r>
          </w:p>
        </w:tc>
      </w:tr>
      <w:tr>
        <w:trPr>
          <w:trHeight w:hRule="atLeast" w:val="108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vMerge w:val="restart"/>
          </w:tcPr>
          <w:p w14:paraId="C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16.082</w:t>
            </w:r>
          </w:p>
        </w:tc>
        <w:tc>
          <w:tcPr>
            <w:tcW w:type="dxa" w:w="3193"/>
            <w:vMerge w:val="restart"/>
          </w:tcPr>
          <w:p w14:paraId="C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Выполнение работ по ремонту трансформаторов</w:t>
            </w:r>
          </w:p>
        </w:tc>
        <w:tc>
          <w:tcPr>
            <w:tcW w:type="dxa" w:w="3118"/>
          </w:tcPr>
          <w:p w14:paraId="C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B/01.4 </w:t>
            </w:r>
            <w:r>
              <w:rPr>
                <w:rFonts w:ascii="Times New Roman" w:hAnsi="Times New Roman"/>
                <w:highlight w:val="white"/>
              </w:rPr>
              <w:t>Выполнение текущего ремонта трансформатора на месте его установки</w:t>
            </w:r>
          </w:p>
        </w:tc>
      </w:tr>
      <w:tr>
        <w:trPr>
          <w:trHeight w:hRule="atLeast" w:val="442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D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B/02.4 </w:t>
            </w:r>
            <w:r>
              <w:rPr>
                <w:rFonts w:ascii="Times New Roman" w:hAnsi="Times New Roman"/>
                <w:highlight w:val="white"/>
              </w:rPr>
              <w:t>Выполнение среднего ремонта трансформатора с отключением и доставкой его на ремонтную площадку</w:t>
            </w:r>
          </w:p>
        </w:tc>
      </w:tr>
      <w:tr>
        <w:trPr>
          <w:trHeight w:hRule="atLeast" w:val="442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D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 xml:space="preserve">B/03.4 Выполнение капитального ремонта трансформатора с отключением и доставкой его </w:t>
            </w:r>
            <w:r>
              <w:rPr>
                <w:rFonts w:ascii="Times New Roman" w:hAnsi="Times New Roman"/>
                <w:highlight w:val="white"/>
              </w:rPr>
              <w:t>на ремонтную площадку</w:t>
            </w:r>
          </w:p>
        </w:tc>
      </w:tr>
      <w:tr>
        <w:trPr>
          <w:trHeight w:hRule="atLeast" w:val="442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</w:tcPr>
          <w:p w14:paraId="D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</w:tcPr>
          <w:p w14:paraId="D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D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D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В/02.4 </w:t>
            </w:r>
            <w:r>
              <w:rPr>
                <w:rFonts w:ascii="Times New Roman" w:hAnsi="Times New Roman"/>
                <w:highlight w:val="white"/>
              </w:rPr>
              <w:t xml:space="preserve">Ремонт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rPr>
          <w:trHeight w:hRule="atLeast" w:val="362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vMerge w:val="restart"/>
          </w:tcPr>
          <w:p w14:paraId="D603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Выполнять работы по ремонту и замене устройств электроснабжения и электрооборудования.</w:t>
            </w:r>
          </w:p>
        </w:tc>
        <w:tc>
          <w:tcPr>
            <w:tcW w:type="dxa" w:w="2477"/>
          </w:tcPr>
          <w:p w14:paraId="D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D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Выполнение уникальных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D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  <w:highlight w:val="white"/>
              </w:rPr>
              <w:t xml:space="preserve"> E/04.4 Наладка, ремонт и регулирование особо сложных, экспериментальных схем цехового технологического оборудования</w:t>
            </w:r>
          </w:p>
        </w:tc>
      </w:tr>
      <w:tr>
        <w:trPr>
          <w:trHeight w:hRule="atLeast" w:val="21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vMerge w:val="restart"/>
          </w:tcPr>
          <w:p w14:paraId="D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16.082</w:t>
            </w:r>
          </w:p>
        </w:tc>
        <w:tc>
          <w:tcPr>
            <w:tcW w:type="dxa" w:w="3193"/>
            <w:vMerge w:val="restart"/>
          </w:tcPr>
          <w:p w14:paraId="D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Выполнение работ по ремонту трансформаторов</w:t>
            </w:r>
          </w:p>
        </w:tc>
        <w:tc>
          <w:tcPr>
            <w:tcW w:type="dxa" w:w="3118"/>
          </w:tcPr>
          <w:p w14:paraId="D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B/01.4 </w:t>
            </w:r>
            <w:r>
              <w:rPr>
                <w:rFonts w:ascii="Times New Roman" w:hAnsi="Times New Roman"/>
                <w:highlight w:val="white"/>
              </w:rPr>
              <w:t>Выполнение текущего ремонта трансформатора на месте его установки</w:t>
            </w:r>
          </w:p>
        </w:tc>
      </w:tr>
      <w:tr>
        <w:trPr>
          <w:trHeight w:hRule="atLeast" w:val="21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D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B/02.4 </w:t>
            </w:r>
            <w:r>
              <w:rPr>
                <w:rFonts w:ascii="Times New Roman" w:hAnsi="Times New Roman"/>
                <w:highlight w:val="white"/>
              </w:rPr>
              <w:t>Выполнение среднего ремонта трансформатора с отключением и доставкой его на ремонтную площадку</w:t>
            </w:r>
          </w:p>
        </w:tc>
      </w:tr>
      <w:tr>
        <w:trPr>
          <w:trHeight w:hRule="atLeast" w:val="21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D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B/03.4 Выполнение капитального ремонта трансформатора с отключением и доставкой его на ремонтную площадку</w:t>
            </w:r>
          </w:p>
        </w:tc>
      </w:tr>
      <w:tr>
        <w:trPr>
          <w:trHeight w:hRule="atLeast" w:val="194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vMerge w:val="restart"/>
          </w:tcPr>
          <w:p w14:paraId="DF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</w:tcPr>
          <w:p w14:paraId="E0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Организация и производство работ по ремонту </w:t>
            </w:r>
            <w:r>
              <w:rPr>
                <w:rFonts w:ascii="Times New Roman" w:hAnsi="Times New Roman"/>
              </w:rPr>
              <w:t xml:space="preserve">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E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В/03.4 </w:t>
            </w:r>
            <w:r>
              <w:rPr>
                <w:rFonts w:ascii="Times New Roman" w:hAnsi="Times New Roman"/>
                <w:highlight w:val="white"/>
              </w:rPr>
              <w:t xml:space="preserve">Выполнение </w:t>
            </w:r>
            <w:r>
              <w:rPr>
                <w:rFonts w:ascii="Times New Roman" w:hAnsi="Times New Roman"/>
                <w:highlight w:val="white"/>
              </w:rPr>
              <w:t xml:space="preserve">функций производителя работ по ремонту оборудования распределительных устройств подстанций электрических сетей напряжением до 110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r>
              <w:rPr>
                <w:rFonts w:ascii="Times New Roman" w:hAnsi="Times New Roman"/>
                <w:highlight w:val="white"/>
              </w:rPr>
              <w:t xml:space="preserve"> включительно</w:t>
            </w:r>
          </w:p>
        </w:tc>
      </w:tr>
      <w:tr>
        <w:trPr>
          <w:trHeight w:hRule="atLeast" w:val="194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gridSpan w:val="1"/>
            <w:vMerge w:val="continue"/>
          </w:tcPr>
          <w:p/>
        </w:tc>
        <w:tc>
          <w:tcPr>
            <w:tcW w:type="dxa" w:w="3193"/>
          </w:tcPr>
          <w:p w14:paraId="E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С 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r>
              <w:rPr>
                <w:rFonts w:ascii="Times New Roman" w:hAnsi="Times New Roman"/>
              </w:rPr>
              <w:t>кВ</w:t>
            </w:r>
          </w:p>
        </w:tc>
        <w:tc>
          <w:tcPr>
            <w:tcW w:type="dxa" w:w="3118"/>
          </w:tcPr>
          <w:p w14:paraId="E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С/01.4 </w:t>
            </w:r>
            <w:r>
              <w:rPr>
                <w:rFonts w:ascii="Times New Roman" w:hAnsi="Times New Roman"/>
                <w:highlight w:val="white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330 </w:t>
            </w:r>
            <w:r>
              <w:rPr>
                <w:rFonts w:ascii="Times New Roman" w:hAnsi="Times New Roman"/>
                <w:highlight w:val="white"/>
              </w:rPr>
              <w:t>кВ</w:t>
            </w:r>
          </w:p>
        </w:tc>
      </w:tr>
      <w:tr>
        <w:trPr>
          <w:trHeight w:hRule="atLeast" w:val="422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vMerge w:val="restart"/>
          </w:tcPr>
          <w:p w14:paraId="E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Контролировать качество выполняемых ремонтных работ устройств электроснабжения и электрооборудования</w:t>
            </w:r>
          </w:p>
        </w:tc>
        <w:tc>
          <w:tcPr>
            <w:tcW w:type="dxa" w:w="2477"/>
          </w:tcPr>
          <w:p w14:paraId="E5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40.048</w:t>
            </w:r>
          </w:p>
        </w:tc>
        <w:tc>
          <w:tcPr>
            <w:tcW w:type="dxa" w:w="3193"/>
          </w:tcPr>
          <w:p w14:paraId="E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Е Выполнение уникальных работ по ремонту и обслуживанию цехового электрооборудования</w:t>
            </w:r>
          </w:p>
        </w:tc>
        <w:tc>
          <w:tcPr>
            <w:tcW w:type="dxa" w:w="3118"/>
          </w:tcPr>
          <w:p w14:paraId="E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E/02.4 Ремонт цеховых экспериментальных электрических машин, электрических аппаратов, электроприборов</w:t>
            </w:r>
          </w:p>
        </w:tc>
      </w:tr>
      <w:tr>
        <w:trPr>
          <w:trHeight w:hRule="atLeast" w:val="4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vMerge w:val="restart"/>
          </w:tcPr>
          <w:p w14:paraId="E8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16.082</w:t>
            </w:r>
          </w:p>
        </w:tc>
        <w:tc>
          <w:tcPr>
            <w:tcW w:type="dxa" w:w="3193"/>
            <w:vMerge w:val="restart"/>
          </w:tcPr>
          <w:p w14:paraId="E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Выполнение работ по ремонту трансформаторов</w:t>
            </w:r>
          </w:p>
        </w:tc>
        <w:tc>
          <w:tcPr>
            <w:tcW w:type="dxa" w:w="3118"/>
          </w:tcPr>
          <w:p w14:paraId="E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B/01.4 </w:t>
            </w:r>
            <w:r>
              <w:rPr>
                <w:rFonts w:ascii="Times New Roman" w:hAnsi="Times New Roman"/>
                <w:highlight w:val="white"/>
              </w:rPr>
              <w:t>Выполнение текущего ремонта трансформатора на месте его установки</w:t>
            </w:r>
          </w:p>
        </w:tc>
      </w:tr>
      <w:tr>
        <w:trPr>
          <w:trHeight w:hRule="atLeast" w:val="4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E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B/02.4 </w:t>
            </w:r>
            <w:r>
              <w:rPr>
                <w:rFonts w:ascii="Times New Roman" w:hAnsi="Times New Roman"/>
                <w:highlight w:val="white"/>
              </w:rPr>
              <w:t>Выполнение среднего ремонта трансформатора с отключением и доставкой его на ремонтную площадку</w:t>
            </w:r>
          </w:p>
        </w:tc>
      </w:tr>
      <w:tr>
        <w:trPr>
          <w:trHeight w:hRule="atLeast" w:val="4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E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  <w:highlight w:val="white"/>
              </w:rPr>
              <w:t>B/03.4 Выполнение капитального ремонта трансформатора с отключением и доставкой его на ремонтную площадку</w:t>
            </w:r>
          </w:p>
        </w:tc>
      </w:tr>
      <w:tr>
        <w:trPr>
          <w:trHeight w:hRule="atLeast" w:val="4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618"/>
            <w:gridSpan w:val="1"/>
            <w:vMerge w:val="continue"/>
          </w:tcPr>
          <w:p/>
        </w:tc>
        <w:tc>
          <w:tcPr>
            <w:tcW w:type="dxa" w:w="2477"/>
          </w:tcPr>
          <w:p w14:paraId="E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</w:tcPr>
          <w:p w14:paraId="EE03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Организация и производство работ по ремонту оборудования распределительных устройств подстанций электрических сетей напряжением до 330 </w:t>
            </w:r>
            <w:r>
              <w:rPr>
                <w:rFonts w:ascii="Times New Roman" w:hAnsi="Times New Roman"/>
              </w:rPr>
              <w:t>кВ</w:t>
            </w:r>
          </w:p>
        </w:tc>
        <w:tc>
          <w:tcPr>
            <w:tcW w:type="dxa" w:w="3118"/>
          </w:tcPr>
          <w:p w14:paraId="E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С/02.4 </w:t>
            </w:r>
            <w:r>
              <w:rPr>
                <w:rFonts w:ascii="Times New Roman" w:hAnsi="Times New Roman"/>
                <w:highlight w:val="white"/>
              </w:rPr>
              <w:t xml:space="preserve">Выполнение функций производителя работ по ремонту оборудования распределительных устройств подстанций электрических сетей напряжением до 330 </w:t>
            </w:r>
            <w:r>
              <w:rPr>
                <w:rFonts w:ascii="Times New Roman" w:hAnsi="Times New Roman"/>
                <w:highlight w:val="white"/>
              </w:rPr>
              <w:t>кВ</w:t>
            </w:r>
            <w:bookmarkEnd w:id="54"/>
          </w:p>
        </w:tc>
      </w:tr>
    </w:tbl>
    <w:p w14:paraId="F0030000">
      <w:pPr>
        <w:rPr>
          <w:rFonts w:ascii="Times New Roman" w:hAnsi="Times New Roman"/>
          <w:b w:val="1"/>
          <w:i w:val="1"/>
          <w:sz w:val="24"/>
        </w:rPr>
      </w:pPr>
    </w:p>
    <w:p w14:paraId="F1030000">
      <w:pPr>
        <w:rPr>
          <w:rFonts w:ascii="Times New Roman" w:hAnsi="Times New Roman"/>
          <w:b w:val="1"/>
          <w:i w:val="1"/>
          <w:sz w:val="24"/>
        </w:rPr>
      </w:pPr>
    </w:p>
    <w:p w14:paraId="F2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Style_13"/>
        <w:tblW w:type="auto" w:w="0"/>
        <w:tblInd w:type="dxa" w:w="-147"/>
        <w:tblLayout w:type="fixed"/>
      </w:tblPr>
      <w:tblGrid>
        <w:gridCol w:w="2410"/>
        <w:gridCol w:w="2552"/>
        <w:gridCol w:w="425"/>
        <w:gridCol w:w="2693"/>
        <w:gridCol w:w="993"/>
        <w:gridCol w:w="2268"/>
        <w:gridCol w:w="3402"/>
      </w:tblGrid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F403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bookmarkStart w:id="55" w:name="_Hlk183683678"/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Машиностроение</w:t>
            </w:r>
            <w:r>
              <w:rPr>
                <w:rFonts w:ascii="Times New Roman" w:hAnsi="Times New Roman"/>
                <w:i w:val="1"/>
              </w:rPr>
              <w:t>)</w:t>
            </w:r>
            <w:bookmarkEnd w:id="55"/>
          </w:p>
        </w:tc>
        <w:tc>
          <w:tcPr>
            <w:tcW w:type="dxa" w:w="6663"/>
            <w:gridSpan w:val="4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bookmarkStart w:id="56" w:name="_Hlk183683684"/>
            <w:r>
              <w:rPr>
                <w:rFonts w:ascii="Times New Roman" w:hAnsi="Times New Roman"/>
              </w:rPr>
              <w:t>40.067 Слесарь по контрольно-измерительным приборам и автоматике</w:t>
            </w:r>
            <w:bookmarkEnd w:id="56"/>
          </w:p>
        </w:tc>
        <w:tc>
          <w:tcPr>
            <w:tcW w:type="dxa" w:w="5670"/>
            <w:gridSpan w:val="2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977"/>
            <w:gridSpan w:val="2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gridSpan w:val="2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</w:tcPr>
          <w:p w14:paraId="FB030000">
            <w:pPr>
              <w:rPr>
                <w:rFonts w:ascii="Times New Roman" w:hAnsi="Times New Roman"/>
              </w:rPr>
            </w:pPr>
            <w:bookmarkStart w:id="57" w:name="_Hlk183683697"/>
            <w:r>
              <w:rPr>
                <w:rFonts w:ascii="Times New Roman" w:hAnsi="Times New Roman"/>
              </w:rPr>
              <w:t>Слесарь по контрольно-измерительным приборам и автоматике</w:t>
            </w:r>
            <w:bookmarkEnd w:id="57"/>
          </w:p>
        </w:tc>
        <w:tc>
          <w:tcPr>
            <w:tcW w:type="dxa" w:w="2977"/>
            <w:gridSpan w:val="2"/>
            <w:vMerge w:val="restart"/>
          </w:tcPr>
          <w:p w14:paraId="F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Ремонт контрольно-измерительных приборов, использующих прямое преобразование измеряемых физических величин в регистрируемые параметры</w:t>
            </w:r>
          </w:p>
        </w:tc>
        <w:tc>
          <w:tcPr>
            <w:tcW w:type="dxa" w:w="3686"/>
            <w:gridSpan w:val="2"/>
          </w:tcPr>
          <w:p w14:paraId="F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Восстановление и замена деталей, узлов и техническое обслуживание простых контрольно-измерительных приборов</w:t>
            </w:r>
          </w:p>
        </w:tc>
        <w:tc>
          <w:tcPr>
            <w:tcW w:type="dxa" w:w="2268"/>
            <w:vMerge w:val="restart"/>
          </w:tcPr>
          <w:p w14:paraId="F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Слесарь по контрольно-измерительным приборам и автоматике</w:t>
            </w:r>
          </w:p>
        </w:tc>
        <w:tc>
          <w:tcPr>
            <w:tcW w:type="dxa" w:w="3402"/>
            <w:vMerge w:val="restart"/>
          </w:tcPr>
          <w:p w14:paraId="F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Осуществлять слесарную обработку, восстановление и замену поврежденных деталей и узлов контрольно-измерительных приборов, монтаж и устранение неисправностей электрических схем и систем автоматики (дополнительно)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</w:tcPr>
          <w:p w14:paraId="0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А/02.2 Слесарная обработка деталей контрольно-измерительных приборов, изготавливаемых с точностью до 12 квалитета и с шероховатостью поверхности </w:t>
            </w:r>
            <w:r>
              <w:rPr>
                <w:rFonts w:ascii="Times New Roman" w:hAnsi="Times New Roman"/>
              </w:rPr>
              <w:t>Ra</w:t>
            </w:r>
            <w:r>
              <w:rPr>
                <w:rFonts w:ascii="Times New Roman" w:hAnsi="Times New Roman"/>
              </w:rPr>
              <w:t xml:space="preserve"> 6,3 и выше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0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shd w:fill="auto" w:val="clear"/>
          </w:tcPr>
          <w:p w14:paraId="02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0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ремонта, сборки, регулировки контрольно-измерительных приборов и систем автоматики</w:t>
            </w:r>
          </w:p>
          <w:p w14:paraId="0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слесарных и слесарно-сборочных работ</w:t>
            </w:r>
          </w:p>
          <w:p w14:paraId="05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0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и составлять схемы соединений средней сложности;</w:t>
            </w:r>
          </w:p>
          <w:p w14:paraId="0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их монтаж;</w:t>
            </w:r>
          </w:p>
          <w:p w14:paraId="0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защитную смазку деталей и окраску приборов</w:t>
            </w:r>
          </w:p>
          <w:p w14:paraId="0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слесарную обработку деталей по 11-12 квалитетам (4-5 классам точности) с подгонкой и доводкой деталей;</w:t>
            </w:r>
          </w:p>
          <w:p w14:paraId="0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слесарный инструмент и приспособления, обнаруживать и устранять дефекты при выполнении</w:t>
            </w:r>
          </w:p>
          <w:p w14:paraId="0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0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ремонтных работ;</w:t>
            </w:r>
          </w:p>
          <w:p w14:paraId="0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 средства выполнения ремонтных работ;</w:t>
            </w:r>
          </w:p>
          <w:p w14:paraId="0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применения универсальных и специальных приспособлений и контрольно-измерительного инструмента;</w:t>
            </w:r>
          </w:p>
          <w:p w14:paraId="0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слесарных операций;</w:t>
            </w:r>
          </w:p>
          <w:p w14:paraId="1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назначение, приемы и правила их выполнения;</w:t>
            </w:r>
          </w:p>
          <w:p w14:paraId="1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технологический процесс слесарной обработки;</w:t>
            </w:r>
          </w:p>
          <w:p w14:paraId="12040000">
            <w:pPr>
              <w:rPr>
                <w:shd w:fill="FFA69B" w:val="clear"/>
              </w:rPr>
            </w:pPr>
            <w:r>
              <w:rPr>
                <w:rFonts w:ascii="Times New Roman" w:hAnsi="Times New Roman"/>
              </w:rPr>
              <w:t>рабочий слесарный инструмент и приспособления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14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Машиностроение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663"/>
            <w:gridSpan w:val="4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bookmarkStart w:id="58" w:name="_Hlk183683691"/>
            <w:r>
              <w:rPr>
                <w:rFonts w:ascii="Times New Roman" w:hAnsi="Times New Roman"/>
              </w:rPr>
              <w:t>32.012 Монтажник электрооборудования летательных аппаратов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bookmarkEnd w:id="58"/>
          </w:p>
        </w:tc>
        <w:tc>
          <w:tcPr>
            <w:tcW w:type="dxa" w:w="5670"/>
            <w:gridSpan w:val="2"/>
          </w:tcPr>
          <w:p w14:paraId="1604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977"/>
            <w:gridSpan w:val="2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gridSpan w:val="2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</w:tcPr>
          <w:p w14:paraId="1B040000">
            <w:pPr>
              <w:rPr>
                <w:rFonts w:ascii="Times New Roman" w:hAnsi="Times New Roman"/>
              </w:rPr>
            </w:pPr>
            <w:bookmarkStart w:id="59" w:name="_Hlk183683704"/>
            <w:r>
              <w:rPr>
                <w:rFonts w:ascii="Times New Roman" w:hAnsi="Times New Roman"/>
              </w:rPr>
              <w:t>Монтажник электрооборудования летательных аппаратов</w:t>
            </w:r>
            <w:bookmarkEnd w:id="59"/>
          </w:p>
        </w:tc>
        <w:tc>
          <w:tcPr>
            <w:tcW w:type="dxa" w:w="2977"/>
            <w:gridSpan w:val="2"/>
            <w:vMerge w:val="restart"/>
          </w:tcPr>
          <w:p w14:paraId="1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Изготовление жгутов и электрооборудования летательных аппаратов с небольшим числом проводов</w:t>
            </w:r>
          </w:p>
        </w:tc>
        <w:tc>
          <w:tcPr>
            <w:tcW w:type="dxa" w:w="3686"/>
            <w:gridSpan w:val="2"/>
            <w:vMerge w:val="restart"/>
          </w:tcPr>
          <w:p w14:paraId="1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A/01.2 Изготовление высокочастотных кабелей, силовых проводов и </w:t>
            </w:r>
            <w:r>
              <w:rPr>
                <w:rFonts w:ascii="Times New Roman" w:hAnsi="Times New Roman"/>
              </w:rPr>
              <w:t>электрожгутов</w:t>
            </w:r>
          </w:p>
        </w:tc>
        <w:tc>
          <w:tcPr>
            <w:tcW w:type="dxa" w:w="2268"/>
            <w:vMerge w:val="restart"/>
          </w:tcPr>
          <w:p w14:paraId="1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14658 Монтажник электрооборудования летательных аппаратов</w:t>
            </w:r>
          </w:p>
        </w:tc>
        <w:tc>
          <w:tcPr>
            <w:tcW w:type="dxa" w:w="3402"/>
          </w:tcPr>
          <w:p w14:paraId="1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 </w:t>
            </w:r>
          </w:p>
          <w:p w14:paraId="2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Изготавливать высокочастотные кабели, силовых проводов и </w:t>
            </w:r>
            <w:r>
              <w:rPr>
                <w:rFonts w:ascii="Times New Roman" w:hAnsi="Times New Roman"/>
              </w:rPr>
              <w:t>электрожгутов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2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Изготавливать</w:t>
            </w:r>
          </w:p>
          <w:p w14:paraId="2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радиоэлектронное и приборное оборудование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23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shd w:fill="auto" w:val="clear"/>
          </w:tcPr>
          <w:p w14:paraId="24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2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сменного задания, подготовка технической документации и средств индивидуальной защиты (далее - сиз) к выполнению работы</w:t>
            </w:r>
          </w:p>
          <w:p w14:paraId="2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проводов и их подбор по типу, цвету оболочки и сечению</w:t>
            </w:r>
          </w:p>
          <w:p w14:paraId="2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заготовка </w:t>
            </w:r>
            <w:r>
              <w:rPr>
                <w:rFonts w:ascii="Times New Roman" w:hAnsi="Times New Roman"/>
              </w:rPr>
              <w:t>электрожгутов</w:t>
            </w:r>
            <w:r>
              <w:rPr>
                <w:rFonts w:ascii="Times New Roman" w:hAnsi="Times New Roman"/>
              </w:rPr>
              <w:t xml:space="preserve"> средней сложности</w:t>
            </w:r>
          </w:p>
          <w:p w14:paraId="2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простых жгутов по чертежам и электрическим схемам</w:t>
            </w:r>
          </w:p>
          <w:p w14:paraId="2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резка проводов на заданную длину</w:t>
            </w:r>
          </w:p>
          <w:p w14:paraId="2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раскладка проводов на специализированном плаз-шаблоне</w:t>
            </w:r>
          </w:p>
          <w:p w14:paraId="2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вязка проводов в </w:t>
            </w:r>
            <w:r>
              <w:rPr>
                <w:rFonts w:ascii="Times New Roman" w:hAnsi="Times New Roman"/>
              </w:rPr>
              <w:t>электрожгут</w:t>
            </w:r>
          </w:p>
          <w:p w14:paraId="2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защита </w:t>
            </w:r>
            <w:r>
              <w:rPr>
                <w:rFonts w:ascii="Times New Roman" w:hAnsi="Times New Roman"/>
              </w:rPr>
              <w:t>электрожгутов</w:t>
            </w:r>
            <w:r>
              <w:rPr>
                <w:rFonts w:ascii="Times New Roman" w:hAnsi="Times New Roman"/>
              </w:rPr>
              <w:t xml:space="preserve"> изоляционными материалами</w:t>
            </w:r>
          </w:p>
          <w:p w14:paraId="2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усадка термоусаживаемых материалов</w:t>
            </w:r>
          </w:p>
          <w:p w14:paraId="2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маркировка проводов, </w:t>
            </w:r>
            <w:r>
              <w:rPr>
                <w:rFonts w:ascii="Times New Roman" w:hAnsi="Times New Roman"/>
              </w:rPr>
              <w:t>электрожгутов</w:t>
            </w:r>
            <w:r>
              <w:rPr>
                <w:rFonts w:ascii="Times New Roman" w:hAnsi="Times New Roman"/>
              </w:rPr>
              <w:t>, соединителей</w:t>
            </w:r>
          </w:p>
          <w:p w14:paraId="2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снятие изоляции с концов проводов</w:t>
            </w:r>
          </w:p>
          <w:p w14:paraId="3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обезжиривание деталей</w:t>
            </w:r>
          </w:p>
          <w:p w14:paraId="3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лужение и пайка проводов всех сечений</w:t>
            </w:r>
          </w:p>
          <w:p w14:paraId="3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заделка проводов в муфты сращивания</w:t>
            </w:r>
          </w:p>
          <w:p w14:paraId="3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заделка проводов в контакты методом обжатия</w:t>
            </w:r>
          </w:p>
          <w:p w14:paraId="3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заделка проводов в наконечники методом обжатия</w:t>
            </w:r>
          </w:p>
          <w:p w14:paraId="3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заделка проводов в наконечники методом пайки</w:t>
            </w:r>
          </w:p>
          <w:p w14:paraId="3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заделка проводов в неэкранированные соединители</w:t>
            </w:r>
          </w:p>
          <w:p w14:paraId="3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разборка и сборка соединителей</w:t>
            </w:r>
          </w:p>
          <w:p w14:paraId="3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извлечение проводов с обжатыми контактами из соединителя</w:t>
            </w:r>
          </w:p>
          <w:p w14:paraId="3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извлечение паяных проводов из контакта соединителя</w:t>
            </w:r>
          </w:p>
          <w:p w14:paraId="3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контровка</w:t>
            </w:r>
            <w:r>
              <w:rPr>
                <w:rFonts w:ascii="Times New Roman" w:hAnsi="Times New Roman"/>
              </w:rPr>
              <w:t xml:space="preserve"> и пломбирование низкочастотных соединителей</w:t>
            </w:r>
          </w:p>
          <w:p w14:paraId="3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Уметь: </w:t>
            </w:r>
          </w:p>
          <w:p w14:paraId="3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электромонтажные схемы, чертежи </w:t>
            </w:r>
            <w:r>
              <w:rPr>
                <w:rFonts w:ascii="Times New Roman" w:hAnsi="Times New Roman"/>
              </w:rPr>
              <w:t>электрожгутов</w:t>
            </w:r>
          </w:p>
          <w:p w14:paraId="3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маркировку проводов, кабелей, соединителей</w:t>
            </w:r>
          </w:p>
          <w:p w14:paraId="3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необходимые материалы, инструменты и приспособления для раскладки и защиты жгутов</w:t>
            </w:r>
          </w:p>
          <w:p w14:paraId="3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специализированные плаз-шаблоны при укладке жгутов</w:t>
            </w:r>
          </w:p>
          <w:p w14:paraId="4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заделывать концы проводов в наконечники</w:t>
            </w:r>
          </w:p>
          <w:p w14:paraId="4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наносить маркировку на разъем</w:t>
            </w:r>
          </w:p>
          <w:p w14:paraId="4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разборку и сборку соединителя</w:t>
            </w:r>
          </w:p>
          <w:p w14:paraId="4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паять провода в клемму соединителя</w:t>
            </w:r>
          </w:p>
          <w:p w14:paraId="4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обжимать провода в клемму и вставлять в контакт соединителя</w:t>
            </w:r>
          </w:p>
          <w:p w14:paraId="4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заделывать соединители уплотняющими материалами и бандажами</w:t>
            </w:r>
          </w:p>
          <w:p w14:paraId="4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контрить и пломбировать соединители</w:t>
            </w:r>
          </w:p>
          <w:p w14:paraId="4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резку проводов</w:t>
            </w:r>
          </w:p>
          <w:p w14:paraId="4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лудить провода</w:t>
            </w:r>
          </w:p>
          <w:p w14:paraId="4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проверку обжимного инструмента калибрами</w:t>
            </w:r>
          </w:p>
          <w:p w14:paraId="4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вязку бандажей для жгутов с установленной защитой и на провода без защиты</w:t>
            </w:r>
          </w:p>
          <w:p w14:paraId="4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Знать: </w:t>
            </w:r>
          </w:p>
          <w:p w14:paraId="4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точность изготовления </w:t>
            </w:r>
            <w:r>
              <w:rPr>
                <w:rFonts w:ascii="Times New Roman" w:hAnsi="Times New Roman"/>
              </w:rPr>
              <w:t>электрожгутов</w:t>
            </w:r>
          </w:p>
          <w:p w14:paraId="4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подготовки проводов для изготовления </w:t>
            </w:r>
            <w:r>
              <w:rPr>
                <w:rFonts w:ascii="Times New Roman" w:hAnsi="Times New Roman"/>
              </w:rPr>
              <w:t>электрожгутов</w:t>
            </w:r>
          </w:p>
          <w:p w14:paraId="4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марки проводов, соединителей</w:t>
            </w:r>
          </w:p>
          <w:p w14:paraId="4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марки припоев, зоны применения</w:t>
            </w:r>
          </w:p>
          <w:p w14:paraId="5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марки флюсов, зоны применения</w:t>
            </w:r>
          </w:p>
          <w:p w14:paraId="5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выполнению работ по снятию изоляции, лужению, пайке, обжатию в контакты и наконечники проводов</w:t>
            </w:r>
          </w:p>
          <w:p w14:paraId="5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заделки низкочастотных соединителей</w:t>
            </w:r>
          </w:p>
          <w:p w14:paraId="5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раскладки и вязки </w:t>
            </w:r>
            <w:r>
              <w:rPr>
                <w:rFonts w:ascii="Times New Roman" w:hAnsi="Times New Roman"/>
              </w:rPr>
              <w:t>электрожгутов</w:t>
            </w:r>
            <w:r>
              <w:rPr>
                <w:rFonts w:ascii="Times New Roman" w:hAnsi="Times New Roman"/>
              </w:rPr>
              <w:t xml:space="preserve"> с ответвлениями</w:t>
            </w:r>
          </w:p>
          <w:p w14:paraId="5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применения технической документации при изготовлении </w:t>
            </w:r>
            <w:r>
              <w:rPr>
                <w:rFonts w:ascii="Times New Roman" w:hAnsi="Times New Roman"/>
              </w:rPr>
              <w:t>электрожгутов</w:t>
            </w:r>
          </w:p>
          <w:p w14:paraId="5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чтения чертежей и электрических схем</w:t>
            </w:r>
          </w:p>
          <w:p w14:paraId="5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электрических измерениях в объеме выполняемой работы</w:t>
            </w:r>
          </w:p>
          <w:p w14:paraId="5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сведения о коррозии металлов</w:t>
            </w:r>
          </w:p>
          <w:p w14:paraId="5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дефектов </w:t>
            </w:r>
            <w:r>
              <w:rPr>
                <w:rFonts w:ascii="Times New Roman" w:hAnsi="Times New Roman"/>
              </w:rPr>
              <w:t>электрожгутов</w:t>
            </w:r>
            <w:r>
              <w:rPr>
                <w:rFonts w:ascii="Times New Roman" w:hAnsi="Times New Roman"/>
              </w:rPr>
              <w:t>, способы их предупреждения и устранения</w:t>
            </w:r>
          </w:p>
          <w:p w14:paraId="5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низкочастотных электрических соединителей</w:t>
            </w:r>
          </w:p>
          <w:p w14:paraId="5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электротехники, материаловедения, радиотехники в объеме выполняемой работы</w:t>
            </w:r>
          </w:p>
          <w:p w14:paraId="5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охраны труда, промышленной, экологической и электробезопасности при выполнении работ по изготовлению </w:t>
            </w:r>
            <w:r>
              <w:rPr>
                <w:rFonts w:ascii="Times New Roman" w:hAnsi="Times New Roman"/>
              </w:rPr>
              <w:t>электрожгутов</w:t>
            </w:r>
            <w:r>
              <w:rPr>
                <w:rFonts w:ascii="Times New Roman" w:hAnsi="Times New Roman"/>
              </w:rPr>
              <w:t xml:space="preserve"> для летательных аппаратов</w:t>
            </w:r>
          </w:p>
          <w:p w14:paraId="5C04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 xml:space="preserve">требования к организации рабочего места по изготовлению </w:t>
            </w:r>
            <w:r>
              <w:rPr>
                <w:rFonts w:ascii="Times New Roman" w:hAnsi="Times New Roman"/>
              </w:rPr>
              <w:t>электрожгутов</w:t>
            </w:r>
            <w:r>
              <w:rPr>
                <w:rFonts w:ascii="Times New Roman" w:hAnsi="Times New Roman"/>
              </w:rPr>
              <w:t xml:space="preserve"> для летательных аппаратов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5E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Машиностроение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663"/>
            <w:gridSpan w:val="4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bookmarkStart w:id="60" w:name="_Hlk183683715"/>
            <w:r>
              <w:rPr>
                <w:rFonts w:ascii="Times New Roman" w:hAnsi="Times New Roman"/>
              </w:rPr>
              <w:t>40.048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Слесарь-электрик</w:t>
            </w:r>
            <w:bookmarkEnd w:id="60"/>
          </w:p>
          <w:p w14:paraId="6004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5670"/>
            <w:gridSpan w:val="2"/>
          </w:tcPr>
          <w:p w14:paraId="61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977"/>
            <w:gridSpan w:val="2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gridSpan w:val="2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</w:tcPr>
          <w:p w14:paraId="66040000">
            <w:pPr>
              <w:rPr>
                <w:rFonts w:ascii="Times New Roman" w:hAnsi="Times New Roman"/>
              </w:rPr>
            </w:pPr>
            <w:bookmarkStart w:id="61" w:name="_Hlk183683710"/>
            <w:r>
              <w:rPr>
                <w:rFonts w:ascii="Times New Roman" w:hAnsi="Times New Roman"/>
              </w:rPr>
              <w:t>Слесарь-электрик по ремонту электрооборудования</w:t>
            </w:r>
            <w:bookmarkEnd w:id="61"/>
          </w:p>
        </w:tc>
        <w:tc>
          <w:tcPr>
            <w:tcW w:type="dxa" w:w="2977"/>
            <w:gridSpan w:val="2"/>
          </w:tcPr>
          <w:p w14:paraId="6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 – Выполнение особо сложных работ по ремонту и обслуживанию цехового электрооборудования</w:t>
            </w:r>
          </w:p>
        </w:tc>
        <w:tc>
          <w:tcPr>
            <w:tcW w:type="dxa" w:w="3686"/>
            <w:gridSpan w:val="2"/>
          </w:tcPr>
          <w:p w14:paraId="6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D/01.4 Обслуживание цехового оборудования с автоматическим регулированием технологического процесса</w:t>
            </w:r>
          </w:p>
        </w:tc>
        <w:tc>
          <w:tcPr>
            <w:tcW w:type="dxa" w:w="2268"/>
          </w:tcPr>
          <w:p w14:paraId="6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18590 Слесарь-электрик по ремонту электрооборудования</w:t>
            </w:r>
          </w:p>
        </w:tc>
        <w:tc>
          <w:tcPr>
            <w:tcW w:type="dxa" w:w="3402"/>
          </w:tcPr>
          <w:p w14:paraId="6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особо сложные работы по ремонту и обслуживанию цехового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vAlign w:val="center"/>
          </w:tcPr>
          <w:p w14:paraId="6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vAlign w:val="center"/>
          </w:tcPr>
          <w:p w14:paraId="6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6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цехового оборудования с автоматическим регулированием технологического процесса</w:t>
            </w:r>
          </w:p>
          <w:p w14:paraId="6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при ремонте и обслуживании цехового оборудования с автоматическим регулированием технологического процесса</w:t>
            </w:r>
          </w:p>
          <w:p w14:paraId="6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слесарных и электромонтажных инструментов и приспособлений для ремонта и обслуживания цехового оборудования с автоматическим регулированием технологического процесса</w:t>
            </w:r>
          </w:p>
          <w:p w14:paraId="7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работоспособности реле давления, реле протока на цеховом оборудовании с автоматическим регулированием технологического процесса</w:t>
            </w:r>
          </w:p>
          <w:p w14:paraId="7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наладка автоматических выключателей, пускателей и коммутационной аппаратуры цехового оборудования с автоматическим регулированием технологического процесса</w:t>
            </w:r>
          </w:p>
          <w:p w14:paraId="7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настройка блока управления цеховых установок с автоматическим регулированием технологического процесса</w:t>
            </w:r>
          </w:p>
          <w:p w14:paraId="7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монтаж, установка и наладка тиристорного управления на цеховом оборудовании с автоматическим регулированием технологического процесса</w:t>
            </w:r>
          </w:p>
          <w:p w14:paraId="74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7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на цеховое оборудование с автоматическим регулированием технологического процесса</w:t>
            </w:r>
          </w:p>
          <w:p w14:paraId="7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для рационального и безопасного выполнения работ по ремонту и обслуживанию цехового оборудования с автоматическим регулированием технологического процесса</w:t>
            </w:r>
          </w:p>
          <w:p w14:paraId="7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для производства работ по ремонту и обслуживанию цехового оборудования с автоматическим регулированием технологического процесса</w:t>
            </w:r>
          </w:p>
          <w:p w14:paraId="7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персональную вычислительную технику для просмотра электрических схем и чертежей цехового оборудования</w:t>
            </w:r>
          </w:p>
          <w:p w14:paraId="7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печатать электрические схемы и чертежи цехового оборудования с использованием устройств вывода графической и текстовой информации</w:t>
            </w:r>
          </w:p>
          <w:p w14:paraId="7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заменять тиристорное управление цехового оборудования с автоматическим регулированием технологического процесса</w:t>
            </w:r>
          </w:p>
          <w:p w14:paraId="7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работоспособность реле давления, реле протока на цеховом оборудовании с автоматическим регулированием технологического процесса</w:t>
            </w:r>
          </w:p>
          <w:p w14:paraId="7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блок управления цеховых установок с автоматическим регулированием технологического процесса</w:t>
            </w:r>
          </w:p>
          <w:p w14:paraId="7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наладку автоматических выключателей, пускателей и коммутационной аппаратуры цехового оборудования с автоматическим регулированием технологического процесса.</w:t>
            </w:r>
          </w:p>
          <w:p w14:paraId="7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7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рабочему месту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8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8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технического обслуживания оборудования с автоматическим регулированием технологического процесса</w:t>
            </w:r>
          </w:p>
          <w:p w14:paraId="8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работ по ремонту и обслуживанию оборудования с автоматическим регулированием технологического процесса</w:t>
            </w:r>
          </w:p>
          <w:p w14:paraId="8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работы с персональной вычислительной техникой</w:t>
            </w:r>
          </w:p>
          <w:p w14:paraId="8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работы с файловой системой</w:t>
            </w:r>
          </w:p>
          <w:p w14:paraId="8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форматы представления электронной графической и текстовой информации</w:t>
            </w:r>
          </w:p>
          <w:p w14:paraId="8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8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8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89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8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Машиностроение</w:t>
            </w:r>
            <w:r>
              <w:rPr>
                <w:rFonts w:ascii="Times New Roman" w:hAnsi="Times New Roman"/>
                <w:i w:val="1"/>
              </w:rPr>
              <w:t>)</w:t>
            </w:r>
          </w:p>
        </w:tc>
        <w:tc>
          <w:tcPr>
            <w:tcW w:type="dxa" w:w="6663"/>
            <w:gridSpan w:val="4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</w:t>
            </w:r>
            <w:r>
              <w:rPr>
                <w:rFonts w:ascii="Times New Roman" w:hAnsi="Times New Roman"/>
                <w:b w:val="1"/>
              </w:rPr>
              <w:t xml:space="preserve">ПС </w:t>
            </w:r>
            <w:bookmarkStart w:id="62" w:name="_Hlk183683728"/>
            <w:r>
              <w:rPr>
                <w:rFonts w:ascii="Times New Roman" w:hAnsi="Times New Roman"/>
              </w:rPr>
              <w:t>20.030</w:t>
            </w:r>
            <w:r>
              <w:rPr>
                <w:rFonts w:ascii="Times New Roman" w:hAnsi="Times New Roman"/>
              </w:rPr>
              <w:t xml:space="preserve"> Работник по техническому обслуживанию и ремонту кабельных линий электропередачи</w:t>
            </w:r>
            <w:bookmarkEnd w:id="62"/>
          </w:p>
        </w:tc>
        <w:tc>
          <w:tcPr>
            <w:tcW w:type="dxa" w:w="5670"/>
            <w:gridSpan w:val="2"/>
          </w:tcPr>
          <w:p w14:paraId="8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977"/>
            <w:gridSpan w:val="2"/>
            <w:vAlign w:val="center"/>
          </w:tcPr>
          <w:p w14:paraId="8D04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gridSpan w:val="2"/>
            <w:vAlign w:val="center"/>
          </w:tcPr>
          <w:p w14:paraId="8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8F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9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</w:tcPr>
          <w:p w14:paraId="91040000">
            <w:pPr>
              <w:rPr>
                <w:rFonts w:ascii="Times New Roman" w:hAnsi="Times New Roman"/>
              </w:rPr>
            </w:pPr>
            <w:bookmarkStart w:id="63" w:name="_Hlk183683723"/>
            <w:r>
              <w:rPr>
                <w:rFonts w:ascii="Times New Roman" w:hAnsi="Times New Roman"/>
              </w:rPr>
              <w:t>Электромонтер по ремонту и монтажу кабельных линий</w:t>
            </w:r>
            <w:bookmarkEnd w:id="63"/>
          </w:p>
        </w:tc>
        <w:tc>
          <w:tcPr>
            <w:tcW w:type="dxa" w:w="2977"/>
            <w:gridSpan w:val="2"/>
            <w:vMerge w:val="restart"/>
          </w:tcPr>
          <w:p w14:paraId="9204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3686"/>
            <w:gridSpan w:val="2"/>
          </w:tcPr>
          <w:p w14:paraId="9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Подготовка к выполнению отдельных технологических операций по ремонту кабельных линий электропередачи</w:t>
            </w:r>
          </w:p>
        </w:tc>
        <w:tc>
          <w:tcPr>
            <w:tcW w:type="dxa" w:w="2268"/>
            <w:vMerge w:val="restart"/>
          </w:tcPr>
          <w:p w14:paraId="9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19859 Электромонтер по ремонту и монтажу кабельных линий</w:t>
            </w:r>
          </w:p>
        </w:tc>
        <w:tc>
          <w:tcPr>
            <w:tcW w:type="dxa" w:w="3402"/>
            <w:vMerge w:val="restart"/>
          </w:tcPr>
          <w:p w14:paraId="9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X.1 Выполнять отдельные технологические операции по ремонту кабельных линий электропередачи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</w:tcPr>
          <w:p w14:paraId="9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9704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9804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Владеть навыками:</w:t>
            </w:r>
          </w:p>
          <w:p w14:paraId="99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выполнение земляных работ</w:t>
            </w:r>
          </w:p>
          <w:p w14:paraId="9A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подготовка, подача и уборка кабеля, инструмента, материалов, приспособлений, расстановка приспособлений на трассе </w:t>
            </w:r>
          </w:p>
          <w:p w14:paraId="9B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установка информационных (опознавательных) знаков на ремонтируемом объекте</w:t>
            </w:r>
          </w:p>
          <w:p w14:paraId="9C04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Знать:</w:t>
            </w:r>
          </w:p>
          <w:p w14:paraId="9D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инструкция по оказанию первой помощи при несчастных случаях на производстве</w:t>
            </w:r>
          </w:p>
          <w:p w14:paraId="9E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назначение монтажных приспособлений и конструкций </w:t>
            </w:r>
          </w:p>
          <w:p w14:paraId="9F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общие сведения о кабельных и </w:t>
            </w:r>
            <w:r>
              <w:rPr>
                <w:rFonts w:ascii="Times New Roman" w:hAnsi="Times New Roman"/>
                <w:color w:themeColor="text1" w:val="000000"/>
              </w:rPr>
              <w:t>прошпарочных</w:t>
            </w:r>
            <w:r>
              <w:rPr>
                <w:rFonts w:ascii="Times New Roman" w:hAnsi="Times New Roman"/>
                <w:color w:themeColor="text1" w:val="000000"/>
              </w:rPr>
              <w:t xml:space="preserve"> массах, припоях и флюсах, материалах, применяемых для ремонта кабельных линий электропередачи </w:t>
            </w:r>
          </w:p>
          <w:p w14:paraId="A0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общие сведения о работах, выполняемых под напряжением </w:t>
            </w:r>
          </w:p>
          <w:p w14:paraId="A1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охраны труда при работе с инструментом и приспособлениями</w:t>
            </w:r>
          </w:p>
          <w:p w14:paraId="A2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правила погрузки и перевозки кабеля и кабельных барабанов </w:t>
            </w:r>
          </w:p>
          <w:p w14:paraId="A3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производства земляных работ (в том числе в зоне прохождения кабельных линий электропередачи)</w:t>
            </w:r>
          </w:p>
          <w:p w14:paraId="A4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устройства электроустановок в объеме, необходимом для выполнения трудовых обязанностей</w:t>
            </w:r>
          </w:p>
          <w:p w14:paraId="A5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правила хранения кабелей, способы раскатки кабелей с барабанов </w:t>
            </w:r>
          </w:p>
          <w:p w14:paraId="A6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правила технической эксплуатации электрических станций и сетей: техническое обслуживание и ремонт силовых кабелей </w:t>
            </w:r>
          </w:p>
          <w:p w14:paraId="A7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технической эксплуатации электроустановок потребителей: техническое обслуживание и ремонт силовых кабелей</w:t>
            </w:r>
          </w:p>
          <w:p w14:paraId="A8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слесарный, мерительный и специальный инструмент для кабельных работ </w:t>
            </w:r>
          </w:p>
          <w:p w14:paraId="A9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охраны труда, промышленной и пожарной безопасности, и производственной санитарии, регламентирующие деятельность по трудовой функции</w:t>
            </w:r>
          </w:p>
          <w:p w14:paraId="AA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элементарные сведения о марках кабелей и кабельной арматуры, областях их применения </w:t>
            </w:r>
          </w:p>
          <w:p w14:paraId="AB04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Уметь: </w:t>
            </w:r>
          </w:p>
          <w:p w14:paraId="AC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засыпать соединительные муфты и очищать трубки стальными ершами при сборке и установке коллекторов маслонаполненных кабелей </w:t>
            </w:r>
          </w:p>
          <w:p w14:paraId="AD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изготавливать защитные прокладки </w:t>
            </w:r>
          </w:p>
          <w:p w14:paraId="AE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оказывать первую помощь пострадавшим на производстве </w:t>
            </w:r>
          </w:p>
          <w:p w14:paraId="AF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подготавливать к покраске, протирать перед установкой и красить антикоррозионным составом соединительные муфты</w:t>
            </w:r>
          </w:p>
          <w:p w14:paraId="B0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применять приемы безопасной работы с инструментами и приспособлениями</w:t>
            </w:r>
          </w:p>
          <w:p w14:paraId="B1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применять справочные материалы и нормативно-техническую документацию в области ремонта кабельных линий электропередачи </w:t>
            </w:r>
          </w:p>
          <w:p w14:paraId="B2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применять средства индивидуальной защиты в зависимости от характера выполняемых работ </w:t>
            </w:r>
          </w:p>
          <w:p w14:paraId="B3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применять средства пожаротушения (огнетушитель) </w:t>
            </w:r>
          </w:p>
          <w:p w14:paraId="B4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протягивать кабели по роликам и укладывать на конструкции с выправкой и установкой прокладок и хомутов в кабельных коллекторах</w:t>
            </w:r>
          </w:p>
          <w:p w14:paraId="B5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распаковывать баки питания маслонаполненных кабелей</w:t>
            </w:r>
          </w:p>
          <w:p w14:paraId="B604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проводить работы с соблюдением требований охраны труда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B8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(Машиностроение)</w:t>
            </w:r>
          </w:p>
        </w:tc>
        <w:tc>
          <w:tcPr>
            <w:tcW w:type="dxa" w:w="5670"/>
            <w:gridSpan w:val="3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</w:t>
            </w:r>
            <w:r>
              <w:rPr>
                <w:rFonts w:ascii="Times New Roman" w:hAnsi="Times New Roman"/>
              </w:rPr>
              <w:t>Единый тарифно-квалификационный справочник работ и профессий рабочих (ЕТКС), 2024 Выпуск №56 ЕТКС</w:t>
            </w:r>
          </w:p>
        </w:tc>
        <w:tc>
          <w:tcPr>
            <w:tcW w:type="dxa" w:w="6663"/>
            <w:gridSpan w:val="3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552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118"/>
            <w:gridSpan w:val="2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3261"/>
            <w:gridSpan w:val="2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</w:tcPr>
          <w:p w14:paraId="BF040000">
            <w:pPr>
              <w:rPr>
                <w:rFonts w:ascii="Times New Roman" w:hAnsi="Times New Roman"/>
              </w:rPr>
            </w:pPr>
            <w:bookmarkStart w:id="64" w:name="_Hlk183684116"/>
            <w:r>
              <w:rPr>
                <w:rFonts w:ascii="Times New Roman" w:hAnsi="Times New Roman"/>
              </w:rPr>
              <w:t>Электромонтер - релейщик</w:t>
            </w:r>
            <w:bookmarkEnd w:id="64"/>
          </w:p>
        </w:tc>
        <w:tc>
          <w:tcPr>
            <w:tcW w:type="dxa" w:w="2552"/>
          </w:tcPr>
          <w:p w14:paraId="C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Железнодорожный транспорт и метрополитен</w:t>
            </w:r>
          </w:p>
        </w:tc>
        <w:tc>
          <w:tcPr>
            <w:tcW w:type="dxa" w:w="3118"/>
            <w:gridSpan w:val="2"/>
          </w:tcPr>
          <w:p w14:paraId="C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104. Электромонтер-релейщик 3-го разряда</w:t>
            </w:r>
          </w:p>
        </w:tc>
        <w:tc>
          <w:tcPr>
            <w:tcW w:type="dxa" w:w="3261"/>
            <w:gridSpan w:val="2"/>
          </w:tcPr>
          <w:p w14:paraId="C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профессии рабочего, 19874 Электромонтер - релейщик</w:t>
            </w:r>
          </w:p>
        </w:tc>
        <w:tc>
          <w:tcPr>
            <w:tcW w:type="dxa" w:w="3402"/>
          </w:tcPr>
          <w:p w14:paraId="C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 Выполнять монтажные, наладочные работы, работы по обслуживанию устройств релейной защиты, автоматики.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C4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C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навыками:</w:t>
            </w:r>
          </w:p>
          <w:p w14:paraId="C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проверки и настройки элементов релейной защиты, автоматики, средств измерений;</w:t>
            </w:r>
          </w:p>
          <w:p w14:paraId="C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наладки узлов релейной защиты, автоматики, средств измерений;</w:t>
            </w:r>
          </w:p>
          <w:p w14:paraId="C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испытаний элементов и устройств релейной защиты, автоматики, средств измерений.</w:t>
            </w:r>
          </w:p>
          <w:p w14:paraId="C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Уметь:</w:t>
            </w:r>
          </w:p>
          <w:p w14:paraId="C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испытывать и проверять релейную защиту, приборы и силовое оборудование;</w:t>
            </w:r>
          </w:p>
          <w:p w14:paraId="C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профилактический осмотр схем автоматики;</w:t>
            </w:r>
          </w:p>
          <w:p w14:paraId="C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монтаж схем автоматики и релейной защиты под руководством электромонтера-</w:t>
            </w:r>
            <w:r>
              <w:rPr>
                <w:rFonts w:ascii="Times New Roman" w:hAnsi="Times New Roman"/>
              </w:rPr>
              <w:t>релейщика</w:t>
            </w:r>
            <w:r>
              <w:rPr>
                <w:rFonts w:ascii="Times New Roman" w:hAnsi="Times New Roman"/>
              </w:rPr>
              <w:t xml:space="preserve"> более высокой квалификации;</w:t>
            </w:r>
          </w:p>
          <w:p w14:paraId="C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ремонт контрольно-измерительных приборов.</w:t>
            </w:r>
          </w:p>
          <w:p w14:paraId="C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Знать:</w:t>
            </w:r>
          </w:p>
          <w:p w14:paraId="C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релейной защиты и приборов;</w:t>
            </w:r>
          </w:p>
          <w:p w14:paraId="D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контрольно-измерительные приборы испытания релейной защиты и силового оборудования;</w:t>
            </w:r>
          </w:p>
          <w:p w14:paraId="D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схемы включения контрольно-измерительных приборов;</w:t>
            </w:r>
          </w:p>
          <w:p w14:paraId="D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 приборов и реле;</w:t>
            </w:r>
          </w:p>
          <w:p w14:paraId="D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реле, применяемые в схемах автоматики;</w:t>
            </w:r>
          </w:p>
          <w:p w14:paraId="D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однолинейную схему подстанции;</w:t>
            </w:r>
          </w:p>
          <w:p w14:paraId="D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электротехники.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D7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</w:t>
            </w:r>
            <w:r>
              <w:rPr>
                <w:rFonts w:ascii="Times New Roman" w:hAnsi="Times New Roman"/>
                <w:i w:val="1"/>
              </w:rPr>
              <w:t>еталлургия)</w:t>
            </w:r>
          </w:p>
        </w:tc>
        <w:tc>
          <w:tcPr>
            <w:tcW w:type="dxa" w:w="6663"/>
            <w:gridSpan w:val="4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 xml:space="preserve">20.034 </w:t>
            </w:r>
            <w:r>
              <w:rPr>
                <w:rFonts w:ascii="Times New Roman" w:hAnsi="Times New Roman"/>
              </w:rPr>
              <w:t xml:space="preserve">Работник по обслуживанию и ремонту оборудования релейной защиты и автоматики электрических сетей </w:t>
            </w:r>
          </w:p>
        </w:tc>
        <w:tc>
          <w:tcPr>
            <w:tcW w:type="dxa" w:w="5670"/>
            <w:gridSpan w:val="2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977"/>
            <w:gridSpan w:val="2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gridSpan w:val="2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</w:tcPr>
          <w:p w14:paraId="DE040000">
            <w:pPr>
              <w:rPr>
                <w:rFonts w:ascii="Times New Roman" w:hAnsi="Times New Roman"/>
              </w:rPr>
            </w:pPr>
            <w:bookmarkStart w:id="65" w:name="_Hlk183686475"/>
            <w:r>
              <w:rPr>
                <w:rFonts w:ascii="Times New Roman" w:hAnsi="Times New Roman"/>
              </w:rPr>
              <w:t>Электромонтер-релейщик</w:t>
            </w:r>
            <w:bookmarkEnd w:id="65"/>
          </w:p>
        </w:tc>
        <w:tc>
          <w:tcPr>
            <w:tcW w:type="dxa" w:w="2977"/>
            <w:gridSpan w:val="2"/>
            <w:vMerge w:val="restart"/>
          </w:tcPr>
          <w:p w14:paraId="D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Выполнение простых видов работ по техническому обслуживанию и ремонту устройств РЗА</w:t>
            </w:r>
          </w:p>
        </w:tc>
        <w:tc>
          <w:tcPr>
            <w:tcW w:type="dxa" w:w="3686"/>
            <w:gridSpan w:val="2"/>
          </w:tcPr>
          <w:p w14:paraId="E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 Подготовка к выполнению простых видов работ по техническому обслуживанию и ремонту устройств РЗА</w:t>
            </w:r>
          </w:p>
        </w:tc>
        <w:tc>
          <w:tcPr>
            <w:tcW w:type="dxa" w:w="2268"/>
            <w:vMerge w:val="restart"/>
          </w:tcPr>
          <w:p w14:paraId="E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отдельных видов работ по профессии 19874 Электромонтер-релейщик</w:t>
            </w:r>
          </w:p>
        </w:tc>
        <w:tc>
          <w:tcPr>
            <w:tcW w:type="dxa" w:w="3402"/>
          </w:tcPr>
          <w:p w14:paraId="E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ПК.Х.1. Выполнять</w:t>
            </w:r>
          </w:p>
          <w:p w14:paraId="E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подготовку к выполнению</w:t>
            </w:r>
          </w:p>
          <w:p w14:paraId="E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простых видов работ по</w:t>
            </w:r>
          </w:p>
          <w:p w14:paraId="E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техническому обслуживанию</w:t>
            </w:r>
          </w:p>
          <w:p w14:paraId="E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 ремонту устройств РЗА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</w:tcPr>
          <w:p w14:paraId="E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A/02.3 Производство простых видов работ по техническому обслуживанию и ремонту устройств РЗА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E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ПК.Х.2. Выполнять простые</w:t>
            </w:r>
          </w:p>
          <w:p w14:paraId="E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 по техническому</w:t>
            </w:r>
          </w:p>
          <w:p w14:paraId="E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обслуживанию и ремонту</w:t>
            </w:r>
          </w:p>
          <w:p w14:paraId="E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 РЗА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E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shd w:fill="auto" w:val="clear"/>
          </w:tcPr>
          <w:p w14:paraId="E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E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чертежам, схемам, эскизам и составлению эскизов, схем и чертежей</w:t>
            </w:r>
          </w:p>
          <w:p w14:paraId="E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простых деталей</w:t>
            </w:r>
          </w:p>
          <w:p w14:paraId="F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элементарных неисправностей простых защит</w:t>
            </w:r>
          </w:p>
          <w:p w14:paraId="F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ревизии аппаратуры простых защит, автоматических выключателей и электромеханических реле</w:t>
            </w:r>
          </w:p>
          <w:p w14:paraId="F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слесарных работ при ремонте простых защит</w:t>
            </w:r>
          </w:p>
          <w:p w14:paraId="F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монтажа простых защит по программе</w:t>
            </w:r>
          </w:p>
          <w:p w14:paraId="F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простых работ по чертежам, схемам, эскизам</w:t>
            </w:r>
          </w:p>
          <w:p w14:paraId="F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изготовления и нанесение на устройства РЗА и оперативные элементы (ключи, накладки) надписей,</w:t>
            </w:r>
          </w:p>
          <w:p w14:paraId="F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указывающих их назначение, в соответствии с диспетчерскими наименованиями</w:t>
            </w:r>
          </w:p>
          <w:p w14:paraId="F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монтажа всех типов предохранителей в приводах и на панелях устройств РЗА</w:t>
            </w:r>
          </w:p>
          <w:p w14:paraId="F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проверки устройств </w:t>
            </w:r>
            <w:r>
              <w:rPr>
                <w:rFonts w:ascii="Times New Roman" w:hAnsi="Times New Roman"/>
              </w:rPr>
              <w:t>рза</w:t>
            </w:r>
            <w:r>
              <w:rPr>
                <w:rFonts w:ascii="Times New Roman" w:hAnsi="Times New Roman"/>
              </w:rPr>
              <w:t xml:space="preserve"> или отдельных их элементов в лаборатории под руководством работника</w:t>
            </w:r>
          </w:p>
          <w:p w14:paraId="F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более высокой квалификации с применением поверочной и измерительной аппаратуры</w:t>
            </w:r>
          </w:p>
          <w:p w14:paraId="F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разборки, ремонта аппаратуры и наладки простых защит и обработка по чертежу изоляционных</w:t>
            </w:r>
          </w:p>
          <w:p w14:paraId="F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</w:t>
            </w:r>
          </w:p>
          <w:p w14:paraId="F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сборки испытательных схем для проверки, наладки простых защит в мастерской под руководством</w:t>
            </w:r>
          </w:p>
          <w:p w14:paraId="F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работника более высокой квалификации</w:t>
            </w:r>
          </w:p>
          <w:p w14:paraId="F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устранения элементарных неисправностей аппаратуры РЗА</w:t>
            </w:r>
          </w:p>
          <w:p w14:paraId="F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чистка контактов и контактных поверхностей простых защит в мастерской под руководством</w:t>
            </w:r>
          </w:p>
          <w:p w14:paraId="0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работника более высокой квалификации</w:t>
            </w:r>
          </w:p>
          <w:p w14:paraId="0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0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сетевые компьютерные технологии, стандартные офисные приложения на уровне</w:t>
            </w:r>
          </w:p>
          <w:p w14:paraId="0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пользователя</w:t>
            </w:r>
          </w:p>
          <w:p w14:paraId="0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работы с соблюдением требований безопасности</w:t>
            </w:r>
          </w:p>
          <w:p w14:paraId="0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простые защиты или отдельные их элементы в лаборатории</w:t>
            </w:r>
          </w:p>
          <w:p w14:paraId="0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с измерительной и испытательной аппаратурой</w:t>
            </w:r>
          </w:p>
          <w:p w14:paraId="0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разделывать, сращивать, изолировать и паять провода</w:t>
            </w:r>
          </w:p>
          <w:p w14:paraId="0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простые защиты</w:t>
            </w:r>
          </w:p>
          <w:p w14:paraId="0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бригаде по техническому обслуживанию и ремонту устройств РЗА</w:t>
            </w:r>
          </w:p>
          <w:p w14:paraId="0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измерительной и испытательной аппаратурой при техническом обслуживании и</w:t>
            </w:r>
          </w:p>
          <w:p w14:paraId="0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ремонте устройств РЗА</w:t>
            </w:r>
          </w:p>
          <w:p w14:paraId="0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слесарным и монтерским инструментом при техническом обслуживании и ремонте</w:t>
            </w:r>
          </w:p>
          <w:p w14:paraId="0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 РЗА</w:t>
            </w:r>
          </w:p>
          <w:p w14:paraId="0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и собирать механические и электрические части простых защит</w:t>
            </w:r>
          </w:p>
          <w:p w14:paraId="0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разделывать, сращивать, изолировать и паять провода устройств РЗА</w:t>
            </w:r>
          </w:p>
          <w:p w14:paraId="1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сетевые компьютерные технологии, стандартные офисные приложения на уровне пользователя</w:t>
            </w:r>
          </w:p>
          <w:p w14:paraId="1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пожаротушения</w:t>
            </w:r>
          </w:p>
          <w:p w14:paraId="1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работы с соблюдением требований безопасности</w:t>
            </w:r>
          </w:p>
          <w:p w14:paraId="1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первую помощь при несчастных случаях на производстве</w:t>
            </w:r>
          </w:p>
          <w:p w14:paraId="14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аппаратура для проверки защиты, для регулирования тока и напряжения</w:t>
            </w:r>
          </w:p>
          <w:p w14:paraId="1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и схемы питания постоянного и переменного оперативного тока</w:t>
            </w:r>
          </w:p>
          <w:p w14:paraId="1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конструкции и защитные характеристики автоматических выключателей</w:t>
            </w:r>
          </w:p>
          <w:p w14:paraId="1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слесарного и монтерского инструмента, применяемого при ремонте простых защит</w:t>
            </w:r>
          </w:p>
          <w:p w14:paraId="1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материалах, применяемых при ремонте простых защит</w:t>
            </w:r>
          </w:p>
          <w:p w14:paraId="1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энергетики, электротехники и автоматики</w:t>
            </w:r>
          </w:p>
          <w:p w14:paraId="1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релейной защите</w:t>
            </w:r>
          </w:p>
          <w:p w14:paraId="1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при проверке простых устройств РЗА</w:t>
            </w:r>
          </w:p>
          <w:p w14:paraId="1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приводы высоковольтных выключателей и основы дистанционного управления ими</w:t>
            </w:r>
          </w:p>
          <w:p w14:paraId="1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1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 реле</w:t>
            </w:r>
          </w:p>
          <w:p w14:paraId="2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реле</w:t>
            </w:r>
          </w:p>
          <w:p w14:paraId="2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выполнения работ по техническому обслуживанию простых защит</w:t>
            </w:r>
          </w:p>
          <w:p w14:paraId="2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технической механики, физики</w:t>
            </w:r>
          </w:p>
          <w:p w14:paraId="2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2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 аккумуляторных батарей</w:t>
            </w:r>
          </w:p>
          <w:p w14:paraId="2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устройствах РЗА, применяемых на оборудовании электрических сетей</w:t>
            </w:r>
          </w:p>
          <w:p w14:paraId="2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проверки сопротивления изоляции и испытания ее повышенным напряжение</w:t>
            </w:r>
          </w:p>
          <w:p w14:paraId="2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универсальных и специальных приспособлений, монтерского инструмента и</w:t>
            </w:r>
          </w:p>
          <w:p w14:paraId="2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 измерений</w:t>
            </w:r>
          </w:p>
          <w:p w14:paraId="2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электроизмерительные приборы и электрические измерения</w:t>
            </w:r>
          </w:p>
          <w:p w14:paraId="2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безопасности при работе с инструментом и приспособлениями</w:t>
            </w:r>
          </w:p>
          <w:p w14:paraId="2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промышленной и пожарной безопасности, производственной</w:t>
            </w:r>
          </w:p>
          <w:p w14:paraId="2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санитарии и противопожарной защиты, регламентирующие деятельность по трудовой функции</w:t>
            </w:r>
          </w:p>
          <w:p w14:paraId="2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инструкцию по оказанию первой помощи при несчастных случаях на производстве</w:t>
            </w:r>
          </w:p>
          <w:p w14:paraId="2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аппаратура для проверки защиты, для регулирования тока и напряжения</w:t>
            </w:r>
          </w:p>
          <w:p w14:paraId="2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и схемы питания постоянного и переменного оперативного тока</w:t>
            </w:r>
          </w:p>
          <w:p w14:paraId="3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конструкции и защитные характеристики автоматических выключателей</w:t>
            </w:r>
          </w:p>
          <w:p w14:paraId="3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слесарного и монтерского инструмента, применяемого при ремонте простых защит</w:t>
            </w:r>
          </w:p>
          <w:p w14:paraId="3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материалах, применяемых при ремонте простых защит</w:t>
            </w:r>
          </w:p>
          <w:p w14:paraId="3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энергетики, электротехники и автоматики</w:t>
            </w:r>
          </w:p>
          <w:p w14:paraId="3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к релейной защите</w:t>
            </w:r>
          </w:p>
          <w:p w14:paraId="3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требования при проверке простых устройств РЗА</w:t>
            </w:r>
          </w:p>
          <w:p w14:paraId="3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приводы высоковольтных выключателей и основы дистанционного управления ими</w:t>
            </w:r>
          </w:p>
          <w:p w14:paraId="3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 по разборке, ремонту, сборке и регулированию механической и электрической части электромеханических реле</w:t>
            </w:r>
          </w:p>
          <w:p w14:paraId="3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 реле</w:t>
            </w:r>
          </w:p>
          <w:p w14:paraId="3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реле</w:t>
            </w:r>
          </w:p>
          <w:p w14:paraId="3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выполнения работ по техническому обслуживанию простых защит</w:t>
            </w:r>
          </w:p>
          <w:p w14:paraId="3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технической механики, физики</w:t>
            </w:r>
          </w:p>
          <w:p w14:paraId="3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об источниках и схемах электропитания оперативного тока, применяемых на объектах электроэнергетики</w:t>
            </w:r>
          </w:p>
          <w:p w14:paraId="3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режим работы аккумуляторных батарей</w:t>
            </w:r>
          </w:p>
          <w:p w14:paraId="3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устройствах РЗА, применяемых на оборудовании электрических сетей</w:t>
            </w:r>
          </w:p>
          <w:p w14:paraId="3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проверки сопротивления изоляции и испытания ее повышенным напряжение</w:t>
            </w:r>
          </w:p>
          <w:p w14:paraId="4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универсальных и специальных приспособлений, монтерского инструмента и средств измерений</w:t>
            </w:r>
          </w:p>
          <w:p w14:paraId="4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электроизмерительные приборы и электрические измерения</w:t>
            </w:r>
          </w:p>
          <w:p w14:paraId="4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безопасности при работе с инструментом и приспособлениями</w:t>
            </w:r>
          </w:p>
          <w:p w14:paraId="4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промышленной и пожарной безопасности, производственной</w:t>
            </w:r>
          </w:p>
          <w:p w14:paraId="4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санитарии и противопожарной защиты, регламентирующие деятельность по трудовой функции</w:t>
            </w:r>
          </w:p>
          <w:p w14:paraId="45050000">
            <w:pPr>
              <w:rPr>
                <w:shd w:fill="FFA69B" w:val="clear"/>
              </w:rPr>
            </w:pPr>
            <w:r>
              <w:rPr>
                <w:rFonts w:ascii="Times New Roman" w:hAnsi="Times New Roman"/>
              </w:rPr>
              <w:t>инструкцию по оказанию первой помощи при несчастных случаях на производстве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47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М</w:t>
            </w:r>
            <w:r>
              <w:rPr>
                <w:rFonts w:ascii="Times New Roman" w:hAnsi="Times New Roman"/>
                <w:i w:val="1"/>
              </w:rPr>
              <w:t>еталлургия)</w:t>
            </w:r>
          </w:p>
        </w:tc>
        <w:tc>
          <w:tcPr>
            <w:tcW w:type="dxa" w:w="6663"/>
            <w:gridSpan w:val="4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bookmarkStart w:id="66" w:name="_Hlk183686485"/>
            <w:r>
              <w:rPr>
                <w:rFonts w:ascii="Times New Roman" w:hAnsi="Times New Roman"/>
              </w:rPr>
              <w:t>40.077 Слесарь-ремонтник промышленного оборудования</w:t>
            </w:r>
            <w:bookmarkEnd w:id="66"/>
          </w:p>
        </w:tc>
        <w:tc>
          <w:tcPr>
            <w:tcW w:type="dxa" w:w="5670"/>
            <w:gridSpan w:val="2"/>
          </w:tcPr>
          <w:p w14:paraId="4905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977"/>
            <w:gridSpan w:val="2"/>
            <w:vAlign w:val="center"/>
          </w:tcPr>
          <w:p w14:paraId="4A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gridSpan w:val="2"/>
            <w:vAlign w:val="center"/>
          </w:tcPr>
          <w:p w14:paraId="4B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4C05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4D05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</w:tcPr>
          <w:p w14:paraId="4E050000">
            <w:pPr>
              <w:rPr>
                <w:rFonts w:ascii="Times New Roman" w:hAnsi="Times New Roman"/>
              </w:rPr>
            </w:pPr>
            <w:bookmarkStart w:id="67" w:name="_Hlk183686490"/>
            <w:r>
              <w:rPr>
                <w:rFonts w:ascii="Times New Roman" w:hAnsi="Times New Roman"/>
              </w:rPr>
              <w:t>Слесарь-ремонтник</w:t>
            </w:r>
            <w:bookmarkEnd w:id="67"/>
          </w:p>
        </w:tc>
        <w:tc>
          <w:tcPr>
            <w:tcW w:type="dxa" w:w="2977"/>
            <w:gridSpan w:val="2"/>
            <w:vMerge w:val="restart"/>
          </w:tcPr>
          <w:p w14:paraId="4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Ремонт отдельных деталей и узлов, входящих в состав оборудования</w:t>
            </w:r>
          </w:p>
        </w:tc>
        <w:tc>
          <w:tcPr>
            <w:tcW w:type="dxa" w:w="3686"/>
            <w:gridSpan w:val="2"/>
          </w:tcPr>
          <w:p w14:paraId="5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Монтаж и демонтаж деталей и узлов, входящих в состав оборудования</w:t>
            </w:r>
          </w:p>
        </w:tc>
        <w:tc>
          <w:tcPr>
            <w:tcW w:type="dxa" w:w="2268"/>
            <w:vMerge w:val="restart"/>
          </w:tcPr>
          <w:p w14:paraId="5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отдельных видов работ по профессии 18559 Слесарь-ремонтник</w:t>
            </w:r>
          </w:p>
        </w:tc>
        <w:tc>
          <w:tcPr>
            <w:tcW w:type="dxa" w:w="3402"/>
          </w:tcPr>
          <w:p w14:paraId="5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монтаж и демонтаж простых узлов и механизмов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</w:tcPr>
          <w:p w14:paraId="5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А/03.2 Слесарная обработка узлов и деталей, входящих в состав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vMerge w:val="restart"/>
          </w:tcPr>
          <w:p w14:paraId="5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слесарную обработку простых деталей</w:t>
            </w:r>
          </w:p>
        </w:tc>
      </w:tr>
      <w:tr>
        <w:trPr>
          <w:trHeight w:hRule="atLeast" w:val="269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  <w:vMerge w:val="restart"/>
          </w:tcPr>
          <w:p w14:paraId="5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Дефектация деталей и узлов, входящих в состав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gridSpan w:val="1"/>
            <w:vMerge w:val="continue"/>
          </w:tcPr>
          <w:p/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5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Осуществлять Профилактическое обслуживание простых механизмов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57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shd w:fill="auto" w:val="clear"/>
          </w:tcPr>
          <w:p w14:paraId="58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5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выполнения монтажа и демонтажа простых узлов и механизмов </w:t>
            </w:r>
          </w:p>
          <w:p w14:paraId="5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слесарной обработки простых деталей</w:t>
            </w:r>
          </w:p>
          <w:p w14:paraId="5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диагностики технического состояния простых механизмов</w:t>
            </w:r>
          </w:p>
          <w:p w14:paraId="5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5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чертежи узлов и деталей, входящих в состав оборудования</w:t>
            </w:r>
          </w:p>
          <w:p w14:paraId="5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для наиболее рационального и безопасного выполнения работ по демонтажу, монтажу, сборке и разборке узлов и деталей, входящих в состав оборудования</w:t>
            </w:r>
          </w:p>
          <w:p w14:paraId="5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 для производства работ по демонтажу, монтажу, сборке и разборке узлов и деталей, входящих в состав оборудования</w:t>
            </w:r>
          </w:p>
          <w:p w14:paraId="6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очистку и промывку деталей и узлов, входящих в состав оборудования</w:t>
            </w:r>
          </w:p>
          <w:p w14:paraId="6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расконсервацию деталей и узлов, входящих в состав оборудования, при сборке</w:t>
            </w:r>
          </w:p>
          <w:p w14:paraId="6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резьбовые соединения узлов, входящих в состав оборудования</w:t>
            </w:r>
          </w:p>
          <w:p w14:paraId="6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соединения узлов, входящих в состав оборудования, с гарантированным натягом</w:t>
            </w:r>
          </w:p>
          <w:p w14:paraId="6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шпоночные соединения узлов, входящих в состав оборудования</w:t>
            </w:r>
          </w:p>
          <w:p w14:paraId="6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шлицевые соединения узлов, входящих в состав оборудования</w:t>
            </w:r>
          </w:p>
          <w:p w14:paraId="6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сварочные работы на узлах, входящих в состав оборудования</w:t>
            </w:r>
          </w:p>
          <w:p w14:paraId="6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смазочные материалы, применяемые для данного оборудования</w:t>
            </w:r>
          </w:p>
          <w:p w14:paraId="6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пайку узлов и деталей, входящих в состав оборудования</w:t>
            </w:r>
          </w:p>
          <w:p w14:paraId="6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резьбовые соединения узлов, входящих в состав оборудования</w:t>
            </w:r>
          </w:p>
          <w:p w14:paraId="6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соединения узлов, входящих в состав оборудования</w:t>
            </w:r>
          </w:p>
          <w:p w14:paraId="6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шпоночные соединения узлов, входящих в состав оборудования</w:t>
            </w:r>
          </w:p>
          <w:p w14:paraId="6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шлицевые соединения узлов, входящих в состав оборудования</w:t>
            </w:r>
          </w:p>
          <w:p w14:paraId="6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разбирать неразъемные соединения узлов, входящих в состав оборудования</w:t>
            </w:r>
          </w:p>
          <w:p w14:paraId="6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измерения узлов и деталей, входящих в состав оборудования, при помощи контрольно-измерительных инструментов</w:t>
            </w:r>
          </w:p>
          <w:p w14:paraId="6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соответствие зазоров в узлах, входящих в состав оборудования, требованиям технической документации</w:t>
            </w:r>
          </w:p>
          <w:p w14:paraId="7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правильность взаимного расположения узлов и деталей, входящих в состав оборудования</w:t>
            </w:r>
          </w:p>
          <w:p w14:paraId="71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7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рабочему месту для производства работ по демонтажу и монтажу узлов и деталей</w:t>
            </w:r>
          </w:p>
          <w:p w14:paraId="7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демонтажу, монтажу, сборке и разборке узлов и деталей</w:t>
            </w:r>
          </w:p>
          <w:p w14:paraId="7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монтажа и демонтажа узлов и механизмов</w:t>
            </w:r>
          </w:p>
          <w:p w14:paraId="7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сборки и разборки узлов и механизмов</w:t>
            </w:r>
          </w:p>
          <w:p w14:paraId="7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наименования, маркировка и правила применения масел, моющих составов и смазок</w:t>
            </w:r>
          </w:p>
          <w:p w14:paraId="7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и способы контроля качества разборки и сборки</w:t>
            </w:r>
          </w:p>
          <w:p w14:paraId="7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разъемных соединений</w:t>
            </w:r>
          </w:p>
          <w:p w14:paraId="7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неразъемных соединений</w:t>
            </w:r>
          </w:p>
          <w:p w14:paraId="7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пайки</w:t>
            </w:r>
          </w:p>
          <w:p w14:paraId="7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материалы, используемые при пайке</w:t>
            </w:r>
          </w:p>
          <w:p w14:paraId="7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разборки неразъемных соединений</w:t>
            </w:r>
          </w:p>
          <w:p w14:paraId="7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разборки разъемных соединений</w:t>
            </w:r>
          </w:p>
          <w:p w14:paraId="7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работ по демонтажу и монтажу узлов и деталей</w:t>
            </w:r>
          </w:p>
          <w:p w14:paraId="7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 при монтаже и демонтаже узлов и деталей</w:t>
            </w:r>
          </w:p>
          <w:p w14:paraId="8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механические свойства обрабатываемых материалов</w:t>
            </w:r>
          </w:p>
          <w:p w14:paraId="8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допусков и посадок, квалитеты и параметры шероховатости</w:t>
            </w:r>
          </w:p>
          <w:p w14:paraId="8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и маркировка основных применяемых материалов</w:t>
            </w:r>
          </w:p>
          <w:p w14:paraId="8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типичные дефекты при выполнении слесарной обработки, причины их появления и способы предупреждения</w:t>
            </w:r>
          </w:p>
          <w:p w14:paraId="8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устранения дефектов методами слесарной обработки</w:t>
            </w:r>
          </w:p>
          <w:p w14:paraId="8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размерной обработки простых деталей</w:t>
            </w:r>
          </w:p>
          <w:p w14:paraId="8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 последовательность выполнения пригоночных операций слесарной обработки простых деталей</w:t>
            </w:r>
          </w:p>
          <w:p w14:paraId="8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абразивных материалов</w:t>
            </w:r>
          </w:p>
          <w:p w14:paraId="8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 для обработки отверстий</w:t>
            </w:r>
          </w:p>
          <w:p w14:paraId="8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 для резки металлов</w:t>
            </w:r>
          </w:p>
          <w:p w14:paraId="8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 для гибки металлов</w:t>
            </w:r>
          </w:p>
          <w:p w14:paraId="8B050000">
            <w:pPr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правила и последовательность проведения измерений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8D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Строительная отрасль)</w:t>
            </w:r>
          </w:p>
        </w:tc>
        <w:tc>
          <w:tcPr>
            <w:tcW w:type="dxa" w:w="6663"/>
            <w:gridSpan w:val="4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Соответствие ПС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16.090 Электромонтажник домовых электрических систем и оборудования</w:t>
            </w:r>
          </w:p>
        </w:tc>
        <w:tc>
          <w:tcPr>
            <w:tcW w:type="dxa" w:w="5670"/>
            <w:gridSpan w:val="2"/>
          </w:tcPr>
          <w:p w14:paraId="8F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977"/>
            <w:gridSpan w:val="2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gridSpan w:val="2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</w:tcPr>
          <w:p w14:paraId="9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Электромонтажник домовых электрических систем и оборудования</w:t>
            </w:r>
          </w:p>
        </w:tc>
        <w:tc>
          <w:tcPr>
            <w:tcW w:type="dxa" w:w="2977"/>
            <w:gridSpan w:val="2"/>
            <w:vMerge w:val="restart"/>
          </w:tcPr>
          <w:p w14:paraId="9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</w:t>
            </w:r>
          </w:p>
          <w:p w14:paraId="9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подготовительных и</w:t>
            </w:r>
          </w:p>
          <w:p w14:paraId="9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сопутствующих</w:t>
            </w:r>
          </w:p>
          <w:p w14:paraId="9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 по</w:t>
            </w:r>
          </w:p>
          <w:p w14:paraId="9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обслуживанию и</w:t>
            </w:r>
          </w:p>
          <w:p w14:paraId="9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текущему</w:t>
            </w:r>
          </w:p>
          <w:p w14:paraId="9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ремонту</w:t>
            </w:r>
          </w:p>
          <w:p w14:paraId="9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домовых</w:t>
            </w:r>
          </w:p>
          <w:p w14:paraId="9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электрических</w:t>
            </w:r>
          </w:p>
          <w:p w14:paraId="9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 и</w:t>
            </w:r>
          </w:p>
          <w:p w14:paraId="9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оборудования</w:t>
            </w:r>
          </w:p>
        </w:tc>
        <w:tc>
          <w:tcPr>
            <w:tcW w:type="dxa" w:w="3686"/>
            <w:gridSpan w:val="2"/>
          </w:tcPr>
          <w:p w14:paraId="A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 Подготовка</w:t>
            </w:r>
          </w:p>
          <w:p w14:paraId="A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материально-технических средств</w:t>
            </w:r>
          </w:p>
          <w:p w14:paraId="A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ремонтных работ на домовых</w:t>
            </w:r>
          </w:p>
          <w:p w14:paraId="A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электрических системах и</w:t>
            </w:r>
          </w:p>
          <w:p w14:paraId="A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оборудовании</w:t>
            </w:r>
          </w:p>
        </w:tc>
        <w:tc>
          <w:tcPr>
            <w:tcW w:type="dxa" w:w="2268"/>
            <w:vMerge w:val="restart"/>
          </w:tcPr>
          <w:p w14:paraId="A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Электромонтажник домовых электрических систем и оборудования</w:t>
            </w:r>
          </w:p>
        </w:tc>
        <w:tc>
          <w:tcPr>
            <w:tcW w:type="dxa" w:w="3402"/>
          </w:tcPr>
          <w:p w14:paraId="A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ПК.Х.1. Выполнять работы по подготовке материально-технических средств</w:t>
            </w:r>
          </w:p>
          <w:p w14:paraId="A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для ремонтных работ на домовых</w:t>
            </w:r>
          </w:p>
          <w:p w14:paraId="A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электрических системах и</w:t>
            </w:r>
          </w:p>
          <w:p w14:paraId="A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</w:tcPr>
          <w:p w14:paraId="A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А/02.2 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A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Выполнять технологическое обслуживания и профилактический ремонт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vAlign w:val="center"/>
          </w:tcPr>
          <w:p w14:paraId="AC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vAlign w:val="center"/>
          </w:tcPr>
          <w:p w14:paraId="A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A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Перемещение вручную, погрузка, разгрузка, перевозка материалов для ремонтных работ на домовых электрических системах и оборудовании</w:t>
            </w:r>
          </w:p>
          <w:p w14:paraId="A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Сортировка,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проверка комплектности, укрупнительная сборка</w:t>
            </w:r>
          </w:p>
          <w:p w14:paraId="B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(если это требуется по технологии монтажных работ) и подготовка элементов к установке</w:t>
            </w:r>
          </w:p>
          <w:p w14:paraId="B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и протирка от покрытий, используемых при упаковке, изделий и материалов, необходимых для ремонтных работ на домовых электрических системах и оборудовании</w:t>
            </w:r>
          </w:p>
          <w:p w14:paraId="B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Разделка проводов и кабелей в зависимости от конструкции</w:t>
            </w:r>
          </w:p>
          <w:p w14:paraId="B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проводника (снятие покрова проводов, разводка концов жил многожильных проводников, обработка оголенных концевых участков токопроводящих жил, закручивание и обжатие </w:t>
            </w:r>
            <w:r>
              <w:rPr>
                <w:rFonts w:ascii="Times New Roman" w:hAnsi="Times New Roman"/>
              </w:rPr>
              <w:t>однопроволочных</w:t>
            </w:r>
            <w:r>
              <w:rPr>
                <w:rFonts w:ascii="Times New Roman" w:hAnsi="Times New Roman"/>
              </w:rPr>
              <w:t xml:space="preserve"> алюминиевых и медных жил)</w:t>
            </w:r>
          </w:p>
          <w:p w14:paraId="B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 проверка работоспособности электромонтажного</w:t>
            </w:r>
          </w:p>
          <w:p w14:paraId="B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Оборудования (измерительных приборов, ручного и электрического инструмента)</w:t>
            </w:r>
          </w:p>
          <w:p w14:paraId="B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 проверка работоспособности вспомогательного оборудования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 (переноски, лестницы-стремянки, автономного источника света, штангенциркуля, строительных карандашей и маркеров, лазерного уровня)</w:t>
            </w:r>
          </w:p>
          <w:p w14:paraId="B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и установка электрических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машин переменного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и постоянного тока мощностью до 50 кВт и сварочных аппаратов мощностью до 30 кВт</w:t>
            </w:r>
          </w:p>
          <w:p w14:paraId="B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Опробование монтируемых машин и аппаратуры после установки</w:t>
            </w:r>
          </w:p>
          <w:p w14:paraId="B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Окраска проводников в установленные цвета</w:t>
            </w:r>
          </w:p>
          <w:p w14:paraId="B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Прокладка фидерной и распределительной сети</w:t>
            </w:r>
          </w:p>
          <w:p w14:paraId="B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вспомогательных приспособлений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и расходных материалов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(специального клея, распорных дюбелей, скоб, полосок, пряжек, полосок-пряжек, трубных </w:t>
            </w:r>
            <w:r>
              <w:rPr>
                <w:rFonts w:ascii="Times New Roman" w:hAnsi="Times New Roman"/>
              </w:rPr>
              <w:t>клиц</w:t>
            </w:r>
            <w:r>
              <w:rPr>
                <w:rFonts w:ascii="Times New Roman" w:hAnsi="Times New Roman"/>
              </w:rPr>
              <w:t xml:space="preserve">, пластмассовых и фарфоровых роликов, кабельных сжимов, клеммных колодок, пружинных клемм, </w:t>
            </w:r>
            <w:r>
              <w:rPr>
                <w:rFonts w:ascii="Times New Roman" w:hAnsi="Times New Roman"/>
              </w:rPr>
              <w:t>клеммников</w:t>
            </w:r>
            <w:r>
              <w:rPr>
                <w:rFonts w:ascii="Times New Roman" w:hAnsi="Times New Roman"/>
              </w:rPr>
              <w:t>, термоусадочных трубок, изоленты фазных цветов)</w:t>
            </w:r>
          </w:p>
          <w:p w14:paraId="B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проводов простых схем</w:t>
            </w:r>
          </w:p>
          <w:p w14:paraId="B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и пайка наконечников проводников</w:t>
            </w:r>
          </w:p>
          <w:p w14:paraId="B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Пробивка гнезд в кирпичных и бетонных стенках шлямбуром и пневматическим инструментом</w:t>
            </w:r>
          </w:p>
          <w:p w14:paraId="B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Сверление, развертывание отверстий, нарезание резьбы вручную и на станках</w:t>
            </w:r>
          </w:p>
          <w:p w14:paraId="C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Лужение концов кабеля</w:t>
            </w:r>
          </w:p>
          <w:p w14:paraId="C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работника более высокого уровня квалификации при выявлении неисправностей, выходящих за рамки своей компетенции,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  <w:p w14:paraId="C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сменного задания на производство работ по ремонту оборудования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C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инструмента и приспособлений, необходимых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для</w:t>
            </w:r>
          </w:p>
          <w:p w14:paraId="C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профилактического ремонта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C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от грязи и смазка патронов электродрелей и перфораторов</w:t>
            </w:r>
          </w:p>
          <w:p w14:paraId="C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Смазка электроинструмента смазочными материалами, рекомендованными производителями</w:t>
            </w:r>
          </w:p>
          <w:p w14:paraId="C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комплектности и надежности крепления деталей на инструменте</w:t>
            </w:r>
          </w:p>
          <w:p w14:paraId="C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Выявление повреждений в электрооборудовании и устранение их</w:t>
            </w:r>
          </w:p>
          <w:p w14:paraId="C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Коммутация распределительных щитов для силовых электроустановок</w:t>
            </w:r>
          </w:p>
          <w:p w14:paraId="C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инструмента на предмет исправности кабеля и штепсельной вилки, целостности изоляционных деталей корпуса, рукоятки и крышек щеткодержателей, наличие защитных кожухов и их исправность (внешним осмотром)</w:t>
            </w:r>
          </w:p>
          <w:p w14:paraId="C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 и при необходимости ремонт выключателя электроинструмента</w:t>
            </w:r>
          </w:p>
          <w:p w14:paraId="C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работника более высокого уровня квалификации при выявлении неисправностей, выходящих за рамки своей компетенции, обнаружение дефектов или низкого качества материалов. А также работ, выявленных с отклонением от проекта или технических условий.</w:t>
            </w:r>
          </w:p>
          <w:p w14:paraId="CD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C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при проведении работ по сортировке и доставке материалов</w:t>
            </w:r>
          </w:p>
          <w:p w14:paraId="C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 в объеме выполняемой работы</w:t>
            </w:r>
          </w:p>
          <w:p w14:paraId="D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работы с пневматическими и электрическими дрелями и на сверлильных станках</w:t>
            </w:r>
          </w:p>
          <w:p w14:paraId="D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Припой и флюсы, применяемые при пайке и правила пайки</w:t>
            </w:r>
          </w:p>
          <w:p w14:paraId="D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прокладки проводов в газовых трубах, на роликах и тросовых подвесках</w:t>
            </w:r>
          </w:p>
          <w:p w14:paraId="D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 обработки </w:t>
            </w:r>
            <w:r>
              <w:rPr>
                <w:rFonts w:ascii="Times New Roman" w:hAnsi="Times New Roman"/>
              </w:rPr>
              <w:t>навивочно</w:t>
            </w:r>
            <w:r>
              <w:rPr>
                <w:rFonts w:ascii="Times New Roman" w:hAnsi="Times New Roman"/>
              </w:rPr>
              <w:t>-уплотнительных материалов</w:t>
            </w:r>
          </w:p>
          <w:p w14:paraId="D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включения электрических машин</w:t>
            </w:r>
          </w:p>
          <w:p w14:paraId="D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способы применения вспомогательных приспособлений и расходных материалов, используемых при монтажных и ремонтных работах на домовых электрических системах и оборудовании</w:t>
            </w:r>
          </w:p>
          <w:p w14:paraId="D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применения средств индивидуальной защиты</w:t>
            </w:r>
          </w:p>
          <w:p w14:paraId="D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и назначение материалов, приборов, оборудования и предъявляемые к ним требования по эксплуатации и ремонту</w:t>
            </w:r>
          </w:p>
          <w:p w14:paraId="D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 действия несложных электрических машин мощностью до 50 кВт, приборов, пусковой аппаратуры</w:t>
            </w:r>
          </w:p>
          <w:p w14:paraId="D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Регламент монтажа и установки несложных электрических машин мощностью до 50 кВт, приборов, пусковой аппаратуры и технические условия на их монтаж</w:t>
            </w:r>
          </w:p>
          <w:p w14:paraId="D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механизированным инструментом</w:t>
            </w:r>
          </w:p>
          <w:p w14:paraId="D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технически е характеристики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D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электротехники в объеме выполняемой работы, устройство и принцип работы машин постоянного и переменного тока мощностью свыше 50 до 100 кВт</w:t>
            </w:r>
          </w:p>
          <w:p w14:paraId="D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эксплуатации оборудования и механизмов. Применяемых при монтаже, техническом обслуживании и ремонте домовых электрических систем и оборудования</w:t>
            </w:r>
          </w:p>
          <w:p w14:paraId="D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выполнения простого ремонта оборудования и механизмов, применяемых при монтаже, техническом обслуживании и ремонте домовых электрических систем и оборудования </w:t>
            </w:r>
          </w:p>
          <w:p w14:paraId="D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охраны труда при ремонте оборудования и механизмов, применяемых при монтаже, техническом обслуживании и ремонте домовых электрических систем и оборудования </w:t>
            </w:r>
          </w:p>
          <w:p w14:paraId="E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Номенклатура материалов, изделий, инструмента и приспособлений, применяемых при монтаже, техническом обслуживании и ремонте домовых электрических систем и оборудования </w:t>
            </w:r>
          </w:p>
          <w:p w14:paraId="E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Пускорегулирующая аппаратура средней сложности</w:t>
            </w:r>
          </w:p>
          <w:p w14:paraId="E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Допустимые нагрузки при работе электромашин</w:t>
            </w:r>
          </w:p>
          <w:p w14:paraId="E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наладки щеточного механизма электродвигателя</w:t>
            </w:r>
          </w:p>
          <w:p w14:paraId="E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Химический состав, структура и свойства веществ, относящиеся к трудовой деятельности</w:t>
            </w:r>
          </w:p>
          <w:p w14:paraId="E5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E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требования охраны труда и пожарной безопасности при выполнении подготовительных и вспомогательных работ</w:t>
            </w:r>
          </w:p>
          <w:p w14:paraId="E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необходимые приспособления для вскрытия упаковки приборов и оборудования</w:t>
            </w:r>
          </w:p>
          <w:p w14:paraId="E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Разделять провода и кабели в зависимости от конструкции проводника</w:t>
            </w:r>
          </w:p>
          <w:p w14:paraId="E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электромонтажным оборудованием (измерительными приборами, ручным и электрическим инструментом)</w:t>
            </w:r>
          </w:p>
          <w:p w14:paraId="E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рабочее место для производства арматурных работ в соответствии с требованиями норм охраны труда</w:t>
            </w:r>
          </w:p>
          <w:p w14:paraId="E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причины неисправности в работе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  <w:p w14:paraId="E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методы устранения простой неисправности в работе оборудования и ремонте домовых электрических систем и оборудования</w:t>
            </w:r>
          </w:p>
          <w:p w14:paraId="E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инструментами и приспособлениями для устранения неисправности в работе оборудования и механизмов. Применяемых при монтаже, техническом обслуживании и ремонте домовых электрических систем и оборудования</w:t>
            </w:r>
          </w:p>
          <w:p w14:paraId="E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простой профилактический ремонт оборудования и механизмов,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F0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</w:t>
            </w:r>
            <w:r>
              <w:rPr>
                <w:rFonts w:ascii="Times New Roman" w:hAnsi="Times New Roman"/>
                <w:i w:val="1"/>
              </w:rPr>
              <w:t>Топливно-энергетический комплекс</w:t>
            </w:r>
            <w:r>
              <w:rPr>
                <w:rFonts w:ascii="Times New Roman" w:hAnsi="Times New Roman"/>
                <w:i w:val="1"/>
              </w:rPr>
              <w:t>е)</w:t>
            </w:r>
          </w:p>
        </w:tc>
        <w:tc>
          <w:tcPr>
            <w:tcW w:type="dxa" w:w="5670"/>
            <w:gridSpan w:val="3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ЕТКС, Выпуск 1 </w:t>
            </w:r>
          </w:p>
          <w:p w14:paraId="F2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Госкомтруда СССР, Секретариата ВЦСПС от 31.01.1985 N 31/3-30</w:t>
            </w:r>
          </w:p>
        </w:tc>
        <w:tc>
          <w:tcPr>
            <w:tcW w:type="dxa" w:w="6663"/>
            <w:gridSpan w:val="3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552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118"/>
            <w:gridSpan w:val="2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3261"/>
            <w:gridSpan w:val="2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</w:tcPr>
          <w:p w14:paraId="F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Стропальщик</w:t>
            </w:r>
          </w:p>
        </w:tc>
        <w:tc>
          <w:tcPr>
            <w:tcW w:type="dxa" w:w="2552"/>
            <w:vMerge w:val="restart"/>
          </w:tcPr>
          <w:p w14:paraId="F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«Профессии рабочих, общие для всех отраслей народного хозяйства»</w:t>
            </w:r>
          </w:p>
        </w:tc>
        <w:tc>
          <w:tcPr>
            <w:tcW w:type="dxa" w:w="3118"/>
            <w:gridSpan w:val="2"/>
            <w:vMerge w:val="restart"/>
          </w:tcPr>
          <w:p w14:paraId="F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303 Строповка и увязка простых изделий, деталей, лесных (длиной до 3 м) и других аналогичных грузов массой до 5 т для их подъема, перемещения и укладки</w:t>
            </w:r>
          </w:p>
          <w:p w14:paraId="F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Места </w:t>
            </w:r>
            <w:r>
              <w:rPr>
                <w:rFonts w:ascii="Times New Roman" w:hAnsi="Times New Roman"/>
              </w:rPr>
              <w:t>застроповки</w:t>
            </w:r>
            <w:r>
              <w:rPr>
                <w:rFonts w:ascii="Times New Roman" w:hAnsi="Times New Roman"/>
              </w:rPr>
              <w:t xml:space="preserve"> типовых изделий; </w:t>
            </w:r>
          </w:p>
          <w:p w14:paraId="F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строповки, подъема и перемещения малогабаритных грузов</w:t>
            </w:r>
          </w:p>
          <w:p w14:paraId="F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Подача сигналов машинисту крана (крановщику) и наблюдение за грузом при подъеме, перемещении и укладке.</w:t>
            </w:r>
          </w:p>
          <w:p w14:paraId="F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визуальное определение массы перемещаемого груза</w:t>
            </w:r>
          </w:p>
          <w:p w14:paraId="F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Места </w:t>
            </w:r>
            <w:r>
              <w:rPr>
                <w:rFonts w:ascii="Times New Roman" w:hAnsi="Times New Roman"/>
              </w:rPr>
              <w:t>застроповки</w:t>
            </w:r>
            <w:r>
              <w:rPr>
                <w:rFonts w:ascii="Times New Roman" w:hAnsi="Times New Roman"/>
              </w:rPr>
              <w:t xml:space="preserve"> типовых изделий;</w:t>
            </w:r>
          </w:p>
          <w:p w14:paraId="0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Условную сигнализацию для машинистов кранов (крановщиков); Назначение и правила применения стропов-тросов, цепей, канатов и др</w:t>
            </w:r>
            <w:r>
              <w:rPr>
                <w:rFonts w:ascii="Times New Roman" w:hAnsi="Times New Roman"/>
              </w:rPr>
              <w:t>.</w:t>
            </w:r>
          </w:p>
          <w:p w14:paraId="0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необходимых стропов в соответствии с массой и размером перемещаемого груза. Определение пригодности стропов.</w:t>
            </w:r>
          </w:p>
        </w:tc>
        <w:tc>
          <w:tcPr>
            <w:tcW w:type="dxa" w:w="3261"/>
            <w:gridSpan w:val="2"/>
            <w:vMerge w:val="restart"/>
          </w:tcPr>
          <w:p w14:paraId="0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отдельных видов работ по профессии 18885 Стропальщик</w:t>
            </w:r>
          </w:p>
        </w:tc>
        <w:tc>
          <w:tcPr>
            <w:tcW w:type="dxa" w:w="3402"/>
          </w:tcPr>
          <w:p w14:paraId="0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Х.1 Выполнять строповку, </w:t>
            </w:r>
            <w:r>
              <w:rPr>
                <w:rFonts w:ascii="Times New Roman" w:hAnsi="Times New Roman"/>
              </w:rPr>
              <w:t>расстроповку</w:t>
            </w:r>
            <w:r>
              <w:rPr>
                <w:rFonts w:ascii="Times New Roman" w:hAnsi="Times New Roman"/>
              </w:rPr>
              <w:t xml:space="preserve"> грузов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  <w:gridSpan w:val="2"/>
            <w:vMerge w:val="continue"/>
          </w:tcPr>
          <w:p/>
        </w:tc>
        <w:tc>
          <w:tcPr>
            <w:tcW w:type="dxa" w:w="3261"/>
            <w:gridSpan w:val="2"/>
            <w:vMerge w:val="continue"/>
          </w:tcPr>
          <w:p/>
        </w:tc>
        <w:tc>
          <w:tcPr>
            <w:tcW w:type="dxa" w:w="3402"/>
          </w:tcPr>
          <w:p w14:paraId="0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Осуществлять погрузочно-разгрузочных работ, перемещение грузов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  <w:gridSpan w:val="2"/>
            <w:vMerge w:val="continue"/>
          </w:tcPr>
          <w:p/>
        </w:tc>
        <w:tc>
          <w:tcPr>
            <w:tcW w:type="dxa" w:w="3261"/>
            <w:gridSpan w:val="2"/>
            <w:vMerge w:val="continue"/>
          </w:tcPr>
          <w:p/>
        </w:tc>
        <w:tc>
          <w:tcPr>
            <w:tcW w:type="dxa" w:w="3402"/>
          </w:tcPr>
          <w:p w14:paraId="0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Подбирать съемные грузозахватные приспособления тары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118"/>
            <w:gridSpan w:val="2"/>
            <w:vMerge w:val="continue"/>
          </w:tcPr>
          <w:p/>
        </w:tc>
        <w:tc>
          <w:tcPr>
            <w:tcW w:type="dxa" w:w="3261"/>
            <w:gridSpan w:val="2"/>
            <w:vMerge w:val="continue"/>
          </w:tcPr>
          <w:p/>
        </w:tc>
        <w:tc>
          <w:tcPr>
            <w:tcW w:type="dxa" w:w="3402"/>
          </w:tcPr>
          <w:p w14:paraId="0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Осуществлять осмотр, проверку состояния, выбраковку грузозахватных приспособлений и тары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07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0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0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работ по подготовке рабочего места</w:t>
            </w:r>
          </w:p>
          <w:p w14:paraId="0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 работ по строповке грузов</w:t>
            </w:r>
          </w:p>
          <w:p w14:paraId="0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погрузочно-разгрузочные работы, перемещение грузов</w:t>
            </w:r>
          </w:p>
          <w:p w14:paraId="0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работы по подъёму, перемещению грузов средней степени сложности.</w:t>
            </w:r>
          </w:p>
          <w:p w14:paraId="0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подготовке грузозахватных приспособлений и тары</w:t>
            </w:r>
          </w:p>
          <w:p w14:paraId="0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подготовительных работ перед началом работы</w:t>
            </w:r>
          </w:p>
          <w:p w14:paraId="0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работы по проверке исправности грузозахватных приспособлений, тары и наличие на них маркировки</w:t>
            </w:r>
          </w:p>
          <w:p w14:paraId="10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1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обвязки и зацепки груза</w:t>
            </w:r>
          </w:p>
          <w:p w14:paraId="1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визуально определять массу груза</w:t>
            </w:r>
          </w:p>
          <w:p w14:paraId="1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порядок и габариты складирования</w:t>
            </w:r>
          </w:p>
          <w:p w14:paraId="1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индивидуальной защиты</w:t>
            </w:r>
          </w:p>
          <w:p w14:paraId="1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стропы в соответствии с массой и размерами груза</w:t>
            </w:r>
          </w:p>
          <w:p w14:paraId="1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осмотр и выбраковку грузозахватных приспособлений</w:t>
            </w:r>
          </w:p>
          <w:p w14:paraId="1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осмотр, определять пригодность грузозахватных приспособлений и тары</w:t>
            </w:r>
          </w:p>
          <w:p w14:paraId="1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1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 правила строповки</w:t>
            </w:r>
          </w:p>
          <w:p w14:paraId="1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схемы строповки грузов</w:t>
            </w:r>
          </w:p>
          <w:p w14:paraId="1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применения средств индивидуальной защиты</w:t>
            </w:r>
          </w:p>
          <w:p w14:paraId="1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общее устройство и основные параметры </w:t>
            </w:r>
            <w:r>
              <w:rPr>
                <w:rFonts w:ascii="Times New Roman" w:hAnsi="Times New Roman"/>
              </w:rPr>
              <w:t>пс</w:t>
            </w:r>
          </w:p>
          <w:p w14:paraId="1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схемы строповки и технологические карты</w:t>
            </w:r>
          </w:p>
          <w:p w14:paraId="1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типовые инструкции по эксплуатации </w:t>
            </w:r>
            <w:r>
              <w:rPr>
                <w:rFonts w:ascii="Times New Roman" w:hAnsi="Times New Roman"/>
              </w:rPr>
              <w:t>пс</w:t>
            </w:r>
          </w:p>
          <w:p w14:paraId="1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меры безопасности при работе вблизи </w:t>
            </w:r>
            <w:r>
              <w:rPr>
                <w:rFonts w:ascii="Times New Roman" w:hAnsi="Times New Roman"/>
              </w:rPr>
              <w:t>лэп</w:t>
            </w:r>
          </w:p>
          <w:p w14:paraId="2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установленный на предприятии порядок обмена сигналами между стропальщиком и крановщиком (машинистом)</w:t>
            </w:r>
          </w:p>
          <w:p w14:paraId="2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подбора грузозахватных приспособлений и тары в зависимости от массы и размера груза</w:t>
            </w:r>
          </w:p>
          <w:p w14:paraId="2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изготовлению грузозахватных приспособлений и тары, маркировки</w:t>
            </w:r>
          </w:p>
          <w:p w14:paraId="2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сроки осмотра грузозахватных приспособлений и тары</w:t>
            </w:r>
          </w:p>
          <w:p w14:paraId="2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осмотра грузозахватных приспособлений и тары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2606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(Химическая отрасль)</w:t>
            </w:r>
          </w:p>
        </w:tc>
        <w:tc>
          <w:tcPr>
            <w:tcW w:type="dxa" w:w="6663"/>
            <w:gridSpan w:val="4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  <w:r>
              <w:rPr>
                <w:rFonts w:ascii="Times New Roman" w:hAnsi="Times New Roman"/>
              </w:rPr>
              <w:t>40.048 Слесарь-электрик</w:t>
            </w:r>
          </w:p>
          <w:p w14:paraId="2806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5670"/>
            <w:gridSpan w:val="2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  <w:vAlign w:val="center"/>
          </w:tcPr>
          <w:p/>
        </w:tc>
        <w:tc>
          <w:tcPr>
            <w:tcW w:type="dxa" w:w="2977"/>
            <w:gridSpan w:val="2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3686"/>
            <w:gridSpan w:val="2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410"/>
            <w:vMerge w:val="restart"/>
          </w:tcPr>
          <w:p w14:paraId="2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Электромонтер по ремонту и обслуживанию электрооборудования</w:t>
            </w:r>
          </w:p>
        </w:tc>
        <w:tc>
          <w:tcPr>
            <w:tcW w:type="dxa" w:w="2977"/>
            <w:gridSpan w:val="2"/>
            <w:vMerge w:val="restart"/>
          </w:tcPr>
          <w:p w14:paraId="2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Выполнение сложных работ по ремонту и обслуживанию цехового электрооборудования</w:t>
            </w:r>
          </w:p>
        </w:tc>
        <w:tc>
          <w:tcPr>
            <w:tcW w:type="dxa" w:w="3686"/>
            <w:gridSpan w:val="2"/>
          </w:tcPr>
          <w:p w14:paraId="3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Капитальный ремонт цехового электрооборудования</w:t>
            </w:r>
          </w:p>
        </w:tc>
        <w:tc>
          <w:tcPr>
            <w:tcW w:type="dxa" w:w="2268"/>
            <w:vMerge w:val="restart"/>
          </w:tcPr>
          <w:p w14:paraId="3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профессии 19861 Электромонтер по ремонту и обслуживанию электрооборудования</w:t>
            </w:r>
          </w:p>
        </w:tc>
        <w:tc>
          <w:tcPr>
            <w:tcW w:type="dxa" w:w="3402"/>
          </w:tcPr>
          <w:p w14:paraId="3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капитальный ремонт цехового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</w:tcPr>
          <w:p w14:paraId="3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Ремонт и обслуживание цеховых выпрямительных установок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3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Выполнять ремонт и обслуживание цеховых выпрямительных установок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</w:tcPr>
          <w:p w14:paraId="3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C/03.3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Обслуживание и ремонт релейной защиты цехового электрооборудования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3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 Выполнять обслуживание и ремонт релейной защиты цехового электрооборудования</w:t>
            </w:r>
          </w:p>
        </w:tc>
      </w:tr>
      <w:tr>
        <w:trPr>
          <w:trHeight w:hRule="atLeast" w:val="20"/>
        </w:trPr>
        <w:tc>
          <w:tcPr>
            <w:tcW w:type="dxa" w:w="2410"/>
            <w:gridSpan w:val="1"/>
            <w:vMerge w:val="continue"/>
          </w:tcPr>
          <w:p/>
        </w:tc>
        <w:tc>
          <w:tcPr>
            <w:tcW w:type="dxa" w:w="2977"/>
            <w:gridSpan w:val="2"/>
            <w:vMerge w:val="continue"/>
          </w:tcPr>
          <w:p/>
        </w:tc>
        <w:tc>
          <w:tcPr>
            <w:tcW w:type="dxa" w:w="3686"/>
            <w:gridSpan w:val="2"/>
          </w:tcPr>
          <w:p w14:paraId="3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C/04.3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Ремонт и обслуживание электрооборудования цеховых трансформаторных подстанций и распределительных устройств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3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Выполнять ремонт и обслуживание электрооборудования цеховых трансформаторных подстанций и распределительных устройств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</w:tcPr>
          <w:p w14:paraId="39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7"/>
            <w:shd w:fill="auto" w:val="clear"/>
          </w:tcPr>
          <w:p w14:paraId="3A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3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конструкторской и технологической документации на ремонтируемое цеховое электрооборудование</w:t>
            </w:r>
          </w:p>
          <w:p w14:paraId="3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рабочего места при ремонте цехового электрооборудования</w:t>
            </w:r>
          </w:p>
          <w:p w14:paraId="3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выбор слесарных и электромонтажных инструментов и приспособлений для ремонта цехового электрооборудования</w:t>
            </w:r>
          </w:p>
          <w:p w14:paraId="3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капитальный ремонт цеховых электродвигателей</w:t>
            </w:r>
          </w:p>
          <w:p w14:paraId="3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взрывозащищенного цехового электрооборудования</w:t>
            </w:r>
          </w:p>
          <w:p w14:paraId="4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 устранение неисправностей релейной защиты цехового электрооборудования</w:t>
            </w:r>
          </w:p>
          <w:p w14:paraId="4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поддержание релейной защиты цехового электрооборудования в работоспособном состоянии</w:t>
            </w:r>
          </w:p>
          <w:p w14:paraId="42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4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требования, предъявляемые к рабочему месту для производства работ по ремонту цехового электрооборудования</w:t>
            </w:r>
          </w:p>
          <w:p w14:paraId="4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конструкция, назначение, возможности и правила использования инструментов и приспособлений для производства работ по ремонту цехового электрооборудования</w:t>
            </w:r>
          </w:p>
          <w:p w14:paraId="4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 и назначение электродвигателей</w:t>
            </w:r>
          </w:p>
          <w:p w14:paraId="4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неисправности электродвигателей</w:t>
            </w:r>
          </w:p>
          <w:p w14:paraId="4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ремонта электродвигателей</w:t>
            </w:r>
          </w:p>
          <w:p w14:paraId="4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приемки отремонтированных электродвигателей в эксплуатацию</w:t>
            </w:r>
          </w:p>
          <w:p w14:paraId="4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конструкция и области применения цехового взрывозащищенного электрооборудования</w:t>
            </w:r>
          </w:p>
          <w:p w14:paraId="4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производству ремонта взрывозащищенного цехового электрооборудования</w:t>
            </w:r>
          </w:p>
          <w:p w14:paraId="4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знаковой сигнализации при работе с машинистом крана</w:t>
            </w:r>
          </w:p>
          <w:p w14:paraId="4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работы с персональной вычислительной техникой</w:t>
            </w:r>
          </w:p>
          <w:p w14:paraId="4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работы с файловой системой</w:t>
            </w:r>
          </w:p>
          <w:p w14:paraId="4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форматы представления электронной графической и текстовой информации</w:t>
            </w:r>
          </w:p>
          <w:p w14:paraId="4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5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назначение и порядок применения устройств вывода графической и текстовой информации</w:t>
            </w:r>
          </w:p>
          <w:p w14:paraId="5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правила применения средств индивидуальной и коллективной защиты при выполнении работ по ремонту цехового электрооборудования</w:t>
            </w:r>
          </w:p>
          <w:p w14:paraId="5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53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5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электрические схемы и чертежи цехового электрооборудования</w:t>
            </w:r>
          </w:p>
          <w:p w14:paraId="5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персональную вычислительную технику для просмотра электрических схем и чертежей цехового электрооборудования</w:t>
            </w:r>
          </w:p>
          <w:p w14:paraId="56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печатать электрические схемы и чертежи цехового электрооборудования с использованием устройств вывода графической и текстовой информации</w:t>
            </w:r>
          </w:p>
          <w:p w14:paraId="57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подготавливать рабочее место для рационального и безопасного выполнения работ по ремонту цехового электрооборудования</w:t>
            </w:r>
          </w:p>
          <w:p w14:paraId="58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инструменты для производства работ по ремонту цехового электрооборудования</w:t>
            </w:r>
          </w:p>
          <w:p w14:paraId="59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полную разборку цеховых электродвигателей, чистку и промывку всех узлов и деталей</w:t>
            </w:r>
          </w:p>
          <w:p w14:paraId="5A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детали корпуса и магнитопровода цеховых электродвигателей</w:t>
            </w:r>
          </w:p>
          <w:p w14:paraId="5B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сердечник активной стали цеховых электродвигателей</w:t>
            </w:r>
          </w:p>
          <w:p w14:paraId="5C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вал цеховых электродвигателей</w:t>
            </w:r>
          </w:p>
          <w:p w14:paraId="5D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или заменять вентиляторы цеховых электродвигателей</w:t>
            </w:r>
          </w:p>
          <w:p w14:paraId="5E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ротор цеховых электродвигателей</w:t>
            </w:r>
          </w:p>
          <w:p w14:paraId="5F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менять и укладывать обмотки цеховых электродвигателей</w:t>
            </w:r>
          </w:p>
          <w:p w14:paraId="60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ремонтировать взрывозащищенное цеховое электрооборудование</w:t>
            </w:r>
          </w:p>
          <w:p w14:paraId="61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стропить</w:t>
            </w:r>
            <w:r>
              <w:rPr>
                <w:rFonts w:ascii="Times New Roman" w:hAnsi="Times New Roman"/>
              </w:rPr>
              <w:t xml:space="preserve"> и перемещать с помощью грузоподъемных механизмов цеховое электрооборудование</w:t>
            </w:r>
          </w:p>
          <w:p w14:paraId="62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печатать электрические схемы и чертежи цехового электрооборудования с использованием устройств вывода графической и текстовой информации</w:t>
            </w:r>
          </w:p>
          <w:p w14:paraId="63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типы предохранителей и автоматических выключателей для защиты цехового электрооборудования</w:t>
            </w:r>
          </w:p>
          <w:p w14:paraId="6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сечения проводов, плавкие вставки и аппараты защиты цеховых силовых трансформаторов</w:t>
            </w:r>
          </w:p>
          <w:p w14:paraId="65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сечения проводов, плавкие вставки и аппараты защиты цеховых выпрямительных установок</w:t>
            </w:r>
          </w:p>
          <w:p w14:paraId="66060000">
            <w:pPr>
              <w:rPr>
                <w:shd w:fill="FFA69B" w:val="clear"/>
              </w:rPr>
            </w:pPr>
            <w:r>
              <w:rPr>
                <w:rFonts w:ascii="Times New Roman" w:hAnsi="Times New Roman"/>
              </w:rPr>
              <w:t>выбирать сечения проводов, плавкие вставки и аппараты защиты кабельных линий внутри цеха</w:t>
            </w:r>
          </w:p>
        </w:tc>
      </w:tr>
    </w:tbl>
    <w:p w14:paraId="67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68" w:name="_Hlk160017059"/>
      <w:bookmarkStart w:id="69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bookmarkEnd w:id="68"/>
      <w:r>
        <w:rPr>
          <w:rFonts w:ascii="Times New Roman" w:hAnsi="Times New Roman"/>
          <w:sz w:val="24"/>
        </w:rPr>
        <w:t xml:space="preserve">Матрица соответствия компетенций и составных частей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 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13.01.10 Электромонтер по ремонту и обслуживанию электрооборудования (по отраслям) </w:t>
      </w:r>
    </w:p>
    <w:p w14:paraId="68060000">
      <w:pPr>
        <w:pStyle w:val="Style_8"/>
        <w:spacing w:after="0" w:before="0"/>
        <w:ind/>
      </w:pPr>
      <w:bookmarkEnd w:id="53"/>
      <w:bookmarkEnd w:id="69"/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1"/>
        <w:gridCol w:w="2496"/>
        <w:gridCol w:w="471"/>
        <w:gridCol w:w="562"/>
        <w:gridCol w:w="565"/>
        <w:gridCol w:w="565"/>
        <w:gridCol w:w="565"/>
        <w:gridCol w:w="565"/>
        <w:gridCol w:w="565"/>
        <w:gridCol w:w="565"/>
        <w:gridCol w:w="568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737"/>
      </w:tblGrid>
      <w:tr>
        <w:trPr>
          <w:trHeight w:hRule="atLeast" w:val="300"/>
        </w:trPr>
        <w:tc>
          <w:tcPr>
            <w:tcW w:type="dxa" w:w="12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24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10813"/>
            <w:gridSpan w:val="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2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991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Общие компетенции (ОК)</w:t>
            </w:r>
          </w:p>
        </w:tc>
        <w:tc>
          <w:tcPr>
            <w:tcW w:type="dxa" w:w="5822"/>
            <w:gridSpan w:val="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12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4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1.1.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1.2.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1.3.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1.4.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2.1.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2.2.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2.3.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3.3</w:t>
            </w:r>
          </w:p>
        </w:tc>
      </w:tr>
      <w:tr>
        <w:trPr>
          <w:trHeight w:hRule="atLeast" w:val="300"/>
        </w:trPr>
        <w:tc>
          <w:tcPr>
            <w:tcW w:type="dxa" w:w="37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СГ.00 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Социально-гуманитарный цикл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 России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60000">
            <w:pPr>
              <w:rPr>
                <w:rFonts w:ascii="Times New Roman" w:hAnsi="Times New Roman"/>
                <w:color w:val="000000"/>
                <w:sz w:val="20"/>
              </w:rPr>
            </w:pPr>
            <w:bookmarkStart w:id="70" w:name="RANGE!C10"/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  <w:bookmarkEnd w:id="70"/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СГ.05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финансовой грамотности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СГ.06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бережливого производства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Start w:id="71" w:name="RANGE!D14"/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  <w:bookmarkEnd w:id="71"/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Техническое черчение и чтение чертежей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Электротехника с основами электроники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технической механики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Электроматериаловедение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Охрана труда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Электробезопасность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ОП.07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Электрические машины, электропривод и системы </w:t>
            </w:r>
            <w:r>
              <w:rPr>
                <w:rFonts w:ascii="Times New Roman" w:hAnsi="Times New Roman"/>
                <w:color w:val="000000"/>
                <w:sz w:val="20"/>
              </w:rPr>
              <w:t>управления электроснабжением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7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монтажа и наладки устройств электроснабжения и электрооборудования (по отраслям)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электромонтажных и сборочных работ устройств электроснабжения и электрооборудования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 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обеспечения бесперебойной работы электрооборудования и электроустановок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УП.02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ПП.02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84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8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ремонтных работ устройств электроснабжения и электрооборудования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УП.03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ПП.03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8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Машиностроение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8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Слесарь по контрольно-измерительным приборам и автоматике</w:t>
            </w:r>
          </w:p>
          <w:p w14:paraId="F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20"/>
              </w:rPr>
              <w:t>14658 Монтажник электрооборудования летательных аппаратов</w:t>
            </w:r>
          </w:p>
          <w:p w14:paraId="F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18590 Слесарь-электрик по ремонту электрооборудования</w:t>
            </w:r>
          </w:p>
          <w:p w14:paraId="F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рабочего 19859 Электромонтер по ремонту и монтажу кабельных линий</w:t>
            </w:r>
          </w:p>
          <w:p w14:paraId="FB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Освоение профессии рабочего 19874 Электромонтер - релейщик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9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9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9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Металлургия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отдельных видов работ по профессии </w:t>
            </w:r>
            <w:r>
              <w:rPr>
                <w:rFonts w:ascii="Times New Roman" w:hAnsi="Times New Roman"/>
                <w:sz w:val="20"/>
              </w:rPr>
              <w:t>19874 Электромонтер-релейщик</w:t>
            </w:r>
          </w:p>
          <w:p w14:paraId="65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отдельных видов работ по профессии 18559 Слесарь-ремонтник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9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9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9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Топливно-энергетический комплекс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90000">
            <w:pPr>
              <w:rPr>
                <w:rFonts w:ascii="Times New Roman" w:hAnsi="Times New Roman"/>
                <w:color w:val="000000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</w:rPr>
              <w:t>Выполнение отдельных видов работ по профессии 18885 Стропальщик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9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9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9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A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A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A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A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Химическая отрасль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A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A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профессии 19861 Электромонтер по ремонту и обслуживанию электрооборудования</w:t>
            </w: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A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A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A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A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A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12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4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A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A0000">
            <w:pPr>
              <w:rPr>
                <w:rFonts w:ascii="Calibri" w:hAnsi="Calibri"/>
                <w:color w:val="000000"/>
                <w:sz w:val="20"/>
              </w:rPr>
            </w:pPr>
          </w:p>
        </w:tc>
      </w:tr>
    </w:tbl>
    <w:p w14:paraId="8A0A0000">
      <w:pPr>
        <w:pStyle w:val="Style_8"/>
        <w:spacing w:after="0" w:before="0"/>
        <w:ind/>
      </w:pPr>
    </w:p>
    <w:p w14:paraId="8B0A0000">
      <w:pPr>
        <w:pStyle w:val="Style_8"/>
        <w:spacing w:after="0" w:before="0"/>
        <w:ind/>
      </w:pPr>
    </w:p>
    <w:p w14:paraId="8C0A0000">
      <w:pPr>
        <w:pStyle w:val="Style_8"/>
        <w:spacing w:after="0" w:before="0"/>
        <w:ind/>
      </w:pPr>
    </w:p>
    <w:p w14:paraId="8D0A0000">
      <w:pPr>
        <w:pStyle w:val="Style_8"/>
        <w:spacing w:after="0" w:before="0"/>
        <w:ind/>
      </w:pPr>
    </w:p>
    <w:p w14:paraId="8E0A0000">
      <w:pPr>
        <w:pStyle w:val="Style_8"/>
        <w:spacing w:after="0" w:before="0"/>
        <w:ind/>
      </w:pPr>
    </w:p>
    <w:p w14:paraId="8F0A0000">
      <w:pPr>
        <w:pStyle w:val="Style_8"/>
        <w:spacing w:after="0" w:before="0"/>
        <w:ind/>
      </w:pPr>
    </w:p>
    <w:p w14:paraId="900A0000">
      <w:pPr>
        <w:pStyle w:val="Style_8"/>
        <w:spacing w:after="0" w:before="0"/>
        <w:ind/>
      </w:pPr>
    </w:p>
    <w:p w14:paraId="910A0000">
      <w:pPr>
        <w:pStyle w:val="Style_8"/>
        <w:spacing w:after="0" w:before="0"/>
        <w:ind/>
      </w:pPr>
    </w:p>
    <w:p w14:paraId="920A0000">
      <w:bookmarkStart w:id="72" w:name="__RefHeading___35"/>
      <w:bookmarkEnd w:id="72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930A0000">
      <w:bookmarkStart w:id="73" w:name="__RefHeading___36"/>
      <w:bookmarkEnd w:id="73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4_ch"/>
        </w:rPr>
        <w:footnoteReference w:id="1"/>
      </w:r>
    </w:p>
    <w:p w14:paraId="940A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50"/>
        <w:gridCol w:w="4130"/>
        <w:gridCol w:w="1479"/>
        <w:gridCol w:w="1773"/>
        <w:gridCol w:w="1325"/>
        <w:gridCol w:w="1077"/>
        <w:gridCol w:w="1077"/>
        <w:gridCol w:w="1077"/>
        <w:gridCol w:w="1072"/>
      </w:tblGrid>
      <w:tr>
        <w:trPr>
          <w:trHeight w:hRule="atLeast" w:val="563"/>
        </w:trPr>
        <w:tc>
          <w:tcPr>
            <w:tcW w:type="dxa" w:w="15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41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74" w:name="RANGE!E3"/>
            <w:r>
              <w:rPr>
                <w:rFonts w:ascii="Times New Roman" w:hAnsi="Times New Roman"/>
                <w:color w:val="000000"/>
                <w:sz w:val="20"/>
              </w:rPr>
              <w:t>Наименование</w:t>
            </w:r>
            <w:bookmarkEnd w:id="74"/>
          </w:p>
        </w:tc>
        <w:tc>
          <w:tcPr>
            <w:tcW w:type="dxa" w:w="14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7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455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10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5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1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7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75" w:name="RANGE!J4"/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  <w:bookmarkEnd w:id="75"/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10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rPr>
          <w:trHeight w:hRule="atLeast" w:val="578"/>
        </w:trPr>
        <w:tc>
          <w:tcPr>
            <w:tcW w:type="dxa" w:w="56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Start w:id="76" w:name="RANGE!F6"/>
            <w:r>
              <w:rPr>
                <w:rFonts w:ascii="Times New Roman" w:hAnsi="Times New Roman"/>
                <w:b w:val="1"/>
                <w:color w:val="000000"/>
                <w:sz w:val="20"/>
              </w:rPr>
              <w:t>1152</w:t>
            </w:r>
            <w:bookmarkEnd w:id="76"/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940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576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СГ.00 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Социально-гуманитарный цикл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148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 России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СГ.05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финансовой грамотности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СГ.06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бережливого производства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170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2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Техническое черчение и чтение чертежей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Электротехника с основами электроники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технической механики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Электроматериаловедение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Охрана труда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Электробезопасность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5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ОП.07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Электрические машины, электропривод и системы управления электроснабжением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684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30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монтажа и наладки устройств электроснабжения и электрооборудования (по отраслям)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228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47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электромонтажных и сборочных работ устройств электроснабжения и электрооборудования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 01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 01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технического обслуживания устройств электроснабжения и электрооборудования (по отраслям)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228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обеспечения бесперебойной работы электрооборудования и электроустановок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УП.02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ПП.02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ремонта и работ по предупреждению аварий и неполадок устройств электроснабжения и электрооборудования (по отраслям)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228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87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ремонтных работ устройств электроснабжения и электрооборудования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УП.03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ПП.03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431"/>
        </w:trPr>
        <w:tc>
          <w:tcPr>
            <w:tcW w:type="dxa" w:w="56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  <w:p w14:paraId="B60B0000">
            <w:pP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Машиностроение</w:t>
            </w:r>
          </w:p>
          <w:p w14:paraId="B7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Слесарь по контрольно-измерительным приборам и автоматике</w:t>
            </w:r>
          </w:p>
          <w:p w14:paraId="B8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20"/>
              </w:rPr>
              <w:t>14658 Монтажник электрооборудования летательных аппаратов</w:t>
            </w:r>
          </w:p>
          <w:p w14:paraId="B9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18590 Слесарь-электрик по ремонту электрооборудования</w:t>
            </w:r>
          </w:p>
          <w:p w14:paraId="BA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рабочего 19859 Электромонтер по ремонту и монтажу кабельных линий</w:t>
            </w:r>
          </w:p>
          <w:p w14:paraId="BB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Освоение профессии рабочего 19874 Электромонтер – релейщик</w:t>
            </w:r>
          </w:p>
          <w:p w14:paraId="BC0B0000">
            <w:pP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Металлургия</w:t>
            </w:r>
          </w:p>
          <w:p w14:paraId="BD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отдельных видов работ по профессии 19874 Электромонтер-релейщик</w:t>
            </w:r>
          </w:p>
          <w:p w14:paraId="BE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отдельных видов работ по профессии 18559 Слесарь-ремонтник</w:t>
            </w:r>
          </w:p>
          <w:p w14:paraId="BF0B0000">
            <w:pPr>
              <w:rPr>
                <w:rFonts w:ascii="Times New Roman" w:hAnsi="Times New Roman"/>
                <w:b w:val="1"/>
                <w:i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themeColor="text1" w:val="000000"/>
                <w:sz w:val="20"/>
              </w:rPr>
              <w:t>Топливно-энергетический комплекс</w:t>
            </w:r>
          </w:p>
          <w:p w14:paraId="C00B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отдельных видов работ по профессии 18885 Стропальщик</w:t>
            </w:r>
          </w:p>
          <w:p w14:paraId="C10B0000">
            <w:pPr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>Химическая отрасль</w:t>
            </w:r>
          </w:p>
          <w:p w14:paraId="C20B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профессии 19861 Электромонтер по ремонту и обслуживанию электрооборудования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167"/>
        </w:trPr>
        <w:tc>
          <w:tcPr>
            <w:tcW w:type="dxa" w:w="1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4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6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4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1476</w:t>
            </w:r>
          </w:p>
        </w:tc>
        <w:tc>
          <w:tcPr>
            <w:tcW w:type="dxa" w:w="17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12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576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E40B0000">
      <w:pPr>
        <w:rPr>
          <w:rFonts w:ascii="Times New Roman" w:hAnsi="Times New Roman"/>
          <w:sz w:val="24"/>
        </w:rPr>
      </w:pPr>
    </w:p>
    <w:p w14:paraId="E50B0000">
      <w:pPr>
        <w:rPr>
          <w:rFonts w:ascii="Times New Roman" w:hAnsi="Times New Roman"/>
          <w:sz w:val="24"/>
        </w:rPr>
      </w:pPr>
    </w:p>
    <w:p w14:paraId="E60B0000">
      <w:pPr>
        <w:rPr>
          <w:rFonts w:ascii="Times New Roman" w:hAnsi="Times New Roman"/>
          <w:sz w:val="24"/>
        </w:rPr>
      </w:pPr>
    </w:p>
    <w:p w14:paraId="E70B0000">
      <w:pPr>
        <w:rPr>
          <w:rFonts w:ascii="Times New Roman" w:hAnsi="Times New Roman"/>
          <w:sz w:val="24"/>
        </w:rPr>
      </w:pPr>
    </w:p>
    <w:p w14:paraId="E80B0000">
      <w:pPr>
        <w:rPr>
          <w:rFonts w:ascii="Times New Roman" w:hAnsi="Times New Roman"/>
          <w:sz w:val="24"/>
        </w:rPr>
      </w:pPr>
    </w:p>
    <w:p w14:paraId="E90B0000">
      <w:bookmarkStart w:id="77" w:name="__RefHeading___37"/>
      <w:bookmarkEnd w:id="77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EA0B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B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EC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F9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12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2F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376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5F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376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880C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890C0000">
      <w:pPr>
        <w:rPr>
          <w:rFonts w:ascii="Times New Roman" w:hAnsi="Times New Roman"/>
          <w:b w:val="1"/>
          <w:sz w:val="24"/>
        </w:rPr>
      </w:pPr>
    </w:p>
    <w:p w14:paraId="8A0C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8B0C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</w:t>
      </w:r>
      <w:r>
        <w:rPr>
          <w:rFonts w:ascii="Times New Roman" w:hAnsi="Times New Roman"/>
          <w:sz w:val="20"/>
        </w:rPr>
        <w:t>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8C0C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0C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3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4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9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A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C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D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E0C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3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80C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D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C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0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1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2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C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C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CB0C0000">
      <w:pPr>
        <w:sectPr>
          <w:headerReference r:id="rId10" w:type="default"/>
          <w:headerReference r:id="rId15" w:type="first"/>
          <w:footerReference r:id="rId11" w:type="default"/>
          <w:pgSz w:h="11906" w:orient="landscape" w:w="16838"/>
          <w:pgMar w:bottom="850" w:footer="708" w:gutter="0" w:header="708" w:left="1134" w:right="1134" w:top="1701"/>
        </w:sectPr>
      </w:pPr>
    </w:p>
    <w:p w14:paraId="CC0C0000">
      <w:bookmarkStart w:id="78" w:name="__RefHeading___38"/>
      <w:bookmarkEnd w:id="78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CD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CE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CF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D00C0000">
      <w:pPr>
        <w:rPr>
          <w:rFonts w:ascii="Times New Roman" w:hAnsi="Times New Roman"/>
        </w:rPr>
      </w:pPr>
    </w:p>
    <w:p w14:paraId="D10C0000">
      <w:bookmarkStart w:id="79" w:name="__RefHeading___39"/>
      <w:bookmarkEnd w:id="79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D2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D3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профессии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D40C0000">
      <w:pPr>
        <w:rPr>
          <w:rFonts w:ascii="Times New Roman" w:hAnsi="Times New Roman"/>
          <w:color w:val="000000"/>
          <w:sz w:val="24"/>
        </w:rPr>
      </w:pPr>
    </w:p>
    <w:p w14:paraId="D50C0000">
      <w:bookmarkStart w:id="80" w:name="__RefHeading___40"/>
      <w:bookmarkEnd w:id="80"/>
      <w:pPr>
        <w:pStyle w:val="Style_9"/>
        <w:spacing w:after="0" w:line="240" w:lineRule="auto"/>
        <w:ind/>
      </w:pPr>
      <w:r>
        <w:t>5.5. Практическая подготовка</w:t>
      </w:r>
    </w:p>
    <w:p w14:paraId="D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D7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D8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D9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DA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DB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DC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DD0C0000">
      <w:pPr>
        <w:pStyle w:val="Style_9"/>
        <w:spacing w:after="0" w:line="240" w:lineRule="auto"/>
        <w:ind/>
      </w:pPr>
    </w:p>
    <w:p w14:paraId="DE0C0000">
      <w:bookmarkStart w:id="81" w:name="__RefHeading___41"/>
      <w:bookmarkEnd w:id="81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DF0C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E00C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E10C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в форме </w:t>
      </w:r>
      <w:bookmarkStart w:id="82" w:name="_Hlk156814783"/>
      <w:r>
        <w:rPr>
          <w:rFonts w:ascii="Times New Roman" w:hAnsi="Times New Roman"/>
          <w:color w:val="000000"/>
          <w:sz w:val="24"/>
          <w:highlight w:val="white"/>
        </w:rPr>
        <w:t>защиты выпускной квалификационной работы в виде демонстрационного экзамена</w:t>
      </w:r>
      <w:r>
        <w:rPr>
          <w:rFonts w:ascii="Times New Roman" w:hAnsi="Times New Roman"/>
          <w:sz w:val="24"/>
        </w:rPr>
        <w:t>.</w:t>
      </w:r>
      <w:bookmarkEnd w:id="82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E2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E30C0000">
      <w:bookmarkStart w:id="83" w:name="__RefHeading___42"/>
      <w:bookmarkEnd w:id="83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E40C0000"/>
    <w:p w14:paraId="E50C0000">
      <w:bookmarkStart w:id="84" w:name="__RefHeading___43"/>
      <w:bookmarkEnd w:id="84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E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E7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E8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E90C0000">
      <w:pPr>
        <w:ind w:firstLine="709" w:left="0"/>
        <w:contextualSpacing w:val="1"/>
        <w:rPr>
          <w:rFonts w:ascii="Times New Roman" w:hAnsi="Times New Roman"/>
          <w:sz w:val="24"/>
        </w:rPr>
      </w:pPr>
      <w:bookmarkStart w:id="85" w:name="_Hlk140579984"/>
      <w:r>
        <w:rPr>
          <w:rFonts w:ascii="Times New Roman" w:hAnsi="Times New Roman"/>
          <w:sz w:val="24"/>
        </w:rPr>
        <w:t>Кабинеты:</w:t>
      </w:r>
    </w:p>
    <w:p w14:paraId="EA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</w:t>
      </w:r>
    </w:p>
    <w:p w14:paraId="EB0C0000">
      <w:pPr>
        <w:ind w:firstLine="709" w:left="0"/>
        <w:rPr>
          <w:rFonts w:ascii="Times New Roman" w:hAnsi="Times New Roman"/>
          <w:sz w:val="24"/>
        </w:rPr>
      </w:pPr>
      <w:bookmarkStart w:id="86" w:name="_Hlk162189967"/>
      <w:r>
        <w:rPr>
          <w:rFonts w:ascii="Times New Roman" w:hAnsi="Times New Roman"/>
          <w:sz w:val="24"/>
        </w:rPr>
        <w:t xml:space="preserve">Общепрофессиональных дисциплин и </w:t>
      </w:r>
      <w:r>
        <w:rPr>
          <w:rFonts w:ascii="Times New Roman" w:hAnsi="Times New Roman"/>
          <w:sz w:val="24"/>
        </w:rPr>
        <w:t>профессиональных модулей</w:t>
      </w:r>
      <w:r>
        <w:rPr>
          <w:rFonts w:ascii="Times New Roman" w:hAnsi="Times New Roman"/>
          <w:sz w:val="24"/>
        </w:rPr>
        <w:t>;</w:t>
      </w:r>
    </w:p>
    <w:p w14:paraId="EC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ED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амостоятельной и воспитательной работы.</w:t>
      </w:r>
      <w:bookmarkEnd w:id="86"/>
    </w:p>
    <w:p w14:paraId="EE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EF0C0000">
      <w:pPr>
        <w:ind w:firstLine="709" w:left="0"/>
        <w:rPr>
          <w:rFonts w:ascii="Times New Roman" w:hAnsi="Times New Roman"/>
          <w:b w:val="1"/>
          <w:sz w:val="24"/>
        </w:rPr>
      </w:pPr>
      <w:bookmarkStart w:id="87" w:name="_Hlk162189987"/>
      <w:bookmarkEnd w:id="85"/>
      <w:r>
        <w:rPr>
          <w:rFonts w:ascii="Times New Roman" w:hAnsi="Times New Roman"/>
          <w:b w:val="1"/>
          <w:sz w:val="24"/>
        </w:rPr>
        <w:t>Мастерские/зоны по видам рабо</w:t>
      </w:r>
      <w:r>
        <w:rPr>
          <w:rFonts w:ascii="Times New Roman" w:hAnsi="Times New Roman"/>
          <w:b w:val="1"/>
          <w:sz w:val="24"/>
        </w:rPr>
        <w:t>т:</w:t>
      </w:r>
      <w:bookmarkEnd w:id="87"/>
    </w:p>
    <w:p w14:paraId="F00C0000">
      <w:pPr>
        <w:tabs>
          <w:tab w:leader="none" w:pos="993" w:val="left"/>
        </w:tabs>
        <w:ind w:firstLine="0"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Электромонтаж</w:t>
      </w:r>
      <w:r>
        <w:rPr>
          <w:rFonts w:ascii="Times New Roman" w:hAnsi="Times New Roman"/>
          <w:sz w:val="24"/>
        </w:rPr>
        <w:t>;</w:t>
      </w:r>
    </w:p>
    <w:p w14:paraId="F10C0000">
      <w:pPr>
        <w:tabs>
          <w:tab w:leader="none" w:pos="993" w:val="left"/>
        </w:tabs>
        <w:ind w:firstLine="0" w:left="709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Обслуживание и ремонт оборудования релейной защиты и автоматики</w:t>
      </w:r>
      <w:r>
        <w:rPr>
          <w:rFonts w:ascii="Times New Roman" w:hAnsi="Times New Roman"/>
          <w:sz w:val="24"/>
        </w:rPr>
        <w:t>.</w:t>
      </w:r>
    </w:p>
    <w:p w14:paraId="F20C0000">
      <w:pPr>
        <w:ind w:firstLine="709" w:left="0"/>
        <w:jc w:val="both"/>
        <w:rPr>
          <w:rFonts w:ascii="Times New Roman" w:hAnsi="Times New Roman"/>
          <w:sz w:val="24"/>
          <w:highlight w:val="magenta"/>
        </w:rPr>
      </w:pPr>
    </w:p>
    <w:p w14:paraId="F30C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3"/>
      </w:r>
    </w:p>
    <w:p w14:paraId="F40C0000">
      <w:pPr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F50C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Залы:</w:t>
      </w:r>
    </w:p>
    <w:p w14:paraId="F60C0000">
      <w:pPr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F70C0000">
      <w:pPr>
        <w:numPr>
          <w:ilvl w:val="0"/>
          <w:numId w:val="2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F8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ОП СПО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перечень материально-технического обеспечения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F9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FA0C0000">
      <w:bookmarkStart w:id="88" w:name="__RefHeading___44"/>
      <w:bookmarkEnd w:id="88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FB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FC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FD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FE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FF0C0000">
      <w:bookmarkStart w:id="89" w:name="__RefHeading___45"/>
      <w:bookmarkEnd w:id="89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00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010D0000">
      <w:bookmarkStart w:id="90" w:name="__RefHeading___46"/>
      <w:bookmarkEnd w:id="90"/>
      <w:pPr>
        <w:pStyle w:val="Style_9"/>
        <w:spacing w:after="0" w:line="240" w:lineRule="auto"/>
        <w:ind w:firstLine="0" w:left="0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 xml:space="preserve">16 Строительство и жилищно-коммунальное хозяйство, 17 Транспорт, 20 Электроэнергетика, 24 </w:t>
      </w:r>
      <w:r>
        <w:t>Атомная промышленность, 40 Сквозные виды профессиональной деятельности в промышленности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020D0000">
      <w:bookmarkStart w:id="91" w:name="__RefHeading___47"/>
      <w:bookmarkEnd w:id="91"/>
      <w:pPr>
        <w:pStyle w:val="Style_9"/>
        <w:spacing w:after="0" w:line="240" w:lineRule="auto"/>
        <w:ind w:firstLine="0" w:left="0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16 Строительство и жилищно-коммунальное хозяйство, 17 Транспорт, 20 Электроэнергетика, 24 Атомная промышленность, 40 Сквозные виды профессиональной деятельности в промышленности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30D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040D0000">
      <w:pPr>
        <w:pStyle w:val="Style_11"/>
        <w:ind/>
        <w:jc w:val="both"/>
        <w:rPr>
          <w:b w:val="1"/>
        </w:rPr>
      </w:pPr>
    </w:p>
    <w:p w14:paraId="050D0000">
      <w:bookmarkStart w:id="92" w:name="__RefHeading___48"/>
      <w:bookmarkEnd w:id="92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060D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</w:t>
      </w:r>
      <w:r>
        <w:t>подготовки квалифицированных рабочих, служащих</w:t>
      </w:r>
      <w:r>
        <w:t>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70D0000">
      <w:pPr>
        <w:pStyle w:val="Style_11"/>
        <w:ind w:firstLine="709" w:left="0"/>
        <w:jc w:val="both"/>
      </w:pPr>
      <w:r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</w:t>
      </w:r>
    </w:p>
    <w:p w14:paraId="080D0000">
      <w:pPr>
        <w:pStyle w:val="Style_11"/>
        <w:ind w:firstLine="709" w:left="0"/>
        <w:jc w:val="both"/>
      </w:pPr>
    </w:p>
    <w:p w14:paraId="090D0000">
      <w:pPr>
        <w:pStyle w:val="Style_11"/>
        <w:ind w:firstLine="709" w:left="0"/>
        <w:jc w:val="both"/>
      </w:pPr>
      <w:r>
        <w:t>Федерации от 7 мая 2012 г. № 597 «О мероприятиях по реализации государственной социальной политики».</w:t>
      </w:r>
    </w:p>
    <w:p w14:paraId="0A0D0000">
      <w:pPr>
        <w:pStyle w:val="Style_12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6" w:type="default"/>
      <w:headerReference r:id="rId4" w:type="first"/>
      <w:footerReference r:id="rId7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0B0D0000">
      <w:pPr>
        <w:pStyle w:val="Style_17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0C0D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3">
    <w:p w14:paraId="0D0D0000">
      <w:pPr>
        <w:pStyle w:val="Style_176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rPr>
          <w:highlight w:val="white"/>
        </w:rPr>
        <w:t>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Просмотренная гиперссылка1"/>
    <w:basedOn w:val="Style_17"/>
    <w:link w:val="Style_16_ch"/>
    <w:rPr>
      <w:color w:val="800080"/>
      <w:u w:val="single"/>
    </w:rPr>
  </w:style>
  <w:style w:styleId="Style_16_ch" w:type="character">
    <w:name w:val="Просмотренная гиперссылка1"/>
    <w:basedOn w:val="Style_17_ch"/>
    <w:link w:val="Style_16"/>
    <w:rPr>
      <w:color w:val="800080"/>
      <w:u w:val="single"/>
    </w:rPr>
  </w:style>
  <w:style w:styleId="Style_18" w:type="paragraph">
    <w:name w:val="xl86"/>
    <w:basedOn w:val="Style_15"/>
    <w:link w:val="Style_1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_ch" w:type="character">
    <w:name w:val="xl86"/>
    <w:basedOn w:val="Style_15_ch"/>
    <w:link w:val="Style_18"/>
    <w:rPr>
      <w:rFonts w:ascii="Times New Roman" w:hAnsi="Times New Roman"/>
      <w:i w:val="1"/>
      <w:sz w:val="14"/>
    </w:rPr>
  </w:style>
  <w:style w:styleId="Style_19" w:type="paragraph">
    <w:name w:val="xl134"/>
    <w:basedOn w:val="Style_15"/>
    <w:link w:val="Style_19_ch"/>
    <w:pPr>
      <w:spacing w:afterAutospacing="on" w:beforeAutospacing="on"/>
      <w:ind/>
    </w:pPr>
    <w:rPr>
      <w:rFonts w:ascii="Times New Roman" w:hAnsi="Times New Roman"/>
      <w:sz w:val="14"/>
    </w:rPr>
  </w:style>
  <w:style w:styleId="Style_19_ch" w:type="character">
    <w:name w:val="xl134"/>
    <w:basedOn w:val="Style_15_ch"/>
    <w:link w:val="Style_19"/>
    <w:rPr>
      <w:rFonts w:ascii="Times New Roman" w:hAnsi="Times New Roman"/>
      <w:sz w:val="14"/>
    </w:rPr>
  </w:style>
  <w:style w:styleId="Style_20" w:type="paragraph">
    <w:name w:val="msonormal"/>
    <w:basedOn w:val="Style_15"/>
    <w:link w:val="Style_20_ch"/>
    <w:pPr>
      <w:spacing w:after="200" w:line="276" w:lineRule="auto"/>
      <w:ind/>
    </w:pPr>
    <w:rPr>
      <w:rFonts w:ascii="Times New Roman" w:hAnsi="Times New Roman"/>
      <w:sz w:val="24"/>
    </w:rPr>
  </w:style>
  <w:style w:styleId="Style_20_ch" w:type="character">
    <w:name w:val="msonormal"/>
    <w:basedOn w:val="Style_15_ch"/>
    <w:link w:val="Style_20"/>
    <w:rPr>
      <w:rFonts w:ascii="Times New Roman" w:hAnsi="Times New Roman"/>
      <w:sz w:val="24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1" w:type="paragraph">
    <w:name w:val="xl120"/>
    <w:basedOn w:val="Style_15"/>
    <w:link w:val="Style_2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1_ch" w:type="character">
    <w:name w:val="xl120"/>
    <w:basedOn w:val="Style_15_ch"/>
    <w:link w:val="Style_21"/>
    <w:rPr>
      <w:rFonts w:ascii="Times New Roman" w:hAnsi="Times New Roman"/>
      <w:b w:val="1"/>
      <w:i w:val="1"/>
      <w:color w:val="000000"/>
      <w:sz w:val="16"/>
    </w:rPr>
  </w:style>
  <w:style w:styleId="Style_22" w:type="paragraph">
    <w:name w:val="xl174"/>
    <w:basedOn w:val="Style_15"/>
    <w:link w:val="Style_2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_ch" w:type="character">
    <w:name w:val="xl174"/>
    <w:basedOn w:val="Style_15_ch"/>
    <w:link w:val="Style_22"/>
    <w:rPr>
      <w:rFonts w:ascii="Times New Roman" w:hAnsi="Times New Roman"/>
      <w:i w:val="1"/>
      <w:sz w:val="14"/>
    </w:rPr>
  </w:style>
  <w:style w:styleId="Style_23" w:type="paragraph">
    <w:name w:val="xl115"/>
    <w:basedOn w:val="Style_15"/>
    <w:link w:val="Style_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_ch" w:type="character">
    <w:name w:val="xl115"/>
    <w:basedOn w:val="Style_15_ch"/>
    <w:link w:val="Style_23"/>
    <w:rPr>
      <w:rFonts w:ascii="Times New Roman" w:hAnsi="Times New Roman"/>
      <w:b w:val="1"/>
      <w:sz w:val="16"/>
    </w:rPr>
  </w:style>
  <w:style w:styleId="Style_24" w:type="paragraph">
    <w:name w:val="Постоянная часть"/>
    <w:basedOn w:val="Style_25"/>
    <w:next w:val="Style_15"/>
    <w:link w:val="Style_24_ch"/>
    <w:rPr>
      <w:sz w:val="20"/>
    </w:rPr>
  </w:style>
  <w:style w:styleId="Style_24_ch" w:type="character">
    <w:name w:val="Постоянная часть"/>
    <w:basedOn w:val="Style_25_ch"/>
    <w:link w:val="Style_24"/>
    <w:rPr>
      <w:sz w:val="20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26" w:type="paragraph">
    <w:name w:val="Обычный (Интернет) Знак"/>
    <w:link w:val="Style_26_ch"/>
    <w:rPr>
      <w:rFonts w:ascii="Times New Roman" w:hAnsi="Times New Roman"/>
      <w:sz w:val="24"/>
    </w:rPr>
  </w:style>
  <w:style w:styleId="Style_26_ch" w:type="character">
    <w:name w:val="Обычный (Интернет) Знак"/>
    <w:link w:val="Style_26"/>
    <w:rPr>
      <w:rFonts w:ascii="Times New Roman" w:hAnsi="Times New Roman"/>
      <w:sz w:val="24"/>
    </w:rPr>
  </w:style>
  <w:style w:styleId="Style_27" w:type="paragraph">
    <w:name w:val="xl92"/>
    <w:basedOn w:val="Style_15"/>
    <w:link w:val="Style_27_ch"/>
    <w:pPr>
      <w:spacing w:afterAutospacing="on" w:beforeAutospacing="on"/>
      <w:ind/>
    </w:pPr>
    <w:rPr>
      <w:rFonts w:ascii="Times New Roman" w:hAnsi="Times New Roman"/>
      <w:sz w:val="14"/>
    </w:rPr>
  </w:style>
  <w:style w:styleId="Style_27_ch" w:type="character">
    <w:name w:val="xl92"/>
    <w:basedOn w:val="Style_15_ch"/>
    <w:link w:val="Style_27"/>
    <w:rPr>
      <w:rFonts w:ascii="Times New Roman" w:hAnsi="Times New Roman"/>
      <w:sz w:val="14"/>
    </w:rPr>
  </w:style>
  <w:style w:styleId="Style_28" w:type="paragraph">
    <w:name w:val="toc 4"/>
    <w:basedOn w:val="Style_15"/>
    <w:next w:val="Style_15"/>
    <w:link w:val="Style_28_ch"/>
    <w:uiPriority w:val="39"/>
    <w:pPr>
      <w:ind w:firstLine="0" w:left="720"/>
    </w:pPr>
    <w:rPr>
      <w:rFonts w:ascii="Calibri" w:hAnsi="Calibri"/>
      <w:sz w:val="20"/>
    </w:rPr>
  </w:style>
  <w:style w:styleId="Style_28_ch" w:type="character">
    <w:name w:val="toc 4"/>
    <w:basedOn w:val="Style_15_ch"/>
    <w:link w:val="Style_28"/>
    <w:rPr>
      <w:rFonts w:ascii="Calibri" w:hAnsi="Calibri"/>
      <w:sz w:val="20"/>
    </w:rPr>
  </w:style>
  <w:style w:styleId="Style_29" w:type="paragraph">
    <w:name w:val="ConsPlusNormal"/>
    <w:link w:val="Style_29_ch"/>
    <w:pPr>
      <w:widowControl w:val="0"/>
      <w:ind/>
    </w:pPr>
    <w:rPr>
      <w:rFonts w:ascii="Arial" w:hAnsi="Arial"/>
      <w:sz w:val="20"/>
    </w:rPr>
  </w:style>
  <w:style w:styleId="Style_29_ch" w:type="character">
    <w:name w:val="ConsPlusNormal"/>
    <w:link w:val="Style_29"/>
    <w:rPr>
      <w:rFonts w:ascii="Arial" w:hAnsi="Arial"/>
      <w:sz w:val="20"/>
    </w:rPr>
  </w:style>
  <w:style w:styleId="Style_30" w:type="paragraph">
    <w:name w:val="xl66"/>
    <w:basedOn w:val="Style_15"/>
    <w:link w:val="Style_30_ch"/>
    <w:pPr>
      <w:spacing w:afterAutospacing="on" w:beforeAutospacing="on"/>
      <w:ind/>
    </w:pPr>
    <w:rPr>
      <w:rFonts w:ascii="Times New Roman" w:hAnsi="Times New Roman"/>
      <w:sz w:val="24"/>
    </w:rPr>
  </w:style>
  <w:style w:styleId="Style_30_ch" w:type="character">
    <w:name w:val="xl66"/>
    <w:basedOn w:val="Style_15_ch"/>
    <w:link w:val="Style_30"/>
    <w:rPr>
      <w:rFonts w:ascii="Times New Roman" w:hAnsi="Times New Roman"/>
      <w:sz w:val="24"/>
    </w:rPr>
  </w:style>
  <w:style w:styleId="Style_31" w:type="paragraph">
    <w:name w:val="xl143"/>
    <w:basedOn w:val="Style_15"/>
    <w:link w:val="Style_3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1_ch" w:type="character">
    <w:name w:val="xl143"/>
    <w:basedOn w:val="Style_15_ch"/>
    <w:link w:val="Style_31"/>
    <w:rPr>
      <w:rFonts w:ascii="Times New Roman" w:hAnsi="Times New Roman"/>
      <w:color w:val="000000"/>
      <w:sz w:val="16"/>
    </w:rPr>
  </w:style>
  <w:style w:styleId="Style_32" w:type="paragraph">
    <w:name w:val="Заголовок ЭР (левое окно)"/>
    <w:basedOn w:val="Style_15"/>
    <w:next w:val="Style_15"/>
    <w:link w:val="Style_3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32_ch" w:type="character">
    <w:name w:val="Заголовок ЭР (левое окно)"/>
    <w:basedOn w:val="Style_15_ch"/>
    <w:link w:val="Style_32"/>
    <w:rPr>
      <w:rFonts w:ascii="Times New Roman" w:hAnsi="Times New Roman"/>
      <w:b w:val="1"/>
      <w:color w:val="26282F"/>
      <w:sz w:val="26"/>
    </w:rPr>
  </w:style>
  <w:style w:styleId="Style_33" w:type="paragraph">
    <w:name w:val="xl65"/>
    <w:basedOn w:val="Style_15"/>
    <w:link w:val="Style_33_ch"/>
    <w:pPr>
      <w:spacing w:afterAutospacing="on" w:beforeAutospacing="on"/>
      <w:ind/>
    </w:pPr>
    <w:rPr>
      <w:rFonts w:ascii="Times New Roman" w:hAnsi="Times New Roman"/>
      <w:sz w:val="14"/>
    </w:rPr>
  </w:style>
  <w:style w:styleId="Style_33_ch" w:type="character">
    <w:name w:val="xl65"/>
    <w:basedOn w:val="Style_15_ch"/>
    <w:link w:val="Style_33"/>
    <w:rPr>
      <w:rFonts w:ascii="Times New Roman" w:hAnsi="Times New Roman"/>
      <w:sz w:val="14"/>
    </w:rPr>
  </w:style>
  <w:style w:styleId="Style_34" w:type="paragraph">
    <w:name w:val="Утратил силу"/>
    <w:link w:val="Style_34_ch"/>
    <w:rPr>
      <w:b w:val="1"/>
      <w:strike w:val="1"/>
      <w:color w:val="666600"/>
    </w:rPr>
  </w:style>
  <w:style w:styleId="Style_34_ch" w:type="character">
    <w:name w:val="Утратил силу"/>
    <w:link w:val="Style_34"/>
    <w:rPr>
      <w:b w:val="1"/>
      <w:strike w:val="1"/>
      <w:color w:val="666600"/>
    </w:rPr>
  </w:style>
  <w:style w:styleId="Style_35" w:type="paragraph">
    <w:name w:val="toc 6"/>
    <w:basedOn w:val="Style_15"/>
    <w:next w:val="Style_15"/>
    <w:link w:val="Style_35_ch"/>
    <w:uiPriority w:val="39"/>
    <w:pPr>
      <w:ind w:firstLine="0" w:left="1200"/>
    </w:pPr>
    <w:rPr>
      <w:rFonts w:ascii="Calibri" w:hAnsi="Calibri"/>
      <w:sz w:val="20"/>
    </w:rPr>
  </w:style>
  <w:style w:styleId="Style_35_ch" w:type="character">
    <w:name w:val="toc 6"/>
    <w:basedOn w:val="Style_15_ch"/>
    <w:link w:val="Style_35"/>
    <w:rPr>
      <w:rFonts w:ascii="Calibri" w:hAnsi="Calibri"/>
      <w:sz w:val="20"/>
    </w:rPr>
  </w:style>
  <w:style w:styleId="Style_11" w:type="paragraph">
    <w:name w:val="Обычный (веб)1"/>
    <w:basedOn w:val="Style_15"/>
    <w:next w:val="Style_12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36" w:type="paragraph">
    <w:name w:val="toc 7"/>
    <w:basedOn w:val="Style_15"/>
    <w:next w:val="Style_15"/>
    <w:link w:val="Style_36_ch"/>
    <w:uiPriority w:val="39"/>
    <w:pPr>
      <w:ind w:firstLine="0" w:left="1440"/>
    </w:pPr>
    <w:rPr>
      <w:rFonts w:ascii="Calibri" w:hAnsi="Calibri"/>
      <w:sz w:val="20"/>
    </w:rPr>
  </w:style>
  <w:style w:styleId="Style_36_ch" w:type="character">
    <w:name w:val="toc 7"/>
    <w:basedOn w:val="Style_15_ch"/>
    <w:link w:val="Style_36"/>
    <w:rPr>
      <w:rFonts w:ascii="Calibri" w:hAnsi="Calibri"/>
      <w:sz w:val="20"/>
    </w:rPr>
  </w:style>
  <w:style w:styleId="Style_37" w:type="paragraph">
    <w:name w:val="xl94"/>
    <w:basedOn w:val="Style_15"/>
    <w:link w:val="Style_3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37_ch" w:type="character">
    <w:name w:val="xl94"/>
    <w:basedOn w:val="Style_15_ch"/>
    <w:link w:val="Style_37"/>
    <w:rPr>
      <w:rFonts w:ascii="Times New Roman" w:hAnsi="Times New Roman"/>
      <w:color w:val="FFFFFF"/>
      <w:sz w:val="14"/>
    </w:rPr>
  </w:style>
  <w:style w:styleId="Style_38" w:type="paragraph">
    <w:name w:val="Заголовок группы контролов"/>
    <w:basedOn w:val="Style_15"/>
    <w:next w:val="Style_15"/>
    <w:link w:val="Style_38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38_ch" w:type="character">
    <w:name w:val="Заголовок группы контролов"/>
    <w:basedOn w:val="Style_15_ch"/>
    <w:link w:val="Style_38"/>
    <w:rPr>
      <w:rFonts w:ascii="Times New Roman" w:hAnsi="Times New Roman"/>
      <w:b w:val="1"/>
      <w:color w:val="000000"/>
      <w:sz w:val="24"/>
    </w:rPr>
  </w:style>
  <w:style w:styleId="Style_39" w:type="paragraph">
    <w:name w:val="Технический комментарий"/>
    <w:basedOn w:val="Style_15"/>
    <w:next w:val="Style_15"/>
    <w:link w:val="Style_39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39_ch" w:type="character">
    <w:name w:val="Технический комментарий"/>
    <w:basedOn w:val="Style_15_ch"/>
    <w:link w:val="Style_39"/>
    <w:rPr>
      <w:rFonts w:ascii="Times New Roman" w:hAnsi="Times New Roman"/>
      <w:color w:val="463F31"/>
      <w:sz w:val="24"/>
    </w:rPr>
  </w:style>
  <w:style w:styleId="Style_40" w:type="paragraph">
    <w:name w:val="таблСлева12"/>
    <w:basedOn w:val="Style_15"/>
    <w:link w:val="Style_40_ch"/>
    <w:rPr>
      <w:rFonts w:ascii="Segoe UI" w:hAnsi="Segoe UI"/>
      <w:sz w:val="24"/>
    </w:rPr>
  </w:style>
  <w:style w:styleId="Style_40_ch" w:type="character">
    <w:name w:val="таблСлева12"/>
    <w:basedOn w:val="Style_15_ch"/>
    <w:link w:val="Style_40"/>
    <w:rPr>
      <w:rFonts w:ascii="Segoe UI" w:hAnsi="Segoe UI"/>
      <w:sz w:val="24"/>
    </w:rPr>
  </w:style>
  <w:style w:styleId="Style_41" w:type="paragraph">
    <w:name w:val="annotation reference"/>
    <w:basedOn w:val="Style_17"/>
    <w:link w:val="Style_41_ch"/>
    <w:rPr>
      <w:sz w:val="16"/>
    </w:rPr>
  </w:style>
  <w:style w:styleId="Style_41_ch" w:type="character">
    <w:name w:val="annotation reference"/>
    <w:basedOn w:val="Style_17_ch"/>
    <w:link w:val="Style_41"/>
    <w:rPr>
      <w:sz w:val="16"/>
    </w:rPr>
  </w:style>
  <w:style w:styleId="Style_42" w:type="paragraph">
    <w:name w:val="Оглавление"/>
    <w:basedOn w:val="Style_43"/>
    <w:next w:val="Style_15"/>
    <w:link w:val="Style_42_ch"/>
    <w:pPr>
      <w:ind w:firstLine="0" w:left="140"/>
    </w:pPr>
  </w:style>
  <w:style w:styleId="Style_42_ch" w:type="character">
    <w:name w:val="Оглавление"/>
    <w:basedOn w:val="Style_43_ch"/>
    <w:link w:val="Style_42"/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44" w:type="paragraph">
    <w:name w:val="xl87"/>
    <w:basedOn w:val="Style_15"/>
    <w:link w:val="Style_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4_ch" w:type="character">
    <w:name w:val="xl87"/>
    <w:basedOn w:val="Style_15_ch"/>
    <w:link w:val="Style_44"/>
    <w:rPr>
      <w:rFonts w:ascii="Times New Roman" w:hAnsi="Times New Roman"/>
      <w:i w:val="1"/>
      <w:sz w:val="14"/>
    </w:rPr>
  </w:style>
  <w:style w:styleId="Style_45" w:type="paragraph">
    <w:name w:val="xl93"/>
    <w:basedOn w:val="Style_15"/>
    <w:link w:val="Style_45_ch"/>
    <w:pPr>
      <w:spacing w:afterAutospacing="on" w:beforeAutospacing="on"/>
      <w:ind/>
    </w:pPr>
    <w:rPr>
      <w:rFonts w:ascii="Times New Roman" w:hAnsi="Times New Roman"/>
      <w:sz w:val="24"/>
    </w:rPr>
  </w:style>
  <w:style w:styleId="Style_45_ch" w:type="character">
    <w:name w:val="xl93"/>
    <w:basedOn w:val="Style_15_ch"/>
    <w:link w:val="Style_45"/>
    <w:rPr>
      <w:rFonts w:ascii="Times New Roman" w:hAnsi="Times New Roman"/>
      <w:sz w:val="24"/>
    </w:rPr>
  </w:style>
  <w:style w:styleId="Style_46" w:type="paragraph">
    <w:name w:val="xl102"/>
    <w:basedOn w:val="Style_15"/>
    <w:link w:val="Style_4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6_ch" w:type="character">
    <w:name w:val="xl102"/>
    <w:basedOn w:val="Style_15_ch"/>
    <w:link w:val="Style_46"/>
    <w:rPr>
      <w:rFonts w:ascii="Times New Roman" w:hAnsi="Times New Roman"/>
      <w:color w:val="000000"/>
      <w:sz w:val="16"/>
    </w:rPr>
  </w:style>
  <w:style w:styleId="Style_47" w:type="paragraph">
    <w:name w:val="xl162"/>
    <w:basedOn w:val="Style_15"/>
    <w:link w:val="Style_4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7_ch" w:type="character">
    <w:name w:val="xl162"/>
    <w:basedOn w:val="Style_15_ch"/>
    <w:link w:val="Style_47"/>
    <w:rPr>
      <w:rFonts w:ascii="Times New Roman" w:hAnsi="Times New Roman"/>
      <w:b w:val="1"/>
      <w:sz w:val="16"/>
    </w:rPr>
  </w:style>
  <w:style w:styleId="Style_48" w:type="paragraph">
    <w:name w:val="xl117"/>
    <w:basedOn w:val="Style_15"/>
    <w:link w:val="Style_48_ch"/>
    <w:pPr>
      <w:spacing w:afterAutospacing="on" w:beforeAutospacing="on"/>
      <w:ind/>
    </w:pPr>
    <w:rPr>
      <w:rFonts w:ascii="Times New Roman" w:hAnsi="Times New Roman"/>
      <w:sz w:val="14"/>
    </w:rPr>
  </w:style>
  <w:style w:styleId="Style_48_ch" w:type="character">
    <w:name w:val="xl117"/>
    <w:basedOn w:val="Style_15_ch"/>
    <w:link w:val="Style_48"/>
    <w:rPr>
      <w:rFonts w:ascii="Times New Roman" w:hAnsi="Times New Roman"/>
      <w:sz w:val="14"/>
    </w:rPr>
  </w:style>
  <w:style w:styleId="Style_49" w:type="paragraph">
    <w:name w:val="Гипертекстовая ссылка"/>
    <w:link w:val="Style_49_ch"/>
    <w:rPr>
      <w:b w:val="1"/>
      <w:color w:val="106BBE"/>
    </w:rPr>
  </w:style>
  <w:style w:styleId="Style_49_ch" w:type="character">
    <w:name w:val="Гипертекстовая ссылка"/>
    <w:link w:val="Style_49"/>
    <w:rPr>
      <w:b w:val="1"/>
      <w:color w:val="106BBE"/>
    </w:rPr>
  </w:style>
  <w:style w:styleId="Style_50" w:type="paragraph">
    <w:name w:val="Заголовок Знак1"/>
    <w:basedOn w:val="Style_17"/>
    <w:link w:val="Style_50_ch"/>
    <w:rPr>
      <w:rFonts w:asciiTheme="majorAscii" w:hAnsiTheme="majorHAnsi"/>
      <w:spacing w:val="-10"/>
      <w:sz w:val="56"/>
    </w:rPr>
  </w:style>
  <w:style w:styleId="Style_50_ch" w:type="character">
    <w:name w:val="Заголовок Знак1"/>
    <w:basedOn w:val="Style_17_ch"/>
    <w:link w:val="Style_50"/>
    <w:rPr>
      <w:rFonts w:asciiTheme="majorAscii" w:hAnsiTheme="majorHAnsi"/>
      <w:spacing w:val="-10"/>
      <w:sz w:val="56"/>
    </w:rPr>
  </w:style>
  <w:style w:styleId="Style_51" w:type="paragraph">
    <w:name w:val="xl113"/>
    <w:basedOn w:val="Style_15"/>
    <w:link w:val="Style_5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1_ch" w:type="character">
    <w:name w:val="xl113"/>
    <w:basedOn w:val="Style_15_ch"/>
    <w:link w:val="Style_51"/>
    <w:rPr>
      <w:rFonts w:ascii="Times New Roman" w:hAnsi="Times New Roman"/>
      <w:color w:val="000000"/>
      <w:sz w:val="16"/>
    </w:rPr>
  </w:style>
  <w:style w:styleId="Style_52" w:type="paragraph">
    <w:name w:val="xl171"/>
    <w:basedOn w:val="Style_15"/>
    <w:link w:val="Style_5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2_ch" w:type="character">
    <w:name w:val="xl171"/>
    <w:basedOn w:val="Style_15_ch"/>
    <w:link w:val="Style_52"/>
    <w:rPr>
      <w:rFonts w:ascii="Times New Roman" w:hAnsi="Times New Roman"/>
      <w:i w:val="1"/>
      <w:sz w:val="14"/>
    </w:rPr>
  </w:style>
  <w:style w:styleId="Style_53" w:type="paragraph">
    <w:name w:val="xl178"/>
    <w:basedOn w:val="Style_15"/>
    <w:link w:val="Style_5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53_ch" w:type="character">
    <w:name w:val="xl178"/>
    <w:basedOn w:val="Style_15_ch"/>
    <w:link w:val="Style_53"/>
    <w:rPr>
      <w:rFonts w:ascii="Times New Roman" w:hAnsi="Times New Roman"/>
      <w:sz w:val="14"/>
    </w:rPr>
  </w:style>
  <w:style w:styleId="Style_54" w:type="paragraph">
    <w:name w:val="c7"/>
    <w:link w:val="Style_54_ch"/>
  </w:style>
  <w:style w:styleId="Style_54_ch" w:type="character">
    <w:name w:val="c7"/>
    <w:link w:val="Style_54"/>
  </w:style>
  <w:style w:styleId="Style_55" w:type="paragraph">
    <w:name w:val="xl106"/>
    <w:basedOn w:val="Style_15"/>
    <w:link w:val="Style_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5_ch" w:type="character">
    <w:name w:val="xl106"/>
    <w:basedOn w:val="Style_15_ch"/>
    <w:link w:val="Style_55"/>
    <w:rPr>
      <w:rFonts w:ascii="Times New Roman" w:hAnsi="Times New Roman"/>
      <w:b w:val="1"/>
      <w:sz w:val="16"/>
    </w:rPr>
  </w:style>
  <w:style w:styleId="Style_56" w:type="paragraph">
    <w:name w:val="xl63"/>
    <w:basedOn w:val="Style_15"/>
    <w:link w:val="Style_56_ch"/>
    <w:pPr>
      <w:spacing w:afterAutospacing="on" w:beforeAutospacing="on"/>
      <w:ind/>
    </w:pPr>
    <w:rPr>
      <w:rFonts w:ascii="Times New Roman" w:hAnsi="Times New Roman"/>
      <w:sz w:val="24"/>
    </w:rPr>
  </w:style>
  <w:style w:styleId="Style_56_ch" w:type="character">
    <w:name w:val="xl63"/>
    <w:basedOn w:val="Style_15_ch"/>
    <w:link w:val="Style_56"/>
    <w:rPr>
      <w:rFonts w:ascii="Times New Roman" w:hAnsi="Times New Roman"/>
      <w:sz w:val="24"/>
    </w:rPr>
  </w:style>
  <w:style w:styleId="Style_57" w:type="paragraph">
    <w:name w:val="pTextStyleCenter"/>
    <w:basedOn w:val="Style_15"/>
    <w:link w:val="Style_57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57_ch" w:type="character">
    <w:name w:val="pTextStyleCenter"/>
    <w:basedOn w:val="Style_15_ch"/>
    <w:link w:val="Style_57"/>
    <w:rPr>
      <w:rFonts w:ascii="Times New Roman" w:hAnsi="Times New Roman"/>
      <w:sz w:val="24"/>
    </w:rPr>
  </w:style>
  <w:style w:styleId="Style_58" w:type="paragraph">
    <w:name w:val="xl156"/>
    <w:basedOn w:val="Style_15"/>
    <w:link w:val="Style_5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58_ch" w:type="character">
    <w:name w:val="xl156"/>
    <w:basedOn w:val="Style_15_ch"/>
    <w:link w:val="Style_58"/>
    <w:rPr>
      <w:rFonts w:ascii="Times New Roman" w:hAnsi="Times New Roman"/>
      <w:b w:val="1"/>
      <w:sz w:val="24"/>
    </w:rPr>
  </w:style>
  <w:style w:styleId="Style_59" w:type="paragraph">
    <w:name w:val="font7"/>
    <w:basedOn w:val="Style_15"/>
    <w:link w:val="Style_59_ch"/>
    <w:pPr>
      <w:spacing w:afterAutospacing="on" w:beforeAutospacing="on"/>
      <w:ind/>
    </w:pPr>
    <w:rPr>
      <w:rFonts w:ascii="Times New Roman" w:hAnsi="Times New Roman"/>
      <w:color w:val="000000"/>
      <w:sz w:val="24"/>
    </w:rPr>
  </w:style>
  <w:style w:styleId="Style_59_ch" w:type="character">
    <w:name w:val="font7"/>
    <w:basedOn w:val="Style_15_ch"/>
    <w:link w:val="Style_59"/>
    <w:rPr>
      <w:rFonts w:ascii="Times New Roman" w:hAnsi="Times New Roman"/>
      <w:color w:val="000000"/>
      <w:sz w:val="24"/>
    </w:rPr>
  </w:style>
  <w:style w:styleId="Style_60" w:type="paragraph">
    <w:name w:val="s_16"/>
    <w:basedOn w:val="Style_15"/>
    <w:link w:val="Style_60_ch"/>
    <w:pPr>
      <w:spacing w:afterAutospacing="on" w:beforeAutospacing="on"/>
      <w:ind/>
    </w:pPr>
    <w:rPr>
      <w:rFonts w:ascii="Times New Roman" w:hAnsi="Times New Roman"/>
      <w:sz w:val="24"/>
    </w:rPr>
  </w:style>
  <w:style w:styleId="Style_60_ch" w:type="character">
    <w:name w:val="s_16"/>
    <w:basedOn w:val="Style_15_ch"/>
    <w:link w:val="Style_60"/>
    <w:rPr>
      <w:rFonts w:ascii="Times New Roman" w:hAnsi="Times New Roman"/>
      <w:sz w:val="24"/>
    </w:rPr>
  </w:style>
  <w:style w:styleId="Style_61" w:type="paragraph">
    <w:name w:val="Endnote"/>
    <w:basedOn w:val="Style_15"/>
    <w:link w:val="Style_61_ch"/>
    <w:rPr>
      <w:rFonts w:ascii="Calibri" w:hAnsi="Calibri"/>
      <w:sz w:val="20"/>
    </w:rPr>
  </w:style>
  <w:style w:styleId="Style_61_ch" w:type="character">
    <w:name w:val="Endnote"/>
    <w:basedOn w:val="Style_15_ch"/>
    <w:link w:val="Style_61"/>
    <w:rPr>
      <w:rFonts w:ascii="Calibri" w:hAnsi="Calibri"/>
      <w:sz w:val="20"/>
    </w:rPr>
  </w:style>
  <w:style w:styleId="Style_62" w:type="paragraph">
    <w:name w:val="heading 3"/>
    <w:basedOn w:val="Style_15"/>
    <w:next w:val="Style_15"/>
    <w:link w:val="Style_62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2_ch" w:type="character">
    <w:name w:val="heading 3"/>
    <w:basedOn w:val="Style_15_ch"/>
    <w:link w:val="Style_62"/>
    <w:rPr>
      <w:rFonts w:ascii="Arial" w:hAnsi="Arial"/>
      <w:b w:val="1"/>
      <w:sz w:val="26"/>
    </w:rPr>
  </w:style>
  <w:style w:styleId="Style_63" w:type="paragraph">
    <w:name w:val="Сравнение редакций. Удаленный фрагмент"/>
    <w:link w:val="Style_63_ch"/>
    <w:rPr>
      <w:color w:val="000000"/>
      <w:shd w:fill="C4C413" w:val="clear"/>
    </w:rPr>
  </w:style>
  <w:style w:styleId="Style_63_ch" w:type="character">
    <w:name w:val="Сравнение редакций. Удаленный фрагмент"/>
    <w:link w:val="Style_63"/>
    <w:rPr>
      <w:color w:val="000000"/>
      <w:shd w:fill="C4C413" w:val="clear"/>
    </w:rPr>
  </w:style>
  <w:style w:styleId="Style_64" w:type="paragraph">
    <w:name w:val="Внимание"/>
    <w:basedOn w:val="Style_15"/>
    <w:next w:val="Style_15"/>
    <w:link w:val="Style_6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64_ch" w:type="character">
    <w:name w:val="Внимание"/>
    <w:basedOn w:val="Style_15_ch"/>
    <w:link w:val="Style_64"/>
    <w:rPr>
      <w:rFonts w:ascii="Times New Roman" w:hAnsi="Times New Roman"/>
      <w:sz w:val="24"/>
    </w:rPr>
  </w:style>
  <w:style w:styleId="Style_65" w:type="paragraph">
    <w:name w:val="Body Text 2"/>
    <w:basedOn w:val="Style_15"/>
    <w:link w:val="Style_65_ch"/>
    <w:pPr>
      <w:ind w:right="-57"/>
      <w:jc w:val="both"/>
    </w:pPr>
    <w:rPr>
      <w:rFonts w:ascii="Times New Roman" w:hAnsi="Times New Roman"/>
      <w:sz w:val="24"/>
    </w:rPr>
  </w:style>
  <w:style w:styleId="Style_65_ch" w:type="character">
    <w:name w:val="Body Text 2"/>
    <w:basedOn w:val="Style_15_ch"/>
    <w:link w:val="Style_65"/>
    <w:rPr>
      <w:rFonts w:ascii="Times New Roman" w:hAnsi="Times New Roman"/>
      <w:sz w:val="24"/>
    </w:rPr>
  </w:style>
  <w:style w:styleId="Style_66" w:type="paragraph">
    <w:name w:val="xl144"/>
    <w:basedOn w:val="Style_15"/>
    <w:link w:val="Style_6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6_ch" w:type="character">
    <w:name w:val="xl144"/>
    <w:basedOn w:val="Style_15_ch"/>
    <w:link w:val="Style_66"/>
    <w:rPr>
      <w:rFonts w:ascii="Times New Roman" w:hAnsi="Times New Roman"/>
      <w:color w:val="000000"/>
      <w:sz w:val="16"/>
    </w:rPr>
  </w:style>
  <w:style w:styleId="Style_67" w:type="paragraph">
    <w:name w:val="Куда обратиться?"/>
    <w:basedOn w:val="Style_64"/>
    <w:next w:val="Style_15"/>
    <w:link w:val="Style_67_ch"/>
  </w:style>
  <w:style w:styleId="Style_67_ch" w:type="character">
    <w:name w:val="Куда обратиться?"/>
    <w:basedOn w:val="Style_64_ch"/>
    <w:link w:val="Style_67"/>
  </w:style>
  <w:style w:styleId="Style_68" w:type="paragraph">
    <w:name w:val="xl159"/>
    <w:basedOn w:val="Style_15"/>
    <w:link w:val="Style_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8_ch" w:type="character">
    <w:name w:val="xl159"/>
    <w:basedOn w:val="Style_15_ch"/>
    <w:link w:val="Style_68"/>
    <w:rPr>
      <w:rFonts w:ascii="Times New Roman" w:hAnsi="Times New Roman"/>
      <w:b w:val="1"/>
      <w:sz w:val="16"/>
    </w:rPr>
  </w:style>
  <w:style w:styleId="Style_69" w:type="paragraph">
    <w:name w:val="Основной текст (2)"/>
    <w:basedOn w:val="Style_15"/>
    <w:link w:val="Style_69_ch"/>
    <w:pPr>
      <w:widowControl w:val="0"/>
      <w:spacing w:before="360" w:line="240" w:lineRule="atLeast"/>
      <w:ind/>
      <w:jc w:val="both"/>
    </w:pPr>
    <w:rPr>
      <w:sz w:val="28"/>
    </w:rPr>
  </w:style>
  <w:style w:styleId="Style_69_ch" w:type="character">
    <w:name w:val="Основной текст (2)"/>
    <w:basedOn w:val="Style_15_ch"/>
    <w:link w:val="Style_69"/>
    <w:rPr>
      <w:sz w:val="28"/>
    </w:rPr>
  </w:style>
  <w:style w:styleId="Style_70" w:type="paragraph">
    <w:name w:val="Найденные слова"/>
    <w:link w:val="Style_70_ch"/>
    <w:rPr>
      <w:b w:val="1"/>
      <w:color w:val="26282F"/>
      <w:shd w:fill="FFF580" w:val="clear"/>
    </w:rPr>
  </w:style>
  <w:style w:styleId="Style_70_ch" w:type="character">
    <w:name w:val="Найденные слова"/>
    <w:link w:val="Style_70"/>
    <w:rPr>
      <w:b w:val="1"/>
      <w:color w:val="26282F"/>
      <w:shd w:fill="FFF580" w:val="clear"/>
    </w:rPr>
  </w:style>
  <w:style w:styleId="Style_71" w:type="paragraph">
    <w:name w:val="xl170"/>
    <w:basedOn w:val="Style_15"/>
    <w:link w:val="Style_7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1_ch" w:type="character">
    <w:name w:val="xl170"/>
    <w:basedOn w:val="Style_15_ch"/>
    <w:link w:val="Style_71"/>
    <w:rPr>
      <w:rFonts w:ascii="Times New Roman" w:hAnsi="Times New Roman"/>
      <w:i w:val="1"/>
      <w:sz w:val="14"/>
    </w:rPr>
  </w:style>
  <w:style w:styleId="Style_72" w:type="paragraph">
    <w:name w:val="List 2"/>
    <w:basedOn w:val="Style_15"/>
    <w:link w:val="Style_72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72_ch" w:type="character">
    <w:name w:val="List 2"/>
    <w:basedOn w:val="Style_15_ch"/>
    <w:link w:val="Style_72"/>
    <w:rPr>
      <w:rFonts w:ascii="Arial" w:hAnsi="Arial"/>
      <w:sz w:val="20"/>
    </w:rPr>
  </w:style>
  <w:style w:styleId="Style_73" w:type="paragraph">
    <w:name w:val="font6"/>
    <w:basedOn w:val="Style_15"/>
    <w:link w:val="Style_73_ch"/>
    <w:pPr>
      <w:spacing w:afterAutospacing="on" w:beforeAutospacing="on"/>
      <w:ind/>
    </w:pPr>
    <w:rPr>
      <w:rFonts w:ascii="Times New Roman" w:hAnsi="Times New Roman"/>
      <w:b w:val="1"/>
      <w:color w:val="000000"/>
      <w:sz w:val="24"/>
    </w:rPr>
  </w:style>
  <w:style w:styleId="Style_73_ch" w:type="character">
    <w:name w:val="font6"/>
    <w:basedOn w:val="Style_15_ch"/>
    <w:link w:val="Style_73"/>
    <w:rPr>
      <w:rFonts w:ascii="Times New Roman" w:hAnsi="Times New Roman"/>
      <w:b w:val="1"/>
      <w:color w:val="000000"/>
      <w:sz w:val="24"/>
    </w:rPr>
  </w:style>
  <w:style w:styleId="Style_74" w:type="paragraph">
    <w:name w:val="xl128"/>
    <w:basedOn w:val="Style_15"/>
    <w:link w:val="Style_7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74_ch" w:type="character">
    <w:name w:val="xl128"/>
    <w:basedOn w:val="Style_15_ch"/>
    <w:link w:val="Style_74"/>
    <w:rPr>
      <w:rFonts w:ascii="Times New Roman" w:hAnsi="Times New Roman"/>
      <w:b w:val="1"/>
      <w:i w:val="1"/>
      <w:color w:val="000000"/>
      <w:sz w:val="16"/>
    </w:rPr>
  </w:style>
  <w:style w:styleId="Style_75" w:type="paragraph">
    <w:name w:val="xl152"/>
    <w:basedOn w:val="Style_15"/>
    <w:link w:val="Style_75_ch"/>
    <w:pPr>
      <w:spacing w:afterAutospacing="on" w:beforeAutospacing="on"/>
      <w:ind/>
    </w:pPr>
    <w:rPr>
      <w:rFonts w:ascii="Times New Roman" w:hAnsi="Times New Roman"/>
      <w:sz w:val="24"/>
    </w:rPr>
  </w:style>
  <w:style w:styleId="Style_75_ch" w:type="character">
    <w:name w:val="xl152"/>
    <w:basedOn w:val="Style_15_ch"/>
    <w:link w:val="Style_75"/>
    <w:rPr>
      <w:rFonts w:ascii="Times New Roman" w:hAnsi="Times New Roman"/>
      <w:sz w:val="24"/>
    </w:rPr>
  </w:style>
  <w:style w:styleId="Style_76" w:type="paragraph">
    <w:name w:val="xl180"/>
    <w:basedOn w:val="Style_15"/>
    <w:link w:val="Style_7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6_ch" w:type="character">
    <w:name w:val="xl180"/>
    <w:basedOn w:val="Style_15_ch"/>
    <w:link w:val="Style_76"/>
    <w:rPr>
      <w:rFonts w:ascii="Times New Roman" w:hAnsi="Times New Roman"/>
      <w:sz w:val="14"/>
    </w:rPr>
  </w:style>
  <w:style w:styleId="Style_77" w:type="paragraph">
    <w:name w:val="Пример."/>
    <w:basedOn w:val="Style_64"/>
    <w:next w:val="Style_15"/>
    <w:link w:val="Style_77_ch"/>
  </w:style>
  <w:style w:styleId="Style_77_ch" w:type="character">
    <w:name w:val="Пример."/>
    <w:basedOn w:val="Style_64_ch"/>
    <w:link w:val="Style_77"/>
  </w:style>
  <w:style w:styleId="Style_78" w:type="paragraph">
    <w:name w:val="xl153"/>
    <w:basedOn w:val="Style_15"/>
    <w:link w:val="Style_7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8_ch" w:type="character">
    <w:name w:val="xl153"/>
    <w:basedOn w:val="Style_15_ch"/>
    <w:link w:val="Style_78"/>
    <w:rPr>
      <w:rFonts w:ascii="Times New Roman" w:hAnsi="Times New Roman"/>
      <w:i w:val="1"/>
      <w:sz w:val="14"/>
    </w:rPr>
  </w:style>
  <w:style w:styleId="Style_79" w:type="paragraph">
    <w:name w:val="xl119"/>
    <w:basedOn w:val="Style_15"/>
    <w:link w:val="Style_7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9_ch" w:type="character">
    <w:name w:val="xl119"/>
    <w:basedOn w:val="Style_15_ch"/>
    <w:link w:val="Style_79"/>
    <w:rPr>
      <w:rFonts w:ascii="Times New Roman" w:hAnsi="Times New Roman"/>
      <w:color w:val="FFFFFF"/>
      <w:sz w:val="14"/>
    </w:rPr>
  </w:style>
  <w:style w:styleId="Style_80" w:type="paragraph">
    <w:name w:val="blk"/>
    <w:link w:val="Style_80_ch"/>
  </w:style>
  <w:style w:styleId="Style_80_ch" w:type="character">
    <w:name w:val="blk"/>
    <w:link w:val="Style_80"/>
  </w:style>
  <w:style w:styleId="Style_81" w:type="paragraph">
    <w:name w:val="xl149"/>
    <w:basedOn w:val="Style_15"/>
    <w:link w:val="Style_8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1_ch" w:type="character">
    <w:name w:val="xl149"/>
    <w:basedOn w:val="Style_15_ch"/>
    <w:link w:val="Style_81"/>
    <w:rPr>
      <w:rFonts w:ascii="Times New Roman" w:hAnsi="Times New Roman"/>
      <w:b w:val="1"/>
      <w:sz w:val="16"/>
    </w:rPr>
  </w:style>
  <w:style w:styleId="Style_82" w:type="paragraph">
    <w:name w:val="ConsPlusNonformat"/>
    <w:link w:val="Style_82_ch"/>
    <w:pPr>
      <w:widowControl w:val="0"/>
      <w:ind/>
    </w:pPr>
    <w:rPr>
      <w:rFonts w:ascii="Courier New" w:hAnsi="Courier New"/>
      <w:sz w:val="20"/>
    </w:rPr>
  </w:style>
  <w:style w:styleId="Style_82_ch" w:type="character">
    <w:name w:val="ConsPlusNonformat"/>
    <w:link w:val="Style_82"/>
    <w:rPr>
      <w:rFonts w:ascii="Courier New" w:hAnsi="Courier New"/>
      <w:sz w:val="20"/>
    </w:rPr>
  </w:style>
  <w:style w:styleId="Style_83" w:type="paragraph">
    <w:name w:val="endnote reference"/>
    <w:link w:val="Style_83_ch"/>
    <w:rPr>
      <w:rFonts w:ascii="Times New Roman" w:hAnsi="Times New Roman"/>
      <w:vertAlign w:val="superscript"/>
    </w:rPr>
  </w:style>
  <w:style w:styleId="Style_83_ch" w:type="character">
    <w:name w:val="endnote reference"/>
    <w:link w:val="Style_83"/>
    <w:rPr>
      <w:rFonts w:ascii="Times New Roman" w:hAnsi="Times New Roman"/>
      <w:vertAlign w:val="superscript"/>
    </w:rPr>
  </w:style>
  <w:style w:styleId="Style_84" w:type="paragraph">
    <w:name w:val="xl147"/>
    <w:basedOn w:val="Style_15"/>
    <w:link w:val="Style_8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4_ch" w:type="character">
    <w:name w:val="xl147"/>
    <w:basedOn w:val="Style_15_ch"/>
    <w:link w:val="Style_84"/>
    <w:rPr>
      <w:rFonts w:ascii="Times New Roman" w:hAnsi="Times New Roman"/>
      <w:color w:val="000000"/>
      <w:sz w:val="16"/>
    </w:rPr>
  </w:style>
  <w:style w:styleId="Style_85" w:type="paragraph">
    <w:name w:val="xl97"/>
    <w:basedOn w:val="Style_15"/>
    <w:link w:val="Style_85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85_ch" w:type="character">
    <w:name w:val="xl97"/>
    <w:basedOn w:val="Style_15_ch"/>
    <w:link w:val="Style_85"/>
    <w:rPr>
      <w:rFonts w:ascii="Times New Roman" w:hAnsi="Times New Roman"/>
      <w:color w:val="FF0000"/>
      <w:sz w:val="24"/>
    </w:rPr>
  </w:style>
  <w:style w:styleId="Style_86" w:type="paragraph">
    <w:name w:val="xl68"/>
    <w:basedOn w:val="Style_15"/>
    <w:link w:val="Style_8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6_ch" w:type="character">
    <w:name w:val="xl68"/>
    <w:basedOn w:val="Style_15_ch"/>
    <w:link w:val="Style_86"/>
    <w:rPr>
      <w:rFonts w:ascii="Times New Roman" w:hAnsi="Times New Roman"/>
      <w:color w:val="000000"/>
      <w:sz w:val="16"/>
    </w:rPr>
  </w:style>
  <w:style w:styleId="Style_87" w:type="paragraph">
    <w:name w:val="xl163"/>
    <w:basedOn w:val="Style_15"/>
    <w:link w:val="Style_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7_ch" w:type="character">
    <w:name w:val="xl163"/>
    <w:basedOn w:val="Style_15_ch"/>
    <w:link w:val="Style_87"/>
    <w:rPr>
      <w:rFonts w:ascii="Times New Roman" w:hAnsi="Times New Roman"/>
      <w:b w:val="1"/>
      <w:sz w:val="16"/>
    </w:rPr>
  </w:style>
  <w:style w:styleId="Style_88" w:type="paragraph">
    <w:name w:val="Примечание."/>
    <w:basedOn w:val="Style_64"/>
    <w:next w:val="Style_15"/>
    <w:link w:val="Style_88_ch"/>
  </w:style>
  <w:style w:styleId="Style_88_ch" w:type="character">
    <w:name w:val="Примечание."/>
    <w:basedOn w:val="Style_64_ch"/>
    <w:link w:val="Style_88"/>
  </w:style>
  <w:style w:styleId="Style_89" w:type="paragraph">
    <w:name w:val="Название Знак1"/>
    <w:link w:val="Style_89_ch"/>
    <w:rPr>
      <w:rFonts w:ascii="Times New Roman" w:hAnsi="Times New Roman"/>
      <w:sz w:val="24"/>
    </w:rPr>
  </w:style>
  <w:style w:styleId="Style_89_ch" w:type="character">
    <w:name w:val="Название Знак1"/>
    <w:link w:val="Style_89"/>
    <w:rPr>
      <w:rFonts w:ascii="Times New Roman" w:hAnsi="Times New Roman"/>
      <w:sz w:val="24"/>
    </w:rPr>
  </w:style>
  <w:style w:styleId="Style_90" w:type="paragraph">
    <w:name w:val="Выделение для Базового Поиска"/>
    <w:link w:val="Style_90_ch"/>
    <w:rPr>
      <w:b w:val="1"/>
      <w:color w:val="0058A9"/>
    </w:rPr>
  </w:style>
  <w:style w:styleId="Style_90_ch" w:type="character">
    <w:name w:val="Выделение для Базового Поиска"/>
    <w:link w:val="Style_90"/>
    <w:rPr>
      <w:b w:val="1"/>
      <w:color w:val="0058A9"/>
    </w:rPr>
  </w:style>
  <w:style w:styleId="Style_91" w:type="paragraph">
    <w:name w:val="Unresolved Mention"/>
    <w:basedOn w:val="Style_17"/>
    <w:link w:val="Style_91_ch"/>
    <w:rPr>
      <w:color w:val="605E5C"/>
      <w:shd w:fill="E1DFDD" w:val="clear"/>
    </w:rPr>
  </w:style>
  <w:style w:styleId="Style_91_ch" w:type="character">
    <w:name w:val="Unresolved Mention"/>
    <w:basedOn w:val="Style_17_ch"/>
    <w:link w:val="Style_91"/>
    <w:rPr>
      <w:color w:val="605E5C"/>
      <w:shd w:fill="E1DFDD" w:val="clear"/>
    </w:rPr>
  </w:style>
  <w:style w:styleId="Style_92" w:type="paragraph">
    <w:name w:val="xl90"/>
    <w:basedOn w:val="Style_15"/>
    <w:link w:val="Style_92_ch"/>
    <w:pPr>
      <w:spacing w:afterAutospacing="on" w:beforeAutospacing="on"/>
      <w:ind/>
    </w:pPr>
    <w:rPr>
      <w:rFonts w:ascii="Times New Roman" w:hAnsi="Times New Roman"/>
      <w:sz w:val="14"/>
    </w:rPr>
  </w:style>
  <w:style w:styleId="Style_92_ch" w:type="character">
    <w:name w:val="xl90"/>
    <w:basedOn w:val="Style_15_ch"/>
    <w:link w:val="Style_92"/>
    <w:rPr>
      <w:rFonts w:ascii="Times New Roman" w:hAnsi="Times New Roman"/>
      <w:sz w:val="14"/>
    </w:rPr>
  </w:style>
  <w:style w:styleId="Style_93" w:type="paragraph">
    <w:name w:val="Информация об изменениях"/>
    <w:basedOn w:val="Style_94"/>
    <w:next w:val="Style_15"/>
    <w:link w:val="Style_93_ch"/>
    <w:pPr>
      <w:spacing w:before="180"/>
      <w:ind w:firstLine="0" w:left="360" w:right="360"/>
    </w:pPr>
  </w:style>
  <w:style w:styleId="Style_93_ch" w:type="character">
    <w:name w:val="Информация об изменениях"/>
    <w:basedOn w:val="Style_94_ch"/>
    <w:link w:val="Style_93"/>
  </w:style>
  <w:style w:styleId="Style_95" w:type="paragraph">
    <w:name w:val="Заголовок распахивающейся части диалога"/>
    <w:basedOn w:val="Style_15"/>
    <w:next w:val="Style_15"/>
    <w:link w:val="Style_95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95_ch" w:type="character">
    <w:name w:val="Заголовок распахивающейся части диалога"/>
    <w:basedOn w:val="Style_15_ch"/>
    <w:link w:val="Style_95"/>
    <w:rPr>
      <w:rFonts w:ascii="Times New Roman" w:hAnsi="Times New Roman"/>
      <w:i w:val="1"/>
      <w:color w:val="000080"/>
    </w:rPr>
  </w:style>
  <w:style w:styleId="Style_96" w:type="paragraph">
    <w:name w:val="xl133"/>
    <w:basedOn w:val="Style_15"/>
    <w:link w:val="Style_9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96_ch" w:type="character">
    <w:name w:val="xl133"/>
    <w:basedOn w:val="Style_15_ch"/>
    <w:link w:val="Style_96"/>
    <w:rPr>
      <w:rFonts w:ascii="Times New Roman" w:hAnsi="Times New Roman"/>
      <w:color w:val="FFFFFF"/>
      <w:sz w:val="24"/>
    </w:rPr>
  </w:style>
  <w:style w:styleId="Style_97" w:type="paragraph">
    <w:name w:val="Заголовок ЭР (правое окно)"/>
    <w:basedOn w:val="Style_32"/>
    <w:next w:val="Style_15"/>
    <w:link w:val="Style_97_ch"/>
    <w:pPr>
      <w:spacing w:after="0"/>
      <w:ind/>
      <w:jc w:val="left"/>
    </w:pPr>
  </w:style>
  <w:style w:styleId="Style_97_ch" w:type="character">
    <w:name w:val="Заголовок ЭР (правое окно)"/>
    <w:basedOn w:val="Style_32_ch"/>
    <w:link w:val="Style_97"/>
  </w:style>
  <w:style w:styleId="Style_98" w:type="paragraph">
    <w:name w:val="xl85"/>
    <w:basedOn w:val="Style_15"/>
    <w:link w:val="Style_98_ch"/>
    <w:pPr>
      <w:spacing w:afterAutospacing="on" w:beforeAutospacing="on"/>
      <w:ind/>
    </w:pPr>
    <w:rPr>
      <w:rFonts w:ascii="Times New Roman" w:hAnsi="Times New Roman"/>
      <w:sz w:val="14"/>
    </w:rPr>
  </w:style>
  <w:style w:styleId="Style_98_ch" w:type="character">
    <w:name w:val="xl85"/>
    <w:basedOn w:val="Style_15_ch"/>
    <w:link w:val="Style_98"/>
    <w:rPr>
      <w:rFonts w:ascii="Times New Roman" w:hAnsi="Times New Roman"/>
      <w:sz w:val="14"/>
    </w:rPr>
  </w:style>
  <w:style w:styleId="Style_99" w:type="paragraph">
    <w:name w:val="Подчёркнуный текст"/>
    <w:basedOn w:val="Style_15"/>
    <w:next w:val="Style_15"/>
    <w:link w:val="Style_99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9_ch" w:type="character">
    <w:name w:val="Подчёркнуный текст"/>
    <w:basedOn w:val="Style_15_ch"/>
    <w:link w:val="Style_99"/>
    <w:rPr>
      <w:rFonts w:ascii="Times New Roman" w:hAnsi="Times New Roman"/>
      <w:sz w:val="24"/>
    </w:rPr>
  </w:style>
  <w:style w:styleId="Style_100" w:type="paragraph">
    <w:name w:val="xl125"/>
    <w:basedOn w:val="Style_15"/>
    <w:link w:val="Style_10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0_ch" w:type="character">
    <w:name w:val="xl125"/>
    <w:basedOn w:val="Style_15_ch"/>
    <w:link w:val="Style_100"/>
    <w:rPr>
      <w:rFonts w:ascii="Times New Roman" w:hAnsi="Times New Roman"/>
      <w:b w:val="1"/>
      <w:color w:val="000000"/>
      <w:sz w:val="16"/>
    </w:rPr>
  </w:style>
  <w:style w:styleId="Style_101" w:type="paragraph">
    <w:name w:val="xl116"/>
    <w:basedOn w:val="Style_15"/>
    <w:link w:val="Style_1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1_ch" w:type="character">
    <w:name w:val="xl116"/>
    <w:basedOn w:val="Style_15_ch"/>
    <w:link w:val="Style_101"/>
    <w:rPr>
      <w:rFonts w:ascii="Times New Roman" w:hAnsi="Times New Roman"/>
      <w:b w:val="1"/>
      <w:sz w:val="16"/>
    </w:rPr>
  </w:style>
  <w:style w:styleId="Style_102" w:type="paragraph">
    <w:name w:val="Table Paragraph"/>
    <w:basedOn w:val="Style_15"/>
    <w:link w:val="Style_102_ch"/>
    <w:pPr>
      <w:widowControl w:val="0"/>
      <w:ind/>
    </w:pPr>
    <w:rPr>
      <w:rFonts w:ascii="Times New Roman" w:hAnsi="Times New Roman"/>
    </w:rPr>
  </w:style>
  <w:style w:styleId="Style_102_ch" w:type="character">
    <w:name w:val="Table Paragraph"/>
    <w:basedOn w:val="Style_15_ch"/>
    <w:link w:val="Style_102"/>
    <w:rPr>
      <w:rFonts w:ascii="Times New Roman" w:hAnsi="Times New Roman"/>
    </w:rPr>
  </w:style>
  <w:style w:styleId="Style_103" w:type="paragraph">
    <w:name w:val="xl96"/>
    <w:basedOn w:val="Style_15"/>
    <w:link w:val="Style_10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3_ch" w:type="character">
    <w:name w:val="xl96"/>
    <w:basedOn w:val="Style_15_ch"/>
    <w:link w:val="Style_103"/>
    <w:rPr>
      <w:rFonts w:ascii="Times New Roman" w:hAnsi="Times New Roman"/>
      <w:color w:val="FF0000"/>
      <w:sz w:val="14"/>
    </w:rPr>
  </w:style>
  <w:style w:styleId="Style_104" w:type="paragraph">
    <w:name w:val="Переменная часть"/>
    <w:basedOn w:val="Style_25"/>
    <w:next w:val="Style_15"/>
    <w:link w:val="Style_104_ch"/>
    <w:rPr>
      <w:sz w:val="18"/>
    </w:rPr>
  </w:style>
  <w:style w:styleId="Style_104_ch" w:type="character">
    <w:name w:val="Переменная часть"/>
    <w:basedOn w:val="Style_25_ch"/>
    <w:link w:val="Style_104"/>
    <w:rPr>
      <w:sz w:val="18"/>
    </w:rPr>
  </w:style>
  <w:style w:styleId="Style_105" w:type="paragraph">
    <w:name w:val="xl78"/>
    <w:basedOn w:val="Style_15"/>
    <w:link w:val="Style_105_ch"/>
    <w:pPr>
      <w:spacing w:afterAutospacing="on" w:beforeAutospacing="on"/>
      <w:ind/>
    </w:pPr>
    <w:rPr>
      <w:rFonts w:ascii="Times New Roman" w:hAnsi="Times New Roman"/>
      <w:sz w:val="14"/>
    </w:rPr>
  </w:style>
  <w:style w:styleId="Style_105_ch" w:type="character">
    <w:name w:val="xl78"/>
    <w:basedOn w:val="Style_15_ch"/>
    <w:link w:val="Style_105"/>
    <w:rPr>
      <w:rFonts w:ascii="Times New Roman" w:hAnsi="Times New Roman"/>
      <w:sz w:val="14"/>
    </w:rPr>
  </w:style>
  <w:style w:styleId="Style_106" w:type="paragraph">
    <w:name w:val="xl154"/>
    <w:basedOn w:val="Style_15"/>
    <w:link w:val="Style_10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6_ch" w:type="character">
    <w:name w:val="xl154"/>
    <w:basedOn w:val="Style_15_ch"/>
    <w:link w:val="Style_106"/>
    <w:rPr>
      <w:rFonts w:ascii="Times New Roman" w:hAnsi="Times New Roman"/>
      <w:i w:val="1"/>
      <w:sz w:val="14"/>
    </w:rPr>
  </w:style>
  <w:style w:styleId="Style_107" w:type="paragraph">
    <w:name w:val="c18"/>
    <w:basedOn w:val="Style_15"/>
    <w:link w:val="Style_107_ch"/>
    <w:pPr>
      <w:spacing w:afterAutospacing="on" w:beforeAutospacing="on"/>
      <w:ind/>
    </w:pPr>
    <w:rPr>
      <w:rFonts w:ascii="Times New Roman" w:hAnsi="Times New Roman"/>
      <w:sz w:val="24"/>
    </w:rPr>
  </w:style>
  <w:style w:styleId="Style_107_ch" w:type="character">
    <w:name w:val="c18"/>
    <w:basedOn w:val="Style_15_ch"/>
    <w:link w:val="Style_107"/>
    <w:rPr>
      <w:rFonts w:ascii="Times New Roman" w:hAnsi="Times New Roman"/>
      <w:sz w:val="24"/>
    </w:rPr>
  </w:style>
  <w:style w:styleId="Style_108" w:type="paragraph">
    <w:name w:val="xl77"/>
    <w:basedOn w:val="Style_15"/>
    <w:link w:val="Style_10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8_ch" w:type="character">
    <w:name w:val="xl77"/>
    <w:basedOn w:val="Style_15_ch"/>
    <w:link w:val="Style_108"/>
    <w:rPr>
      <w:rFonts w:ascii="Times New Roman" w:hAnsi="Times New Roman"/>
      <w:color w:val="000000"/>
      <w:sz w:val="16"/>
    </w:rPr>
  </w:style>
  <w:style w:styleId="Style_109" w:type="paragraph">
    <w:name w:val="xl164"/>
    <w:basedOn w:val="Style_15"/>
    <w:link w:val="Style_10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9_ch" w:type="character">
    <w:name w:val="xl164"/>
    <w:basedOn w:val="Style_15_ch"/>
    <w:link w:val="Style_109"/>
    <w:rPr>
      <w:rFonts w:ascii="Times New Roman" w:hAnsi="Times New Roman"/>
      <w:i w:val="1"/>
      <w:sz w:val="14"/>
    </w:rPr>
  </w:style>
  <w:style w:styleId="Style_110" w:type="paragraph">
    <w:name w:val="xl135"/>
    <w:basedOn w:val="Style_15"/>
    <w:link w:val="Style_1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0_ch" w:type="character">
    <w:name w:val="xl135"/>
    <w:basedOn w:val="Style_15_ch"/>
    <w:link w:val="Style_110"/>
    <w:rPr>
      <w:rFonts w:ascii="Times New Roman" w:hAnsi="Times New Roman"/>
      <w:b w:val="1"/>
      <w:sz w:val="16"/>
    </w:rPr>
  </w:style>
  <w:style w:styleId="Style_111" w:type="paragraph">
    <w:name w:val="Сравнение редакций"/>
    <w:link w:val="Style_111_ch"/>
    <w:rPr>
      <w:b w:val="1"/>
      <w:color w:val="26282F"/>
    </w:rPr>
  </w:style>
  <w:style w:styleId="Style_111_ch" w:type="character">
    <w:name w:val="Сравнение редакций"/>
    <w:link w:val="Style_111"/>
    <w:rPr>
      <w:b w:val="1"/>
      <w:color w:val="26282F"/>
    </w:rPr>
  </w:style>
  <w:style w:styleId="Style_112" w:type="paragraph">
    <w:name w:val="xl136"/>
    <w:basedOn w:val="Style_15"/>
    <w:link w:val="Style_11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2_ch" w:type="character">
    <w:name w:val="xl136"/>
    <w:basedOn w:val="Style_15_ch"/>
    <w:link w:val="Style_112"/>
    <w:rPr>
      <w:rFonts w:ascii="Times New Roman" w:hAnsi="Times New Roman"/>
      <w:b w:val="1"/>
      <w:sz w:val="16"/>
    </w:rPr>
  </w:style>
  <w:style w:styleId="Style_113" w:type="paragraph">
    <w:name w:val="Footnote Text Char"/>
    <w:link w:val="Style_113_ch"/>
    <w:rPr>
      <w:rFonts w:ascii="Times New Roman" w:hAnsi="Times New Roman"/>
      <w:sz w:val="20"/>
    </w:rPr>
  </w:style>
  <w:style w:styleId="Style_113_ch" w:type="character">
    <w:name w:val="Footnote Text Char"/>
    <w:link w:val="Style_113"/>
    <w:rPr>
      <w:rFonts w:ascii="Times New Roman" w:hAnsi="Times New Roman"/>
      <w:sz w:val="20"/>
    </w:rPr>
  </w:style>
  <w:style w:styleId="Style_114" w:type="paragraph">
    <w:name w:val="xl101"/>
    <w:basedOn w:val="Style_15"/>
    <w:link w:val="Style_11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14_ch" w:type="character">
    <w:name w:val="xl101"/>
    <w:basedOn w:val="Style_15_ch"/>
    <w:link w:val="Style_114"/>
    <w:rPr>
      <w:rFonts w:ascii="Times New Roman" w:hAnsi="Times New Roman"/>
      <w:color w:val="FFFFFF"/>
      <w:sz w:val="14"/>
    </w:rPr>
  </w:style>
  <w:style w:styleId="Style_115" w:type="paragraph">
    <w:name w:val="xl76"/>
    <w:basedOn w:val="Style_15"/>
    <w:link w:val="Style_115_ch"/>
    <w:pPr>
      <w:spacing w:afterAutospacing="on" w:beforeAutospacing="on"/>
      <w:ind/>
    </w:pPr>
    <w:rPr>
      <w:rFonts w:ascii="Times New Roman" w:hAnsi="Times New Roman"/>
      <w:sz w:val="16"/>
    </w:rPr>
  </w:style>
  <w:style w:styleId="Style_115_ch" w:type="character">
    <w:name w:val="xl76"/>
    <w:basedOn w:val="Style_15_ch"/>
    <w:link w:val="Style_115"/>
    <w:rPr>
      <w:rFonts w:ascii="Times New Roman" w:hAnsi="Times New Roman"/>
      <w:sz w:val="16"/>
    </w:rPr>
  </w:style>
  <w:style w:styleId="Style_116" w:type="paragraph">
    <w:name w:val="Гиперссылка1"/>
    <w:basedOn w:val="Style_17"/>
    <w:link w:val="Style_116_ch"/>
    <w:rPr>
      <w:color w:val="0000FF"/>
      <w:u w:val="single"/>
    </w:rPr>
  </w:style>
  <w:style w:styleId="Style_116_ch" w:type="character">
    <w:name w:val="Гиперссылка1"/>
    <w:basedOn w:val="Style_17_ch"/>
    <w:link w:val="Style_116"/>
    <w:rPr>
      <w:color w:val="0000FF"/>
      <w:u w:val="single"/>
    </w:rPr>
  </w:style>
  <w:style w:styleId="Style_117" w:type="paragraph">
    <w:name w:val="toc 3"/>
    <w:basedOn w:val="Style_15"/>
    <w:next w:val="Style_15"/>
    <w:link w:val="Style_117_ch"/>
    <w:uiPriority w:val="39"/>
    <w:pPr>
      <w:ind w:firstLine="0" w:left="480"/>
    </w:pPr>
    <w:rPr>
      <w:rFonts w:ascii="Times New Roman" w:hAnsi="Times New Roman"/>
      <w:sz w:val="28"/>
    </w:rPr>
  </w:style>
  <w:style w:styleId="Style_117_ch" w:type="character">
    <w:name w:val="toc 3"/>
    <w:basedOn w:val="Style_15_ch"/>
    <w:link w:val="Style_117"/>
    <w:rPr>
      <w:rFonts w:ascii="Times New Roman" w:hAnsi="Times New Roman"/>
      <w:sz w:val="28"/>
    </w:rPr>
  </w:style>
  <w:style w:styleId="Style_118" w:type="paragraph">
    <w:name w:val="Текст примечания Знак11"/>
    <w:link w:val="Style_118_ch"/>
    <w:rPr>
      <w:rFonts w:ascii="Times New Roman" w:hAnsi="Times New Roman"/>
      <w:sz w:val="20"/>
    </w:rPr>
  </w:style>
  <w:style w:styleId="Style_118_ch" w:type="character">
    <w:name w:val="Текст примечания Знак11"/>
    <w:link w:val="Style_118"/>
    <w:rPr>
      <w:rFonts w:ascii="Times New Roman" w:hAnsi="Times New Roman"/>
      <w:sz w:val="20"/>
    </w:rPr>
  </w:style>
  <w:style w:styleId="Style_94" w:type="paragraph">
    <w:name w:val="Текст информации об изменениях"/>
    <w:basedOn w:val="Style_15"/>
    <w:next w:val="Style_15"/>
    <w:link w:val="Style_94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94_ch" w:type="character">
    <w:name w:val="Текст информации об изменениях"/>
    <w:basedOn w:val="Style_15_ch"/>
    <w:link w:val="Style_94"/>
    <w:rPr>
      <w:rFonts w:ascii="Times New Roman" w:hAnsi="Times New Roman"/>
      <w:color w:val="353842"/>
      <w:sz w:val="18"/>
    </w:rPr>
  </w:style>
  <w:style w:styleId="Style_119" w:type="paragraph">
    <w:name w:val="Информация об изменениях документа"/>
    <w:basedOn w:val="Style_120"/>
    <w:next w:val="Style_15"/>
    <w:link w:val="Style_119_ch"/>
    <w:rPr>
      <w:i w:val="1"/>
    </w:rPr>
  </w:style>
  <w:style w:styleId="Style_119_ch" w:type="character">
    <w:name w:val="Информация об изменениях документа"/>
    <w:basedOn w:val="Style_120_ch"/>
    <w:link w:val="Style_119"/>
    <w:rPr>
      <w:i w:val="1"/>
    </w:rPr>
  </w:style>
  <w:style w:styleId="Style_121" w:type="paragraph">
    <w:name w:val="Текст в таблице"/>
    <w:basedOn w:val="Style_122"/>
    <w:next w:val="Style_15"/>
    <w:link w:val="Style_121_ch"/>
    <w:pPr>
      <w:ind w:firstLine="500" w:left="0"/>
    </w:pPr>
  </w:style>
  <w:style w:styleId="Style_121_ch" w:type="character">
    <w:name w:val="Текст в таблице"/>
    <w:basedOn w:val="Style_122_ch"/>
    <w:link w:val="Style_121"/>
  </w:style>
  <w:style w:styleId="Style_123" w:type="paragraph">
    <w:name w:val="xl82"/>
    <w:basedOn w:val="Style_15"/>
    <w:link w:val="Style_12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3_ch" w:type="character">
    <w:name w:val="xl82"/>
    <w:basedOn w:val="Style_15_ch"/>
    <w:link w:val="Style_123"/>
    <w:rPr>
      <w:rFonts w:ascii="Times New Roman" w:hAnsi="Times New Roman"/>
      <w:color w:val="FF0000"/>
      <w:sz w:val="14"/>
    </w:rPr>
  </w:style>
  <w:style w:styleId="Style_124" w:type="paragraph">
    <w:name w:val="Заголовок1"/>
    <w:basedOn w:val="Style_25"/>
    <w:next w:val="Style_15"/>
    <w:link w:val="Style_124_ch"/>
    <w:rPr>
      <w:b w:val="1"/>
      <w:color w:val="0058A9"/>
    </w:rPr>
  </w:style>
  <w:style w:styleId="Style_124_ch" w:type="character">
    <w:name w:val="Заголовок1"/>
    <w:basedOn w:val="Style_25_ch"/>
    <w:link w:val="Style_124"/>
    <w:rPr>
      <w:b w:val="1"/>
      <w:color w:val="0058A9"/>
    </w:rPr>
  </w:style>
  <w:style w:styleId="Style_125" w:type="paragraph">
    <w:name w:val="Текст (лев. подпись)"/>
    <w:basedOn w:val="Style_15"/>
    <w:next w:val="Style_15"/>
    <w:link w:val="Style_12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25_ch" w:type="character">
    <w:name w:val="Текст (лев. подпись)"/>
    <w:basedOn w:val="Style_15_ch"/>
    <w:link w:val="Style_125"/>
    <w:rPr>
      <w:rFonts w:ascii="Times New Roman" w:hAnsi="Times New Roman"/>
      <w:sz w:val="24"/>
    </w:rPr>
  </w:style>
  <w:style w:styleId="Style_126" w:type="paragraph">
    <w:name w:val="Тема примечания Знак1"/>
    <w:link w:val="Style_126_ch"/>
    <w:rPr>
      <w:rFonts w:ascii="Times New Roman" w:hAnsi="Times New Roman"/>
      <w:b w:val="1"/>
      <w:sz w:val="20"/>
    </w:rPr>
  </w:style>
  <w:style w:styleId="Style_126_ch" w:type="character">
    <w:name w:val="Тема примечания Знак1"/>
    <w:link w:val="Style_126"/>
    <w:rPr>
      <w:rFonts w:ascii="Times New Roman" w:hAnsi="Times New Roman"/>
      <w:b w:val="1"/>
      <w:sz w:val="20"/>
    </w:rPr>
  </w:style>
  <w:style w:styleId="Style_127" w:type="paragraph">
    <w:name w:val="annotation subject"/>
    <w:basedOn w:val="Style_128"/>
    <w:next w:val="Style_128"/>
    <w:link w:val="Style_127_ch"/>
    <w:rPr>
      <w:b w:val="1"/>
    </w:rPr>
  </w:style>
  <w:style w:styleId="Style_127_ch" w:type="character">
    <w:name w:val="annotation subject"/>
    <w:basedOn w:val="Style_128_ch"/>
    <w:link w:val="Style_127"/>
    <w:rPr>
      <w:b w:val="1"/>
    </w:rPr>
  </w:style>
  <w:style w:styleId="Style_129" w:type="paragraph">
    <w:name w:val="xl108"/>
    <w:basedOn w:val="Style_15"/>
    <w:link w:val="Style_12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9_ch" w:type="character">
    <w:name w:val="xl108"/>
    <w:basedOn w:val="Style_15_ch"/>
    <w:link w:val="Style_129"/>
    <w:rPr>
      <w:rFonts w:ascii="Times New Roman" w:hAnsi="Times New Roman"/>
      <w:color w:val="000000"/>
      <w:sz w:val="16"/>
    </w:rPr>
  </w:style>
  <w:style w:styleId="Style_130" w:type="paragraph">
    <w:name w:val="Напишите нам"/>
    <w:basedOn w:val="Style_15"/>
    <w:next w:val="Style_15"/>
    <w:link w:val="Style_130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130_ch" w:type="character">
    <w:name w:val="Напишите нам"/>
    <w:basedOn w:val="Style_15_ch"/>
    <w:link w:val="Style_130"/>
    <w:rPr>
      <w:rFonts w:ascii="Times New Roman" w:hAnsi="Times New Roman"/>
      <w:sz w:val="20"/>
    </w:rPr>
  </w:style>
  <w:style w:styleId="Style_131" w:type="paragraph">
    <w:name w:val="c21"/>
    <w:basedOn w:val="Style_17"/>
    <w:link w:val="Style_131_ch"/>
  </w:style>
  <w:style w:styleId="Style_131_ch" w:type="character">
    <w:name w:val="c21"/>
    <w:basedOn w:val="Style_17_ch"/>
    <w:link w:val="Style_131"/>
  </w:style>
  <w:style w:styleId="Style_132" w:type="paragraph">
    <w:name w:val="formattext"/>
    <w:basedOn w:val="Style_15"/>
    <w:link w:val="Style_132_ch"/>
    <w:pPr>
      <w:spacing w:afterAutospacing="on" w:beforeAutospacing="on"/>
      <w:ind/>
    </w:pPr>
    <w:rPr>
      <w:rFonts w:ascii="Times New Roman" w:hAnsi="Times New Roman"/>
      <w:sz w:val="24"/>
    </w:rPr>
  </w:style>
  <w:style w:styleId="Style_132_ch" w:type="character">
    <w:name w:val="formattext"/>
    <w:basedOn w:val="Style_15_ch"/>
    <w:link w:val="Style_132"/>
    <w:rPr>
      <w:rFonts w:ascii="Times New Roman" w:hAnsi="Times New Roman"/>
      <w:sz w:val="24"/>
    </w:rPr>
  </w:style>
  <w:style w:styleId="Style_133" w:type="paragraph">
    <w:name w:val="Balloon Text"/>
    <w:basedOn w:val="Style_15"/>
    <w:link w:val="Style_133_ch"/>
    <w:rPr>
      <w:rFonts w:ascii="Segoe UI" w:hAnsi="Segoe UI"/>
      <w:sz w:val="18"/>
    </w:rPr>
  </w:style>
  <w:style w:styleId="Style_133_ch" w:type="character">
    <w:name w:val="Balloon Text"/>
    <w:basedOn w:val="Style_15_ch"/>
    <w:link w:val="Style_133"/>
    <w:rPr>
      <w:rFonts w:ascii="Segoe UI" w:hAnsi="Segoe UI"/>
      <w:sz w:val="18"/>
    </w:rPr>
  </w:style>
  <w:style w:styleId="Style_134" w:type="paragraph">
    <w:name w:val="xl118"/>
    <w:basedOn w:val="Style_15"/>
    <w:link w:val="Style_134_ch"/>
    <w:pPr>
      <w:spacing w:afterAutospacing="on" w:beforeAutospacing="on"/>
      <w:ind/>
    </w:pPr>
    <w:rPr>
      <w:rFonts w:ascii="Times New Roman" w:hAnsi="Times New Roman"/>
      <w:sz w:val="14"/>
    </w:rPr>
  </w:style>
  <w:style w:styleId="Style_134_ch" w:type="character">
    <w:name w:val="xl118"/>
    <w:basedOn w:val="Style_15_ch"/>
    <w:link w:val="Style_134"/>
    <w:rPr>
      <w:rFonts w:ascii="Times New Roman" w:hAnsi="Times New Roman"/>
      <w:sz w:val="14"/>
    </w:rPr>
  </w:style>
  <w:style w:styleId="Style_135" w:type="paragraph">
    <w:name w:val="xl72"/>
    <w:basedOn w:val="Style_15"/>
    <w:link w:val="Style_13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35_ch" w:type="character">
    <w:name w:val="xl72"/>
    <w:basedOn w:val="Style_15_ch"/>
    <w:link w:val="Style_135"/>
    <w:rPr>
      <w:rFonts w:ascii="Times New Roman" w:hAnsi="Times New Roman"/>
      <w:b w:val="1"/>
      <w:color w:val="000000"/>
      <w:sz w:val="16"/>
    </w:rPr>
  </w:style>
  <w:style w:styleId="Style_136" w:type="paragraph">
    <w:name w:val="Font Style11"/>
    <w:link w:val="Style_136_ch"/>
    <w:rPr>
      <w:rFonts w:ascii="Times New Roman" w:hAnsi="Times New Roman"/>
      <w:sz w:val="22"/>
    </w:rPr>
  </w:style>
  <w:style w:styleId="Style_136_ch" w:type="character">
    <w:name w:val="Font Style11"/>
    <w:link w:val="Style_136"/>
    <w:rPr>
      <w:rFonts w:ascii="Times New Roman" w:hAnsi="Times New Roman"/>
      <w:sz w:val="22"/>
    </w:rPr>
  </w:style>
  <w:style w:styleId="Style_137" w:type="paragraph">
    <w:name w:val="FollowedHyperlink"/>
    <w:basedOn w:val="Style_17"/>
    <w:link w:val="Style_137_ch"/>
    <w:rPr>
      <w:color w:themeColor="followedHyperlink" w:val="954F72"/>
      <w:u w:val="single"/>
    </w:rPr>
  </w:style>
  <w:style w:styleId="Style_137_ch" w:type="character">
    <w:name w:val="FollowedHyperlink"/>
    <w:basedOn w:val="Style_17_ch"/>
    <w:link w:val="Style_137"/>
    <w:rPr>
      <w:color w:themeColor="followedHyperlink" w:val="954F72"/>
      <w:u w:val="single"/>
    </w:rPr>
  </w:style>
  <w:style w:styleId="Style_138" w:type="paragraph">
    <w:name w:val="Колонтитул (правый)"/>
    <w:basedOn w:val="Style_139"/>
    <w:next w:val="Style_15"/>
    <w:link w:val="Style_138_ch"/>
    <w:rPr>
      <w:sz w:val="14"/>
    </w:rPr>
  </w:style>
  <w:style w:styleId="Style_138_ch" w:type="character">
    <w:name w:val="Колонтитул (правый)"/>
    <w:basedOn w:val="Style_139_ch"/>
    <w:link w:val="Style_138"/>
    <w:rPr>
      <w:sz w:val="14"/>
    </w:rPr>
  </w:style>
  <w:style w:styleId="Style_140" w:type="paragraph">
    <w:name w:val="font8"/>
    <w:basedOn w:val="Style_15"/>
    <w:link w:val="Style_140_ch"/>
    <w:pPr>
      <w:spacing w:afterAutospacing="on" w:beforeAutospacing="on"/>
      <w:ind/>
    </w:pPr>
    <w:rPr>
      <w:rFonts w:ascii="Times New Roman" w:hAnsi="Times New Roman"/>
      <w:color w:val="333333"/>
      <w:sz w:val="24"/>
    </w:rPr>
  </w:style>
  <w:style w:styleId="Style_140_ch" w:type="character">
    <w:name w:val="font8"/>
    <w:basedOn w:val="Style_15_ch"/>
    <w:link w:val="Style_140"/>
    <w:rPr>
      <w:rFonts w:ascii="Times New Roman" w:hAnsi="Times New Roman"/>
      <w:color w:val="333333"/>
      <w:sz w:val="24"/>
    </w:rPr>
  </w:style>
  <w:style w:styleId="Style_141" w:type="paragraph">
    <w:name w:val="xl98"/>
    <w:basedOn w:val="Style_15"/>
    <w:link w:val="Style_14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1_ch" w:type="character">
    <w:name w:val="xl98"/>
    <w:basedOn w:val="Style_15_ch"/>
    <w:link w:val="Style_141"/>
    <w:rPr>
      <w:rFonts w:ascii="Times New Roman" w:hAnsi="Times New Roman"/>
      <w:color w:val="FF0000"/>
      <w:sz w:val="14"/>
    </w:rPr>
  </w:style>
  <w:style w:styleId="Style_142" w:type="paragraph">
    <w:name w:val="font5"/>
    <w:basedOn w:val="Style_15"/>
    <w:link w:val="Style_142_ch"/>
    <w:pPr>
      <w:spacing w:afterAutospacing="on" w:beforeAutospacing="on"/>
      <w:ind/>
    </w:pPr>
    <w:rPr>
      <w:rFonts w:ascii="Verdana" w:hAnsi="Verdana"/>
      <w:color w:val="000000"/>
    </w:rPr>
  </w:style>
  <w:style w:styleId="Style_142_ch" w:type="character">
    <w:name w:val="font5"/>
    <w:basedOn w:val="Style_15_ch"/>
    <w:link w:val="Style_142"/>
    <w:rPr>
      <w:rFonts w:ascii="Verdana" w:hAnsi="Verdana"/>
      <w:color w:val="000000"/>
    </w:rPr>
  </w:style>
  <w:style w:styleId="Style_143" w:type="paragraph">
    <w:name w:val="Неразрешенное упоминание2"/>
    <w:link w:val="Style_143_ch"/>
    <w:rPr>
      <w:color w:val="605E5C"/>
      <w:shd w:fill="E1DFDD" w:val="clear"/>
    </w:rPr>
  </w:style>
  <w:style w:styleId="Style_143_ch" w:type="character">
    <w:name w:val="Неразрешенное упоминание2"/>
    <w:link w:val="Style_143"/>
    <w:rPr>
      <w:color w:val="605E5C"/>
      <w:shd w:fill="E1DFDD" w:val="clear"/>
    </w:rPr>
  </w:style>
  <w:style w:styleId="Style_144" w:type="paragraph">
    <w:name w:val="xl112"/>
    <w:basedOn w:val="Style_15"/>
    <w:link w:val="Style_14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4_ch" w:type="character">
    <w:name w:val="xl112"/>
    <w:basedOn w:val="Style_15_ch"/>
    <w:link w:val="Style_144"/>
    <w:rPr>
      <w:rFonts w:ascii="Times New Roman" w:hAnsi="Times New Roman"/>
      <w:color w:val="000000"/>
      <w:sz w:val="16"/>
    </w:rPr>
  </w:style>
  <w:style w:styleId="Style_145" w:type="paragraph">
    <w:name w:val="xl91"/>
    <w:basedOn w:val="Style_15"/>
    <w:link w:val="Style_145_ch"/>
    <w:pPr>
      <w:spacing w:afterAutospacing="on" w:beforeAutospacing="on"/>
      <w:ind/>
    </w:pPr>
    <w:rPr>
      <w:rFonts w:ascii="Times New Roman" w:hAnsi="Times New Roman"/>
      <w:sz w:val="14"/>
    </w:rPr>
  </w:style>
  <w:style w:styleId="Style_145_ch" w:type="character">
    <w:name w:val="xl91"/>
    <w:basedOn w:val="Style_15_ch"/>
    <w:link w:val="Style_145"/>
    <w:rPr>
      <w:rFonts w:ascii="Times New Roman" w:hAnsi="Times New Roman"/>
      <w:sz w:val="14"/>
    </w:rPr>
  </w:style>
  <w:style w:styleId="Style_146" w:type="paragraph">
    <w:name w:val="xl167"/>
    <w:basedOn w:val="Style_15"/>
    <w:link w:val="Style_14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46_ch" w:type="character">
    <w:name w:val="xl167"/>
    <w:basedOn w:val="Style_15_ch"/>
    <w:link w:val="Style_146"/>
    <w:rPr>
      <w:rFonts w:ascii="Times New Roman" w:hAnsi="Times New Roman"/>
      <w:b w:val="1"/>
      <w:sz w:val="14"/>
    </w:rPr>
  </w:style>
  <w:style w:styleId="Style_147" w:type="paragraph">
    <w:name w:val="xl127"/>
    <w:basedOn w:val="Style_15"/>
    <w:link w:val="Style_14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7_ch" w:type="character">
    <w:name w:val="xl127"/>
    <w:basedOn w:val="Style_15_ch"/>
    <w:link w:val="Style_147"/>
    <w:rPr>
      <w:rFonts w:ascii="Times New Roman" w:hAnsi="Times New Roman"/>
      <w:b w:val="1"/>
      <w:sz w:val="16"/>
    </w:rPr>
  </w:style>
  <w:style w:styleId="Style_148" w:type="paragraph">
    <w:name w:val="c15"/>
    <w:basedOn w:val="Style_17"/>
    <w:link w:val="Style_148_ch"/>
  </w:style>
  <w:style w:styleId="Style_148_ch" w:type="character">
    <w:name w:val="c15"/>
    <w:basedOn w:val="Style_17_ch"/>
    <w:link w:val="Style_148"/>
  </w:style>
  <w:style w:styleId="Style_149" w:type="paragraph">
    <w:name w:val="xl103"/>
    <w:basedOn w:val="Style_15"/>
    <w:link w:val="Style_14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49_ch" w:type="character">
    <w:name w:val="xl103"/>
    <w:basedOn w:val="Style_15_ch"/>
    <w:link w:val="Style_149"/>
    <w:rPr>
      <w:rFonts w:ascii="Times New Roman" w:hAnsi="Times New Roman"/>
      <w:b w:val="1"/>
      <w:color w:val="000000"/>
      <w:sz w:val="16"/>
    </w:rPr>
  </w:style>
  <w:style w:styleId="Style_150" w:type="paragraph">
    <w:name w:val="Ссылка на официальную публикацию"/>
    <w:basedOn w:val="Style_15"/>
    <w:next w:val="Style_15"/>
    <w:link w:val="Style_15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50_ch" w:type="character">
    <w:name w:val="Ссылка на официальную публикацию"/>
    <w:basedOn w:val="Style_15_ch"/>
    <w:link w:val="Style_150"/>
    <w:rPr>
      <w:rFonts w:ascii="Times New Roman" w:hAnsi="Times New Roman"/>
      <w:sz w:val="24"/>
    </w:rPr>
  </w:style>
  <w:style w:styleId="Style_151" w:type="paragraph">
    <w:name w:val="pTextStyle"/>
    <w:basedOn w:val="Style_15"/>
    <w:link w:val="Style_151_ch"/>
    <w:pPr>
      <w:spacing w:line="252" w:lineRule="auto"/>
      <w:ind/>
    </w:pPr>
    <w:rPr>
      <w:rFonts w:ascii="Times New Roman" w:hAnsi="Times New Roman"/>
      <w:sz w:val="24"/>
    </w:rPr>
  </w:style>
  <w:style w:styleId="Style_151_ch" w:type="character">
    <w:name w:val="pTextStyle"/>
    <w:basedOn w:val="Style_15_ch"/>
    <w:link w:val="Style_151"/>
    <w:rPr>
      <w:rFonts w:ascii="Times New Roman" w:hAnsi="Times New Roman"/>
      <w:sz w:val="24"/>
    </w:rPr>
  </w:style>
  <w:style w:styleId="Style_152" w:type="paragraph">
    <w:name w:val="xl75"/>
    <w:basedOn w:val="Style_15"/>
    <w:link w:val="Style_15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52_ch" w:type="character">
    <w:name w:val="xl75"/>
    <w:basedOn w:val="Style_15_ch"/>
    <w:link w:val="Style_152"/>
    <w:rPr>
      <w:rFonts w:ascii="Times New Roman" w:hAnsi="Times New Roman"/>
      <w:sz w:val="16"/>
    </w:rPr>
  </w:style>
  <w:style w:styleId="Style_153" w:type="paragraph">
    <w:name w:val="Ссылка на утративший силу документ"/>
    <w:link w:val="Style_153_ch"/>
    <w:rPr>
      <w:b w:val="1"/>
      <w:color w:val="749232"/>
    </w:rPr>
  </w:style>
  <w:style w:styleId="Style_153_ch" w:type="character">
    <w:name w:val="Ссылка на утративший силу документ"/>
    <w:link w:val="Style_153"/>
    <w:rPr>
      <w:b w:val="1"/>
      <w:color w:val="749232"/>
    </w:rPr>
  </w:style>
  <w:style w:styleId="Style_154" w:type="paragraph">
    <w:name w:val="xl146"/>
    <w:basedOn w:val="Style_15"/>
    <w:link w:val="Style_15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4_ch" w:type="character">
    <w:name w:val="xl146"/>
    <w:basedOn w:val="Style_15_ch"/>
    <w:link w:val="Style_154"/>
    <w:rPr>
      <w:rFonts w:ascii="Times New Roman" w:hAnsi="Times New Roman"/>
      <w:b w:val="1"/>
      <w:color w:val="000000"/>
      <w:sz w:val="16"/>
    </w:rPr>
  </w:style>
  <w:style w:styleId="Style_155" w:type="paragraph">
    <w:name w:val="Текст ЭР (см. также)"/>
    <w:basedOn w:val="Style_15"/>
    <w:next w:val="Style_15"/>
    <w:link w:val="Style_15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55_ch" w:type="character">
    <w:name w:val="Текст ЭР (см. также)"/>
    <w:basedOn w:val="Style_15_ch"/>
    <w:link w:val="Style_155"/>
    <w:rPr>
      <w:rFonts w:ascii="Times New Roman" w:hAnsi="Times New Roman"/>
      <w:sz w:val="20"/>
    </w:rPr>
  </w:style>
  <w:style w:styleId="Style_156" w:type="paragraph">
    <w:name w:val="Не вступил в силу"/>
    <w:link w:val="Style_156_ch"/>
    <w:rPr>
      <w:b w:val="1"/>
      <w:color w:val="000000"/>
      <w:shd w:fill="D8EDE8" w:val="clear"/>
    </w:rPr>
  </w:style>
  <w:style w:styleId="Style_156_ch" w:type="character">
    <w:name w:val="Не вступил в силу"/>
    <w:link w:val="Style_156"/>
    <w:rPr>
      <w:b w:val="1"/>
      <w:color w:val="000000"/>
      <w:shd w:fill="D8EDE8" w:val="clear"/>
    </w:rPr>
  </w:style>
  <w:style w:styleId="Style_157" w:type="paragraph">
    <w:name w:val="xl111"/>
    <w:basedOn w:val="Style_15"/>
    <w:link w:val="Style_15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7_ch" w:type="character">
    <w:name w:val="xl111"/>
    <w:basedOn w:val="Style_15_ch"/>
    <w:link w:val="Style_157"/>
    <w:rPr>
      <w:rFonts w:ascii="Times New Roman" w:hAnsi="Times New Roman"/>
      <w:color w:val="000000"/>
      <w:sz w:val="16"/>
    </w:rPr>
  </w:style>
  <w:style w:styleId="Style_158" w:type="paragraph">
    <w:name w:val="Прижатый влево"/>
    <w:basedOn w:val="Style_15"/>
    <w:next w:val="Style_15"/>
    <w:link w:val="Style_15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58_ch" w:type="character">
    <w:name w:val="Прижатый влево"/>
    <w:basedOn w:val="Style_15_ch"/>
    <w:link w:val="Style_158"/>
    <w:rPr>
      <w:rFonts w:ascii="Times New Roman" w:hAnsi="Times New Roman"/>
      <w:sz w:val="24"/>
    </w:rPr>
  </w:style>
  <w:style w:styleId="Style_159" w:type="paragraph">
    <w:name w:val="heading 5"/>
    <w:next w:val="Style_15"/>
    <w:link w:val="Style_15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9_ch" w:type="character">
    <w:name w:val="heading 5"/>
    <w:link w:val="Style_159"/>
    <w:rPr>
      <w:rFonts w:ascii="XO Thames" w:hAnsi="XO Thames"/>
      <w:b w:val="1"/>
      <w:sz w:val="22"/>
    </w:rPr>
  </w:style>
  <w:style w:styleId="Style_160" w:type="paragraph">
    <w:name w:val="Default"/>
    <w:link w:val="Style_160_ch"/>
    <w:rPr>
      <w:rFonts w:ascii="Times New Roman" w:hAnsi="Times New Roman"/>
      <w:color w:val="000000"/>
      <w:sz w:val="24"/>
    </w:rPr>
  </w:style>
  <w:style w:styleId="Style_160_ch" w:type="character">
    <w:name w:val="Default"/>
    <w:link w:val="Style_160"/>
    <w:rPr>
      <w:rFonts w:ascii="Times New Roman" w:hAnsi="Times New Roman"/>
      <w:color w:val="000000"/>
      <w:sz w:val="24"/>
    </w:rPr>
  </w:style>
  <w:style w:styleId="Style_161" w:type="paragraph">
    <w:name w:val="xl84"/>
    <w:basedOn w:val="Style_15"/>
    <w:link w:val="Style_161_ch"/>
    <w:pPr>
      <w:spacing w:afterAutospacing="on" w:beforeAutospacing="on"/>
      <w:ind/>
    </w:pPr>
    <w:rPr>
      <w:rFonts w:ascii="Times New Roman" w:hAnsi="Times New Roman"/>
      <w:sz w:val="14"/>
    </w:rPr>
  </w:style>
  <w:style w:styleId="Style_161_ch" w:type="character">
    <w:name w:val="xl84"/>
    <w:basedOn w:val="Style_15_ch"/>
    <w:link w:val="Style_161"/>
    <w:rPr>
      <w:rFonts w:ascii="Times New Roman" w:hAnsi="Times New Roman"/>
      <w:sz w:val="14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62" w:type="paragraph">
    <w:name w:val="xl83"/>
    <w:basedOn w:val="Style_15"/>
    <w:link w:val="Style_162_ch"/>
    <w:pPr>
      <w:spacing w:afterAutospacing="on" w:beforeAutospacing="on"/>
      <w:ind/>
    </w:pPr>
    <w:rPr>
      <w:rFonts w:ascii="Times New Roman" w:hAnsi="Times New Roman"/>
      <w:sz w:val="14"/>
    </w:rPr>
  </w:style>
  <w:style w:styleId="Style_162_ch" w:type="character">
    <w:name w:val="xl83"/>
    <w:basedOn w:val="Style_15_ch"/>
    <w:link w:val="Style_162"/>
    <w:rPr>
      <w:rFonts w:ascii="Times New Roman" w:hAnsi="Times New Roman"/>
      <w:sz w:val="14"/>
    </w:rPr>
  </w:style>
  <w:style w:styleId="Style_163" w:type="paragraph">
    <w:name w:val="Body Text"/>
    <w:basedOn w:val="Style_15"/>
    <w:link w:val="Style_163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63_ch" w:type="character">
    <w:name w:val="Body Text"/>
    <w:basedOn w:val="Style_15_ch"/>
    <w:link w:val="Style_163"/>
    <w:rPr>
      <w:rFonts w:ascii="Times New Roman" w:hAnsi="Times New Roman"/>
      <w:sz w:val="24"/>
    </w:rPr>
  </w:style>
  <w:style w:styleId="Style_164" w:type="paragraph">
    <w:name w:val="Моноширинный"/>
    <w:basedOn w:val="Style_15"/>
    <w:next w:val="Style_15"/>
    <w:link w:val="Style_16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64_ch" w:type="character">
    <w:name w:val="Моноширинный"/>
    <w:basedOn w:val="Style_15_ch"/>
    <w:link w:val="Style_164"/>
    <w:rPr>
      <w:rFonts w:ascii="Courier New" w:hAnsi="Courier New"/>
      <w:sz w:val="24"/>
    </w:rPr>
  </w:style>
  <w:style w:styleId="Style_128" w:type="paragraph">
    <w:name w:val="annotation text"/>
    <w:basedOn w:val="Style_15"/>
    <w:link w:val="Style_128_ch"/>
    <w:rPr>
      <w:sz w:val="20"/>
    </w:rPr>
  </w:style>
  <w:style w:styleId="Style_128_ch" w:type="character">
    <w:name w:val="annotation text"/>
    <w:basedOn w:val="Style_15_ch"/>
    <w:link w:val="Style_128"/>
    <w:rPr>
      <w:sz w:val="20"/>
    </w:rPr>
  </w:style>
  <w:style w:styleId="Style_165" w:type="paragraph">
    <w:name w:val="xl148"/>
    <w:basedOn w:val="Style_15"/>
    <w:link w:val="Style_16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5_ch" w:type="character">
    <w:name w:val="xl148"/>
    <w:basedOn w:val="Style_15_ch"/>
    <w:link w:val="Style_165"/>
    <w:rPr>
      <w:rFonts w:ascii="Times New Roman" w:hAnsi="Times New Roman"/>
      <w:b w:val="1"/>
      <w:sz w:val="16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66" w:type="paragraph">
    <w:name w:val="xl179"/>
    <w:basedOn w:val="Style_15"/>
    <w:link w:val="Style_16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66_ch" w:type="character">
    <w:name w:val="xl179"/>
    <w:basedOn w:val="Style_15_ch"/>
    <w:link w:val="Style_166"/>
    <w:rPr>
      <w:rFonts w:ascii="Times New Roman" w:hAnsi="Times New Roman"/>
      <w:sz w:val="14"/>
    </w:rPr>
  </w:style>
  <w:style w:styleId="Style_167" w:type="paragraph">
    <w:name w:val="xl126"/>
    <w:basedOn w:val="Style_15"/>
    <w:link w:val="Style_16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7_ch" w:type="character">
    <w:name w:val="xl126"/>
    <w:basedOn w:val="Style_15_ch"/>
    <w:link w:val="Style_167"/>
    <w:rPr>
      <w:rFonts w:ascii="Times New Roman" w:hAnsi="Times New Roman"/>
      <w:b w:val="1"/>
      <w:sz w:val="16"/>
    </w:rPr>
  </w:style>
  <w:style w:styleId="Style_168" w:type="paragraph">
    <w:name w:val="xl64"/>
    <w:basedOn w:val="Style_15"/>
    <w:link w:val="Style_168_ch"/>
    <w:pPr>
      <w:spacing w:afterAutospacing="on" w:beforeAutospacing="on"/>
      <w:ind/>
    </w:pPr>
    <w:rPr>
      <w:rFonts w:ascii="Times New Roman" w:hAnsi="Times New Roman"/>
      <w:sz w:val="24"/>
    </w:rPr>
  </w:style>
  <w:style w:styleId="Style_168_ch" w:type="character">
    <w:name w:val="xl64"/>
    <w:basedOn w:val="Style_15_ch"/>
    <w:link w:val="Style_168"/>
    <w:rPr>
      <w:rFonts w:ascii="Times New Roman" w:hAnsi="Times New Roman"/>
      <w:sz w:val="24"/>
    </w:rPr>
  </w:style>
  <w:style w:styleId="Style_169" w:type="paragraph">
    <w:name w:val="xl69"/>
    <w:basedOn w:val="Style_15"/>
    <w:link w:val="Style_16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9_ch" w:type="character">
    <w:name w:val="xl69"/>
    <w:basedOn w:val="Style_15_ch"/>
    <w:link w:val="Style_169"/>
    <w:rPr>
      <w:rFonts w:ascii="Times New Roman" w:hAnsi="Times New Roman"/>
      <w:color w:val="000000"/>
      <w:sz w:val="16"/>
    </w:rPr>
  </w:style>
  <w:style w:styleId="Style_170" w:type="paragraph">
    <w:name w:val="xl88"/>
    <w:basedOn w:val="Style_15"/>
    <w:link w:val="Style_17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0_ch" w:type="character">
    <w:name w:val="xl88"/>
    <w:basedOn w:val="Style_15_ch"/>
    <w:link w:val="Style_170"/>
    <w:rPr>
      <w:rFonts w:ascii="Times New Roman" w:hAnsi="Times New Roman"/>
      <w:i w:val="1"/>
      <w:sz w:val="14"/>
    </w:rPr>
  </w:style>
  <w:style w:styleId="Style_171" w:type="paragraph">
    <w:name w:val="xl81"/>
    <w:basedOn w:val="Style_15"/>
    <w:link w:val="Style_17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71_ch" w:type="character">
    <w:name w:val="xl81"/>
    <w:basedOn w:val="Style_15_ch"/>
    <w:link w:val="Style_171"/>
    <w:rPr>
      <w:rFonts w:ascii="Times New Roman" w:hAnsi="Times New Roman"/>
      <w:color w:val="FF0000"/>
      <w:sz w:val="14"/>
    </w:rPr>
  </w:style>
  <w:style w:styleId="Style_172" w:type="paragraph">
    <w:name w:val="xl104"/>
    <w:basedOn w:val="Style_15"/>
    <w:link w:val="Style_17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2_ch" w:type="character">
    <w:name w:val="xl104"/>
    <w:basedOn w:val="Style_15_ch"/>
    <w:link w:val="Style_172"/>
    <w:rPr>
      <w:rFonts w:ascii="Times New Roman" w:hAnsi="Times New Roman"/>
      <w:b w:val="1"/>
      <w:color w:val="000000"/>
      <w:sz w:val="16"/>
    </w:rPr>
  </w:style>
  <w:style w:styleId="Style_173" w:type="paragraph">
    <w:name w:val="Подзаголовок для информации об изменениях"/>
    <w:basedOn w:val="Style_94"/>
    <w:next w:val="Style_15"/>
    <w:link w:val="Style_173_ch"/>
    <w:rPr>
      <w:b w:val="1"/>
    </w:rPr>
  </w:style>
  <w:style w:styleId="Style_173_ch" w:type="character">
    <w:name w:val="Подзаголовок для информации об изменениях"/>
    <w:basedOn w:val="Style_94_ch"/>
    <w:link w:val="Style_173"/>
    <w:rPr>
      <w:b w:val="1"/>
    </w:rPr>
  </w:style>
  <w:style w:styleId="Style_174" w:type="paragraph">
    <w:name w:val="Активная гипертекстовая ссылка"/>
    <w:link w:val="Style_174_ch"/>
    <w:rPr>
      <w:b w:val="1"/>
      <w:color w:val="106BBE"/>
      <w:u w:val="single"/>
    </w:rPr>
  </w:style>
  <w:style w:styleId="Style_174_ch" w:type="character">
    <w:name w:val="Активная гипертекстовая ссылка"/>
    <w:link w:val="Style_174"/>
    <w:rPr>
      <w:b w:val="1"/>
      <w:color w:val="106BBE"/>
      <w:u w:val="single"/>
    </w:rPr>
  </w:style>
  <w:style w:styleId="Style_175" w:type="paragraph">
    <w:name w:val="Центрированный (таблица)"/>
    <w:basedOn w:val="Style_122"/>
    <w:next w:val="Style_15"/>
    <w:link w:val="Style_175_ch"/>
    <w:pPr>
      <w:ind/>
      <w:jc w:val="center"/>
    </w:pPr>
  </w:style>
  <w:style w:styleId="Style_175_ch" w:type="character">
    <w:name w:val="Центрированный (таблица)"/>
    <w:basedOn w:val="Style_122_ch"/>
    <w:link w:val="Style_175"/>
  </w:style>
  <w:style w:styleId="Style_5" w:type="paragraph">
    <w:name w:val="Hyperlink"/>
    <w:basedOn w:val="Style_17"/>
    <w:link w:val="Style_5_ch"/>
    <w:rPr>
      <w:color w:themeColor="hyperlink" w:val="0563C1"/>
      <w:u w:val="single"/>
    </w:rPr>
  </w:style>
  <w:style w:styleId="Style_5_ch" w:type="character">
    <w:name w:val="Hyperlink"/>
    <w:basedOn w:val="Style_17_ch"/>
    <w:link w:val="Style_5"/>
    <w:rPr>
      <w:color w:themeColor="hyperlink" w:val="0563C1"/>
      <w:u w:val="single"/>
    </w:rPr>
  </w:style>
  <w:style w:styleId="Style_176" w:type="paragraph">
    <w:name w:val="Footnote"/>
    <w:basedOn w:val="Style_15"/>
    <w:link w:val="Style_176_ch"/>
    <w:rPr>
      <w:rFonts w:ascii="Times New Roman" w:hAnsi="Times New Roman"/>
      <w:sz w:val="20"/>
    </w:rPr>
  </w:style>
  <w:style w:styleId="Style_176_ch" w:type="character">
    <w:name w:val="Footnote"/>
    <w:basedOn w:val="Style_15_ch"/>
    <w:link w:val="Style_176"/>
    <w:rPr>
      <w:rFonts w:ascii="Times New Roman" w:hAnsi="Times New Roman"/>
      <w:sz w:val="20"/>
    </w:rPr>
  </w:style>
  <w:style w:styleId="Style_177" w:type="paragraph">
    <w:name w:val="xl114"/>
    <w:basedOn w:val="Style_15"/>
    <w:link w:val="Style_177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77_ch" w:type="character">
    <w:name w:val="xl114"/>
    <w:basedOn w:val="Style_15_ch"/>
    <w:link w:val="Style_177"/>
    <w:rPr>
      <w:rFonts w:ascii="Times New Roman" w:hAnsi="Times New Roman"/>
      <w:b w:val="1"/>
      <w:i w:val="1"/>
      <w:color w:val="000000"/>
      <w:sz w:val="16"/>
    </w:rPr>
  </w:style>
  <w:style w:styleId="Style_178" w:type="paragraph">
    <w:name w:val="xl166"/>
    <w:basedOn w:val="Style_15"/>
    <w:link w:val="Style_17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8_ch" w:type="character">
    <w:name w:val="xl166"/>
    <w:basedOn w:val="Style_15_ch"/>
    <w:link w:val="Style_178"/>
    <w:rPr>
      <w:rFonts w:ascii="Times New Roman" w:hAnsi="Times New Roman"/>
      <w:b w:val="1"/>
      <w:sz w:val="14"/>
    </w:rPr>
  </w:style>
  <w:style w:styleId="Style_179" w:type="paragraph">
    <w:name w:val="xl67"/>
    <w:basedOn w:val="Style_15"/>
    <w:link w:val="Style_179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79_ch" w:type="character">
    <w:name w:val="xl67"/>
    <w:basedOn w:val="Style_15_ch"/>
    <w:link w:val="Style_179"/>
    <w:rPr>
      <w:rFonts w:ascii="Times New Roman" w:hAnsi="Times New Roman"/>
      <w:color w:val="000000"/>
      <w:sz w:val="16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80" w:type="paragraph">
    <w:name w:val="Заголовок чужого сообщения"/>
    <w:link w:val="Style_180_ch"/>
    <w:rPr>
      <w:b w:val="1"/>
      <w:color w:val="FF0000"/>
    </w:rPr>
  </w:style>
  <w:style w:styleId="Style_180_ch" w:type="character">
    <w:name w:val="Заголовок чужого сообщения"/>
    <w:link w:val="Style_180"/>
    <w:rPr>
      <w:b w:val="1"/>
      <w:color w:val="FF0000"/>
    </w:rPr>
  </w:style>
  <w:style w:styleId="Style_120" w:type="paragraph">
    <w:name w:val="Комментарий"/>
    <w:basedOn w:val="Style_181"/>
    <w:next w:val="Style_15"/>
    <w:link w:val="Style_120_ch"/>
    <w:pPr>
      <w:spacing w:before="75"/>
      <w:ind w:right="0"/>
      <w:jc w:val="both"/>
    </w:pPr>
    <w:rPr>
      <w:color w:val="353842"/>
    </w:rPr>
  </w:style>
  <w:style w:styleId="Style_120_ch" w:type="character">
    <w:name w:val="Комментарий"/>
    <w:basedOn w:val="Style_181_ch"/>
    <w:link w:val="Style_120"/>
    <w:rPr>
      <w:color w:val="353842"/>
    </w:rPr>
  </w:style>
  <w:style w:styleId="Style_182" w:type="paragraph">
    <w:name w:val="Body Text Indent 2"/>
    <w:basedOn w:val="Style_15"/>
    <w:link w:val="Style_18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82_ch" w:type="character">
    <w:name w:val="Body Text Indent 2"/>
    <w:basedOn w:val="Style_15_ch"/>
    <w:link w:val="Style_182"/>
    <w:rPr>
      <w:rFonts w:ascii="Times New Roman" w:hAnsi="Times New Roman"/>
      <w:sz w:val="24"/>
    </w:rPr>
  </w:style>
  <w:style w:styleId="Style_183" w:type="paragraph">
    <w:name w:val="Заголовок статьи"/>
    <w:basedOn w:val="Style_15"/>
    <w:next w:val="Style_15"/>
    <w:link w:val="Style_183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83_ch" w:type="character">
    <w:name w:val="Заголовок статьи"/>
    <w:basedOn w:val="Style_15_ch"/>
    <w:link w:val="Style_183"/>
    <w:rPr>
      <w:rFonts w:ascii="Times New Roman" w:hAnsi="Times New Roman"/>
      <w:sz w:val="24"/>
    </w:rPr>
  </w:style>
  <w:style w:styleId="Style_184" w:type="paragraph">
    <w:name w:val="xl74"/>
    <w:basedOn w:val="Style_15"/>
    <w:link w:val="Style_18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4_ch" w:type="character">
    <w:name w:val="xl74"/>
    <w:basedOn w:val="Style_15_ch"/>
    <w:link w:val="Style_184"/>
    <w:rPr>
      <w:rFonts w:ascii="Times New Roman" w:hAnsi="Times New Roman"/>
      <w:color w:val="000000"/>
      <w:sz w:val="16"/>
    </w:rPr>
  </w:style>
  <w:style w:styleId="Style_185" w:type="paragraph">
    <w:name w:val="Сравнение редакций. Добавленный фрагмент"/>
    <w:link w:val="Style_185_ch"/>
    <w:rPr>
      <w:color w:val="000000"/>
      <w:shd w:fill="C1D7FF" w:val="clear"/>
    </w:rPr>
  </w:style>
  <w:style w:styleId="Style_185_ch" w:type="character">
    <w:name w:val="Сравнение редакций. Добавленный фрагмент"/>
    <w:link w:val="Style_185"/>
    <w:rPr>
      <w:color w:val="000000"/>
      <w:shd w:fill="C1D7FF" w:val="clear"/>
    </w:rPr>
  </w:style>
  <w:style w:styleId="Style_186" w:type="paragraph">
    <w:name w:val="xl142"/>
    <w:basedOn w:val="Style_15"/>
    <w:link w:val="Style_18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86_ch" w:type="character">
    <w:name w:val="xl142"/>
    <w:basedOn w:val="Style_15_ch"/>
    <w:link w:val="Style_186"/>
    <w:rPr>
      <w:rFonts w:ascii="Times New Roman" w:hAnsi="Times New Roman"/>
      <w:color w:val="000000"/>
      <w:sz w:val="16"/>
    </w:rPr>
  </w:style>
  <w:style w:styleId="Style_187" w:type="paragraph">
    <w:name w:val="Header and Footer"/>
    <w:link w:val="Style_187_ch"/>
    <w:pPr>
      <w:spacing w:line="240" w:lineRule="auto"/>
      <w:ind/>
      <w:jc w:val="both"/>
    </w:pPr>
    <w:rPr>
      <w:rFonts w:ascii="XO Thames" w:hAnsi="XO Thames"/>
      <w:sz w:val="28"/>
    </w:rPr>
  </w:style>
  <w:style w:styleId="Style_187_ch" w:type="character">
    <w:name w:val="Header and Footer"/>
    <w:link w:val="Style_187"/>
    <w:rPr>
      <w:rFonts w:ascii="XO Thames" w:hAnsi="XO Thames"/>
      <w:sz w:val="28"/>
    </w:rPr>
  </w:style>
  <w:style w:styleId="Style_188" w:type="paragraph">
    <w:name w:val="Subtle Emphasis"/>
    <w:link w:val="Style_188_ch"/>
    <w:rPr>
      <w:i w:val="1"/>
      <w:color w:val="404040"/>
    </w:rPr>
  </w:style>
  <w:style w:styleId="Style_188_ch" w:type="character">
    <w:name w:val="Subtle Emphasis"/>
    <w:link w:val="Style_188"/>
    <w:rPr>
      <w:i w:val="1"/>
      <w:color w:val="404040"/>
    </w:rPr>
  </w:style>
  <w:style w:styleId="Style_189" w:type="paragraph">
    <w:name w:val="xl110"/>
    <w:basedOn w:val="Style_15"/>
    <w:link w:val="Style_18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89_ch" w:type="character">
    <w:name w:val="xl110"/>
    <w:basedOn w:val="Style_15_ch"/>
    <w:link w:val="Style_189"/>
    <w:rPr>
      <w:rFonts w:ascii="Times New Roman" w:hAnsi="Times New Roman"/>
      <w:b w:val="1"/>
      <w:i w:val="1"/>
      <w:color w:val="000000"/>
      <w:sz w:val="16"/>
    </w:rPr>
  </w:style>
  <w:style w:styleId="Style_190" w:type="paragraph">
    <w:name w:val="ConsPlusCell"/>
    <w:link w:val="Style_190_ch"/>
    <w:rPr>
      <w:rFonts w:ascii="Arial" w:hAnsi="Arial"/>
      <w:sz w:val="20"/>
    </w:rPr>
  </w:style>
  <w:style w:styleId="Style_190_ch" w:type="character">
    <w:name w:val="ConsPlusCell"/>
    <w:link w:val="Style_190"/>
    <w:rPr>
      <w:rFonts w:ascii="Arial" w:hAnsi="Arial"/>
      <w:sz w:val="20"/>
    </w:rPr>
  </w:style>
  <w:style w:styleId="Style_191" w:type="paragraph">
    <w:name w:val="xl73"/>
    <w:basedOn w:val="Style_15"/>
    <w:link w:val="Style_19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1_ch" w:type="character">
    <w:name w:val="xl73"/>
    <w:basedOn w:val="Style_15_ch"/>
    <w:link w:val="Style_191"/>
    <w:rPr>
      <w:rFonts w:ascii="Times New Roman" w:hAnsi="Times New Roman"/>
      <w:color w:val="000000"/>
      <w:sz w:val="16"/>
    </w:rPr>
  </w:style>
  <w:style w:styleId="Style_192" w:type="paragraph">
    <w:name w:val="Неразрешенное упоминание3"/>
    <w:link w:val="Style_192_ch"/>
    <w:rPr>
      <w:color w:val="605E5C"/>
      <w:shd w:fill="E1DFDD" w:val="clear"/>
    </w:rPr>
  </w:style>
  <w:style w:styleId="Style_192_ch" w:type="character">
    <w:name w:val="Неразрешенное упоминание3"/>
    <w:link w:val="Style_192"/>
    <w:rPr>
      <w:color w:val="605E5C"/>
      <w:shd w:fill="E1DFDD" w:val="clear"/>
    </w:rPr>
  </w:style>
  <w:style w:styleId="Style_193" w:type="paragraph">
    <w:name w:val="xl150"/>
    <w:basedOn w:val="Style_15"/>
    <w:link w:val="Style_1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3_ch" w:type="character">
    <w:name w:val="xl150"/>
    <w:basedOn w:val="Style_15_ch"/>
    <w:link w:val="Style_193"/>
    <w:rPr>
      <w:rFonts w:ascii="Times New Roman" w:hAnsi="Times New Roman"/>
      <w:i w:val="1"/>
      <w:sz w:val="14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194" w:type="paragraph">
    <w:name w:val="Опечатки"/>
    <w:link w:val="Style_194_ch"/>
    <w:rPr>
      <w:color w:val="FF0000"/>
    </w:rPr>
  </w:style>
  <w:style w:styleId="Style_194_ch" w:type="character">
    <w:name w:val="Опечатки"/>
    <w:link w:val="Style_194"/>
    <w:rPr>
      <w:color w:val="FF0000"/>
    </w:rPr>
  </w:style>
  <w:style w:styleId="Style_195" w:type="paragraph">
    <w:name w:val="xl137"/>
    <w:basedOn w:val="Style_15"/>
    <w:link w:val="Style_19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5_ch" w:type="character">
    <w:name w:val="xl137"/>
    <w:basedOn w:val="Style_15_ch"/>
    <w:link w:val="Style_195"/>
    <w:rPr>
      <w:rFonts w:ascii="Times New Roman" w:hAnsi="Times New Roman"/>
      <w:b w:val="1"/>
      <w:color w:val="000000"/>
      <w:sz w:val="16"/>
    </w:rPr>
  </w:style>
  <w:style w:styleId="Style_196" w:type="paragraph">
    <w:name w:val="markedcontent"/>
    <w:basedOn w:val="Style_17"/>
    <w:link w:val="Style_196_ch"/>
  </w:style>
  <w:style w:styleId="Style_196_ch" w:type="character">
    <w:name w:val="markedcontent"/>
    <w:basedOn w:val="Style_17_ch"/>
    <w:link w:val="Style_196"/>
  </w:style>
  <w:style w:styleId="Style_197" w:type="paragraph">
    <w:name w:val="xl155"/>
    <w:basedOn w:val="Style_15"/>
    <w:link w:val="Style_1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7_ch" w:type="character">
    <w:name w:val="xl155"/>
    <w:basedOn w:val="Style_15_ch"/>
    <w:link w:val="Style_197"/>
    <w:rPr>
      <w:rFonts w:ascii="Times New Roman" w:hAnsi="Times New Roman"/>
      <w:i w:val="1"/>
      <w:sz w:val="14"/>
    </w:rPr>
  </w:style>
  <w:style w:styleId="Style_198" w:type="paragraph">
    <w:name w:val="xl176"/>
    <w:basedOn w:val="Style_15"/>
    <w:link w:val="Style_19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8_ch" w:type="character">
    <w:name w:val="xl176"/>
    <w:basedOn w:val="Style_15_ch"/>
    <w:link w:val="Style_198"/>
    <w:rPr>
      <w:rFonts w:ascii="Times New Roman" w:hAnsi="Times New Roman"/>
      <w:i w:val="1"/>
      <w:sz w:val="14"/>
    </w:rPr>
  </w:style>
  <w:style w:styleId="Style_199" w:type="paragraph">
    <w:name w:val="xl177"/>
    <w:basedOn w:val="Style_15"/>
    <w:link w:val="Style_19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9_ch" w:type="character">
    <w:name w:val="xl177"/>
    <w:basedOn w:val="Style_15_ch"/>
    <w:link w:val="Style_199"/>
    <w:rPr>
      <w:rFonts w:ascii="Times New Roman" w:hAnsi="Times New Roman"/>
      <w:sz w:val="14"/>
    </w:rPr>
  </w:style>
  <w:style w:styleId="Style_200" w:type="paragraph">
    <w:name w:val="xl121"/>
    <w:basedOn w:val="Style_15"/>
    <w:link w:val="Style_20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00_ch" w:type="character">
    <w:name w:val="xl121"/>
    <w:basedOn w:val="Style_15_ch"/>
    <w:link w:val="Style_200"/>
    <w:rPr>
      <w:rFonts w:ascii="Times New Roman" w:hAnsi="Times New Roman"/>
      <w:b w:val="1"/>
      <w:i w:val="1"/>
      <w:color w:val="000000"/>
      <w:sz w:val="16"/>
    </w:rPr>
  </w:style>
  <w:style w:styleId="Style_201" w:type="paragraph">
    <w:name w:val="Словарная статья"/>
    <w:basedOn w:val="Style_15"/>
    <w:next w:val="Style_15"/>
    <w:link w:val="Style_201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01_ch" w:type="character">
    <w:name w:val="Словарная статья"/>
    <w:basedOn w:val="Style_15_ch"/>
    <w:link w:val="Style_201"/>
    <w:rPr>
      <w:rFonts w:ascii="Times New Roman" w:hAnsi="Times New Roman"/>
      <w:sz w:val="24"/>
    </w:rPr>
  </w:style>
  <w:style w:styleId="Style_202" w:type="paragraph">
    <w:name w:val="xl89"/>
    <w:basedOn w:val="Style_15"/>
    <w:link w:val="Style_202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02_ch" w:type="character">
    <w:name w:val="xl89"/>
    <w:basedOn w:val="Style_15_ch"/>
    <w:link w:val="Style_202"/>
    <w:rPr>
      <w:rFonts w:ascii="Times New Roman" w:hAnsi="Times New Roman"/>
      <w:i w:val="1"/>
      <w:sz w:val="14"/>
    </w:rPr>
  </w:style>
  <w:style w:styleId="Style_203" w:type="paragraph">
    <w:name w:val="toc 9"/>
    <w:basedOn w:val="Style_15"/>
    <w:next w:val="Style_15"/>
    <w:link w:val="Style_203_ch"/>
    <w:uiPriority w:val="39"/>
    <w:pPr>
      <w:ind w:firstLine="0" w:left="1920"/>
    </w:pPr>
    <w:rPr>
      <w:rFonts w:ascii="Calibri" w:hAnsi="Calibri"/>
      <w:sz w:val="20"/>
    </w:rPr>
  </w:style>
  <w:style w:styleId="Style_203_ch" w:type="character">
    <w:name w:val="toc 9"/>
    <w:basedOn w:val="Style_15_ch"/>
    <w:link w:val="Style_203"/>
    <w:rPr>
      <w:rFonts w:ascii="Calibri" w:hAnsi="Calibri"/>
      <w:sz w:val="20"/>
    </w:rPr>
  </w:style>
  <w:style w:styleId="Style_204" w:type="paragraph">
    <w:name w:val="Footnote"/>
    <w:basedOn w:val="Style_15"/>
    <w:link w:val="Style_204_ch"/>
    <w:rPr>
      <w:rFonts w:ascii="Segoe UI" w:hAnsi="Segoe UI"/>
      <w:color w:val="000000"/>
      <w:sz w:val="20"/>
    </w:rPr>
  </w:style>
  <w:style w:styleId="Style_204_ch" w:type="character">
    <w:name w:val="Footnote"/>
    <w:basedOn w:val="Style_15_ch"/>
    <w:link w:val="Style_204"/>
    <w:rPr>
      <w:rFonts w:ascii="Segoe UI" w:hAnsi="Segoe UI"/>
      <w:color w:val="000000"/>
      <w:sz w:val="20"/>
    </w:rPr>
  </w:style>
  <w:style w:styleId="Style_205" w:type="paragraph">
    <w:name w:val="s_1"/>
    <w:basedOn w:val="Style_15"/>
    <w:link w:val="Style_205_ch"/>
    <w:pPr>
      <w:spacing w:afterAutospacing="on" w:beforeAutospacing="on"/>
      <w:ind/>
    </w:pPr>
    <w:rPr>
      <w:rFonts w:ascii="Times New Roman" w:hAnsi="Times New Roman"/>
      <w:sz w:val="24"/>
    </w:rPr>
  </w:style>
  <w:style w:styleId="Style_205_ch" w:type="character">
    <w:name w:val="s_1"/>
    <w:basedOn w:val="Style_15_ch"/>
    <w:link w:val="Style_205"/>
    <w:rPr>
      <w:rFonts w:ascii="Times New Roman" w:hAnsi="Times New Roman"/>
      <w:sz w:val="24"/>
    </w:rPr>
  </w:style>
  <w:style w:styleId="Style_181" w:type="paragraph">
    <w:name w:val="Текст (справка)"/>
    <w:basedOn w:val="Style_15"/>
    <w:next w:val="Style_15"/>
    <w:link w:val="Style_181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81_ch" w:type="character">
    <w:name w:val="Текст (справка)"/>
    <w:basedOn w:val="Style_15_ch"/>
    <w:link w:val="Style_181"/>
    <w:rPr>
      <w:rFonts w:ascii="Times New Roman" w:hAnsi="Times New Roman"/>
      <w:sz w:val="24"/>
    </w:rPr>
  </w:style>
  <w:style w:styleId="Style_206" w:type="paragraph">
    <w:name w:val="xl99"/>
    <w:basedOn w:val="Style_15"/>
    <w:link w:val="Style_206_ch"/>
    <w:pPr>
      <w:spacing w:afterAutospacing="on" w:beforeAutospacing="on"/>
      <w:ind/>
    </w:pPr>
    <w:rPr>
      <w:rFonts w:ascii="Times New Roman" w:hAnsi="Times New Roman"/>
      <w:sz w:val="24"/>
    </w:rPr>
  </w:style>
  <w:style w:styleId="Style_206_ch" w:type="character">
    <w:name w:val="xl99"/>
    <w:basedOn w:val="Style_15_ch"/>
    <w:link w:val="Style_206"/>
    <w:rPr>
      <w:rFonts w:ascii="Times New Roman" w:hAnsi="Times New Roman"/>
      <w:sz w:val="24"/>
    </w:rPr>
  </w:style>
  <w:style w:styleId="Style_207" w:type="paragraph">
    <w:name w:val="xl71"/>
    <w:basedOn w:val="Style_15"/>
    <w:link w:val="Style_207_ch"/>
    <w:pPr>
      <w:spacing w:afterAutospacing="on" w:beforeAutospacing="on"/>
      <w:ind/>
    </w:pPr>
    <w:rPr>
      <w:rFonts w:ascii="Times New Roman" w:hAnsi="Times New Roman"/>
      <w:sz w:val="14"/>
    </w:rPr>
  </w:style>
  <w:style w:styleId="Style_207_ch" w:type="character">
    <w:name w:val="xl71"/>
    <w:basedOn w:val="Style_15_ch"/>
    <w:link w:val="Style_207"/>
    <w:rPr>
      <w:rFonts w:ascii="Times New Roman" w:hAnsi="Times New Roman"/>
      <w:sz w:val="14"/>
    </w:rPr>
  </w:style>
  <w:style w:styleId="Style_208" w:type="paragraph">
    <w:name w:val="Интерактивный заголовок"/>
    <w:basedOn w:val="Style_124"/>
    <w:next w:val="Style_15"/>
    <w:link w:val="Style_208_ch"/>
    <w:rPr>
      <w:u w:val="single"/>
    </w:rPr>
  </w:style>
  <w:style w:styleId="Style_208_ch" w:type="character">
    <w:name w:val="Интерактивный заголовок"/>
    <w:basedOn w:val="Style_124_ch"/>
    <w:link w:val="Style_208"/>
    <w:rPr>
      <w:u w:val="single"/>
    </w:rPr>
  </w:style>
  <w:style w:styleId="Style_209" w:type="paragraph">
    <w:name w:val="xl124"/>
    <w:basedOn w:val="Style_15"/>
    <w:link w:val="Style_20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09_ch" w:type="character">
    <w:name w:val="xl124"/>
    <w:basedOn w:val="Style_15_ch"/>
    <w:link w:val="Style_209"/>
    <w:rPr>
      <w:rFonts w:ascii="Times New Roman" w:hAnsi="Times New Roman"/>
      <w:b w:val="1"/>
      <w:color w:val="000000"/>
      <w:sz w:val="16"/>
    </w:rPr>
  </w:style>
  <w:style w:styleId="Style_210" w:type="paragraph">
    <w:name w:val="xl100"/>
    <w:basedOn w:val="Style_15"/>
    <w:link w:val="Style_210_ch"/>
    <w:pPr>
      <w:spacing w:afterAutospacing="on" w:beforeAutospacing="on"/>
      <w:ind/>
    </w:pPr>
    <w:rPr>
      <w:rFonts w:ascii="Times New Roman" w:hAnsi="Times New Roman"/>
      <w:sz w:val="14"/>
    </w:rPr>
  </w:style>
  <w:style w:styleId="Style_210_ch" w:type="character">
    <w:name w:val="xl100"/>
    <w:basedOn w:val="Style_15_ch"/>
    <w:link w:val="Style_210"/>
    <w:rPr>
      <w:rFonts w:ascii="Times New Roman" w:hAnsi="Times New Roman"/>
      <w:sz w:val="14"/>
    </w:rPr>
  </w:style>
  <w:style w:styleId="Style_211" w:type="paragraph">
    <w:name w:val="xl130"/>
    <w:basedOn w:val="Style_15"/>
    <w:link w:val="Style_21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1_ch" w:type="character">
    <w:name w:val="xl130"/>
    <w:basedOn w:val="Style_15_ch"/>
    <w:link w:val="Style_211"/>
    <w:rPr>
      <w:rFonts w:ascii="Times New Roman" w:hAnsi="Times New Roman"/>
      <w:b w:val="1"/>
      <w:sz w:val="16"/>
    </w:rPr>
  </w:style>
  <w:style w:styleId="Style_212" w:type="paragraph">
    <w:name w:val="xl123"/>
    <w:basedOn w:val="Style_15"/>
    <w:link w:val="Style_21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12_ch" w:type="character">
    <w:name w:val="xl123"/>
    <w:basedOn w:val="Style_15_ch"/>
    <w:link w:val="Style_212"/>
    <w:rPr>
      <w:rFonts w:ascii="Times New Roman" w:hAnsi="Times New Roman"/>
      <w:b w:val="1"/>
      <w:color w:val="000000"/>
      <w:sz w:val="16"/>
    </w:rPr>
  </w:style>
  <w:style w:styleId="Style_213" w:type="paragraph">
    <w:name w:val="xl161"/>
    <w:basedOn w:val="Style_15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3_ch" w:type="character">
    <w:name w:val="xl161"/>
    <w:basedOn w:val="Style_15_ch"/>
    <w:link w:val="Style_213"/>
    <w:rPr>
      <w:rFonts w:ascii="Times New Roman" w:hAnsi="Times New Roman"/>
      <w:b w:val="1"/>
      <w:sz w:val="16"/>
    </w:rPr>
  </w:style>
  <w:style w:styleId="Style_214" w:type="paragraph">
    <w:name w:val="Продолжение ссылки"/>
    <w:link w:val="Style_214_ch"/>
  </w:style>
  <w:style w:styleId="Style_214_ch" w:type="character">
    <w:name w:val="Продолжение ссылки"/>
    <w:link w:val="Style_214"/>
  </w:style>
  <w:style w:styleId="Style_215" w:type="paragraph">
    <w:name w:val="Цветовое выделение"/>
    <w:link w:val="Style_215_ch"/>
    <w:rPr>
      <w:b w:val="1"/>
      <w:color w:val="26282F"/>
    </w:rPr>
  </w:style>
  <w:style w:styleId="Style_215_ch" w:type="character">
    <w:name w:val="Цветовое выделение"/>
    <w:link w:val="Style_215"/>
    <w:rPr>
      <w:b w:val="1"/>
      <w:color w:val="26282F"/>
    </w:rPr>
  </w:style>
  <w:style w:styleId="Style_216" w:type="paragraph">
    <w:name w:val="Раздел 1"/>
    <w:basedOn w:val="Style_8"/>
    <w:link w:val="Style_216_ch"/>
    <w:pPr>
      <w:keepNext w:val="1"/>
      <w:ind w:firstLine="0" w:left="0"/>
      <w:jc w:val="center"/>
    </w:pPr>
  </w:style>
  <w:style w:styleId="Style_216_ch" w:type="character">
    <w:name w:val="Раздел 1"/>
    <w:basedOn w:val="Style_8_ch"/>
    <w:link w:val="Style_216"/>
  </w:style>
  <w:style w:styleId="Style_217" w:type="paragraph">
    <w:name w:val="Внимание: криминал!!"/>
    <w:basedOn w:val="Style_64"/>
    <w:next w:val="Style_15"/>
    <w:link w:val="Style_217_ch"/>
  </w:style>
  <w:style w:styleId="Style_217_ch" w:type="character">
    <w:name w:val="Внимание: криминал!!"/>
    <w:basedOn w:val="Style_64_ch"/>
    <w:link w:val="Style_217"/>
  </w:style>
  <w:style w:styleId="Style_218" w:type="paragraph">
    <w:name w:val="xl79"/>
    <w:basedOn w:val="Style_15"/>
    <w:link w:val="Style_218_ch"/>
    <w:pPr>
      <w:spacing w:afterAutospacing="on" w:beforeAutospacing="on"/>
      <w:ind/>
    </w:pPr>
    <w:rPr>
      <w:rFonts w:ascii="Times New Roman" w:hAnsi="Times New Roman"/>
      <w:sz w:val="14"/>
    </w:rPr>
  </w:style>
  <w:style w:styleId="Style_218_ch" w:type="character">
    <w:name w:val="xl79"/>
    <w:basedOn w:val="Style_15_ch"/>
    <w:link w:val="Style_218"/>
    <w:rPr>
      <w:rFonts w:ascii="Times New Roman" w:hAnsi="Times New Roman"/>
      <w:sz w:val="14"/>
    </w:rPr>
  </w:style>
  <w:style w:styleId="Style_219" w:type="paragraph">
    <w:name w:val="toc 8"/>
    <w:basedOn w:val="Style_15"/>
    <w:next w:val="Style_15"/>
    <w:link w:val="Style_219_ch"/>
    <w:uiPriority w:val="39"/>
    <w:pPr>
      <w:ind w:firstLine="0" w:left="1680"/>
    </w:pPr>
    <w:rPr>
      <w:rFonts w:ascii="Calibri" w:hAnsi="Calibri"/>
      <w:sz w:val="20"/>
    </w:rPr>
  </w:style>
  <w:style w:styleId="Style_219_ch" w:type="character">
    <w:name w:val="toc 8"/>
    <w:basedOn w:val="Style_15_ch"/>
    <w:link w:val="Style_219"/>
    <w:rPr>
      <w:rFonts w:ascii="Calibri" w:hAnsi="Calibri"/>
      <w:sz w:val="20"/>
    </w:rPr>
  </w:style>
  <w:style w:styleId="Style_220" w:type="paragraph">
    <w:name w:val="Формула"/>
    <w:basedOn w:val="Style_15"/>
    <w:next w:val="Style_15"/>
    <w:link w:val="Style_22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20_ch" w:type="character">
    <w:name w:val="Формула"/>
    <w:basedOn w:val="Style_15_ch"/>
    <w:link w:val="Style_220"/>
    <w:rPr>
      <w:rFonts w:ascii="Times New Roman" w:hAnsi="Times New Roman"/>
      <w:sz w:val="24"/>
    </w:rPr>
  </w:style>
  <w:style w:styleId="Style_221" w:type="paragraph">
    <w:name w:val="Дочерний элемент списка"/>
    <w:basedOn w:val="Style_15"/>
    <w:next w:val="Style_15"/>
    <w:link w:val="Style_221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21_ch" w:type="character">
    <w:name w:val="Дочерний элемент списка"/>
    <w:basedOn w:val="Style_15_ch"/>
    <w:link w:val="Style_221"/>
    <w:rPr>
      <w:rFonts w:ascii="Times New Roman" w:hAnsi="Times New Roman"/>
      <w:color w:val="868381"/>
      <w:sz w:val="20"/>
    </w:rPr>
  </w:style>
  <w:style w:styleId="Style_222" w:type="paragraph">
    <w:name w:val="Emphasis"/>
    <w:link w:val="Style_222_ch"/>
    <w:rPr>
      <w:rFonts w:ascii="Times New Roman" w:hAnsi="Times New Roman"/>
      <w:i w:val="1"/>
    </w:rPr>
  </w:style>
  <w:style w:styleId="Style_222_ch" w:type="character">
    <w:name w:val="Emphasis"/>
    <w:link w:val="Style_222"/>
    <w:rPr>
      <w:rFonts w:ascii="Times New Roman" w:hAnsi="Times New Roman"/>
      <w:i w:val="1"/>
    </w:rPr>
  </w:style>
  <w:style w:styleId="Style_223" w:type="paragraph">
    <w:name w:val="Необходимые документы"/>
    <w:basedOn w:val="Style_64"/>
    <w:next w:val="Style_15"/>
    <w:link w:val="Style_223_ch"/>
    <w:pPr>
      <w:ind w:firstLine="118" w:left="0"/>
    </w:pPr>
  </w:style>
  <w:style w:styleId="Style_223_ch" w:type="character">
    <w:name w:val="Необходимые документы"/>
    <w:basedOn w:val="Style_64_ch"/>
    <w:link w:val="Style_223"/>
  </w:style>
  <w:style w:styleId="Style_224" w:type="paragraph">
    <w:name w:val="ЭР-содержание (правое окно)"/>
    <w:basedOn w:val="Style_15"/>
    <w:next w:val="Style_15"/>
    <w:link w:val="Style_224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24_ch" w:type="character">
    <w:name w:val="ЭР-содержание (правое окно)"/>
    <w:basedOn w:val="Style_15_ch"/>
    <w:link w:val="Style_224"/>
    <w:rPr>
      <w:rFonts w:ascii="Times New Roman" w:hAnsi="Times New Roman"/>
      <w:sz w:val="24"/>
    </w:rPr>
  </w:style>
  <w:style w:styleId="Style_225" w:type="paragraph">
    <w:name w:val="Заголовок своего сообщения"/>
    <w:link w:val="Style_225_ch"/>
    <w:rPr>
      <w:b w:val="1"/>
      <w:color w:val="26282F"/>
    </w:rPr>
  </w:style>
  <w:style w:styleId="Style_225_ch" w:type="character">
    <w:name w:val="Заголовок своего сообщения"/>
    <w:link w:val="Style_225"/>
    <w:rPr>
      <w:b w:val="1"/>
      <w:color w:val="26282F"/>
    </w:rPr>
  </w:style>
  <w:style w:styleId="Style_226" w:type="paragraph">
    <w:name w:val="xl132"/>
    <w:basedOn w:val="Style_15"/>
    <w:link w:val="Style_226_ch"/>
    <w:pPr>
      <w:spacing w:afterAutospacing="on" w:beforeAutospacing="on"/>
      <w:ind/>
    </w:pPr>
    <w:rPr>
      <w:rFonts w:ascii="Times New Roman" w:hAnsi="Times New Roman"/>
      <w:sz w:val="24"/>
    </w:rPr>
  </w:style>
  <w:style w:styleId="Style_226_ch" w:type="character">
    <w:name w:val="xl132"/>
    <w:basedOn w:val="Style_15_ch"/>
    <w:link w:val="Style_226"/>
    <w:rPr>
      <w:rFonts w:ascii="Times New Roman" w:hAnsi="Times New Roman"/>
      <w:sz w:val="24"/>
    </w:rPr>
  </w:style>
  <w:style w:styleId="Style_227" w:type="paragraph">
    <w:name w:val="xl175"/>
    <w:basedOn w:val="Style_15"/>
    <w:link w:val="Style_22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7_ch" w:type="character">
    <w:name w:val="xl175"/>
    <w:basedOn w:val="Style_15_ch"/>
    <w:link w:val="Style_227"/>
    <w:rPr>
      <w:rFonts w:ascii="Times New Roman" w:hAnsi="Times New Roman"/>
      <w:i w:val="1"/>
      <w:sz w:val="14"/>
    </w:rPr>
  </w:style>
  <w:style w:styleId="Style_9" w:type="paragraph">
    <w:name w:val="Раздел 1.1"/>
    <w:basedOn w:val="Style_228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28_ch"/>
    <w:link w:val="Style_9"/>
    <w:rPr>
      <w:rFonts w:ascii="Times New Roman" w:hAnsi="Times New Roman"/>
      <w:color w:val="000000"/>
      <w:spacing w:val="0"/>
      <w:sz w:val="24"/>
    </w:rPr>
  </w:style>
  <w:style w:styleId="Style_229" w:type="paragraph">
    <w:name w:val="xl165"/>
    <w:basedOn w:val="Style_15"/>
    <w:link w:val="Style_229_ch"/>
    <w:pPr>
      <w:spacing w:afterAutospacing="on" w:beforeAutospacing="on"/>
      <w:ind/>
    </w:pPr>
    <w:rPr>
      <w:rFonts w:ascii="Times New Roman" w:hAnsi="Times New Roman"/>
      <w:sz w:val="14"/>
    </w:rPr>
  </w:style>
  <w:style w:styleId="Style_229_ch" w:type="character">
    <w:name w:val="xl165"/>
    <w:basedOn w:val="Style_15_ch"/>
    <w:link w:val="Style_229"/>
    <w:rPr>
      <w:rFonts w:ascii="Times New Roman" w:hAnsi="Times New Roman"/>
      <w:sz w:val="14"/>
    </w:rPr>
  </w:style>
  <w:style w:styleId="Style_230" w:type="paragraph">
    <w:name w:val="xl131"/>
    <w:basedOn w:val="Style_15"/>
    <w:link w:val="Style_23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0_ch" w:type="character">
    <w:name w:val="xl131"/>
    <w:basedOn w:val="Style_15_ch"/>
    <w:link w:val="Style_230"/>
    <w:rPr>
      <w:rFonts w:ascii="Times New Roman" w:hAnsi="Times New Roman"/>
      <w:b w:val="1"/>
      <w:sz w:val="16"/>
    </w:rPr>
  </w:style>
  <w:style w:styleId="Style_231" w:type="paragraph">
    <w:name w:val="Комментарий пользователя"/>
    <w:basedOn w:val="Style_120"/>
    <w:next w:val="Style_15"/>
    <w:link w:val="Style_231_ch"/>
    <w:pPr>
      <w:ind/>
      <w:jc w:val="left"/>
    </w:pPr>
  </w:style>
  <w:style w:styleId="Style_231_ch" w:type="character">
    <w:name w:val="Комментарий пользователя"/>
    <w:basedOn w:val="Style_120_ch"/>
    <w:link w:val="Style_231"/>
  </w:style>
  <w:style w:styleId="Style_43" w:type="paragraph">
    <w:name w:val="Таблицы (моноширинный)"/>
    <w:basedOn w:val="Style_15"/>
    <w:next w:val="Style_15"/>
    <w:link w:val="Style_4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43_ch" w:type="character">
    <w:name w:val="Таблицы (моноширинный)"/>
    <w:basedOn w:val="Style_15_ch"/>
    <w:link w:val="Style_43"/>
    <w:rPr>
      <w:rFonts w:ascii="Courier New" w:hAnsi="Courier New"/>
      <w:sz w:val="24"/>
    </w:rPr>
  </w:style>
  <w:style w:styleId="Style_14" w:type="paragraph">
    <w:name w:val="Знак сноски1"/>
    <w:basedOn w:val="Style_15"/>
    <w:link w:val="Style_14_ch"/>
    <w:rPr>
      <w:vertAlign w:val="superscript"/>
    </w:rPr>
  </w:style>
  <w:style w:styleId="Style_14_ch" w:type="character">
    <w:name w:val="Знак сноски1"/>
    <w:basedOn w:val="Style_15_ch"/>
    <w:link w:val="Style_14"/>
    <w:rPr>
      <w:vertAlign w:val="superscript"/>
    </w:rPr>
  </w:style>
  <w:style w:styleId="Style_232" w:type="paragraph">
    <w:name w:val="xl158"/>
    <w:basedOn w:val="Style_15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58"/>
    <w:basedOn w:val="Style_15_ch"/>
    <w:link w:val="Style_232"/>
    <w:rPr>
      <w:rFonts w:ascii="Times New Roman" w:hAnsi="Times New Roman"/>
      <w:b w:val="1"/>
      <w:sz w:val="16"/>
    </w:rPr>
  </w:style>
  <w:style w:styleId="Style_233" w:type="paragraph">
    <w:name w:val="toc 5"/>
    <w:basedOn w:val="Style_15"/>
    <w:next w:val="Style_15"/>
    <w:link w:val="Style_233_ch"/>
    <w:uiPriority w:val="39"/>
    <w:pPr>
      <w:ind w:firstLine="0" w:left="960"/>
    </w:pPr>
    <w:rPr>
      <w:rFonts w:ascii="Calibri" w:hAnsi="Calibri"/>
      <w:sz w:val="20"/>
    </w:rPr>
  </w:style>
  <w:style w:styleId="Style_233_ch" w:type="character">
    <w:name w:val="toc 5"/>
    <w:basedOn w:val="Style_15_ch"/>
    <w:link w:val="Style_233"/>
    <w:rPr>
      <w:rFonts w:ascii="Calibri" w:hAnsi="Calibri"/>
      <w:sz w:val="20"/>
    </w:rPr>
  </w:style>
  <w:style w:styleId="Style_122" w:type="paragraph">
    <w:name w:val="Нормальный (таблица)"/>
    <w:basedOn w:val="Style_15"/>
    <w:next w:val="Style_15"/>
    <w:link w:val="Style_122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22_ch" w:type="character">
    <w:name w:val="Нормальный (таблица)"/>
    <w:basedOn w:val="Style_15_ch"/>
    <w:link w:val="Style_122"/>
    <w:rPr>
      <w:rFonts w:ascii="Times New Roman" w:hAnsi="Times New Roman"/>
      <w:sz w:val="24"/>
    </w:rPr>
  </w:style>
  <w:style w:styleId="Style_234" w:type="paragraph">
    <w:name w:val="c14"/>
    <w:basedOn w:val="Style_15"/>
    <w:link w:val="Style_234_ch"/>
    <w:pPr>
      <w:spacing w:afterAutospacing="on" w:beforeAutospacing="on"/>
      <w:ind/>
    </w:pPr>
    <w:rPr>
      <w:rFonts w:ascii="Times New Roman" w:hAnsi="Times New Roman"/>
      <w:sz w:val="24"/>
    </w:rPr>
  </w:style>
  <w:style w:styleId="Style_234_ch" w:type="character">
    <w:name w:val="c14"/>
    <w:basedOn w:val="Style_15_ch"/>
    <w:link w:val="Style_234"/>
    <w:rPr>
      <w:rFonts w:ascii="Times New Roman" w:hAnsi="Times New Roman"/>
      <w:sz w:val="24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235" w:type="paragraph">
    <w:name w:val="xl109"/>
    <w:basedOn w:val="Style_15"/>
    <w:link w:val="Style_235_ch"/>
    <w:pPr>
      <w:spacing w:afterAutospacing="on" w:beforeAutospacing="on"/>
      <w:ind/>
    </w:pPr>
    <w:rPr>
      <w:rFonts w:ascii="Times New Roman" w:hAnsi="Times New Roman"/>
      <w:sz w:val="14"/>
    </w:rPr>
  </w:style>
  <w:style w:styleId="Style_235_ch" w:type="character">
    <w:name w:val="xl109"/>
    <w:basedOn w:val="Style_15_ch"/>
    <w:link w:val="Style_235"/>
    <w:rPr>
      <w:rFonts w:ascii="Times New Roman" w:hAnsi="Times New Roman"/>
      <w:sz w:val="14"/>
    </w:rPr>
  </w:style>
  <w:style w:styleId="Style_236" w:type="paragraph">
    <w:name w:val="xl129"/>
    <w:basedOn w:val="Style_15"/>
    <w:link w:val="Style_23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36_ch" w:type="character">
    <w:name w:val="xl129"/>
    <w:basedOn w:val="Style_15_ch"/>
    <w:link w:val="Style_236"/>
    <w:rPr>
      <w:rFonts w:ascii="Times New Roman" w:hAnsi="Times New Roman"/>
      <w:b w:val="1"/>
      <w:i w:val="1"/>
      <w:color w:val="000000"/>
      <w:sz w:val="16"/>
    </w:rPr>
  </w:style>
  <w:style w:styleId="Style_237" w:type="paragraph">
    <w:name w:val="xl140"/>
    <w:basedOn w:val="Style_15"/>
    <w:link w:val="Style_23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7_ch" w:type="character">
    <w:name w:val="xl140"/>
    <w:basedOn w:val="Style_15_ch"/>
    <w:link w:val="Style_237"/>
    <w:rPr>
      <w:rFonts w:ascii="Times New Roman" w:hAnsi="Times New Roman"/>
      <w:b w:val="1"/>
      <w:sz w:val="16"/>
    </w:rPr>
  </w:style>
  <w:style w:styleId="Style_238" w:type="paragraph">
    <w:name w:val="xl157"/>
    <w:basedOn w:val="Style_15"/>
    <w:link w:val="Style_23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38_ch" w:type="character">
    <w:name w:val="xl157"/>
    <w:basedOn w:val="Style_15_ch"/>
    <w:link w:val="Style_238"/>
    <w:rPr>
      <w:rFonts w:ascii="Times New Roman" w:hAnsi="Times New Roman"/>
      <w:b w:val="1"/>
      <w:sz w:val="24"/>
    </w:rPr>
  </w:style>
  <w:style w:styleId="Style_139" w:type="paragraph">
    <w:name w:val="Текст (прав. подпись)"/>
    <w:basedOn w:val="Style_15"/>
    <w:next w:val="Style_15"/>
    <w:link w:val="Style_139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39_ch" w:type="character">
    <w:name w:val="Текст (прав. подпись)"/>
    <w:basedOn w:val="Style_15_ch"/>
    <w:link w:val="Style_139"/>
    <w:rPr>
      <w:rFonts w:ascii="Times New Roman" w:hAnsi="Times New Roman"/>
      <w:sz w:val="24"/>
    </w:rPr>
  </w:style>
  <w:style w:styleId="Style_239" w:type="paragraph">
    <w:name w:val="xl168"/>
    <w:basedOn w:val="Style_15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9_ch" w:type="character">
    <w:name w:val="xl168"/>
    <w:basedOn w:val="Style_15_ch"/>
    <w:link w:val="Style_239"/>
    <w:rPr>
      <w:rFonts w:ascii="Times New Roman" w:hAnsi="Times New Roman"/>
      <w:b w:val="1"/>
      <w:sz w:val="14"/>
    </w:rPr>
  </w:style>
  <w:style w:styleId="Style_240" w:type="paragraph">
    <w:name w:val="Основной текст (2) + 12 pt"/>
    <w:link w:val="Style_240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40_ch" w:type="character">
    <w:name w:val="Основной текст (2) + 12 pt"/>
    <w:link w:val="Style_240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41" w:type="paragraph">
    <w:name w:val="xl169"/>
    <w:basedOn w:val="Style_15"/>
    <w:link w:val="Style_2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1_ch" w:type="character">
    <w:name w:val="xl169"/>
    <w:basedOn w:val="Style_15_ch"/>
    <w:link w:val="Style_241"/>
    <w:rPr>
      <w:rFonts w:ascii="Times New Roman" w:hAnsi="Times New Roman"/>
      <w:i w:val="1"/>
      <w:sz w:val="14"/>
    </w:rPr>
  </w:style>
  <w:style w:styleId="Style_242" w:type="paragraph">
    <w:name w:val="xl160"/>
    <w:basedOn w:val="Style_15"/>
    <w:link w:val="Style_2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2_ch" w:type="character">
    <w:name w:val="xl160"/>
    <w:basedOn w:val="Style_15_ch"/>
    <w:link w:val="Style_242"/>
    <w:rPr>
      <w:rFonts w:ascii="Times New Roman" w:hAnsi="Times New Roman"/>
      <w:b w:val="1"/>
      <w:sz w:val="16"/>
    </w:rPr>
  </w:style>
  <w:style w:styleId="Style_25" w:type="paragraph">
    <w:name w:val="Основное меню (преемственное)"/>
    <w:basedOn w:val="Style_15"/>
    <w:next w:val="Style_15"/>
    <w:link w:val="Style_25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5_ch" w:type="character">
    <w:name w:val="Основное меню (преемственное)"/>
    <w:basedOn w:val="Style_15_ch"/>
    <w:link w:val="Style_25"/>
    <w:rPr>
      <w:rFonts w:ascii="Verdana" w:hAnsi="Verdana"/>
    </w:rPr>
  </w:style>
  <w:style w:styleId="Style_243" w:type="paragraph">
    <w:name w:val="Заголовок Знак"/>
    <w:basedOn w:val="Style_17"/>
    <w:link w:val="Style_243_ch"/>
    <w:rPr>
      <w:rFonts w:asciiTheme="majorAscii" w:hAnsiTheme="majorHAnsi"/>
      <w:spacing w:val="-10"/>
      <w:sz w:val="56"/>
    </w:rPr>
  </w:style>
  <w:style w:styleId="Style_243_ch" w:type="character">
    <w:name w:val="Заголовок Знак"/>
    <w:basedOn w:val="Style_17_ch"/>
    <w:link w:val="Style_243"/>
    <w:rPr>
      <w:rFonts w:asciiTheme="majorAscii" w:hAnsiTheme="majorHAnsi"/>
      <w:spacing w:val="-10"/>
      <w:sz w:val="56"/>
    </w:rPr>
  </w:style>
  <w:style w:styleId="Style_244" w:type="paragraph">
    <w:link w:val="Style_244_ch"/>
    <w:semiHidden w:val="1"/>
    <w:unhideWhenUsed w:val="1"/>
  </w:style>
  <w:style w:styleId="Style_244_ch" w:type="character">
    <w:link w:val="Style_244"/>
    <w:semiHidden w:val="1"/>
    <w:unhideWhenUsed w:val="1"/>
  </w:style>
  <w:style w:styleId="Style_245" w:type="paragraph">
    <w:name w:val="Неразрешенное упоминание4"/>
    <w:basedOn w:val="Style_17"/>
    <w:link w:val="Style_245_ch"/>
    <w:rPr>
      <w:color w:val="605E5C"/>
      <w:shd w:fill="E1DFDD" w:val="clear"/>
    </w:rPr>
  </w:style>
  <w:style w:styleId="Style_245_ch" w:type="character">
    <w:name w:val="Неразрешенное упоминание4"/>
    <w:basedOn w:val="Style_17_ch"/>
    <w:link w:val="Style_245"/>
    <w:rPr>
      <w:color w:val="605E5C"/>
      <w:shd w:fill="E1DFDD" w:val="clear"/>
    </w:rPr>
  </w:style>
  <w:style w:styleId="Style_228" w:type="paragraph">
    <w:name w:val="Subtitle"/>
    <w:basedOn w:val="Style_15"/>
    <w:next w:val="Style_15"/>
    <w:link w:val="Style_228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28_ch" w:type="character">
    <w:name w:val="Subtitle"/>
    <w:basedOn w:val="Style_15_ch"/>
    <w:link w:val="Style_228"/>
    <w:rPr>
      <w:color w:themeColor="text1" w:themeTint="A5" w:val="595959"/>
      <w:spacing w:val="15"/>
    </w:rPr>
  </w:style>
  <w:style w:styleId="Style_246" w:type="paragraph">
    <w:name w:val="xl138"/>
    <w:basedOn w:val="Style_15"/>
    <w:link w:val="Style_24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46_ch" w:type="character">
    <w:name w:val="xl138"/>
    <w:basedOn w:val="Style_15_ch"/>
    <w:link w:val="Style_246"/>
    <w:rPr>
      <w:rFonts w:ascii="Times New Roman" w:hAnsi="Times New Roman"/>
      <w:b w:val="1"/>
      <w:color w:val="000000"/>
      <w:sz w:val="16"/>
    </w:rPr>
  </w:style>
  <w:style w:styleId="Style_247" w:type="paragraph">
    <w:name w:val="Заголовок для информации об изменениях"/>
    <w:basedOn w:val="Style_8"/>
    <w:next w:val="Style_15"/>
    <w:link w:val="Style_247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47_ch" w:type="character">
    <w:name w:val="Заголовок для информации об изменениях"/>
    <w:basedOn w:val="Style_8_ch"/>
    <w:link w:val="Style_247"/>
    <w:rPr>
      <w:b w:val="0"/>
      <w:sz w:val="18"/>
    </w:rPr>
  </w:style>
  <w:style w:styleId="Style_248" w:type="paragraph">
    <w:name w:val="apple-converted-space"/>
    <w:link w:val="Style_248_ch"/>
  </w:style>
  <w:style w:styleId="Style_248_ch" w:type="character">
    <w:name w:val="apple-converted-space"/>
    <w:link w:val="Style_248"/>
  </w:style>
  <w:style w:styleId="Style_249" w:type="paragraph">
    <w:name w:val="xl151"/>
    <w:basedOn w:val="Style_15"/>
    <w:link w:val="Style_2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9_ch" w:type="character">
    <w:name w:val="xl151"/>
    <w:basedOn w:val="Style_15_ch"/>
    <w:link w:val="Style_249"/>
    <w:rPr>
      <w:rFonts w:ascii="Times New Roman" w:hAnsi="Times New Roman"/>
      <w:i w:val="1"/>
      <w:sz w:val="14"/>
    </w:rPr>
  </w:style>
  <w:style w:styleId="Style_250" w:type="paragraph">
    <w:name w:val="xl95"/>
    <w:basedOn w:val="Style_15"/>
    <w:link w:val="Style_250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50_ch" w:type="character">
    <w:name w:val="xl95"/>
    <w:basedOn w:val="Style_15_ch"/>
    <w:link w:val="Style_250"/>
    <w:rPr>
      <w:rFonts w:ascii="Times New Roman" w:hAnsi="Times New Roman"/>
      <w:color w:val="FFFFFF"/>
      <w:sz w:val="24"/>
    </w:rPr>
  </w:style>
  <w:style w:styleId="Style_251" w:type="paragraph">
    <w:name w:val="Неразрешенное упоминание1"/>
    <w:basedOn w:val="Style_17"/>
    <w:link w:val="Style_251_ch"/>
    <w:rPr>
      <w:color w:val="605E5C"/>
      <w:shd w:fill="E1DFDD" w:val="clear"/>
    </w:rPr>
  </w:style>
  <w:style w:styleId="Style_251_ch" w:type="character">
    <w:name w:val="Неразрешенное упоминание1"/>
    <w:basedOn w:val="Style_17_ch"/>
    <w:link w:val="Style_251"/>
    <w:rPr>
      <w:color w:val="605E5C"/>
      <w:shd w:fill="E1DFDD" w:val="clear"/>
    </w:rPr>
  </w:style>
  <w:style w:styleId="Style_252" w:type="paragraph">
    <w:name w:val="Title"/>
    <w:basedOn w:val="Style_15"/>
    <w:next w:val="Style_15"/>
    <w:link w:val="Style_252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2_ch" w:type="character">
    <w:name w:val="Title"/>
    <w:basedOn w:val="Style_15_ch"/>
    <w:link w:val="Style_252"/>
    <w:rPr>
      <w:rFonts w:ascii="Segoe UI" w:hAnsi="Segoe UI"/>
      <w:sz w:val="24"/>
    </w:rPr>
  </w:style>
  <w:style w:styleId="Style_253" w:type="paragraph">
    <w:name w:val="page number"/>
    <w:link w:val="Style_253_ch"/>
    <w:rPr>
      <w:rFonts w:ascii="Times New Roman" w:hAnsi="Times New Roman"/>
    </w:rPr>
  </w:style>
  <w:style w:styleId="Style_253_ch" w:type="character">
    <w:name w:val="page number"/>
    <w:link w:val="Style_253"/>
    <w:rPr>
      <w:rFonts w:ascii="Times New Roman" w:hAnsi="Times New Roman"/>
    </w:rPr>
  </w:style>
  <w:style w:styleId="Style_254" w:type="paragraph">
    <w:name w:val="heading 4"/>
    <w:basedOn w:val="Style_62"/>
    <w:next w:val="Style_15"/>
    <w:link w:val="Style_254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4_ch" w:type="character">
    <w:name w:val="heading 4"/>
    <w:basedOn w:val="Style_62_ch"/>
    <w:link w:val="Style_254"/>
    <w:rPr>
      <w:rFonts w:ascii="Times New Roman" w:hAnsi="Times New Roman"/>
      <w:sz w:val="24"/>
    </w:rPr>
  </w:style>
  <w:style w:styleId="Style_255" w:type="paragraph">
    <w:name w:val="xl122"/>
    <w:basedOn w:val="Style_15"/>
    <w:link w:val="Style_255_ch"/>
    <w:pPr>
      <w:spacing w:afterAutospacing="on" w:beforeAutospacing="on"/>
      <w:ind/>
    </w:pPr>
    <w:rPr>
      <w:rFonts w:ascii="Times New Roman" w:hAnsi="Times New Roman"/>
      <w:sz w:val="16"/>
    </w:rPr>
  </w:style>
  <w:style w:styleId="Style_255_ch" w:type="character">
    <w:name w:val="xl122"/>
    <w:basedOn w:val="Style_15_ch"/>
    <w:link w:val="Style_255"/>
    <w:rPr>
      <w:rFonts w:ascii="Times New Roman" w:hAnsi="Times New Roman"/>
      <w:sz w:val="16"/>
    </w:rPr>
  </w:style>
  <w:style w:styleId="Style_256" w:type="paragraph">
    <w:name w:val="Тема примечания Знак11"/>
    <w:link w:val="Style_256_ch"/>
    <w:rPr>
      <w:rFonts w:ascii="Times New Roman" w:hAnsi="Times New Roman"/>
      <w:b w:val="1"/>
      <w:sz w:val="20"/>
    </w:rPr>
  </w:style>
  <w:style w:styleId="Style_256_ch" w:type="character">
    <w:name w:val="Тема примечания Знак11"/>
    <w:link w:val="Style_256"/>
    <w:rPr>
      <w:rFonts w:ascii="Times New Roman" w:hAnsi="Times New Roman"/>
      <w:b w:val="1"/>
      <w:sz w:val="20"/>
    </w:rPr>
  </w:style>
  <w:style w:styleId="Style_257" w:type="paragraph">
    <w:name w:val="xl141"/>
    <w:basedOn w:val="Style_15"/>
    <w:link w:val="Style_257_ch"/>
    <w:pPr>
      <w:spacing w:afterAutospacing="on" w:beforeAutospacing="on"/>
      <w:ind/>
    </w:pPr>
    <w:rPr>
      <w:rFonts w:ascii="Times New Roman" w:hAnsi="Times New Roman"/>
      <w:sz w:val="14"/>
    </w:rPr>
  </w:style>
  <w:style w:styleId="Style_257_ch" w:type="character">
    <w:name w:val="xl141"/>
    <w:basedOn w:val="Style_15_ch"/>
    <w:link w:val="Style_257"/>
    <w:rPr>
      <w:rFonts w:ascii="Times New Roman" w:hAnsi="Times New Roman"/>
      <w:sz w:val="14"/>
    </w:rPr>
  </w:style>
  <w:style w:styleId="Style_258" w:type="paragraph">
    <w:name w:val="Выделение для Базового Поиска (курсив)"/>
    <w:link w:val="Style_258_ch"/>
    <w:rPr>
      <w:b w:val="1"/>
      <w:i w:val="1"/>
      <w:color w:val="0058A9"/>
    </w:rPr>
  </w:style>
  <w:style w:styleId="Style_258_ch" w:type="character">
    <w:name w:val="Выделение для Базового Поиска (курсив)"/>
    <w:link w:val="Style_258"/>
    <w:rPr>
      <w:b w:val="1"/>
      <w:i w:val="1"/>
      <w:color w:val="0058A9"/>
    </w:rPr>
  </w:style>
  <w:style w:styleId="Style_259" w:type="paragraph">
    <w:name w:val="xl107"/>
    <w:basedOn w:val="Style_15"/>
    <w:link w:val="Style_25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9_ch" w:type="character">
    <w:name w:val="xl107"/>
    <w:basedOn w:val="Style_15_ch"/>
    <w:link w:val="Style_259"/>
    <w:rPr>
      <w:rFonts w:ascii="Times New Roman" w:hAnsi="Times New Roman"/>
      <w:color w:val="000000"/>
      <w:sz w:val="16"/>
    </w:rPr>
  </w:style>
  <w:style w:styleId="Style_12" w:type="paragraph">
    <w:name w:val="Normal (Web)"/>
    <w:basedOn w:val="Style_15"/>
    <w:link w:val="Style_12_ch"/>
    <w:pPr>
      <w:spacing w:after="200" w:line="276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5_ch"/>
    <w:link w:val="Style_12"/>
    <w:rPr>
      <w:rFonts w:ascii="Times New Roman" w:hAnsi="Times New Roman"/>
      <w:sz w:val="24"/>
    </w:rPr>
  </w:style>
  <w:style w:styleId="Style_260" w:type="paragraph">
    <w:name w:val="heading 2"/>
    <w:basedOn w:val="Style_15"/>
    <w:next w:val="Style_15"/>
    <w:link w:val="Style_26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0_ch" w:type="character">
    <w:name w:val="heading 2"/>
    <w:basedOn w:val="Style_15_ch"/>
    <w:link w:val="Style_260"/>
    <w:rPr>
      <w:rFonts w:ascii="Arial" w:hAnsi="Arial"/>
      <w:b w:val="1"/>
      <w:i w:val="1"/>
      <w:sz w:val="28"/>
    </w:rPr>
  </w:style>
  <w:style w:styleId="Style_261" w:type="paragraph">
    <w:name w:val="xl145"/>
    <w:basedOn w:val="Style_15"/>
    <w:link w:val="Style_26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61_ch" w:type="character">
    <w:name w:val="xl145"/>
    <w:basedOn w:val="Style_15_ch"/>
    <w:link w:val="Style_261"/>
    <w:rPr>
      <w:rFonts w:ascii="Times New Roman" w:hAnsi="Times New Roman"/>
      <w:b w:val="1"/>
      <w:color w:val="000000"/>
      <w:sz w:val="16"/>
    </w:rPr>
  </w:style>
  <w:style w:styleId="Style_262" w:type="paragraph">
    <w:name w:val="xl80"/>
    <w:basedOn w:val="Style_15"/>
    <w:link w:val="Style_262_ch"/>
    <w:pPr>
      <w:spacing w:afterAutospacing="on" w:beforeAutospacing="on"/>
      <w:ind/>
    </w:pPr>
    <w:rPr>
      <w:rFonts w:ascii="Times New Roman" w:hAnsi="Times New Roman"/>
      <w:sz w:val="24"/>
    </w:rPr>
  </w:style>
  <w:style w:styleId="Style_262_ch" w:type="character">
    <w:name w:val="xl80"/>
    <w:basedOn w:val="Style_15_ch"/>
    <w:link w:val="Style_262"/>
    <w:rPr>
      <w:rFonts w:ascii="Times New Roman" w:hAnsi="Times New Roman"/>
      <w:sz w:val="24"/>
    </w:rPr>
  </w:style>
  <w:style w:styleId="Style_263" w:type="paragraph">
    <w:name w:val="xl172"/>
    <w:basedOn w:val="Style_15"/>
    <w:link w:val="Style_26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3_ch" w:type="character">
    <w:name w:val="xl172"/>
    <w:basedOn w:val="Style_15_ch"/>
    <w:link w:val="Style_263"/>
    <w:rPr>
      <w:rFonts w:ascii="Times New Roman" w:hAnsi="Times New Roman"/>
      <w:i w:val="1"/>
      <w:sz w:val="14"/>
    </w:rPr>
  </w:style>
  <w:style w:styleId="Style_264" w:type="paragraph">
    <w:name w:val="Колонтитул (левый)"/>
    <w:basedOn w:val="Style_125"/>
    <w:next w:val="Style_15"/>
    <w:link w:val="Style_264_ch"/>
    <w:rPr>
      <w:sz w:val="14"/>
    </w:rPr>
  </w:style>
  <w:style w:styleId="Style_264_ch" w:type="character">
    <w:name w:val="Колонтитул (левый)"/>
    <w:basedOn w:val="Style_125_ch"/>
    <w:link w:val="Style_264"/>
    <w:rPr>
      <w:sz w:val="14"/>
    </w:rPr>
  </w:style>
  <w:style w:styleId="Style_265" w:type="paragraph">
    <w:name w:val="xl105"/>
    <w:basedOn w:val="Style_15"/>
    <w:link w:val="Style_26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65_ch" w:type="character">
    <w:name w:val="xl105"/>
    <w:basedOn w:val="Style_15_ch"/>
    <w:link w:val="Style_265"/>
    <w:rPr>
      <w:rFonts w:ascii="Times New Roman" w:hAnsi="Times New Roman"/>
      <w:b w:val="1"/>
      <w:color w:val="000000"/>
      <w:sz w:val="16"/>
    </w:rPr>
  </w:style>
  <w:style w:styleId="Style_266" w:type="paragraph">
    <w:name w:val="Нижний колонтитул Знак1"/>
    <w:basedOn w:val="Style_17"/>
    <w:link w:val="Style_266_ch"/>
    <w:rPr>
      <w:rFonts w:ascii="Calibri" w:hAnsi="Calibri"/>
    </w:rPr>
  </w:style>
  <w:style w:styleId="Style_266_ch" w:type="character">
    <w:name w:val="Нижний колонтитул Знак1"/>
    <w:basedOn w:val="Style_17_ch"/>
    <w:link w:val="Style_266"/>
    <w:rPr>
      <w:rFonts w:ascii="Calibri" w:hAnsi="Calibri"/>
    </w:rPr>
  </w:style>
  <w:style w:styleId="Style_267" w:type="paragraph">
    <w:name w:val="No Spacing"/>
    <w:link w:val="Style_267_ch"/>
    <w:rPr>
      <w:rFonts w:ascii="Calibri" w:hAnsi="Calibri"/>
    </w:rPr>
  </w:style>
  <w:style w:styleId="Style_267_ch" w:type="character">
    <w:name w:val="No Spacing"/>
    <w:link w:val="Style_267"/>
    <w:rPr>
      <w:rFonts w:ascii="Calibri" w:hAnsi="Calibri"/>
    </w:rPr>
  </w:style>
  <w:style w:styleId="Style_268" w:type="paragraph">
    <w:name w:val="xl139"/>
    <w:basedOn w:val="Style_15"/>
    <w:link w:val="Style_26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8_ch" w:type="character">
    <w:name w:val="xl139"/>
    <w:basedOn w:val="Style_15_ch"/>
    <w:link w:val="Style_268"/>
    <w:rPr>
      <w:rFonts w:ascii="Times New Roman" w:hAnsi="Times New Roman"/>
      <w:b w:val="1"/>
      <w:sz w:val="16"/>
    </w:rPr>
  </w:style>
  <w:style w:styleId="Style_269" w:type="paragraph">
    <w:name w:val="Подвал для информации об изменениях"/>
    <w:basedOn w:val="Style_8"/>
    <w:next w:val="Style_15"/>
    <w:link w:val="Style_26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69_ch" w:type="character">
    <w:name w:val="Подвал для информации об изменениях"/>
    <w:basedOn w:val="Style_8_ch"/>
    <w:link w:val="Style_269"/>
    <w:rPr>
      <w:b w:val="0"/>
      <w:sz w:val="18"/>
    </w:rPr>
  </w:style>
  <w:style w:styleId="Style_270" w:type="paragraph">
    <w:name w:val="Текст примечания Знак1"/>
    <w:link w:val="Style_270_ch"/>
    <w:rPr>
      <w:rFonts w:ascii="Times New Roman" w:hAnsi="Times New Roman"/>
      <w:sz w:val="20"/>
    </w:rPr>
  </w:style>
  <w:style w:styleId="Style_270_ch" w:type="character">
    <w:name w:val="Текст примечания Знак1"/>
    <w:link w:val="Style_270"/>
    <w:rPr>
      <w:rFonts w:ascii="Times New Roman" w:hAnsi="Times New Roman"/>
      <w:sz w:val="20"/>
    </w:rPr>
  </w:style>
  <w:style w:styleId="Style_271" w:type="paragraph">
    <w:name w:val="Strong"/>
    <w:link w:val="Style_271_ch"/>
    <w:rPr>
      <w:b w:val="1"/>
    </w:rPr>
  </w:style>
  <w:style w:styleId="Style_271_ch" w:type="character">
    <w:name w:val="Strong"/>
    <w:link w:val="Style_271"/>
    <w:rPr>
      <w:b w:val="1"/>
    </w:rPr>
  </w:style>
  <w:style w:styleId="Style_272" w:type="paragraph">
    <w:name w:val="Внимание: недобросовестность!"/>
    <w:basedOn w:val="Style_64"/>
    <w:next w:val="Style_15"/>
    <w:link w:val="Style_272_ch"/>
  </w:style>
  <w:style w:styleId="Style_272_ch" w:type="character">
    <w:name w:val="Внимание: недобросовестность!"/>
    <w:basedOn w:val="Style_64_ch"/>
    <w:link w:val="Style_272"/>
  </w:style>
  <w:style w:styleId="Style_273" w:type="paragraph">
    <w:name w:val="xl70"/>
    <w:basedOn w:val="Style_15"/>
    <w:link w:val="Style_27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73_ch" w:type="character">
    <w:name w:val="xl70"/>
    <w:basedOn w:val="Style_15_ch"/>
    <w:link w:val="Style_273"/>
    <w:rPr>
      <w:rFonts w:ascii="Times New Roman" w:hAnsi="Times New Roman"/>
      <w:color w:val="000000"/>
      <w:sz w:val="16"/>
    </w:rPr>
  </w:style>
  <w:style w:styleId="Style_274" w:type="paragraph">
    <w:name w:val="xl173"/>
    <w:basedOn w:val="Style_15"/>
    <w:link w:val="Style_27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74_ch" w:type="character">
    <w:name w:val="xl173"/>
    <w:basedOn w:val="Style_15_ch"/>
    <w:link w:val="Style_274"/>
    <w:rPr>
      <w:rFonts w:ascii="Times New Roman" w:hAnsi="Times New Roman"/>
      <w:i w:val="1"/>
      <w:sz w:val="14"/>
    </w:rPr>
  </w:style>
  <w:style w:styleId="Style_275" w:type="table">
    <w:name w:val="Таблица простая 31"/>
    <w:basedOn w:val="Style_3"/>
    <w:rPr>
      <w:rFonts w:ascii="Verdana" w:hAnsi="Verdana"/>
      <w:sz w:val="20"/>
    </w:rPr>
  </w:style>
  <w:style w:styleId="Style_276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Таблица простая 32"/>
    <w:basedOn w:val="Style_3"/>
    <w:rPr>
      <w:rFonts w:ascii="Calibri" w:hAnsi="Calibri"/>
      <w:sz w:val="20"/>
    </w:rPr>
  </w:style>
  <w:style w:styleId="Style_283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Plain Table 3"/>
    <w:basedOn w:val="Style_3"/>
    <w:rPr>
      <w:rFonts w:ascii="Calibri" w:hAnsi="Calibri"/>
      <w:sz w:val="20"/>
    </w:rPr>
  </w:style>
  <w:style w:styleId="Style_288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1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5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96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8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2024-12-26T08:03:17Z</dcterms:modified>
</cp:coreProperties>
</file>