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5922E" w14:textId="77777777" w:rsidR="00D61C1F" w:rsidRDefault="002E459E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73B9E9C" w14:textId="77777777" w:rsidR="0008692D" w:rsidRPr="0008692D" w:rsidRDefault="0008692D" w:rsidP="0008692D">
      <w:pPr>
        <w:jc w:val="right"/>
        <w:rPr>
          <w:rFonts w:ascii="Times New Roman" w:hAnsi="Times New Roman"/>
          <w:b/>
          <w:sz w:val="24"/>
        </w:rPr>
      </w:pPr>
      <w:r w:rsidRPr="0008692D">
        <w:rPr>
          <w:rFonts w:ascii="Times New Roman" w:hAnsi="Times New Roman"/>
          <w:b/>
          <w:sz w:val="24"/>
        </w:rPr>
        <w:t>к ПОП-П по специальности</w:t>
      </w:r>
    </w:p>
    <w:p w14:paraId="3B1DB1D8" w14:textId="2540A190" w:rsidR="00D61C1F" w:rsidRDefault="0008692D" w:rsidP="0008692D">
      <w:pPr>
        <w:jc w:val="right"/>
        <w:rPr>
          <w:rFonts w:ascii="Times New Roman" w:hAnsi="Times New Roman"/>
          <w:b/>
          <w:i/>
          <w:sz w:val="24"/>
        </w:rPr>
      </w:pPr>
      <w:bookmarkStart w:id="0" w:name="_Hlk192836797"/>
      <w:r w:rsidRPr="0008692D">
        <w:rPr>
          <w:rFonts w:ascii="Times New Roman" w:hAnsi="Times New Roman"/>
          <w:b/>
          <w:sz w:val="24"/>
        </w:rPr>
        <w:t>35.02.02 Технология лесозаготовок</w:t>
      </w:r>
    </w:p>
    <w:bookmarkEnd w:id="0"/>
    <w:p w14:paraId="7D3C85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5E158B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159C6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51EFF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12A8BE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8470D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8D9114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A77AB20" w14:textId="77777777" w:rsidR="00D61C1F" w:rsidRDefault="002E459E">
      <w:pPr>
        <w:pStyle w:val="affffc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5BECD38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77BA0E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8CD5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44A02A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655AE0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001C35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EB0C6E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ECBC9D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B0BE85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2DE4A1E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4CE5749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AF7651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FECCC9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A72668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1D4D5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12B55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1C34F8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CFADC3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649EE0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6D3C5FDF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036E11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667C4A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3ABACE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B850731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971B10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9A1254D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0620A09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2CBD7B60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C32E664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7BD8656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4CD75C6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7D006FA5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14C80ECC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9EC5357" w14:textId="77777777" w:rsidR="00D61C1F" w:rsidRDefault="00D61C1F">
      <w:pPr>
        <w:jc w:val="center"/>
        <w:rPr>
          <w:rFonts w:ascii="Times New Roman" w:hAnsi="Times New Roman"/>
          <w:b/>
          <w:i/>
          <w:sz w:val="24"/>
        </w:rPr>
      </w:pPr>
    </w:p>
    <w:p w14:paraId="5A462963" w14:textId="24AA1533" w:rsidR="00D61C1F" w:rsidRDefault="002E459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8692D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50AEB3AC" w14:textId="77777777" w:rsidR="00D61C1F" w:rsidRDefault="002E459E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92FBF39" w14:textId="77777777" w:rsidR="00D61C1F" w:rsidRDefault="002E459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17C7E392" w14:textId="77777777" w:rsidR="00D61C1F" w:rsidRDefault="00D61C1F">
      <w:pPr>
        <w:rPr>
          <w:rFonts w:ascii="Times New Roman" w:hAnsi="Times New Roman"/>
          <w:b/>
          <w:sz w:val="24"/>
        </w:rPr>
      </w:pPr>
    </w:p>
    <w:p w14:paraId="6A722729" w14:textId="27AE04B5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" w:history="1">
        <w:r>
          <w:rPr>
            <w:noProof/>
          </w:rPr>
          <w:t>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3</w:t>
        </w:r>
        <w:r>
          <w:rPr>
            <w:noProof/>
          </w:rPr>
          <w:fldChar w:fldCharType="end"/>
        </w:r>
      </w:hyperlink>
    </w:p>
    <w:p w14:paraId="385548E8" w14:textId="4BA2A79B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3" w:history="1">
        <w:r>
          <w:rPr>
            <w:noProof/>
          </w:rPr>
          <w:t>Примерные требования к проведению демонстрационного экзамена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</w:instrText>
        </w:r>
        <w:r>
          <w:rPr>
            <w:noProof/>
          </w:rPr>
          <w:instrText>_RefHeading___3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5</w:t>
        </w:r>
        <w:r>
          <w:rPr>
            <w:noProof/>
          </w:rPr>
          <w:fldChar w:fldCharType="end"/>
        </w:r>
      </w:hyperlink>
    </w:p>
    <w:p w14:paraId="3ADAAD2B" w14:textId="490FE353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4" w:history="1">
        <w:r>
          <w:rPr>
            <w:noProof/>
          </w:rPr>
          <w:t>Организация и проведение защиты дипломного проекта (работы)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__RefHeading___4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72322FFF" w14:textId="32C3D86A" w:rsidR="00D61C1F" w:rsidRDefault="002E459E">
      <w:pPr>
        <w:pStyle w:val="1f6"/>
        <w:tabs>
          <w:tab w:val="clear" w:pos="9345"/>
          <w:tab w:val="right" w:leader="dot" w:pos="9639"/>
        </w:tabs>
        <w:rPr>
          <w:noProof/>
        </w:rPr>
      </w:pPr>
      <w:hyperlink w:anchor="__RefHeading___5" w:history="1">
        <w:r>
          <w:rPr>
            <w:noProof/>
          </w:rPr>
          <w:t>Примерная структура программы ГИА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__RefHeading___5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2630CB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A6840A0" w14:textId="77777777" w:rsidR="00D61C1F" w:rsidRDefault="002E459E">
      <w:r>
        <w:fldChar w:fldCharType="end"/>
      </w:r>
    </w:p>
    <w:p w14:paraId="5C83FEAF" w14:textId="77777777" w:rsidR="00D61C1F" w:rsidRDefault="002E459E">
      <w:r>
        <w:br w:type="page"/>
      </w:r>
    </w:p>
    <w:p w14:paraId="4ECE6121" w14:textId="77777777" w:rsidR="00D61C1F" w:rsidRDefault="002E459E">
      <w:pPr>
        <w:pStyle w:val="10"/>
        <w:ind w:firstLine="709"/>
        <w:rPr>
          <w:sz w:val="24"/>
        </w:rPr>
      </w:pPr>
      <w:bookmarkStart w:id="1" w:name="__RefHeading___2"/>
      <w:bookmarkEnd w:id="1"/>
      <w:r>
        <w:rPr>
          <w:sz w:val="24"/>
        </w:rPr>
        <w:lastRenderedPageBreak/>
        <w:t xml:space="preserve">Общие </w:t>
      </w:r>
      <w:r>
        <w:rPr>
          <w:sz w:val="24"/>
        </w:rPr>
        <w:t>положения</w:t>
      </w:r>
    </w:p>
    <w:p w14:paraId="5E711BDC" w14:textId="30E0AFA0" w:rsidR="00D61C1F" w:rsidRDefault="002E459E">
      <w:pPr>
        <w:pStyle w:val="affffff0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специальности </w:t>
      </w:r>
      <w:r w:rsidR="0008692D" w:rsidRPr="0008692D">
        <w:t>35.02.02 Технология лесозаготовок</w:t>
      </w:r>
      <w:r w:rsidR="0008692D">
        <w:t xml:space="preserve"> </w:t>
      </w:r>
      <w:r>
        <w:t>разработана в соответствии с Законом Российской Федерации от 29.12.2012 г. № 273-ФЗ «О</w:t>
      </w:r>
      <w:r>
        <w:t xml:space="preserve">б образовании в Российской Федерации», </w:t>
      </w:r>
      <w:bookmarkStart w:id="2" w:name="_Hlk156559699"/>
      <w:r>
        <w:t xml:space="preserve">Приказом </w:t>
      </w:r>
      <w:proofErr w:type="spellStart"/>
      <w:r>
        <w:t>Минпросвещения</w:t>
      </w:r>
      <w:proofErr w:type="spellEnd"/>
      <w: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>
        <w:t>ФГОС СПО по специальност</w:t>
      </w:r>
      <w:r>
        <w:t xml:space="preserve">и </w:t>
      </w:r>
      <w:r w:rsidR="0008692D" w:rsidRPr="0008692D">
        <w:t>35.02.02 Технология лесозаготовок</w:t>
      </w:r>
      <w:r>
        <w:t>, и определяет совокупность требований к ее организации и проведению.</w:t>
      </w:r>
    </w:p>
    <w:p w14:paraId="34469DD7" w14:textId="41700597" w:rsidR="00D61C1F" w:rsidRDefault="002E459E">
      <w:pPr>
        <w:pStyle w:val="affffff0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</w:t>
      </w:r>
      <w:r>
        <w:t xml:space="preserve">и </w:t>
      </w:r>
      <w:r w:rsidR="0008692D" w:rsidRPr="0008692D">
        <w:t>35.02.02 Технология лесозаготовок</w:t>
      </w:r>
      <w: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4220F8F" w14:textId="77777777" w:rsidR="00D61C1F" w:rsidRDefault="002E459E">
      <w:pPr>
        <w:pStyle w:val="affffff0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9BB9B3E" w14:textId="77777777" w:rsidR="00D61C1F" w:rsidRDefault="002E459E">
      <w:pPr>
        <w:pStyle w:val="affffff0"/>
        <w:spacing w:before="0" w:after="0" w:line="276" w:lineRule="auto"/>
        <w:ind w:firstLine="709"/>
      </w:pPr>
      <w:r>
        <w:t>– определение соответств</w:t>
      </w:r>
      <w:r>
        <w:t>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D3F7F81" w14:textId="77777777" w:rsidR="00D61C1F" w:rsidRDefault="002E459E">
      <w:pPr>
        <w:pStyle w:val="affffff0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</w:t>
      </w:r>
      <w:r>
        <w:t>О и наиболее востребованных на рынке труда.</w:t>
      </w:r>
    </w:p>
    <w:p w14:paraId="780B3394" w14:textId="27302297" w:rsidR="00D61C1F" w:rsidRDefault="002E459E">
      <w:pPr>
        <w:pStyle w:val="affffff0"/>
        <w:spacing w:before="0" w:after="0" w:line="276" w:lineRule="auto"/>
        <w:ind w:firstLine="709"/>
      </w:pPr>
      <w:r>
        <w:t xml:space="preserve">По результатам ГИА выпускнику по специальности </w:t>
      </w:r>
      <w:bookmarkStart w:id="3" w:name="_Hlk192836900"/>
      <w:r w:rsidR="0008692D" w:rsidRPr="0008692D">
        <w:t>35.02.02 Технология лесозаготовок</w:t>
      </w:r>
      <w:r w:rsidR="0008692D">
        <w:t xml:space="preserve"> </w:t>
      </w:r>
      <w:bookmarkEnd w:id="3"/>
      <w:r>
        <w:t xml:space="preserve">присваивается квалификация: </w:t>
      </w:r>
      <w:r w:rsidR="0008692D" w:rsidRPr="0008692D">
        <w:t>техник-технолог</w:t>
      </w:r>
      <w:r>
        <w:t>.</w:t>
      </w:r>
    </w:p>
    <w:p w14:paraId="60C6AC0D" w14:textId="77777777" w:rsidR="00D61C1F" w:rsidRDefault="002E459E">
      <w:pPr>
        <w:pStyle w:val="affffff0"/>
        <w:spacing w:before="0" w:after="0" w:line="276" w:lineRule="auto"/>
        <w:ind w:firstLine="709"/>
      </w:pPr>
      <w:r>
        <w:t>Примерная программа ГИА является частью основной П</w:t>
      </w:r>
      <w:r>
        <w:t>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40C34F28" w14:textId="77777777" w:rsidR="00D61C1F" w:rsidRDefault="002E459E">
      <w:pPr>
        <w:pStyle w:val="affffff0"/>
        <w:spacing w:before="0" w:after="0" w:line="276" w:lineRule="auto"/>
        <w:ind w:firstLine="709"/>
        <w:rPr>
          <w:i/>
          <w:highlight w:val="white"/>
        </w:rPr>
      </w:pPr>
      <w:r>
        <w:t>Выпускник, освоивший образовательную программу,</w:t>
      </w:r>
      <w:r>
        <w:t xml:space="preserve">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1FC0829B" w14:textId="77777777" w:rsidR="00D61C1F" w:rsidRDefault="002E459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75F3C51" w14:textId="77777777" w:rsidR="00D61C1F" w:rsidRDefault="002E459E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0" w:type="auto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2"/>
        <w:gridCol w:w="4492"/>
      </w:tblGrid>
      <w:tr w:rsidR="00D61C1F" w14:paraId="7813F0BB" w14:textId="77777777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B99B841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33E84BC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вида </w:t>
            </w:r>
            <w:r>
              <w:rPr>
                <w:rFonts w:ascii="Times New Roman" w:hAnsi="Times New Roman"/>
                <w:b/>
                <w:sz w:val="24"/>
              </w:rPr>
              <w:t>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076E217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BCC2BE6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2BD0275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61C1F" w14:paraId="61C0334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00738E9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01F099B" w14:textId="77777777" w:rsidR="00D61C1F" w:rsidRDefault="002E459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61C1F" w14:paraId="501EB6ED" w14:textId="77777777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57D39CA" w14:textId="77777777" w:rsidR="00D61C1F" w:rsidRDefault="002E459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08692D" w14:paraId="0A00696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55C72F2" w14:textId="27D7C2C9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лесозаготовок, первичной обработки и хранения древесины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6B28762" w14:textId="187D4C9C" w:rsidR="0008692D" w:rsidRDefault="0008692D" w:rsidP="0008692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ПМ 01 О</w:t>
            </w:r>
            <w:r w:rsidRPr="00FD69D5">
              <w:rPr>
                <w:rFonts w:ascii="Times New Roman" w:hAnsi="Times New Roman"/>
                <w:iCs/>
                <w:sz w:val="24"/>
              </w:rPr>
              <w:t>рганизационно-технологическое сопровождение процессов лесозаготовок, первичной обработки и хранения древесины</w:t>
            </w:r>
          </w:p>
        </w:tc>
      </w:tr>
      <w:tr w:rsidR="0008692D" w14:paraId="3C2F956B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CD98EF5" w14:textId="092326C1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прокладки временных лесотранспортных путей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14E195B" w14:textId="45936615" w:rsidR="0008692D" w:rsidRDefault="0008692D" w:rsidP="0008692D">
            <w:pPr>
              <w:ind w:left="77" w:right="1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</w:rPr>
              <w:t>ПМ 02 О</w:t>
            </w:r>
            <w:r w:rsidRPr="00FD69D5">
              <w:rPr>
                <w:rFonts w:ascii="Times New Roman" w:hAnsi="Times New Roman"/>
                <w:iCs/>
                <w:sz w:val="24"/>
              </w:rPr>
              <w:t>рганизационно-технологическое сопровождение процессов прокладки временных лесотранспортных путей</w:t>
            </w:r>
          </w:p>
        </w:tc>
      </w:tr>
      <w:tr w:rsidR="0008692D" w14:paraId="50AB7E9F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08841027" w14:textId="682C7810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t>Организационно-технологическое сопровождение процессов перевозки лесопродукции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D6C5952" w14:textId="2C575C92" w:rsidR="0008692D" w:rsidRDefault="0008692D" w:rsidP="0008692D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 О</w:t>
            </w:r>
            <w:r w:rsidRPr="00FD69D5">
              <w:rPr>
                <w:rFonts w:ascii="Times New Roman" w:hAnsi="Times New Roman"/>
                <w:sz w:val="24"/>
              </w:rPr>
              <w:t>рганизационно-технологическое сопровождение процессов перевозки лесопродукции</w:t>
            </w:r>
          </w:p>
        </w:tc>
      </w:tr>
      <w:tr w:rsidR="0008692D" w14:paraId="45D77105" w14:textId="77777777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AD51175" w14:textId="73F9F17C" w:rsidR="0008692D" w:rsidRDefault="0008692D" w:rsidP="0008692D">
            <w:pPr>
              <w:ind w:left="49" w:right="51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</w:rPr>
              <w:lastRenderedPageBreak/>
              <w:t>Организация работы структурного подразделения предприятия отрасли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3B0B9171" w14:textId="1002AD66" w:rsidR="0008692D" w:rsidRDefault="0008692D" w:rsidP="0008692D">
            <w:pPr>
              <w:ind w:left="77" w:right="137" w:firstLine="6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04 О</w:t>
            </w:r>
            <w:r w:rsidRPr="00FD69D5">
              <w:rPr>
                <w:rFonts w:ascii="Times New Roman" w:hAnsi="Times New Roman"/>
                <w:sz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4CB5AC53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70A0CB89" w14:textId="77777777" w:rsidR="00D61C1F" w:rsidRDefault="002E459E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3AD2960" w14:textId="77777777" w:rsidR="00D61C1F" w:rsidRDefault="002E459E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05192337" w14:textId="7CABB080" w:rsidR="00D61C1F" w:rsidRDefault="00D61C1F">
      <w:pPr>
        <w:spacing w:after="120"/>
        <w:jc w:val="center"/>
        <w:rPr>
          <w:rFonts w:ascii="Times New Roman" w:hAnsi="Times New Roman"/>
          <w:b/>
          <w:sz w:val="24"/>
        </w:rPr>
      </w:pPr>
    </w:p>
    <w:tbl>
      <w:tblPr>
        <w:tblW w:w="962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D61C1F" w14:paraId="31CD203B" w14:textId="77777777" w:rsidTr="002630CB">
        <w:trPr>
          <w:trHeight w:val="472"/>
        </w:trPr>
        <w:tc>
          <w:tcPr>
            <w:tcW w:w="3387" w:type="dxa"/>
            <w:tcMar>
              <w:left w:w="5" w:type="dxa"/>
              <w:right w:w="5" w:type="dxa"/>
            </w:tcMar>
          </w:tcPr>
          <w:p w14:paraId="3068B891" w14:textId="77777777" w:rsidR="00D61C1F" w:rsidRDefault="002E459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C7D665F" w14:textId="77777777" w:rsidR="00D61C1F" w:rsidRDefault="002E459E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Профессиональные </w:t>
            </w:r>
            <w:r>
              <w:rPr>
                <w:rFonts w:ascii="Times New Roman" w:hAnsi="Times New Roman"/>
                <w:sz w:val="24"/>
                <w:highlight w:val="white"/>
              </w:rPr>
              <w:t>компетенции</w:t>
            </w:r>
          </w:p>
        </w:tc>
      </w:tr>
      <w:tr w:rsidR="002630CB" w14:paraId="0C5E0636" w14:textId="77777777" w:rsidTr="002630CB">
        <w:trPr>
          <w:trHeight w:val="259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255A497B" w14:textId="537F6126" w:rsidR="002630CB" w:rsidRDefault="0008692D">
            <w:pPr>
              <w:ind w:left="142"/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лесозаготовок, первичной обработки и хранения древесины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3C1C98E" w14:textId="203D6F01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1.1. Организовывать проведение геодезических и таксационных измерений с использованием современных методов получения данных.</w:t>
            </w:r>
          </w:p>
        </w:tc>
      </w:tr>
      <w:tr w:rsidR="002630CB" w14:paraId="5FB16C8A" w14:textId="77777777" w:rsidTr="002630CB">
        <w:trPr>
          <w:trHeight w:val="25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E20ECE2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02C5479" w14:textId="4E04EF3B" w:rsidR="002630CB" w:rsidRDefault="0008692D">
            <w:pPr>
              <w:widowControl w:val="0"/>
              <w:ind w:left="142" w:hanging="3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1.2. Разрабатывать технологическую документацию для реализации технологических процессов заготовки, первичной обработки и хранения древесины.</w:t>
            </w:r>
          </w:p>
        </w:tc>
      </w:tr>
      <w:tr w:rsidR="002630CB" w14:paraId="76039678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349DC8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40F3226" w14:textId="71272295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1.3. Организовывать технологические процессы заготовки, первичной обработки и хранения древесины с использованием информационных и цифровых систем, выбирая соответствующую технику и оборудование</w:t>
            </w:r>
          </w:p>
        </w:tc>
      </w:tr>
      <w:tr w:rsidR="002630CB" w14:paraId="43A75759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6A0F305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797BFD6" w14:textId="5AC3BE14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комплексного использования низкокачественной древесины и отходов лесозаготовок, выбирая соответствующую систему машин.</w:t>
            </w:r>
          </w:p>
        </w:tc>
      </w:tr>
      <w:tr w:rsidR="002630CB" w14:paraId="2085D43C" w14:textId="77777777" w:rsidTr="002630CB">
        <w:trPr>
          <w:trHeight w:val="56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5CECCAC" w14:textId="77777777" w:rsidR="002630CB" w:rsidRDefault="002630CB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98EA611" w14:textId="62642917" w:rsidR="002630CB" w:rsidRDefault="0008692D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1.5. Производить контроль выполнения технологических процессов заготовки древесины с учетом требований лесовосстановления</w:t>
            </w:r>
          </w:p>
        </w:tc>
      </w:tr>
      <w:tr w:rsidR="005B6895" w14:paraId="212B1B38" w14:textId="77777777" w:rsidTr="002630CB">
        <w:trPr>
          <w:trHeight w:val="86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02B0826B" w14:textId="1AFAC510" w:rsidR="005B6895" w:rsidRDefault="005B6895">
            <w:pPr>
              <w:widowControl w:val="0"/>
              <w:ind w:left="142"/>
              <w:rPr>
                <w:rFonts w:ascii="Times New Roman" w:hAnsi="Times New Roman"/>
                <w:sz w:val="24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прокладки временных лесотранспортных путей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887EA0F" w14:textId="6E8EAB72" w:rsidR="005B6895" w:rsidRDefault="005B6895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yellow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2.1. Разрабатывать технологическую документацию для реализации технологических процессов прокладки временных лесотранспортных путей.</w:t>
            </w:r>
          </w:p>
        </w:tc>
      </w:tr>
      <w:tr w:rsidR="005B6895" w14:paraId="5A794046" w14:textId="77777777" w:rsidTr="005B6895">
        <w:trPr>
          <w:trHeight w:val="54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0DBFEEB1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734AA62" w14:textId="3C8EA3D1" w:rsidR="005B6895" w:rsidRDefault="005B6895">
            <w:pPr>
              <w:widowControl w:val="0"/>
              <w:ind w:left="142"/>
              <w:rPr>
                <w:rFonts w:ascii="Times New Roman" w:hAnsi="Times New Roman"/>
                <w:spacing w:val="2"/>
                <w:sz w:val="24"/>
                <w:highlight w:val="white"/>
              </w:rPr>
            </w:pPr>
            <w:r w:rsidRPr="0008692D">
              <w:rPr>
                <w:rFonts w:ascii="Times New Roman" w:hAnsi="Times New Roman"/>
                <w:sz w:val="24"/>
                <w:szCs w:val="24"/>
              </w:rPr>
              <w:t>ПК 2.2. Выбирать систему машин для технологических процессов прокладки временных лесотранспортных путей</w:t>
            </w:r>
          </w:p>
        </w:tc>
      </w:tr>
      <w:tr w:rsidR="005B6895" w14:paraId="3F97CA23" w14:textId="77777777" w:rsidTr="005B6895">
        <w:trPr>
          <w:trHeight w:val="8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5563D0A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870847E" w14:textId="6E4FE80D" w:rsidR="005B6895" w:rsidRPr="0008692D" w:rsidRDefault="005B6895" w:rsidP="005B6895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2.3. Организовывать технологические процессы прокладки временных лесотранспортных путей с учетом выбранной системы машин</w:t>
            </w:r>
          </w:p>
        </w:tc>
      </w:tr>
      <w:tr w:rsidR="005B6895" w14:paraId="062A7687" w14:textId="77777777" w:rsidTr="002630CB">
        <w:trPr>
          <w:trHeight w:val="180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1FC02724" w14:textId="77777777" w:rsidR="005B6895" w:rsidRDefault="005B6895"/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29AA5277" w14:textId="788CE39A" w:rsidR="005B6895" w:rsidRPr="0008692D" w:rsidRDefault="005B6895" w:rsidP="005B6895">
            <w:pPr>
              <w:widowControl w:val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2.4. Производить контроль выполнения технологических процессов прокладки временных лесотранспортных путей в соответствии с технологической документацией</w:t>
            </w:r>
          </w:p>
        </w:tc>
      </w:tr>
      <w:tr w:rsidR="005B6895" w14:paraId="5D8064F8" w14:textId="77777777" w:rsidTr="002630CB">
        <w:trPr>
          <w:trHeight w:val="801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65E3875" w14:textId="110BA89A" w:rsidR="005B6895" w:rsidRDefault="005B6895" w:rsidP="002630CB">
            <w:pPr>
              <w:ind w:left="128"/>
            </w:pPr>
            <w:r w:rsidRPr="0008692D">
              <w:rPr>
                <w:rFonts w:ascii="Times New Roman" w:hAnsi="Times New Roman"/>
                <w:sz w:val="24"/>
                <w:szCs w:val="24"/>
              </w:rPr>
              <w:t>Организационно-технологическое сопровождение процессов перевозки лесопродукции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7A8B04E" w14:textId="615047FB" w:rsid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3.1. Разрабатывать плановую документацию для реализации технологических процессов перевозки лесопродукции.</w:t>
            </w:r>
          </w:p>
        </w:tc>
      </w:tr>
      <w:tr w:rsidR="005B6895" w14:paraId="32DD1D19" w14:textId="77777777" w:rsidTr="002630CB">
        <w:trPr>
          <w:trHeight w:val="386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1AE669F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AA3A426" w14:textId="2DF1B401" w:rsid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3.2. Выбирать лесотранспортные средства для реализации технологических процессов перевозки лесопродукции.</w:t>
            </w:r>
          </w:p>
        </w:tc>
      </w:tr>
      <w:tr w:rsidR="005B6895" w14:paraId="76141AED" w14:textId="77777777" w:rsidTr="005B6895">
        <w:trPr>
          <w:trHeight w:val="621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67B21302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35902625" w14:textId="4E77938F" w:rsidR="005B6895" w:rsidRDefault="005B6895" w:rsidP="005B6895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3.3. Организовывать технологические процессы перевозки лесопродукции в цепи поставок на лесопромышленном производст</w:t>
            </w:r>
            <w:r>
              <w:rPr>
                <w:rFonts w:ascii="Times New Roman" w:hAnsi="Times New Roman"/>
                <w:sz w:val="24"/>
                <w:szCs w:val="24"/>
              </w:rPr>
              <w:t>ве</w:t>
            </w:r>
          </w:p>
        </w:tc>
      </w:tr>
      <w:tr w:rsidR="005B6895" w14:paraId="3B27EB67" w14:textId="77777777" w:rsidTr="002630CB">
        <w:trPr>
          <w:trHeight w:val="23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570905FC" w14:textId="77777777" w:rsidR="005B6895" w:rsidRDefault="005B6895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103778F4" w14:textId="1E6F491B" w:rsidR="005B6895" w:rsidRPr="005B6895" w:rsidRDefault="005B6895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5B6895">
              <w:rPr>
                <w:rFonts w:ascii="Times New Roman" w:hAnsi="Times New Roman"/>
                <w:sz w:val="24"/>
                <w:szCs w:val="24"/>
              </w:rPr>
              <w:t>ПК 3.4. Производить контроль выполнения технологических процессов перевозки лесопродукции в соответствии с плановой документацией</w:t>
            </w:r>
          </w:p>
        </w:tc>
      </w:tr>
      <w:tr w:rsidR="002630CB" w14:paraId="423C8B70" w14:textId="77777777" w:rsidTr="002630CB">
        <w:trPr>
          <w:trHeight w:val="394"/>
        </w:trPr>
        <w:tc>
          <w:tcPr>
            <w:tcW w:w="3387" w:type="dxa"/>
            <w:vMerge w:val="restart"/>
            <w:tcMar>
              <w:left w:w="5" w:type="dxa"/>
              <w:right w:w="5" w:type="dxa"/>
            </w:tcMar>
          </w:tcPr>
          <w:p w14:paraId="13816616" w14:textId="2CAA090E" w:rsidR="002630CB" w:rsidRDefault="0008692D" w:rsidP="002630CB">
            <w:pPr>
              <w:ind w:left="128"/>
            </w:pPr>
            <w:r w:rsidRPr="0008692D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работы структурного подразделения предприятия отрасли</w:t>
            </w: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66360A78" w14:textId="038154B0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4.1. Разрабатывать производственные задания и планы работ структурного подразделения, в том числе с применением цифровых технологий</w:t>
            </w:r>
          </w:p>
        </w:tc>
      </w:tr>
      <w:tr w:rsidR="002630CB" w14:paraId="73BEEEE7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27BE2C78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45BCB6D5" w14:textId="2E83C038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4.2. Организовывать работу на уровне структурного подразделения, подготавливая необходимую учетно-отчетную документацию</w:t>
            </w:r>
          </w:p>
        </w:tc>
      </w:tr>
      <w:tr w:rsidR="002630CB" w14:paraId="241A0B25" w14:textId="77777777" w:rsidTr="002630CB">
        <w:trPr>
          <w:trHeight w:val="394"/>
        </w:trPr>
        <w:tc>
          <w:tcPr>
            <w:tcW w:w="3387" w:type="dxa"/>
            <w:vMerge/>
            <w:tcMar>
              <w:left w:w="5" w:type="dxa"/>
              <w:right w:w="5" w:type="dxa"/>
            </w:tcMar>
          </w:tcPr>
          <w:p w14:paraId="7EE018D6" w14:textId="77777777" w:rsidR="002630CB" w:rsidRDefault="002630CB" w:rsidP="002630CB">
            <w:pPr>
              <w:ind w:left="128"/>
            </w:pPr>
          </w:p>
        </w:tc>
        <w:tc>
          <w:tcPr>
            <w:tcW w:w="6242" w:type="dxa"/>
            <w:tcMar>
              <w:left w:w="5" w:type="dxa"/>
              <w:right w:w="5" w:type="dxa"/>
            </w:tcMar>
          </w:tcPr>
          <w:p w14:paraId="7625D2EF" w14:textId="1CE0165F" w:rsidR="002630CB" w:rsidRDefault="00A074B3" w:rsidP="002630CB">
            <w:pPr>
              <w:widowControl w:val="0"/>
              <w:ind w:left="128"/>
              <w:rPr>
                <w:rFonts w:ascii="Times New Roman" w:hAnsi="Times New Roman"/>
                <w:sz w:val="24"/>
                <w:szCs w:val="24"/>
              </w:rPr>
            </w:pPr>
            <w:r w:rsidRPr="00A074B3">
              <w:rPr>
                <w:rFonts w:ascii="Times New Roman" w:hAnsi="Times New Roman"/>
                <w:sz w:val="24"/>
                <w:szCs w:val="24"/>
              </w:rPr>
              <w:t>ПК 4.3. Производить контроль наличия необходимых материально-технических ресурсов для обеспечения бесперебойной и качественной работы структурного подразделения.</w:t>
            </w:r>
          </w:p>
        </w:tc>
      </w:tr>
    </w:tbl>
    <w:p w14:paraId="2DB802F9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FCCA447" w14:textId="77777777" w:rsidR="002630CB" w:rsidRDefault="002630CB" w:rsidP="002630CB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highlight w:val="white"/>
        </w:rPr>
      </w:pPr>
    </w:p>
    <w:p w14:paraId="4E948CDD" w14:textId="3108119F" w:rsidR="00D61C1F" w:rsidRDefault="002E459E">
      <w:pPr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</w:t>
      </w:r>
      <w:r w:rsidR="0008692D" w:rsidRPr="0008692D">
        <w:rPr>
          <w:rFonts w:ascii="Times New Roman" w:hAnsi="Times New Roman"/>
          <w:sz w:val="24"/>
        </w:rPr>
        <w:t>35.02.02 Технология лесозаготовок</w:t>
      </w:r>
      <w:r>
        <w:rPr>
          <w:rFonts w:ascii="Times New Roman" w:hAnsi="Times New Roman"/>
          <w:sz w:val="24"/>
        </w:rPr>
        <w:t>, сдают ГИА в форме демонстрационного экзамена профильного уровня и защиты дипломного проекта (работы).</w:t>
      </w:r>
    </w:p>
    <w:p w14:paraId="33ECDD1E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0EB91C8" w14:textId="77777777" w:rsidR="00D61C1F" w:rsidRDefault="002E459E">
      <w:pPr>
        <w:pStyle w:val="10"/>
        <w:spacing w:after="57"/>
        <w:ind w:firstLine="709"/>
        <w:rPr>
          <w:sz w:val="24"/>
        </w:rPr>
      </w:pPr>
      <w:bookmarkStart w:id="4" w:name="__RefHeading___3"/>
      <w:bookmarkEnd w:id="4"/>
      <w:r>
        <w:rPr>
          <w:sz w:val="24"/>
        </w:rPr>
        <w:t>Примерные требования к проведению демонстрационного экзамена</w:t>
      </w:r>
    </w:p>
    <w:p w14:paraId="08445CE2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</w:t>
      </w:r>
      <w:r>
        <w:rPr>
          <w:rFonts w:ascii="Times New Roman" w:hAnsi="Times New Roman"/>
          <w:sz w:val="24"/>
        </w:rPr>
        <w:t>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</w:t>
      </w:r>
      <w:r>
        <w:rPr>
          <w:rFonts w:ascii="Times New Roman" w:hAnsi="Times New Roman"/>
          <w:sz w:val="24"/>
        </w:rPr>
        <w:t>рограмм и (или) договора о практической подготовке обучающихся (далее - организации-партнеры).</w:t>
      </w:r>
    </w:p>
    <w:p w14:paraId="41ABF88F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</w:t>
      </w:r>
      <w:r>
        <w:rPr>
          <w:rFonts w:ascii="Times New Roman" w:hAnsi="Times New Roman"/>
          <w:sz w:val="24"/>
        </w:rPr>
        <w:t xml:space="preserve">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7D6B5119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</w:t>
      </w:r>
      <w:r>
        <w:rPr>
          <w:rFonts w:ascii="Times New Roman" w:hAnsi="Times New Roman"/>
          <w:sz w:val="24"/>
        </w:rPr>
        <w:t>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</w:t>
      </w:r>
      <w:r>
        <w:rPr>
          <w:rFonts w:ascii="Times New Roman" w:hAnsi="Times New Roman"/>
          <w:sz w:val="24"/>
        </w:rPr>
        <w:t>вания к составу экспертных групп, инструкции по технике безопасности, а также образцы заданий.</w:t>
      </w:r>
    </w:p>
    <w:p w14:paraId="19133368" w14:textId="77777777" w:rsidR="00D61C1F" w:rsidRDefault="00D61C1F">
      <w:pPr>
        <w:spacing w:line="276" w:lineRule="auto"/>
        <w:contextualSpacing/>
        <w:jc w:val="center"/>
        <w:rPr>
          <w:rFonts w:ascii="Times New Roman" w:hAnsi="Times New Roman"/>
          <w:b/>
          <w:color w:val="FF0000"/>
          <w:sz w:val="24"/>
          <w:highlight w:val="white"/>
        </w:rPr>
      </w:pPr>
    </w:p>
    <w:p w14:paraId="10A7D20F" w14:textId="77777777" w:rsidR="00D61C1F" w:rsidRDefault="002E459E">
      <w:pPr>
        <w:pStyle w:val="10"/>
        <w:spacing w:after="57"/>
        <w:ind w:firstLine="709"/>
        <w:rPr>
          <w:sz w:val="24"/>
        </w:rPr>
      </w:pPr>
      <w:bookmarkStart w:id="5" w:name="__RefHeading___4"/>
      <w:bookmarkEnd w:id="5"/>
      <w:r>
        <w:rPr>
          <w:sz w:val="24"/>
        </w:rPr>
        <w:t>Организация и проведение защиты дипломного проекта (работы)</w:t>
      </w:r>
    </w:p>
    <w:p w14:paraId="1132428C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организации проведения защиты </w:t>
      </w:r>
      <w:bookmarkStart w:id="6" w:name="_Hlk147908358"/>
      <w:r>
        <w:rPr>
          <w:rFonts w:ascii="Times New Roman" w:hAnsi="Times New Roman"/>
          <w:sz w:val="24"/>
        </w:rPr>
        <w:t xml:space="preserve">дипломного проекта (работы) </w:t>
      </w:r>
      <w:bookmarkEnd w:id="6"/>
      <w:r>
        <w:rPr>
          <w:rFonts w:ascii="Times New Roman" w:hAnsi="Times New Roman"/>
          <w:sz w:val="24"/>
        </w:rPr>
        <w:br/>
        <w:t>как формы ГИА включает общие по</w:t>
      </w:r>
      <w:r>
        <w:rPr>
          <w:rFonts w:ascii="Times New Roman" w:hAnsi="Times New Roman"/>
          <w:sz w:val="24"/>
        </w:rPr>
        <w:t>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502FB812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Дипломный проект (работа) направлен на систематизацию и закрепление знаний выпускника по специальности, а также определение уровн</w:t>
      </w:r>
      <w:r>
        <w:rPr>
          <w:rFonts w:ascii="Times New Roman" w:hAnsi="Times New Roman"/>
          <w:sz w:val="24"/>
        </w:rPr>
        <w:t xml:space="preserve">я готовности выпускника </w:t>
      </w:r>
      <w:r>
        <w:rPr>
          <w:rFonts w:ascii="Times New Roman" w:hAnsi="Times New Roman"/>
          <w:sz w:val="24"/>
        </w:rPr>
        <w:br/>
        <w:t xml:space="preserve">к самостоятельной профессиональной деятельности. Дипломный проект (работа) </w:t>
      </w:r>
      <w:r>
        <w:rPr>
          <w:rFonts w:ascii="Times New Roman" w:hAnsi="Times New Roman"/>
          <w:sz w:val="24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</w:t>
      </w:r>
      <w:r>
        <w:rPr>
          <w:rFonts w:ascii="Times New Roman" w:hAnsi="Times New Roman"/>
          <w:sz w:val="24"/>
        </w:rPr>
        <w:t>е сформированность его профессиональных умений и навыков.</w:t>
      </w:r>
    </w:p>
    <w:p w14:paraId="51B561C1" w14:textId="77777777" w:rsidR="00D61C1F" w:rsidRDefault="002E459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 прак</w:t>
      </w:r>
      <w:r>
        <w:rPr>
          <w:rFonts w:ascii="Times New Roman" w:hAnsi="Times New Roman"/>
          <w:sz w:val="24"/>
        </w:rPr>
        <w:t xml:space="preserve">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36741370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подготовки дипломного проекта (работы</w:t>
      </w:r>
      <w:r>
        <w:rPr>
          <w:rFonts w:ascii="Times New Roman" w:hAnsi="Times New Roman"/>
          <w:sz w:val="24"/>
        </w:rPr>
        <w:t xml:space="preserve">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1E1A7FDD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</w:t>
      </w:r>
      <w:r>
        <w:rPr>
          <w:rFonts w:ascii="Times New Roman" w:hAnsi="Times New Roman"/>
          <w:sz w:val="24"/>
        </w:rPr>
        <w:t>ом образовательной организации.</w:t>
      </w:r>
    </w:p>
    <w:p w14:paraId="79A80265" w14:textId="77777777" w:rsidR="00D61C1F" w:rsidRDefault="002E459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3D70D6FA" w14:textId="77777777" w:rsidR="00D61C1F" w:rsidRDefault="00D61C1F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2CF3F915" w14:textId="77777777" w:rsidR="00D61C1F" w:rsidRDefault="002E459E">
      <w:pPr>
        <w:pStyle w:val="10"/>
        <w:spacing w:after="57"/>
        <w:ind w:firstLine="709"/>
      </w:pPr>
      <w:bookmarkStart w:id="7" w:name="__RefHeading___5"/>
      <w:bookmarkStart w:id="8" w:name="_Hlk158217002"/>
      <w:bookmarkEnd w:id="7"/>
      <w:bookmarkEnd w:id="8"/>
      <w:r>
        <w:rPr>
          <w:sz w:val="24"/>
        </w:rPr>
        <w:t>Примерная структура программ</w:t>
      </w:r>
      <w:r>
        <w:rPr>
          <w:sz w:val="24"/>
        </w:rPr>
        <w:t>ы ГИА</w:t>
      </w:r>
    </w:p>
    <w:p w14:paraId="26A76050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08692D">
        <w:rPr>
          <w:rFonts w:ascii="Times New Roman" w:hAnsi="Times New Roman"/>
          <w:sz w:val="24"/>
        </w:rPr>
        <w:t xml:space="preserve">. Основные положения </w:t>
      </w:r>
      <w:r w:rsidRPr="0008692D">
        <w:rPr>
          <w:rFonts w:ascii="Times New Roman" w:hAnsi="Times New Roman"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08692D">
        <w:rPr>
          <w:rFonts w:ascii="Times New Roman" w:hAnsi="Times New Roman"/>
          <w:sz w:val="24"/>
        </w:rPr>
        <w:t xml:space="preserve"> </w:t>
      </w:r>
    </w:p>
    <w:p w14:paraId="7E26B40D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2. Паспорт программы государственной итоговой аттес</w:t>
      </w:r>
      <w:r w:rsidRPr="0008692D">
        <w:rPr>
          <w:rFonts w:ascii="Times New Roman" w:hAnsi="Times New Roman"/>
          <w:sz w:val="24"/>
        </w:rPr>
        <w:t xml:space="preserve">тации </w:t>
      </w:r>
      <w:r w:rsidRPr="0008692D">
        <w:rPr>
          <w:rFonts w:ascii="Times New Roman" w:hAnsi="Times New Roman"/>
          <w:sz w:val="24"/>
        </w:rPr>
        <w:t>(область применения, требования к результатам освоения программы, цели и задачи ГИА)</w:t>
      </w:r>
    </w:p>
    <w:p w14:paraId="2DD65281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 w:rsidRPr="0008692D">
        <w:rPr>
          <w:rFonts w:ascii="Times New Roman" w:hAnsi="Times New Roman"/>
          <w:sz w:val="24"/>
        </w:rPr>
        <w:t>(форма ГИА, объем времени, сроки подготовки и проведения ГИА, описание условий допус</w:t>
      </w:r>
      <w:r w:rsidRPr="0008692D">
        <w:rPr>
          <w:rFonts w:ascii="Times New Roman" w:hAnsi="Times New Roman"/>
          <w:sz w:val="24"/>
        </w:rPr>
        <w:t>ка и подготовки дипломного проекта (работы), а также его структуры и требований к содержанию, описание условий допуска и подготовки ДЭ)</w:t>
      </w:r>
    </w:p>
    <w:p w14:paraId="1227FB67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 xml:space="preserve">4. Организация и порядок проведения государственной итоговой аттестации </w:t>
      </w:r>
      <w:r w:rsidRPr="0008692D">
        <w:rPr>
          <w:rFonts w:ascii="Times New Roman" w:hAnsi="Times New Roman"/>
          <w:sz w:val="24"/>
        </w:rPr>
        <w:t>(описание требований к минимальному материально-</w:t>
      </w:r>
      <w:r w:rsidRPr="0008692D">
        <w:rPr>
          <w:rFonts w:ascii="Times New Roman" w:hAnsi="Times New Roman"/>
          <w:sz w:val="24"/>
        </w:rPr>
        <w:t>техническому, информационному обеспечению, организации и проведения защиты дипломного проекта (работы), ДЭ)</w:t>
      </w:r>
    </w:p>
    <w:p w14:paraId="22E45E69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 w:rsidRPr="0008692D">
        <w:rPr>
          <w:rFonts w:ascii="Times New Roman" w:hAnsi="Times New Roman"/>
          <w:sz w:val="24"/>
        </w:rPr>
        <w:t>(описание критериев оценки дипломного проекта (работы), ДЭ)</w:t>
      </w:r>
    </w:p>
    <w:p w14:paraId="2E069A44" w14:textId="77777777" w:rsidR="00D61C1F" w:rsidRPr="0008692D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08692D">
        <w:rPr>
          <w:rFonts w:ascii="Times New Roman" w:hAnsi="Times New Roman"/>
          <w:sz w:val="24"/>
        </w:rPr>
        <w:t>6. Порядок апелляции и перес</w:t>
      </w:r>
      <w:r w:rsidRPr="0008692D">
        <w:rPr>
          <w:rFonts w:ascii="Times New Roman" w:hAnsi="Times New Roman"/>
          <w:sz w:val="24"/>
        </w:rPr>
        <w:t xml:space="preserve">дачи государственной итоговой аттестации </w:t>
      </w:r>
      <w:r w:rsidRPr="0008692D">
        <w:rPr>
          <w:rFonts w:ascii="Times New Roman" w:hAnsi="Times New Roman"/>
          <w:sz w:val="24"/>
        </w:rPr>
        <w:t>(описание процедуры подачи апелляции)</w:t>
      </w:r>
    </w:p>
    <w:p w14:paraId="4E58FE6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7250EEF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73BACC46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603B9762" w14:textId="77777777" w:rsidR="00D61C1F" w:rsidRDefault="002E459E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План мероприятий по организации проведения демонстрационного экзамена в рамках </w:t>
      </w:r>
      <w:r>
        <w:rPr>
          <w:rFonts w:ascii="Times New Roman" w:hAnsi="Times New Roman"/>
          <w:sz w:val="24"/>
        </w:rPr>
        <w:t>государственной итоговой аттестации выпускников.</w:t>
      </w:r>
    </w:p>
    <w:p w14:paraId="692B717A" w14:textId="77777777" w:rsidR="00D61C1F" w:rsidRDefault="00D61C1F">
      <w:pPr>
        <w:pStyle w:val="affffe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D61C1F">
      <w:foot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D40AF" w14:textId="77777777" w:rsidR="002E459E" w:rsidRDefault="002E459E">
      <w:r>
        <w:separator/>
      </w:r>
    </w:p>
  </w:endnote>
  <w:endnote w:type="continuationSeparator" w:id="0">
    <w:p w14:paraId="576DF817" w14:textId="77777777" w:rsidR="002E459E" w:rsidRDefault="002E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669368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0186FF7" w14:textId="234934C8" w:rsidR="00D61C1F" w:rsidRPr="002630CB" w:rsidRDefault="002630CB" w:rsidP="002630CB">
        <w:pPr>
          <w:pStyle w:val="afffffffff"/>
          <w:jc w:val="center"/>
          <w:rPr>
            <w:rFonts w:ascii="Times New Roman" w:hAnsi="Times New Roman"/>
          </w:rPr>
        </w:pPr>
        <w:r w:rsidRPr="002630CB">
          <w:rPr>
            <w:rFonts w:ascii="Times New Roman" w:hAnsi="Times New Roman"/>
          </w:rPr>
          <w:fldChar w:fldCharType="begin"/>
        </w:r>
        <w:r w:rsidRPr="002630CB">
          <w:rPr>
            <w:rFonts w:ascii="Times New Roman" w:hAnsi="Times New Roman"/>
          </w:rPr>
          <w:instrText>PAGE   \* MERGEFORMAT</w:instrText>
        </w:r>
        <w:r w:rsidRPr="002630CB">
          <w:rPr>
            <w:rFonts w:ascii="Times New Roman" w:hAnsi="Times New Roman"/>
          </w:rPr>
          <w:fldChar w:fldCharType="separate"/>
        </w:r>
        <w:r w:rsidRPr="002630CB">
          <w:rPr>
            <w:rFonts w:ascii="Times New Roman" w:hAnsi="Times New Roman"/>
          </w:rPr>
          <w:t>2</w:t>
        </w:r>
        <w:r w:rsidRPr="002630CB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A32E1" w14:textId="77777777" w:rsidR="002E459E" w:rsidRDefault="002E459E">
      <w:r>
        <w:separator/>
      </w:r>
    </w:p>
  </w:footnote>
  <w:footnote w:type="continuationSeparator" w:id="0">
    <w:p w14:paraId="2DA332E4" w14:textId="77777777" w:rsidR="002E459E" w:rsidRDefault="002E4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1F"/>
    <w:rsid w:val="00027A6C"/>
    <w:rsid w:val="0008692D"/>
    <w:rsid w:val="002630CB"/>
    <w:rsid w:val="002E459E"/>
    <w:rsid w:val="005B6895"/>
    <w:rsid w:val="00A074B3"/>
    <w:rsid w:val="00A67532"/>
    <w:rsid w:val="00D6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1304"/>
  <w15:docId w15:val="{C8DE73D2-A860-4758-B552-4A6D650A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3">
    <w:name w:val="Основное меню (преемственное)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4">
    <w:name w:val="Основное меню (преемственное)"/>
    <w:basedOn w:val="1"/>
    <w:link w:val="a3"/>
    <w:rPr>
      <w:rFonts w:ascii="Verdana" w:hAnsi="Verdana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9">
    <w:name w:val="Продолжение ссылки"/>
    <w:link w:val="aa"/>
  </w:style>
  <w:style w:type="character" w:customStyle="1" w:styleId="aa">
    <w:name w:val="Продолжение ссылки"/>
    <w:link w:val="a9"/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b">
    <w:name w:val="Информация об изменениях"/>
    <w:basedOn w:val="ac"/>
    <w:next w:val="a"/>
    <w:link w:val="ad"/>
    <w:pPr>
      <w:spacing w:before="180"/>
      <w:ind w:left="360" w:right="360" w:firstLine="0"/>
    </w:pPr>
  </w:style>
  <w:style w:type="character" w:customStyle="1" w:styleId="ad">
    <w:name w:val="Информация об изменениях"/>
    <w:basedOn w:val="ae"/>
    <w:link w:val="ab"/>
    <w:rPr>
      <w:rFonts w:ascii="Times New Roman" w:hAnsi="Times New Roman"/>
      <w:color w:val="353842"/>
      <w:sz w:val="1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2">
    <w:name w:val="Раздел 1"/>
    <w:basedOn w:val="10"/>
    <w:link w:val="13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3">
    <w:name w:val="Раздел 1"/>
    <w:basedOn w:val="11"/>
    <w:link w:val="12"/>
    <w:rPr>
      <w:rFonts w:ascii="Times New Roman" w:hAnsi="Times New Roman"/>
      <w:b/>
      <w:sz w:val="24"/>
    </w:rPr>
  </w:style>
  <w:style w:type="paragraph" w:customStyle="1" w:styleId="af">
    <w:name w:val="Текст (справка)"/>
    <w:basedOn w:val="a"/>
    <w:next w:val="a"/>
    <w:link w:val="af0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0">
    <w:name w:val="Текст (справка)"/>
    <w:basedOn w:val="1"/>
    <w:link w:val="af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f1">
    <w:name w:val="Центрированный (таблица)"/>
    <w:basedOn w:val="af2"/>
    <w:next w:val="a"/>
    <w:link w:val="af3"/>
    <w:pPr>
      <w:jc w:val="center"/>
    </w:pPr>
  </w:style>
  <w:style w:type="character" w:customStyle="1" w:styleId="af3">
    <w:name w:val="Центрированный (таблица)"/>
    <w:basedOn w:val="af4"/>
    <w:link w:val="a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5">
    <w:name w:val="Сравнение редакций. Добавленный фрагмент"/>
    <w:link w:val="af6"/>
    <w:rPr>
      <w:shd w:val="clear" w:color="auto" w:fill="C1D7FF"/>
    </w:rPr>
  </w:style>
  <w:style w:type="character" w:customStyle="1" w:styleId="af6">
    <w:name w:val="Сравнение редакций. Добавленный фрагмент"/>
    <w:link w:val="af5"/>
    <w:rPr>
      <w:color w:val="000000"/>
      <w:shd w:val="clear" w:color="auto" w:fill="C1D7FF"/>
    </w:rPr>
  </w:style>
  <w:style w:type="paragraph" w:customStyle="1" w:styleId="af7">
    <w:name w:val="Переменная часть"/>
    <w:basedOn w:val="a3"/>
    <w:next w:val="a"/>
    <w:link w:val="af8"/>
    <w:rPr>
      <w:sz w:val="18"/>
    </w:rPr>
  </w:style>
  <w:style w:type="character" w:customStyle="1" w:styleId="af8">
    <w:name w:val="Переменная часть"/>
    <w:basedOn w:val="a4"/>
    <w:link w:val="af7"/>
    <w:rPr>
      <w:rFonts w:ascii="Verdana" w:hAnsi="Verdana"/>
      <w:sz w:val="18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ff">
    <w:name w:val="Внимание: недобросовестность!"/>
    <w:basedOn w:val="aff0"/>
    <w:next w:val="a"/>
    <w:link w:val="aff1"/>
  </w:style>
  <w:style w:type="character" w:customStyle="1" w:styleId="aff1">
    <w:name w:val="Внимание: недобросовестность!"/>
    <w:basedOn w:val="aff2"/>
    <w:link w:val="aff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f3">
    <w:name w:val="Дочерний элемент списка"/>
    <w:basedOn w:val="a"/>
    <w:next w:val="a"/>
    <w:link w:val="aff4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4">
    <w:name w:val="Дочерний элемент списка"/>
    <w:basedOn w:val="1"/>
    <w:link w:val="aff3"/>
    <w:rPr>
      <w:rFonts w:ascii="Times New Roman" w:hAnsi="Times New Roman"/>
      <w:color w:val="868381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14">
    <w:name w:val="Основной шрифт абзаца1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5">
    <w:name w:val="Колонтитул (правый)"/>
    <w:basedOn w:val="aff6"/>
    <w:next w:val="a"/>
    <w:link w:val="aff7"/>
    <w:rPr>
      <w:sz w:val="14"/>
    </w:rPr>
  </w:style>
  <w:style w:type="character" w:customStyle="1" w:styleId="aff7">
    <w:name w:val="Колонтитул (правый)"/>
    <w:basedOn w:val="aff8"/>
    <w:link w:val="aff5"/>
    <w:rPr>
      <w:rFonts w:ascii="Times New Roman" w:hAnsi="Times New Roman"/>
      <w:sz w:val="14"/>
    </w:rPr>
  </w:style>
  <w:style w:type="paragraph" w:customStyle="1" w:styleId="aff9">
    <w:name w:val="Опечатки"/>
    <w:link w:val="affa"/>
    <w:rPr>
      <w:color w:val="FF0000"/>
    </w:rPr>
  </w:style>
  <w:style w:type="character" w:customStyle="1" w:styleId="affa">
    <w:name w:val="Опечатки"/>
    <w:link w:val="aff9"/>
    <w:rPr>
      <w:color w:val="FF0000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Balloon Text"/>
    <w:basedOn w:val="a"/>
    <w:link w:val="affc"/>
    <w:rPr>
      <w:rFonts w:ascii="Segoe UI" w:hAnsi="Segoe UI"/>
      <w:sz w:val="18"/>
    </w:rPr>
  </w:style>
  <w:style w:type="character" w:customStyle="1" w:styleId="affc">
    <w:name w:val="Текст выноски Знак"/>
    <w:basedOn w:val="1"/>
    <w:link w:val="affb"/>
    <w:rPr>
      <w:rFonts w:ascii="Segoe UI" w:hAnsi="Segoe UI"/>
      <w:sz w:val="18"/>
    </w:rPr>
  </w:style>
  <w:style w:type="paragraph" w:customStyle="1" w:styleId="affd">
    <w:name w:val="Напишите нам"/>
    <w:basedOn w:val="a"/>
    <w:next w:val="a"/>
    <w:link w:val="a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e">
    <w:name w:val="Напишите нам"/>
    <w:basedOn w:val="1"/>
    <w:link w:val="affd"/>
    <w:rPr>
      <w:rFonts w:ascii="Times New Roman" w:hAnsi="Times New Roman"/>
      <w:sz w:val="20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">
    <w:name w:val="Активная гипертекстовая ссылка"/>
    <w:link w:val="afff0"/>
    <w:rPr>
      <w:b/>
      <w:color w:val="106BBE"/>
      <w:u w:val="single"/>
    </w:rPr>
  </w:style>
  <w:style w:type="character" w:customStyle="1" w:styleId="afff0">
    <w:name w:val="Активная гипертекстовая ссылка"/>
    <w:link w:val="afff"/>
    <w:rPr>
      <w:b/>
      <w:color w:val="106BBE"/>
      <w:u w:val="single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a0"/>
    <w:link w:val="c15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5">
    <w:name w:val="Колонтитул (левый)"/>
    <w:basedOn w:val="afff6"/>
    <w:next w:val="a"/>
    <w:link w:val="afff7"/>
    <w:rPr>
      <w:sz w:val="14"/>
    </w:rPr>
  </w:style>
  <w:style w:type="character" w:customStyle="1" w:styleId="afff7">
    <w:name w:val="Колонтитул (левый)"/>
    <w:basedOn w:val="afff8"/>
    <w:link w:val="afff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9">
    <w:name w:val="Заголовок Знак"/>
    <w:basedOn w:val="14"/>
    <w:link w:val="afffa"/>
    <w:rPr>
      <w:rFonts w:asciiTheme="majorHAnsi" w:hAnsiTheme="majorHAnsi"/>
      <w:spacing w:val="-10"/>
      <w:sz w:val="56"/>
    </w:rPr>
  </w:style>
  <w:style w:type="character" w:customStyle="1" w:styleId="afffa">
    <w:name w:val="Заголовок Знак"/>
    <w:basedOn w:val="a0"/>
    <w:link w:val="afff9"/>
    <w:rPr>
      <w:rFonts w:asciiTheme="majorHAnsi" w:hAnsiTheme="majorHAnsi"/>
      <w:spacing w:val="-10"/>
      <w:sz w:val="56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aff0">
    <w:name w:val="Внимание"/>
    <w:basedOn w:val="a"/>
    <w:next w:val="a"/>
    <w:link w:val="aff2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2">
    <w:name w:val="Внимание"/>
    <w:basedOn w:val="1"/>
    <w:link w:val="aff0"/>
    <w:rPr>
      <w:rFonts w:ascii="Times New Roman" w:hAnsi="Times New Roman"/>
      <w:sz w:val="24"/>
    </w:rPr>
  </w:style>
  <w:style w:type="paragraph" w:customStyle="1" w:styleId="afffb">
    <w:name w:val="Выделение для Базового Поиска (курсив)"/>
    <w:link w:val="afffc"/>
    <w:rPr>
      <w:b/>
      <w:i/>
      <w:color w:val="0058A9"/>
    </w:rPr>
  </w:style>
  <w:style w:type="character" w:customStyle="1" w:styleId="afffc">
    <w:name w:val="Выделение для Базового Поиска (курсив)"/>
    <w:link w:val="afffb"/>
    <w:rPr>
      <w:b/>
      <w:i/>
      <w:color w:val="0058A9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2">
    <w:name w:val="Нормальный (таблица)"/>
    <w:basedOn w:val="a"/>
    <w:next w:val="a"/>
    <w:link w:val="a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4">
    <w:name w:val="Нормальный (таблица)"/>
    <w:basedOn w:val="1"/>
    <w:link w:val="af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afffd">
    <w:name w:val="Сравнение редакций. Удаленный фрагмент"/>
    <w:link w:val="afffe"/>
    <w:rPr>
      <w:shd w:val="clear" w:color="auto" w:fill="C4C413"/>
    </w:rPr>
  </w:style>
  <w:style w:type="character" w:customStyle="1" w:styleId="afffe">
    <w:name w:val="Сравнение редакций. Удаленный фрагмент"/>
    <w:link w:val="afffd"/>
    <w:rPr>
      <w:color w:val="000000"/>
      <w:shd w:val="clear" w:color="auto" w:fill="C4C413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7">
    <w:name w:val="Обычный (веб)1"/>
    <w:basedOn w:val="a"/>
    <w:next w:val="affff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fff0">
    <w:name w:val="Комментарий пользователя"/>
    <w:basedOn w:val="affff1"/>
    <w:next w:val="a"/>
    <w:link w:val="affff2"/>
    <w:pPr>
      <w:jc w:val="left"/>
    </w:pPr>
  </w:style>
  <w:style w:type="character" w:customStyle="1" w:styleId="affff2">
    <w:name w:val="Комментарий пользователя"/>
    <w:basedOn w:val="affff3"/>
    <w:link w:val="affff0"/>
    <w:rPr>
      <w:rFonts w:ascii="Times New Roman" w:hAnsi="Times New Roman"/>
      <w:color w:val="353842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9">
    <w:name w:val="Строгий1"/>
    <w:link w:val="affff4"/>
    <w:rPr>
      <w:b/>
    </w:rPr>
  </w:style>
  <w:style w:type="character" w:styleId="affff4">
    <w:name w:val="Strong"/>
    <w:link w:val="19"/>
    <w:rPr>
      <w:b/>
    </w:rPr>
  </w:style>
  <w:style w:type="paragraph" w:customStyle="1" w:styleId="1a">
    <w:name w:val="Знак примечания1"/>
    <w:basedOn w:val="14"/>
    <w:link w:val="affff5"/>
    <w:rPr>
      <w:sz w:val="16"/>
    </w:rPr>
  </w:style>
  <w:style w:type="character" w:styleId="affff5">
    <w:name w:val="annotation reference"/>
    <w:basedOn w:val="a0"/>
    <w:link w:val="1a"/>
    <w:rPr>
      <w:sz w:val="16"/>
    </w:rPr>
  </w:style>
  <w:style w:type="paragraph" w:customStyle="1" w:styleId="affff6">
    <w:name w:val="Заголовок распахивающейся части диалога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7">
    <w:name w:val="Заголовок распахивающейся части диалога"/>
    <w:basedOn w:val="1"/>
    <w:link w:val="affff6"/>
    <w:rPr>
      <w:rFonts w:ascii="Times New Roman" w:hAnsi="Times New Roman"/>
      <w:i/>
      <w:color w:val="0000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b">
    <w:name w:val="Гиперссылка1"/>
    <w:basedOn w:val="14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affff8">
    <w:name w:val="Сравнение редакций"/>
    <w:link w:val="affff9"/>
    <w:rPr>
      <w:b/>
      <w:color w:val="26282F"/>
    </w:rPr>
  </w:style>
  <w:style w:type="character" w:customStyle="1" w:styleId="affff9">
    <w:name w:val="Сравнение редакций"/>
    <w:link w:val="affff8"/>
    <w:rPr>
      <w:b/>
      <w:color w:val="26282F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112">
    <w:name w:val="Раздел 1.1"/>
    <w:basedOn w:val="affffc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ffd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affffe">
    <w:name w:val="List Paragraph"/>
    <w:basedOn w:val="a"/>
    <w:link w:val="afffff"/>
    <w:pPr>
      <w:ind w:left="720"/>
      <w:contextualSpacing/>
    </w:pPr>
  </w:style>
  <w:style w:type="character" w:customStyle="1" w:styleId="afffff">
    <w:name w:val="Абзац списка Знак"/>
    <w:basedOn w:val="1"/>
    <w:link w:val="affffe"/>
  </w:style>
  <w:style w:type="paragraph" w:customStyle="1" w:styleId="afffff0">
    <w:name w:val="Гипертекстовая ссылка"/>
    <w:link w:val="afffff1"/>
    <w:rPr>
      <w:b/>
      <w:color w:val="106BBE"/>
    </w:rPr>
  </w:style>
  <w:style w:type="character" w:customStyle="1" w:styleId="afffff1">
    <w:name w:val="Гипертекстовая ссылка"/>
    <w:link w:val="afffff0"/>
    <w:rPr>
      <w:b/>
      <w:color w:val="106BB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2">
    <w:name w:val="Постоянная часть"/>
    <w:basedOn w:val="a3"/>
    <w:next w:val="a"/>
    <w:link w:val="afffff3"/>
    <w:rPr>
      <w:sz w:val="20"/>
    </w:rPr>
  </w:style>
  <w:style w:type="character" w:customStyle="1" w:styleId="afffff3">
    <w:name w:val="Постоянная часть"/>
    <w:basedOn w:val="a4"/>
    <w:link w:val="afffff2"/>
    <w:rPr>
      <w:rFonts w:ascii="Verdana" w:hAnsi="Verdana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f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f"/>
    <w:rPr>
      <w:rFonts w:ascii="Times New Roman" w:hAnsi="Times New Roman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f0">
    <w:name w:val="Просмотренная гиперссылка1"/>
    <w:basedOn w:val="14"/>
    <w:link w:val="afffff5"/>
    <w:rPr>
      <w:color w:val="954F72" w:themeColor="followedHyperlink"/>
      <w:u w:val="single"/>
    </w:rPr>
  </w:style>
  <w:style w:type="character" w:styleId="afffff5">
    <w:name w:val="FollowedHyperlink"/>
    <w:basedOn w:val="a0"/>
    <w:link w:val="1f0"/>
    <w:rPr>
      <w:color w:val="954F72" w:themeColor="followedHyperlink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1f1">
    <w:name w:val="Знак сноски1"/>
    <w:basedOn w:val="a"/>
    <w:link w:val="1f2"/>
    <w:rPr>
      <w:vertAlign w:val="superscript"/>
    </w:rPr>
  </w:style>
  <w:style w:type="character" w:customStyle="1" w:styleId="1f2">
    <w:name w:val="Знак сноски1"/>
    <w:basedOn w:val="1"/>
    <w:link w:val="1f1"/>
    <w:rPr>
      <w:vertAlign w:val="superscript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6">
    <w:name w:val="Технический комментарий"/>
    <w:basedOn w:val="a"/>
    <w:next w:val="a"/>
    <w:link w:val="afffff7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7">
    <w:name w:val="Технический комментарий"/>
    <w:basedOn w:val="1"/>
    <w:link w:val="afffff6"/>
    <w:rPr>
      <w:rFonts w:ascii="Times New Roman" w:hAnsi="Times New Roman"/>
      <w:color w:val="463F31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8">
    <w:name w:val="Необходимые документы"/>
    <w:basedOn w:val="aff0"/>
    <w:next w:val="a"/>
    <w:link w:val="afffff9"/>
    <w:pPr>
      <w:ind w:left="0" w:firstLine="118"/>
    </w:pPr>
  </w:style>
  <w:style w:type="character" w:customStyle="1" w:styleId="afffff9">
    <w:name w:val="Необходимые документы"/>
    <w:basedOn w:val="aff2"/>
    <w:link w:val="afff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styleId="afffffa">
    <w:name w:val="header"/>
    <w:basedOn w:val="a"/>
    <w:link w:val="afffffb"/>
    <w:pPr>
      <w:tabs>
        <w:tab w:val="center" w:pos="4677"/>
        <w:tab w:val="right" w:pos="9355"/>
      </w:tabs>
    </w:pPr>
  </w:style>
  <w:style w:type="character" w:customStyle="1" w:styleId="afffffb">
    <w:name w:val="Верхний колонтитул Знак"/>
    <w:basedOn w:val="1"/>
    <w:link w:val="afffffa"/>
  </w:style>
  <w:style w:type="paragraph" w:customStyle="1" w:styleId="afff6">
    <w:name w:val="Текст (лев. подпись)"/>
    <w:basedOn w:val="a"/>
    <w:next w:val="a"/>
    <w:link w:val="afff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8">
    <w:name w:val="Текст (лев. подпись)"/>
    <w:basedOn w:val="1"/>
    <w:link w:val="afff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3">
    <w:name w:val="Просмотренная гиперссылка1"/>
    <w:basedOn w:val="14"/>
    <w:link w:val="1f4"/>
    <w:rPr>
      <w:color w:val="800080"/>
      <w:u w:val="single"/>
    </w:rPr>
  </w:style>
  <w:style w:type="character" w:customStyle="1" w:styleId="1f4">
    <w:name w:val="Просмотренная гиперссылка1"/>
    <w:basedOn w:val="a0"/>
    <w:link w:val="1f3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c">
    <w:name w:val="Внимание: криминал!!"/>
    <w:basedOn w:val="aff0"/>
    <w:next w:val="a"/>
    <w:link w:val="afffffd"/>
  </w:style>
  <w:style w:type="character" w:customStyle="1" w:styleId="afffffd">
    <w:name w:val="Внимание: криминал!!"/>
    <w:basedOn w:val="aff2"/>
    <w:link w:val="afff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e">
    <w:name w:val="Текст ЭР (см. также)"/>
    <w:basedOn w:val="a"/>
    <w:next w:val="a"/>
    <w:link w:val="a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">
    <w:name w:val="Текст ЭР (см. также)"/>
    <w:basedOn w:val="1"/>
    <w:link w:val="afffffe"/>
    <w:rPr>
      <w:rFonts w:ascii="Times New Roman" w:hAnsi="Times New Roman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0">
    <w:name w:val="Body Text"/>
    <w:basedOn w:val="a"/>
    <w:link w:val="affffff1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1">
    <w:name w:val="Основной текст Знак"/>
    <w:basedOn w:val="1"/>
    <w:link w:val="affffff0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2">
    <w:name w:val="Куда обратиться?"/>
    <w:basedOn w:val="aff0"/>
    <w:next w:val="a"/>
    <w:link w:val="affffff3"/>
  </w:style>
  <w:style w:type="character" w:customStyle="1" w:styleId="affffff3">
    <w:name w:val="Куда обратиться?"/>
    <w:basedOn w:val="aff2"/>
    <w:link w:val="affffff2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4">
    <w:name w:val="Заголовок статьи"/>
    <w:basedOn w:val="a"/>
    <w:next w:val="a"/>
    <w:link w:val="affffff5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5">
    <w:name w:val="Заголовок статьи"/>
    <w:basedOn w:val="1"/>
    <w:link w:val="affffff4"/>
    <w:rPr>
      <w:rFonts w:ascii="Times New Roman" w:hAnsi="Times New Roman"/>
      <w:sz w:val="24"/>
    </w:rPr>
  </w:style>
  <w:style w:type="paragraph" w:customStyle="1" w:styleId="affffff6">
    <w:name w:val="Заголовок чужого сообщения"/>
    <w:link w:val="affffff7"/>
    <w:rPr>
      <w:b/>
      <w:color w:val="FF0000"/>
    </w:rPr>
  </w:style>
  <w:style w:type="character" w:customStyle="1" w:styleId="affffff7">
    <w:name w:val="Заголовок чужого сообщения"/>
    <w:link w:val="affffff6"/>
    <w:rPr>
      <w:b/>
      <w:color w:val="FF0000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29">
    <w:name w:val="Гиперссылка2"/>
    <w:basedOn w:val="14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9">
    <w:name w:val="Пример."/>
    <w:basedOn w:val="aff0"/>
    <w:next w:val="a"/>
    <w:link w:val="affffffa"/>
  </w:style>
  <w:style w:type="character" w:customStyle="1" w:styleId="affffffa">
    <w:name w:val="Пример."/>
    <w:basedOn w:val="aff2"/>
    <w:link w:val="affffff9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8">
    <w:name w:val="Слабое выделение1"/>
    <w:link w:val="affffffb"/>
    <w:rPr>
      <w:i/>
      <w:color w:val="404040"/>
    </w:rPr>
  </w:style>
  <w:style w:type="character" w:styleId="affffffb">
    <w:name w:val="Subtle Emphasis"/>
    <w:link w:val="1f8"/>
    <w:rPr>
      <w:i/>
      <w:color w:val="40404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c">
    <w:name w:val="Прижатый влево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d">
    <w:name w:val="Прижатый влево"/>
    <w:basedOn w:val="1"/>
    <w:link w:val="affffffc"/>
    <w:rPr>
      <w:rFonts w:ascii="Times New Roman" w:hAnsi="Times New Roman"/>
      <w:sz w:val="24"/>
    </w:rPr>
  </w:style>
  <w:style w:type="paragraph" w:customStyle="1" w:styleId="aff6">
    <w:name w:val="Текст (прав. подпись)"/>
    <w:basedOn w:val="a"/>
    <w:next w:val="a"/>
    <w:link w:val="a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8">
    <w:name w:val="Текст (прав. подпись)"/>
    <w:basedOn w:val="1"/>
    <w:link w:val="aff6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1f9">
    <w:name w:val="Заголовок1"/>
    <w:basedOn w:val="a3"/>
    <w:next w:val="a"/>
    <w:link w:val="1fa"/>
    <w:rPr>
      <w:b/>
      <w:color w:val="0058A9"/>
    </w:rPr>
  </w:style>
  <w:style w:type="character" w:customStyle="1" w:styleId="1fa">
    <w:name w:val="Заголовок1"/>
    <w:basedOn w:val="a4"/>
    <w:link w:val="1f9"/>
    <w:rPr>
      <w:rFonts w:ascii="Verdana" w:hAnsi="Verdana"/>
      <w:b/>
      <w:color w:val="0058A9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e">
    <w:name w:val="Текст в таблице"/>
    <w:basedOn w:val="af2"/>
    <w:next w:val="a"/>
    <w:link w:val="afffffff"/>
    <w:pPr>
      <w:ind w:firstLine="500"/>
    </w:pPr>
  </w:style>
  <w:style w:type="character" w:customStyle="1" w:styleId="afffffff">
    <w:name w:val="Текст в таблице"/>
    <w:basedOn w:val="af4"/>
    <w:link w:val="affffffe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0">
    <w:name w:val="Формула"/>
    <w:basedOn w:val="a"/>
    <w:next w:val="a"/>
    <w:link w:val="afffff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1">
    <w:name w:val="Формула"/>
    <w:basedOn w:val="1"/>
    <w:link w:val="afffffff0"/>
    <w:rPr>
      <w:rFonts w:ascii="Times New Roman" w:hAnsi="Times New Roman"/>
      <w:sz w:val="24"/>
    </w:rPr>
  </w:style>
  <w:style w:type="paragraph" w:customStyle="1" w:styleId="afffffff2">
    <w:name w:val="Заголовок своего сообщения"/>
    <w:link w:val="afffffff3"/>
    <w:rPr>
      <w:b/>
      <w:color w:val="26282F"/>
    </w:rPr>
  </w:style>
  <w:style w:type="character" w:customStyle="1" w:styleId="afffffff3">
    <w:name w:val="Заголовок своего сообщения"/>
    <w:link w:val="afffffff2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4">
    <w:name w:val="Утратил силу"/>
    <w:link w:val="afffffff5"/>
    <w:rPr>
      <w:b/>
      <w:strike/>
      <w:color w:val="666600"/>
    </w:rPr>
  </w:style>
  <w:style w:type="character" w:customStyle="1" w:styleId="afffffff5">
    <w:name w:val="Утратил силу"/>
    <w:link w:val="afffffff4"/>
    <w:rPr>
      <w:b/>
      <w:strike/>
      <w:color w:val="666600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6">
    <w:name w:val="Интерактивный заголовок"/>
    <w:basedOn w:val="1f9"/>
    <w:next w:val="a"/>
    <w:link w:val="afffffff7"/>
    <w:rPr>
      <w:u w:val="single"/>
    </w:rPr>
  </w:style>
  <w:style w:type="character" w:customStyle="1" w:styleId="afffffff7">
    <w:name w:val="Интерактивный заголовок"/>
    <w:basedOn w:val="1fa"/>
    <w:link w:val="afffffff6"/>
    <w:rPr>
      <w:rFonts w:ascii="Verdana" w:hAnsi="Verdana"/>
      <w:b/>
      <w:color w:val="0058A9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ff8">
    <w:name w:val="Заголовок группы контролов"/>
    <w:basedOn w:val="a"/>
    <w:next w:val="a"/>
    <w:link w:val="a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9">
    <w:name w:val="Заголовок группы контролов"/>
    <w:basedOn w:val="1"/>
    <w:link w:val="afffffff8"/>
    <w:rPr>
      <w:rFonts w:ascii="Times New Roman" w:hAnsi="Times New Roman"/>
      <w:b/>
      <w:color w:val="000000"/>
      <w:sz w:val="2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a">
    <w:name w:val="Ссылка на утративший силу документ"/>
    <w:link w:val="afffffffb"/>
    <w:rPr>
      <w:b/>
      <w:color w:val="749232"/>
    </w:rPr>
  </w:style>
  <w:style w:type="character" w:customStyle="1" w:styleId="afffffffb">
    <w:name w:val="Ссылка на утративший силу документ"/>
    <w:link w:val="afffffffa"/>
    <w:rPr>
      <w:b/>
      <w:color w:val="749232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afffffffe">
    <w:name w:val="Подзаголовок для информации об изменениях"/>
    <w:basedOn w:val="ac"/>
    <w:next w:val="a"/>
    <w:link w:val="affffffff"/>
    <w:rPr>
      <w:b/>
    </w:rPr>
  </w:style>
  <w:style w:type="character" w:customStyle="1" w:styleId="affffffff">
    <w:name w:val="Подзаголовок для информации об изменениях"/>
    <w:basedOn w:val="ae"/>
    <w:link w:val="afffffffe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ffffff0">
    <w:name w:val="Подвал для информации об изменениях"/>
    <w:basedOn w:val="10"/>
    <w:next w:val="a"/>
    <w:link w:val="a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1">
    <w:name w:val="Подвал для информации об изменениях"/>
    <w:basedOn w:val="11"/>
    <w:link w:val="affffffff0"/>
    <w:rPr>
      <w:rFonts w:ascii="Times New Roman" w:hAnsi="Times New Roman"/>
      <w:b w:val="0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1">
    <w:name w:val="Комментарий"/>
    <w:basedOn w:val="af"/>
    <w:next w:val="a"/>
    <w:link w:val="affff3"/>
    <w:pPr>
      <w:spacing w:before="75"/>
      <w:ind w:right="0"/>
      <w:jc w:val="both"/>
    </w:pPr>
    <w:rPr>
      <w:color w:val="353842"/>
    </w:rPr>
  </w:style>
  <w:style w:type="character" w:customStyle="1" w:styleId="affff3">
    <w:name w:val="Комментарий"/>
    <w:basedOn w:val="af0"/>
    <w:link w:val="affff1"/>
    <w:rPr>
      <w:rFonts w:ascii="Times New Roman" w:hAnsi="Times New Roman"/>
      <w:color w:val="353842"/>
      <w:sz w:val="24"/>
    </w:rPr>
  </w:style>
  <w:style w:type="paragraph" w:customStyle="1" w:styleId="1fb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b"/>
    <w:rPr>
      <w:rFonts w:ascii="Times New Roman" w:hAnsi="Times New Roman"/>
      <w:vertAlign w:val="superscript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affffffff3">
    <w:name w:val="Выделение для Базового Поиска"/>
    <w:link w:val="affffffff4"/>
    <w:rPr>
      <w:b/>
      <w:color w:val="0058A9"/>
    </w:rPr>
  </w:style>
  <w:style w:type="character" w:customStyle="1" w:styleId="affffffff4">
    <w:name w:val="Выделение для Базового Поиска"/>
    <w:link w:val="affffffff3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styleId="affffffff5">
    <w:name w:val="TOC Heading"/>
    <w:basedOn w:val="10"/>
    <w:next w:val="a"/>
    <w:link w:val="affffffff6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fff6">
    <w:name w:val="Заголовок оглавления Знак"/>
    <w:basedOn w:val="11"/>
    <w:link w:val="affffffff5"/>
    <w:rPr>
      <w:rFonts w:ascii="@Batang" w:hAnsi="@Batang"/>
      <w:b w:val="0"/>
      <w:color w:val="2F5496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7">
    <w:name w:val="Не вступил в силу"/>
    <w:link w:val="affffffff8"/>
    <w:rPr>
      <w:b/>
      <w:shd w:val="clear" w:color="auto" w:fill="D8EDE8"/>
    </w:rPr>
  </w:style>
  <w:style w:type="character" w:customStyle="1" w:styleId="affffffff8">
    <w:name w:val="Не вступил в силу"/>
    <w:link w:val="affffffff7"/>
    <w:rPr>
      <w:b/>
      <w:color w:val="000000"/>
      <w:shd w:val="clear" w:color="auto" w:fill="D8EDE8"/>
    </w:rPr>
  </w:style>
  <w:style w:type="paragraph" w:customStyle="1" w:styleId="1fe">
    <w:name w:val="Нижний колонтитул Знак1"/>
    <w:basedOn w:val="14"/>
    <w:link w:val="1ff"/>
    <w:rPr>
      <w:rFonts w:ascii="Calibri" w:hAnsi="Calibri"/>
    </w:rPr>
  </w:style>
  <w:style w:type="character" w:customStyle="1" w:styleId="1ff">
    <w:name w:val="Нижний колонтитул Знак1"/>
    <w:basedOn w:val="a0"/>
    <w:link w:val="1fe"/>
    <w:rPr>
      <w:rFonts w:ascii="Calibri" w:hAnsi="Calibri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9">
    <w:name w:val="Оглавление"/>
    <w:basedOn w:val="afff1"/>
    <w:next w:val="a"/>
    <w:link w:val="affffffffa"/>
    <w:pPr>
      <w:ind w:left="140"/>
    </w:pPr>
  </w:style>
  <w:style w:type="character" w:customStyle="1" w:styleId="affffffffa">
    <w:name w:val="Оглавление"/>
    <w:basedOn w:val="afff2"/>
    <w:link w:val="affffffff9"/>
    <w:rPr>
      <w:rFonts w:ascii="Courier New" w:hAnsi="Courier New"/>
      <w:sz w:val="24"/>
    </w:rPr>
  </w:style>
  <w:style w:type="paragraph" w:customStyle="1" w:styleId="affffffffb">
    <w:name w:val="Информация об изменениях документа"/>
    <w:basedOn w:val="affff1"/>
    <w:next w:val="a"/>
    <w:link w:val="affffffffc"/>
    <w:rPr>
      <w:i/>
    </w:rPr>
  </w:style>
  <w:style w:type="character" w:customStyle="1" w:styleId="affffffffc">
    <w:name w:val="Информация об изменениях документа"/>
    <w:basedOn w:val="affff3"/>
    <w:link w:val="affffffffb"/>
    <w:rPr>
      <w:rFonts w:ascii="Times New Roman" w:hAnsi="Times New Roman"/>
      <w:i/>
      <w:color w:val="353842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d">
    <w:name w:val="Примечание."/>
    <w:basedOn w:val="aff0"/>
    <w:next w:val="a"/>
    <w:link w:val="affffffffe"/>
  </w:style>
  <w:style w:type="character" w:customStyle="1" w:styleId="affffffffe">
    <w:name w:val="Примечание."/>
    <w:basedOn w:val="aff2"/>
    <w:link w:val="affff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2a">
    <w:name w:val="Body Text Indent 2"/>
    <w:basedOn w:val="a"/>
    <w:link w:val="2b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b">
    <w:name w:val="Основной текст с отступом 2 Знак"/>
    <w:basedOn w:val="1"/>
    <w:link w:val="2a"/>
    <w:rPr>
      <w:rFonts w:ascii="Times New Roman" w:hAnsi="Times New Roman"/>
      <w:sz w:val="24"/>
    </w:rPr>
  </w:style>
  <w:style w:type="paragraph" w:customStyle="1" w:styleId="1ff0">
    <w:name w:val="Заголовок Знак1"/>
    <w:basedOn w:val="14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fffffff">
    <w:name w:val="footer"/>
    <w:basedOn w:val="a"/>
    <w:link w:val="afffffffff0"/>
    <w:uiPriority w:val="99"/>
    <w:pPr>
      <w:tabs>
        <w:tab w:val="center" w:pos="4677"/>
        <w:tab w:val="right" w:pos="9355"/>
      </w:tabs>
    </w:pPr>
  </w:style>
  <w:style w:type="character" w:customStyle="1" w:styleId="afffffffff0">
    <w:name w:val="Нижний колонтитул Знак"/>
    <w:basedOn w:val="1"/>
    <w:link w:val="afffffffff"/>
    <w:uiPriority w:val="99"/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1ff2">
    <w:name w:val="Выделение1"/>
    <w:link w:val="afffffffff3"/>
    <w:rPr>
      <w:rFonts w:ascii="Times New Roman" w:hAnsi="Times New Roman"/>
      <w:i/>
    </w:rPr>
  </w:style>
  <w:style w:type="character" w:styleId="afffffffff3">
    <w:name w:val="Emphasis"/>
    <w:link w:val="1ff2"/>
    <w:rPr>
      <w:rFonts w:ascii="Times New Roman" w:hAnsi="Times New Roman"/>
      <w:i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ff4">
    <w:link w:val="afffffffff5"/>
    <w:semiHidden/>
    <w:unhideWhenUsed/>
  </w:style>
  <w:style w:type="character" w:customStyle="1" w:styleId="afffffffff5">
    <w:link w:val="afffffffff4"/>
    <w:semiHidden/>
    <w:unhideWhenUsed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c">
    <w:name w:val="Текст информации об изменениях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c"/>
    <w:rPr>
      <w:rFonts w:ascii="Times New Roman" w:hAnsi="Times New Roman"/>
      <w:color w:val="353842"/>
      <w:sz w:val="18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a0"/>
    <w:link w:val="c21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f3">
    <w:name w:val="Неразрешенное упоминание1"/>
    <w:basedOn w:val="14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c">
    <w:name w:val="Subtitle"/>
    <w:basedOn w:val="a"/>
    <w:next w:val="a"/>
    <w:link w:val="affffd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d">
    <w:name w:val="Подзаголовок Знак"/>
    <w:basedOn w:val="1"/>
    <w:link w:val="affffc"/>
    <w:rPr>
      <w:color w:val="5A5A5A" w:themeColor="text1" w:themeTint="A5"/>
      <w:spacing w:val="15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c">
    <w:name w:val="Неразрешенное упоминание2"/>
    <w:link w:val="2d"/>
    <w:rPr>
      <w:color w:val="605E5C"/>
      <w:shd w:val="clear" w:color="auto" w:fill="E1DFDD"/>
    </w:rPr>
  </w:style>
  <w:style w:type="character" w:customStyle="1" w:styleId="2d">
    <w:name w:val="Неразрешенное упоминание2"/>
    <w:link w:val="2c"/>
    <w:rPr>
      <w:color w:val="605E5C"/>
      <w:shd w:val="clear" w:color="auto" w:fill="E1DFDD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f8">
    <w:name w:val="Ссылка на официальную публикацию"/>
    <w:basedOn w:val="a"/>
    <w:next w:val="a"/>
    <w:link w:val="a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9">
    <w:name w:val="Ссылка на официальную публикацию"/>
    <w:basedOn w:val="1"/>
    <w:link w:val="afffffffff8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a">
    <w:name w:val="Обычный (Интернет) Знак"/>
    <w:link w:val="afffffffffb"/>
    <w:rPr>
      <w:rFonts w:ascii="Times New Roman" w:hAnsi="Times New Roman"/>
      <w:sz w:val="24"/>
    </w:rPr>
  </w:style>
  <w:style w:type="character" w:customStyle="1" w:styleId="afffffffffb">
    <w:name w:val="Обычный (Интернет) Знак"/>
    <w:link w:val="afffffffffa"/>
    <w:rPr>
      <w:rFonts w:ascii="Times New Roman" w:hAnsi="Times New Roman"/>
      <w:sz w:val="24"/>
    </w:rPr>
  </w:style>
  <w:style w:type="paragraph" w:styleId="afffffffffc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d">
    <w:name w:val="Заголовок для информации об изменениях"/>
    <w:basedOn w:val="10"/>
    <w:next w:val="a"/>
    <w:link w:val="afffffffffe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e">
    <w:name w:val="Заголовок для информации об изменениях"/>
    <w:basedOn w:val="11"/>
    <w:link w:val="afffffffffd"/>
    <w:rPr>
      <w:rFonts w:ascii="Times New Roman" w:hAnsi="Times New Roman"/>
      <w:b w:val="0"/>
      <w:sz w:val="18"/>
    </w:r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1624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Лалаева Асет Вахаевна</cp:lastModifiedBy>
  <cp:revision>4</cp:revision>
  <dcterms:created xsi:type="dcterms:W3CDTF">2024-08-25T23:25:00Z</dcterms:created>
  <dcterms:modified xsi:type="dcterms:W3CDTF">2025-03-14T06:36:00Z</dcterms:modified>
</cp:coreProperties>
</file>