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BF93CA" w14:textId="77777777" w:rsidR="009F0B50" w:rsidRPr="00C1034E" w:rsidRDefault="009F0B50" w:rsidP="009F0B50">
      <w:pPr>
        <w:pStyle w:val="1"/>
        <w:jc w:val="right"/>
        <w:rPr>
          <w:lang w:val="ru-RU"/>
        </w:rPr>
      </w:pPr>
      <w:bookmarkStart w:id="0" w:name="_Toc84499262"/>
      <w:r w:rsidRPr="00723A36">
        <w:t xml:space="preserve">Приложение </w:t>
      </w:r>
      <w:bookmarkEnd w:id="0"/>
      <w:r>
        <w:rPr>
          <w:lang w:val="ru-RU"/>
        </w:rPr>
        <w:t>1</w:t>
      </w:r>
    </w:p>
    <w:p w14:paraId="4795A5D7" w14:textId="105BD2D4" w:rsidR="009F0B50" w:rsidRPr="00723A36" w:rsidRDefault="00CB43F5" w:rsidP="009F0B50">
      <w:pPr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 ПООП-П по </w:t>
      </w:r>
      <w:r w:rsidR="009F0B50" w:rsidRPr="00723A36">
        <w:rPr>
          <w:rFonts w:ascii="Times New Roman" w:hAnsi="Times New Roman"/>
          <w:sz w:val="24"/>
          <w:szCs w:val="24"/>
        </w:rPr>
        <w:t>специальности</w:t>
      </w:r>
      <w:r w:rsidR="009F0B50" w:rsidRPr="00723A36">
        <w:rPr>
          <w:rFonts w:ascii="Times New Roman" w:hAnsi="Times New Roman"/>
          <w:b/>
          <w:sz w:val="24"/>
          <w:szCs w:val="24"/>
        </w:rPr>
        <w:t xml:space="preserve"> </w:t>
      </w:r>
    </w:p>
    <w:p w14:paraId="542E7910" w14:textId="77777777" w:rsidR="009421BE" w:rsidRPr="006404F6" w:rsidRDefault="009421BE" w:rsidP="009421BE">
      <w:pPr>
        <w:spacing w:after="0" w:line="360" w:lineRule="auto"/>
        <w:jc w:val="right"/>
        <w:rPr>
          <w:rFonts w:ascii="Times New Roman" w:hAnsi="Times New Roman"/>
          <w:bCs/>
          <w:sz w:val="24"/>
          <w:szCs w:val="24"/>
        </w:rPr>
      </w:pPr>
      <w:bookmarkStart w:id="1" w:name="_Hlk113354796"/>
      <w:r>
        <w:rPr>
          <w:rFonts w:ascii="Times New Roman" w:hAnsi="Times New Roman"/>
          <w:sz w:val="24"/>
          <w:szCs w:val="24"/>
        </w:rPr>
        <w:t>13</w:t>
      </w:r>
      <w:r w:rsidRPr="006404F6">
        <w:rPr>
          <w:rFonts w:ascii="Times New Roman" w:hAnsi="Times New Roman"/>
          <w:sz w:val="24"/>
          <w:szCs w:val="24"/>
        </w:rPr>
        <w:t>.02.</w:t>
      </w:r>
      <w:r>
        <w:rPr>
          <w:rFonts w:ascii="Times New Roman" w:hAnsi="Times New Roman"/>
          <w:sz w:val="24"/>
          <w:szCs w:val="24"/>
        </w:rPr>
        <w:t>11</w:t>
      </w:r>
      <w:r w:rsidRPr="006404F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Cs/>
          <w:sz w:val="24"/>
          <w:szCs w:val="24"/>
        </w:rPr>
        <w:t xml:space="preserve">Техническая эксплуатация и обслуживание </w:t>
      </w:r>
      <w:r>
        <w:rPr>
          <w:rFonts w:ascii="Times New Roman" w:hAnsi="Times New Roman"/>
          <w:bCs/>
          <w:sz w:val="24"/>
          <w:szCs w:val="24"/>
        </w:rPr>
        <w:br/>
        <w:t>электрического и электромеханического оборудования</w:t>
      </w:r>
      <w:r w:rsidRPr="006404F6">
        <w:rPr>
          <w:rFonts w:ascii="Times New Roman" w:hAnsi="Times New Roman"/>
          <w:bCs/>
          <w:sz w:val="24"/>
          <w:szCs w:val="24"/>
        </w:rPr>
        <w:t xml:space="preserve"> (по отраслям)</w:t>
      </w:r>
    </w:p>
    <w:p w14:paraId="49BC9848" w14:textId="77777777" w:rsidR="009F0B50" w:rsidRPr="00C11F52" w:rsidRDefault="009F0B50" w:rsidP="009F0B50">
      <w:pPr>
        <w:tabs>
          <w:tab w:val="right" w:leader="underscore" w:pos="9639"/>
        </w:tabs>
        <w:spacing w:after="120"/>
        <w:jc w:val="center"/>
        <w:rPr>
          <w:b/>
          <w:sz w:val="28"/>
          <w:szCs w:val="28"/>
          <w:vertAlign w:val="superscript"/>
        </w:rPr>
      </w:pPr>
    </w:p>
    <w:bookmarkEnd w:id="1"/>
    <w:p w14:paraId="632AD819" w14:textId="77777777" w:rsidR="009F0B50" w:rsidRPr="00C11F52" w:rsidRDefault="009F0B50" w:rsidP="009F0B50">
      <w:pPr>
        <w:jc w:val="center"/>
        <w:rPr>
          <w:b/>
        </w:rPr>
      </w:pPr>
    </w:p>
    <w:p w14:paraId="7DB11E08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0EDA08C7" w14:textId="77777777" w:rsidR="009F0B50" w:rsidRPr="00C11F52" w:rsidRDefault="009F0B50" w:rsidP="009F0B50">
      <w:pPr>
        <w:jc w:val="center"/>
        <w:rPr>
          <w:b/>
          <w:sz w:val="24"/>
          <w:szCs w:val="24"/>
        </w:rPr>
      </w:pPr>
    </w:p>
    <w:p w14:paraId="5D8F751C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638CA390" w14:textId="77777777" w:rsidR="009F0B50" w:rsidRPr="00C11F52" w:rsidRDefault="009F0B50" w:rsidP="009F0B50">
      <w:pPr>
        <w:jc w:val="center"/>
        <w:rPr>
          <w:rFonts w:ascii="Times New Roman" w:hAnsi="Times New Roman"/>
          <w:b/>
          <w:sz w:val="24"/>
          <w:szCs w:val="24"/>
        </w:rPr>
      </w:pPr>
    </w:p>
    <w:p w14:paraId="256BB6D6" w14:textId="2A32496F" w:rsidR="009F0B50" w:rsidRPr="00C11F52" w:rsidRDefault="009F0B50" w:rsidP="009F0B50">
      <w:pPr>
        <w:pStyle w:val="1"/>
        <w:ind w:firstLine="0"/>
        <w:jc w:val="center"/>
        <w:rPr>
          <w:lang w:val="ru-RU"/>
        </w:rPr>
      </w:pPr>
      <w:r w:rsidRPr="00C11F52">
        <w:rPr>
          <w:lang w:val="ru-RU"/>
        </w:rPr>
        <w:t>Модель компетенций выпускника</w:t>
      </w:r>
    </w:p>
    <w:p w14:paraId="19A4495F" w14:textId="77777777" w:rsidR="009421BE" w:rsidRPr="007F5326" w:rsidRDefault="009421BE" w:rsidP="009421BE">
      <w:pPr>
        <w:spacing w:after="0" w:line="240" w:lineRule="auto"/>
        <w:jc w:val="center"/>
        <w:rPr>
          <w:rFonts w:ascii="Times New Roman" w:hAnsi="Times New Roman"/>
          <w:b/>
          <w:iCs/>
          <w:sz w:val="24"/>
          <w:szCs w:val="24"/>
        </w:rPr>
      </w:pPr>
      <w:r w:rsidRPr="007F5326">
        <w:rPr>
          <w:rFonts w:ascii="Times New Roman" w:hAnsi="Times New Roman"/>
          <w:b/>
          <w:iCs/>
          <w:sz w:val="24"/>
          <w:szCs w:val="24"/>
        </w:rPr>
        <w:t xml:space="preserve">13.02.11 Техническая эксплуатация и обслуживание электрического </w:t>
      </w:r>
      <w:r>
        <w:rPr>
          <w:rFonts w:ascii="Times New Roman" w:hAnsi="Times New Roman"/>
          <w:b/>
          <w:iCs/>
          <w:sz w:val="24"/>
          <w:szCs w:val="24"/>
        </w:rPr>
        <w:br/>
      </w:r>
      <w:r w:rsidRPr="007F5326">
        <w:rPr>
          <w:rFonts w:ascii="Times New Roman" w:hAnsi="Times New Roman"/>
          <w:b/>
          <w:iCs/>
          <w:sz w:val="24"/>
          <w:szCs w:val="24"/>
        </w:rPr>
        <w:t>и электромеханического оборудования (по отраслям)</w:t>
      </w:r>
    </w:p>
    <w:p w14:paraId="27CCDD37" w14:textId="77777777" w:rsidR="009F0B50" w:rsidRPr="00723A36" w:rsidRDefault="009F0B50" w:rsidP="009421BE">
      <w:pPr>
        <w:jc w:val="center"/>
        <w:rPr>
          <w:rFonts w:ascii="Times New Roman" w:hAnsi="Times New Roman"/>
          <w:b/>
          <w:i/>
        </w:rPr>
      </w:pPr>
    </w:p>
    <w:p w14:paraId="794F5F9E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75142C0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1E9FDA8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8B4EC4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FD915E4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29AB37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79A193A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3DC67B0C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26B3EF3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75A9D9B" w14:textId="6E91A3A3" w:rsidR="009F0B50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643F89F7" w14:textId="749CBC58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F26039" w14:textId="5C62460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4125FDF2" w14:textId="698C009B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3B003664" w14:textId="12336C61" w:rsidR="001B401D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59D174BE" w14:textId="77777777" w:rsidR="001B401D" w:rsidRPr="00723A36" w:rsidRDefault="001B401D" w:rsidP="009F0B50">
      <w:pPr>
        <w:jc w:val="center"/>
        <w:rPr>
          <w:rFonts w:ascii="Times New Roman" w:hAnsi="Times New Roman"/>
          <w:b/>
          <w:i/>
        </w:rPr>
      </w:pPr>
    </w:p>
    <w:p w14:paraId="1A5D3F65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0655C862" w14:textId="77777777" w:rsidR="009F0B50" w:rsidRPr="00723A36" w:rsidRDefault="009F0B50" w:rsidP="009F0B50">
      <w:pPr>
        <w:jc w:val="center"/>
        <w:rPr>
          <w:rFonts w:ascii="Times New Roman" w:hAnsi="Times New Roman"/>
          <w:b/>
          <w:i/>
        </w:rPr>
      </w:pPr>
    </w:p>
    <w:p w14:paraId="23F4FE0B" w14:textId="13BC3E4F" w:rsidR="009F0B50" w:rsidRPr="00723A36" w:rsidRDefault="009F0B50" w:rsidP="009F0B50">
      <w:pPr>
        <w:jc w:val="center"/>
        <w:rPr>
          <w:rFonts w:ascii="Times New Roman" w:hAnsi="Times New Roman"/>
          <w:b/>
          <w:iCs/>
          <w:sz w:val="24"/>
          <w:szCs w:val="24"/>
        </w:rPr>
      </w:pPr>
      <w:r w:rsidRPr="00723A36">
        <w:rPr>
          <w:rFonts w:ascii="Times New Roman" w:hAnsi="Times New Roman"/>
          <w:b/>
          <w:iCs/>
          <w:sz w:val="24"/>
          <w:szCs w:val="24"/>
        </w:rPr>
        <w:t>20</w:t>
      </w:r>
      <w:r w:rsidR="0033012C">
        <w:rPr>
          <w:rFonts w:ascii="Times New Roman" w:hAnsi="Times New Roman"/>
          <w:b/>
          <w:iCs/>
          <w:sz w:val="24"/>
          <w:szCs w:val="24"/>
        </w:rPr>
        <w:t>22</w:t>
      </w:r>
      <w:r w:rsidRPr="00723A36">
        <w:rPr>
          <w:rFonts w:ascii="Times New Roman" w:hAnsi="Times New Roman"/>
          <w:b/>
          <w:iCs/>
          <w:sz w:val="24"/>
          <w:szCs w:val="24"/>
        </w:rPr>
        <w:t xml:space="preserve"> г.</w:t>
      </w:r>
    </w:p>
    <w:p w14:paraId="30A055CE" w14:textId="023AED79" w:rsidR="004A250F" w:rsidRDefault="004A250F">
      <w:r>
        <w:br w:type="page"/>
      </w:r>
    </w:p>
    <w:p w14:paraId="12A4A02E" w14:textId="77777777" w:rsidR="004A250F" w:rsidRDefault="004A250F"/>
    <w:p w14:paraId="4318D591" w14:textId="77777777" w:rsidR="001B401D" w:rsidRPr="001B401D" w:rsidRDefault="001B401D" w:rsidP="001B401D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Пояснительная записка</w:t>
      </w:r>
    </w:p>
    <w:p w14:paraId="2AC5F34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strike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Pr="001B401D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Модель компетенций выпускника (далее – МК) представляет собой совокупность взаимосвязанных между собой общих и профессиональных компетенций, определенных ФГОС СПО, а также требований профессиональных стандартов (далее – ПС) или единых квалификационных справочников при отсутствии ПС и запросов организации-работодателя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к квалификации специалиста, которые должны быть сформированы у обучающегося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по завершении освоения ПООП-П.</w:t>
      </w:r>
    </w:p>
    <w:p w14:paraId="07125E82" w14:textId="1D605531" w:rsidR="001B401D" w:rsidRPr="001B401D" w:rsidRDefault="009421BE" w:rsidP="009421B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="001B401D"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2. </w:t>
      </w:r>
      <w:r w:rsidR="001B401D"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МК разработана для </w:t>
      </w:r>
      <w:r w:rsidR="001B401D"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специальности </w:t>
      </w:r>
      <w:r w:rsidRPr="009421BE">
        <w:rPr>
          <w:rFonts w:ascii="Times New Roman" w:hAnsi="Times New Roman"/>
          <w:bCs/>
          <w:iCs/>
          <w:sz w:val="24"/>
          <w:szCs w:val="24"/>
        </w:rPr>
        <w:t>13.02.11 Техническая эксплуатация и обслуживание электрического и электромеханического оборудования (по отраслям)</w:t>
      </w:r>
      <w:r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1B401D"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как результат освоения ПООП-П, соответствующий требованиям ФГОС СПО, а также отвечающий запросам организаций, действующих в реальном секторе экономики.</w:t>
      </w:r>
    </w:p>
    <w:p w14:paraId="66C05CCB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 МК включает в себя профессиональную и 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надпрофессиональную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части.</w:t>
      </w:r>
    </w:p>
    <w:p w14:paraId="7CB4C118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 Профессиональная часть МК представляет собой матрицу профессиональных компетенций выпускника, формируемых при освоении видов деятельности образовательной программы, и трудовых функций действующих профессиональных стандартов. </w:t>
      </w:r>
    </w:p>
    <w:p w14:paraId="3D609E65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5. </w:t>
      </w:r>
      <w:proofErr w:type="spellStart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>Надпрофессиональная</w:t>
      </w:r>
      <w:proofErr w:type="spellEnd"/>
      <w:r w:rsidRPr="001B401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часть МК представляет собой интеграцию ОК, заявленных ФГОС СПО, и заявляемых организацией-работодателем обобщенных поведенческих моделей специалиста на рабочем месте (корпоративная культура). </w:t>
      </w:r>
    </w:p>
    <w:p w14:paraId="3EA95917" w14:textId="77777777" w:rsidR="001B401D" w:rsidRPr="001B401D" w:rsidRDefault="001B401D" w:rsidP="001B401D">
      <w:pPr>
        <w:tabs>
          <w:tab w:val="left" w:pos="1276"/>
        </w:tabs>
        <w:spacing w:after="200" w:line="276" w:lineRule="auto"/>
        <w:ind w:firstLine="709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6. Краткое описание и характеристика показателей сформированности корпоративных компетенций приведены в приложении к модели компетенций.</w:t>
      </w:r>
    </w:p>
    <w:p w14:paraId="01CB9D61" w14:textId="77777777" w:rsidR="001B401D" w:rsidRPr="001B401D" w:rsidRDefault="001B401D" w:rsidP="001B401D">
      <w:pPr>
        <w:widowControl w:val="0"/>
        <w:suppressAutoHyphens/>
        <w:spacing w:after="20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7. МК позволяет конструировать при помощи цифрового конструктора компетенций образовательные программы подготовки квалифицированных специалистов, рабочих </w:t>
      </w:r>
      <w:r w:rsidRPr="001B401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и служащих, наиболее востребованных на региональном рынке труда в конкретном секторе экономики под запрос конкретных предприятий.</w:t>
      </w:r>
    </w:p>
    <w:p w14:paraId="1AE46441" w14:textId="0236FD6B" w:rsidR="001B401D" w:rsidRDefault="001B401D">
      <w:pPr>
        <w:sectPr w:rsidR="001B401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4C276E5" w14:textId="77777777" w:rsidR="001B401D" w:rsidRPr="001B401D" w:rsidRDefault="001B401D" w:rsidP="001B401D">
      <w:pPr>
        <w:tabs>
          <w:tab w:val="left" w:pos="204"/>
        </w:tabs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lang w:eastAsia="ru-RU"/>
        </w:rPr>
      </w:pPr>
      <w:bookmarkStart w:id="2" w:name="_Hlk112850096"/>
      <w:r w:rsidRPr="001B401D">
        <w:rPr>
          <w:rFonts w:ascii="Times New Roman" w:eastAsia="Times New Roman" w:hAnsi="Times New Roman" w:cs="Times New Roman"/>
          <w:b/>
          <w:bCs/>
          <w:sz w:val="24"/>
          <w:lang w:eastAsia="ru-RU"/>
        </w:rPr>
        <w:lastRenderedPageBreak/>
        <w:t>Профессиональная часть модели компетенций выпускника</w:t>
      </w:r>
      <w:bookmarkEnd w:id="2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95"/>
        <w:gridCol w:w="1033"/>
        <w:gridCol w:w="2280"/>
        <w:gridCol w:w="1534"/>
        <w:gridCol w:w="1954"/>
        <w:gridCol w:w="2231"/>
        <w:gridCol w:w="1933"/>
      </w:tblGrid>
      <w:tr w:rsidR="009421BE" w:rsidRPr="001B401D" w14:paraId="6B092E06" w14:textId="0DC91DC6" w:rsidTr="00A7721A">
        <w:trPr>
          <w:trHeight w:val="356"/>
        </w:trPr>
        <w:tc>
          <w:tcPr>
            <w:tcW w:w="1589" w:type="pct"/>
            <w:gridSpan w:val="2"/>
            <w:vMerge w:val="restart"/>
            <w:shd w:val="clear" w:color="auto" w:fill="auto"/>
          </w:tcPr>
          <w:p w14:paraId="3357E2BE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lightGray"/>
                <w:lang w:eastAsia="ru-RU"/>
              </w:rPr>
            </w:pPr>
            <w:bookmarkStart w:id="3" w:name="_Hlk103623257"/>
            <w:r w:rsidRPr="001B401D">
              <w:rPr>
                <w:rFonts w:ascii="Calibri" w:eastAsia="Times New Roman" w:hAnsi="Calibri" w:cs="Times New Roman"/>
                <w:highlight w:val="lightGray"/>
                <w:lang w:eastAsia="ru-RU"/>
              </w:rPr>
              <w:br w:type="page"/>
            </w: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Трудовые функции в соответствии с профессиональными стандартами (или иными нормативными документами)</w:t>
            </w:r>
          </w:p>
        </w:tc>
        <w:tc>
          <w:tcPr>
            <w:tcW w:w="2747" w:type="pct"/>
            <w:gridSpan w:val="4"/>
            <w:shd w:val="clear" w:color="auto" w:fill="auto"/>
          </w:tcPr>
          <w:p w14:paraId="3ED2DF9A" w14:textId="3129AEB7" w:rsidR="009421BE" w:rsidRPr="007F5326" w:rsidRDefault="009421BE" w:rsidP="009421BE">
            <w:pPr>
              <w:spacing w:after="0" w:line="240" w:lineRule="auto"/>
              <w:jc w:val="center"/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Виды деятельности в соответствии с ФГОС СПО </w:t>
            </w:r>
            <w:r w:rsidRPr="001B40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br/>
              <w:t xml:space="preserve">по специальности </w:t>
            </w:r>
            <w:r w:rsidRPr="007F5326">
              <w:rPr>
                <w:rFonts w:ascii="Times New Roman" w:hAnsi="Times New Roman"/>
                <w:b/>
                <w:iCs/>
                <w:sz w:val="24"/>
                <w:szCs w:val="24"/>
              </w:rPr>
              <w:t>13.02.11 Техническая эксплуатация и обслуживание электрического и электромеханического оборудования (по отраслям)</w:t>
            </w:r>
          </w:p>
          <w:p w14:paraId="2F56BD20" w14:textId="3AD8FB33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664" w:type="pct"/>
          </w:tcPr>
          <w:p w14:paraId="74FE5700" w14:textId="0D903DC5" w:rsidR="00BC493C" w:rsidRPr="00105075" w:rsidRDefault="00BC493C" w:rsidP="00BC493C">
            <w:pPr>
              <w:widowControl w:val="0"/>
              <w:spacing w:after="0" w:line="240" w:lineRule="auto"/>
              <w:contextualSpacing/>
              <w:rPr>
                <w:rFonts w:ascii="Times New Roman" w:hAnsi="Times New Roman"/>
                <w:b/>
                <w:bCs/>
              </w:rPr>
            </w:pPr>
            <w:r w:rsidRPr="00105075">
              <w:rPr>
                <w:rFonts w:ascii="Times New Roman" w:hAnsi="Times New Roman"/>
                <w:b/>
                <w:bCs/>
              </w:rPr>
              <w:t>Дополнительные виды деятельности по запросу работ</w:t>
            </w:r>
            <w:r w:rsidR="00F82A55">
              <w:rPr>
                <w:rFonts w:ascii="Times New Roman" w:hAnsi="Times New Roman"/>
                <w:b/>
                <w:bCs/>
              </w:rPr>
              <w:t>о</w:t>
            </w:r>
            <w:r w:rsidRPr="00105075">
              <w:rPr>
                <w:rFonts w:ascii="Times New Roman" w:hAnsi="Times New Roman"/>
                <w:b/>
                <w:bCs/>
              </w:rPr>
              <w:t>дателя</w:t>
            </w:r>
          </w:p>
          <w:p w14:paraId="7787FD15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</w:tr>
      <w:tr w:rsidR="009421BE" w:rsidRPr="001B401D" w14:paraId="35F4878F" w14:textId="37050BC3" w:rsidTr="00A7721A">
        <w:trPr>
          <w:trHeight w:val="250"/>
        </w:trPr>
        <w:tc>
          <w:tcPr>
            <w:tcW w:w="1589" w:type="pct"/>
            <w:gridSpan w:val="2"/>
            <w:vMerge/>
            <w:shd w:val="clear" w:color="auto" w:fill="auto"/>
          </w:tcPr>
          <w:p w14:paraId="5A379124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783" w:type="pct"/>
            <w:shd w:val="clear" w:color="auto" w:fill="auto"/>
          </w:tcPr>
          <w:p w14:paraId="20C800C0" w14:textId="3484E2D4" w:rsidR="009421BE" w:rsidRPr="00BC493C" w:rsidRDefault="00BC493C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Организация простых работ по техническому обслуживанию и ремонту электрического </w:t>
            </w: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и электромеханического оборудования</w:t>
            </w:r>
          </w:p>
        </w:tc>
        <w:tc>
          <w:tcPr>
            <w:tcW w:w="527" w:type="pct"/>
            <w:shd w:val="clear" w:color="auto" w:fill="auto"/>
          </w:tcPr>
          <w:p w14:paraId="33D18417" w14:textId="356B6F8A" w:rsidR="009421BE" w:rsidRPr="00BC493C" w:rsidRDefault="00BC493C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Выполнение сервисного обслуживания бытовых машин </w:t>
            </w: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и приборов</w:t>
            </w:r>
          </w:p>
        </w:tc>
        <w:tc>
          <w:tcPr>
            <w:tcW w:w="671" w:type="pct"/>
            <w:shd w:val="clear" w:color="auto" w:fill="auto"/>
          </w:tcPr>
          <w:p w14:paraId="07C544FE" w14:textId="1F5799F9" w:rsidR="009421BE" w:rsidRPr="00BC493C" w:rsidRDefault="00BC493C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lang w:eastAsia="ru-RU"/>
              </w:rPr>
            </w:pP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деятельности производственного подразделения</w:t>
            </w:r>
          </w:p>
        </w:tc>
        <w:tc>
          <w:tcPr>
            <w:tcW w:w="766" w:type="pct"/>
          </w:tcPr>
          <w:p w14:paraId="43254562" w14:textId="3291E892" w:rsidR="009421BE" w:rsidRPr="00BC493C" w:rsidRDefault="00BC493C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Выполнение работ </w:t>
            </w: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  <w:t>по одной или нескольким профессиям рабочих, должностям служащих</w:t>
            </w:r>
          </w:p>
        </w:tc>
        <w:tc>
          <w:tcPr>
            <w:tcW w:w="664" w:type="pct"/>
          </w:tcPr>
          <w:p w14:paraId="57A0F880" w14:textId="7C878028" w:rsidR="009421BE" w:rsidRPr="00BC493C" w:rsidRDefault="00BC493C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BC493C">
              <w:rPr>
                <w:rFonts w:ascii="Times New Roman" w:hAnsi="Times New Roman"/>
                <w:b/>
                <w:bCs/>
                <w:sz w:val="20"/>
                <w:szCs w:val="20"/>
              </w:rPr>
              <w:t>Организация деятельности по контролю и наладке электрического оборудования</w:t>
            </w:r>
          </w:p>
        </w:tc>
      </w:tr>
      <w:tr w:rsidR="009421BE" w:rsidRPr="001B401D" w14:paraId="2B223320" w14:textId="556A3D56" w:rsidTr="00A7721A">
        <w:trPr>
          <w:trHeight w:val="250"/>
        </w:trPr>
        <w:tc>
          <w:tcPr>
            <w:tcW w:w="1589" w:type="pct"/>
            <w:gridSpan w:val="2"/>
            <w:shd w:val="clear" w:color="auto" w:fill="auto"/>
          </w:tcPr>
          <w:p w14:paraId="01015723" w14:textId="47573158" w:rsidR="009421BE" w:rsidRPr="001B401D" w:rsidRDefault="009421BE" w:rsidP="001B401D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05075">
              <w:rPr>
                <w:rFonts w:ascii="Times New Roman" w:hAnsi="Times New Roman"/>
                <w:b/>
                <w:sz w:val="20"/>
                <w:szCs w:val="20"/>
              </w:rPr>
              <w:t>ПС 20.032 Работник по обслуживанию оборудования подстанций электрических сетей</w:t>
            </w:r>
          </w:p>
        </w:tc>
        <w:tc>
          <w:tcPr>
            <w:tcW w:w="783" w:type="pct"/>
            <w:shd w:val="clear" w:color="auto" w:fill="auto"/>
          </w:tcPr>
          <w:p w14:paraId="2B78998E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527" w:type="pct"/>
            <w:shd w:val="clear" w:color="auto" w:fill="auto"/>
          </w:tcPr>
          <w:p w14:paraId="4CA7AD22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14:paraId="57A9E0CE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766" w:type="pct"/>
          </w:tcPr>
          <w:p w14:paraId="3F6CAC75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  <w:tc>
          <w:tcPr>
            <w:tcW w:w="664" w:type="pct"/>
          </w:tcPr>
          <w:p w14:paraId="67BFE93A" w14:textId="77777777" w:rsidR="009421BE" w:rsidRPr="001B401D" w:rsidRDefault="009421BE" w:rsidP="001B401D">
            <w:pPr>
              <w:widowControl w:val="0"/>
              <w:spacing w:after="0" w:line="27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highlight w:val="yellow"/>
                <w:u w:val="single"/>
                <w:lang w:eastAsia="ru-RU"/>
              </w:rPr>
            </w:pPr>
          </w:p>
        </w:tc>
      </w:tr>
      <w:tr w:rsidR="009421BE" w:rsidRPr="001B401D" w14:paraId="7BB1F7A9" w14:textId="48633FDE" w:rsidTr="00A7721A">
        <w:tc>
          <w:tcPr>
            <w:tcW w:w="1235" w:type="pct"/>
            <w:vMerge w:val="restart"/>
            <w:shd w:val="clear" w:color="auto" w:fill="auto"/>
          </w:tcPr>
          <w:p w14:paraId="5A1028DE" w14:textId="4BBC46D4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ОТФ А</w:t>
            </w:r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 Производство работ по ремонту оборудования распределительных устройств подстанций электрических сетей напряжением до 35 </w:t>
            </w:r>
            <w:proofErr w:type="spellStart"/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кВ</w:t>
            </w:r>
            <w:proofErr w:type="spellEnd"/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 включительно</w:t>
            </w:r>
          </w:p>
        </w:tc>
        <w:tc>
          <w:tcPr>
            <w:tcW w:w="355" w:type="pct"/>
            <w:shd w:val="clear" w:color="auto" w:fill="auto"/>
          </w:tcPr>
          <w:p w14:paraId="38FCA91C" w14:textId="2C1D5808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ТФ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A/01.3 </w:t>
            </w:r>
            <w:r w:rsidR="009421BE"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783" w:type="pct"/>
            <w:shd w:val="clear" w:color="auto" w:fill="auto"/>
          </w:tcPr>
          <w:p w14:paraId="4FF0768E" w14:textId="2A7AD301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 xml:space="preserve">ПК </w:t>
            </w:r>
            <w:r w:rsidR="00FD13CF"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1.1</w:t>
            </w:r>
          </w:p>
        </w:tc>
        <w:tc>
          <w:tcPr>
            <w:tcW w:w="527" w:type="pct"/>
            <w:shd w:val="clear" w:color="auto" w:fill="auto"/>
          </w:tcPr>
          <w:p w14:paraId="57010831" w14:textId="525B2A73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</w:t>
            </w:r>
            <w:r w:rsidR="00FD13CF"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2.3</w:t>
            </w:r>
          </w:p>
        </w:tc>
        <w:tc>
          <w:tcPr>
            <w:tcW w:w="671" w:type="pct"/>
            <w:shd w:val="clear" w:color="auto" w:fill="auto"/>
          </w:tcPr>
          <w:p w14:paraId="5DA41B23" w14:textId="119C940A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ПК </w:t>
            </w:r>
            <w:r w:rsidR="00FD13CF" w:rsidRPr="00F82A55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</w:p>
        </w:tc>
        <w:tc>
          <w:tcPr>
            <w:tcW w:w="766" w:type="pct"/>
          </w:tcPr>
          <w:p w14:paraId="55182F75" w14:textId="061AD760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4" w:type="pct"/>
          </w:tcPr>
          <w:p w14:paraId="229613C6" w14:textId="5F7199A6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</w:tr>
      <w:tr w:rsidR="009421BE" w:rsidRPr="001B401D" w14:paraId="17BCF7C9" w14:textId="72814A86" w:rsidTr="00A7721A">
        <w:tc>
          <w:tcPr>
            <w:tcW w:w="1235" w:type="pct"/>
            <w:vMerge/>
            <w:shd w:val="clear" w:color="auto" w:fill="auto"/>
          </w:tcPr>
          <w:p w14:paraId="75770873" w14:textId="77777777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728C1FEE" w14:textId="430D1C16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ТФ A/02.3</w:t>
            </w:r>
          </w:p>
        </w:tc>
        <w:tc>
          <w:tcPr>
            <w:tcW w:w="783" w:type="pct"/>
            <w:shd w:val="clear" w:color="auto" w:fill="auto"/>
          </w:tcPr>
          <w:p w14:paraId="04B1ECEB" w14:textId="561EE6E8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527" w:type="pct"/>
            <w:shd w:val="clear" w:color="auto" w:fill="auto"/>
          </w:tcPr>
          <w:p w14:paraId="38DAA5CC" w14:textId="151BF05A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2.3</w:t>
            </w:r>
          </w:p>
        </w:tc>
        <w:tc>
          <w:tcPr>
            <w:tcW w:w="671" w:type="pct"/>
            <w:shd w:val="clear" w:color="auto" w:fill="auto"/>
          </w:tcPr>
          <w:p w14:paraId="37176651" w14:textId="1694F9D9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766" w:type="pct"/>
          </w:tcPr>
          <w:p w14:paraId="32CCE93D" w14:textId="44FD91D9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4" w:type="pct"/>
          </w:tcPr>
          <w:p w14:paraId="6514EE57" w14:textId="2BB154DD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5.2</w:t>
            </w:r>
          </w:p>
        </w:tc>
      </w:tr>
      <w:tr w:rsidR="009421BE" w:rsidRPr="001B401D" w14:paraId="1FB139BB" w14:textId="6F085C97" w:rsidTr="00A7721A">
        <w:tc>
          <w:tcPr>
            <w:tcW w:w="1235" w:type="pct"/>
            <w:vMerge/>
            <w:shd w:val="clear" w:color="auto" w:fill="auto"/>
          </w:tcPr>
          <w:p w14:paraId="477AA300" w14:textId="77777777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46CC0DB1" w14:textId="49C56E02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83" w:type="pct"/>
            <w:shd w:val="clear" w:color="auto" w:fill="auto"/>
          </w:tcPr>
          <w:p w14:paraId="1D361F36" w14:textId="03714CD6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527" w:type="pct"/>
            <w:shd w:val="clear" w:color="auto" w:fill="auto"/>
          </w:tcPr>
          <w:p w14:paraId="40582146" w14:textId="2081CEED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ru-RU"/>
              </w:rPr>
              <w:t>П.К 2.1</w:t>
            </w:r>
          </w:p>
        </w:tc>
        <w:tc>
          <w:tcPr>
            <w:tcW w:w="671" w:type="pct"/>
            <w:shd w:val="clear" w:color="auto" w:fill="auto"/>
          </w:tcPr>
          <w:p w14:paraId="10015F49" w14:textId="427973F6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766" w:type="pct"/>
          </w:tcPr>
          <w:p w14:paraId="34954BFB" w14:textId="011FF7FE" w:rsidR="009421BE" w:rsidRPr="00F82A55" w:rsidRDefault="009421BE" w:rsidP="00227F49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bCs/>
                <w:sz w:val="20"/>
                <w:szCs w:val="20"/>
                <w:highlight w:val="yellow"/>
                <w:lang w:eastAsia="ru-RU"/>
              </w:rPr>
            </w:pPr>
          </w:p>
        </w:tc>
        <w:tc>
          <w:tcPr>
            <w:tcW w:w="664" w:type="pct"/>
          </w:tcPr>
          <w:p w14:paraId="2ED4F6A8" w14:textId="3CA26DC5" w:rsidR="009421BE" w:rsidRPr="00F82A55" w:rsidRDefault="00FD13CF" w:rsidP="00227F49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</w:tr>
      <w:tr w:rsidR="009421BE" w:rsidRPr="001B401D" w14:paraId="241E250C" w14:textId="33A2E8A1" w:rsidTr="00A7721A">
        <w:tc>
          <w:tcPr>
            <w:tcW w:w="1235" w:type="pct"/>
            <w:vMerge w:val="restart"/>
            <w:shd w:val="clear" w:color="auto" w:fill="auto"/>
          </w:tcPr>
          <w:p w14:paraId="48F0C778" w14:textId="293CE910" w:rsidR="009421BE" w:rsidRPr="00F82A55" w:rsidRDefault="00FD13CF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ОТФ В,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Организация и производство работ по ремонту оборудования распределительных устройств подстанций электрических </w:t>
            </w:r>
            <w:proofErr w:type="spellStart"/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сеей</w:t>
            </w:r>
            <w:proofErr w:type="spellEnd"/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 напряжением до 110 </w:t>
            </w:r>
            <w:proofErr w:type="spellStart"/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>кВ</w:t>
            </w:r>
            <w:proofErr w:type="spellEnd"/>
            <w:r w:rsidRPr="00F82A55">
              <w:rPr>
                <w:rFonts w:ascii="Times New Roman" w:hAnsi="Times New Roman" w:cs="Times New Roman"/>
                <w:iCs/>
                <w:color w:val="333333"/>
                <w:sz w:val="20"/>
                <w:szCs w:val="20"/>
              </w:rPr>
              <w:t xml:space="preserve"> включительно</w:t>
            </w:r>
          </w:p>
        </w:tc>
        <w:tc>
          <w:tcPr>
            <w:tcW w:w="355" w:type="pct"/>
            <w:shd w:val="clear" w:color="auto" w:fill="auto"/>
          </w:tcPr>
          <w:p w14:paraId="58211F28" w14:textId="361A1380" w:rsidR="009421BE" w:rsidRPr="00F82A55" w:rsidRDefault="00FD13CF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ТФ В/01.4</w:t>
            </w:r>
          </w:p>
        </w:tc>
        <w:tc>
          <w:tcPr>
            <w:tcW w:w="783" w:type="pct"/>
            <w:shd w:val="clear" w:color="auto" w:fill="auto"/>
          </w:tcPr>
          <w:p w14:paraId="09B53633" w14:textId="7B389875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1.1</w:t>
            </w:r>
          </w:p>
        </w:tc>
        <w:tc>
          <w:tcPr>
            <w:tcW w:w="527" w:type="pct"/>
            <w:shd w:val="clear" w:color="auto" w:fill="auto"/>
          </w:tcPr>
          <w:p w14:paraId="07ECEEE3" w14:textId="148BA558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14:paraId="27954253" w14:textId="2306DCAB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766" w:type="pct"/>
          </w:tcPr>
          <w:p w14:paraId="09D1D2D4" w14:textId="1E620139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14:paraId="0BC33D50" w14:textId="4B516E2D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421BE" w:rsidRPr="001B401D" w14:paraId="74820C42" w14:textId="5C13CADA" w:rsidTr="00A7721A">
        <w:tc>
          <w:tcPr>
            <w:tcW w:w="1235" w:type="pct"/>
            <w:vMerge/>
            <w:shd w:val="clear" w:color="auto" w:fill="auto"/>
          </w:tcPr>
          <w:p w14:paraId="33800E5C" w14:textId="77777777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52B3A075" w14:textId="1362A0F4" w:rsidR="009421BE" w:rsidRPr="00F82A55" w:rsidRDefault="00FD13CF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ТФ В/02.4</w:t>
            </w:r>
          </w:p>
        </w:tc>
        <w:tc>
          <w:tcPr>
            <w:tcW w:w="783" w:type="pct"/>
            <w:shd w:val="clear" w:color="auto" w:fill="auto"/>
          </w:tcPr>
          <w:p w14:paraId="501F9BD1" w14:textId="726D285B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527" w:type="pct"/>
            <w:shd w:val="clear" w:color="auto" w:fill="auto"/>
          </w:tcPr>
          <w:p w14:paraId="67A98FAB" w14:textId="66A12295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14:paraId="6EF97ECA" w14:textId="6A9859C8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3.3</w:t>
            </w:r>
          </w:p>
        </w:tc>
        <w:tc>
          <w:tcPr>
            <w:tcW w:w="766" w:type="pct"/>
          </w:tcPr>
          <w:p w14:paraId="5F8BD132" w14:textId="504142E4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14:paraId="7E59EE26" w14:textId="231DDA6E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421BE" w:rsidRPr="001B401D" w14:paraId="1D39A2A8" w14:textId="5B1229A7" w:rsidTr="00A7721A">
        <w:tc>
          <w:tcPr>
            <w:tcW w:w="1235" w:type="pct"/>
            <w:vMerge/>
            <w:shd w:val="clear" w:color="auto" w:fill="auto"/>
          </w:tcPr>
          <w:p w14:paraId="3C1D2A00" w14:textId="77777777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45E11CBD" w14:textId="137229E7" w:rsidR="009421BE" w:rsidRPr="00F82A55" w:rsidRDefault="00FD13CF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ТФ B/03.4</w:t>
            </w:r>
          </w:p>
        </w:tc>
        <w:tc>
          <w:tcPr>
            <w:tcW w:w="783" w:type="pct"/>
            <w:shd w:val="clear" w:color="auto" w:fill="auto"/>
          </w:tcPr>
          <w:p w14:paraId="68185739" w14:textId="40E82671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1.2</w:t>
            </w:r>
          </w:p>
        </w:tc>
        <w:tc>
          <w:tcPr>
            <w:tcW w:w="527" w:type="pct"/>
            <w:shd w:val="clear" w:color="auto" w:fill="auto"/>
          </w:tcPr>
          <w:p w14:paraId="08D71A60" w14:textId="34A5CA60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71" w:type="pct"/>
            <w:shd w:val="clear" w:color="auto" w:fill="auto"/>
          </w:tcPr>
          <w:p w14:paraId="3F1B813C" w14:textId="2C4FF720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ПК 3.3 </w:t>
            </w:r>
          </w:p>
        </w:tc>
        <w:tc>
          <w:tcPr>
            <w:tcW w:w="766" w:type="pct"/>
          </w:tcPr>
          <w:p w14:paraId="242D622F" w14:textId="1A6CEDF0" w:rsidR="009421BE" w:rsidRPr="00F82A55" w:rsidRDefault="009421BE" w:rsidP="00AC6550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664" w:type="pct"/>
          </w:tcPr>
          <w:p w14:paraId="62D4E3A0" w14:textId="0AE1B345" w:rsidR="009421BE" w:rsidRPr="00F82A55" w:rsidRDefault="00A7721A" w:rsidP="00AC6550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9421BE" w:rsidRPr="001B401D" w14:paraId="629BA979" w14:textId="0FF50A29" w:rsidTr="00A7721A">
        <w:tc>
          <w:tcPr>
            <w:tcW w:w="1235" w:type="pct"/>
            <w:vMerge w:val="restart"/>
            <w:shd w:val="clear" w:color="auto" w:fill="auto"/>
          </w:tcPr>
          <w:p w14:paraId="7523B43B" w14:textId="38EBB503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ОТФС Организация и производство работ по ремонту оборудования распределительных устройств подстанций </w:t>
            </w:r>
            <w:proofErr w:type="spellStart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электирческих</w:t>
            </w:r>
            <w:proofErr w:type="spellEnd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сетей напряжением до 330 </w:t>
            </w:r>
            <w:proofErr w:type="spellStart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кВ.</w:t>
            </w:r>
            <w:proofErr w:type="spellEnd"/>
          </w:p>
        </w:tc>
        <w:tc>
          <w:tcPr>
            <w:tcW w:w="355" w:type="pct"/>
            <w:shd w:val="clear" w:color="auto" w:fill="auto"/>
          </w:tcPr>
          <w:p w14:paraId="75C6393C" w14:textId="29D7E2D4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ТФ С/01.4</w:t>
            </w:r>
          </w:p>
        </w:tc>
        <w:tc>
          <w:tcPr>
            <w:tcW w:w="783" w:type="pct"/>
            <w:shd w:val="clear" w:color="auto" w:fill="auto"/>
          </w:tcPr>
          <w:p w14:paraId="508EB219" w14:textId="59C7BA98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1.1</w:t>
            </w:r>
          </w:p>
        </w:tc>
        <w:tc>
          <w:tcPr>
            <w:tcW w:w="527" w:type="pct"/>
            <w:shd w:val="clear" w:color="auto" w:fill="auto"/>
          </w:tcPr>
          <w:p w14:paraId="0D535A4D" w14:textId="135661B1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</w:p>
        </w:tc>
        <w:tc>
          <w:tcPr>
            <w:tcW w:w="671" w:type="pct"/>
            <w:shd w:val="clear" w:color="auto" w:fill="auto"/>
          </w:tcPr>
          <w:p w14:paraId="51BC010E" w14:textId="20987913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82A5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ПК 3.2</w:t>
            </w:r>
          </w:p>
        </w:tc>
        <w:tc>
          <w:tcPr>
            <w:tcW w:w="766" w:type="pct"/>
          </w:tcPr>
          <w:p w14:paraId="3481620F" w14:textId="65D3C2B3" w:rsidR="009421BE" w:rsidRPr="00F82A55" w:rsidRDefault="009421BE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469385E9" w14:textId="27B8A044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5.2</w:t>
            </w:r>
          </w:p>
        </w:tc>
      </w:tr>
      <w:tr w:rsidR="009421BE" w:rsidRPr="001B401D" w14:paraId="7DB915BD" w14:textId="24850C45" w:rsidTr="00A7721A">
        <w:tc>
          <w:tcPr>
            <w:tcW w:w="1235" w:type="pct"/>
            <w:vMerge/>
            <w:shd w:val="clear" w:color="auto" w:fill="auto"/>
          </w:tcPr>
          <w:p w14:paraId="0496F5A6" w14:textId="77777777" w:rsidR="009421BE" w:rsidRPr="00F82A55" w:rsidRDefault="009421BE" w:rsidP="003D63C8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2E5A8605" w14:textId="0552B909" w:rsidR="009421BE" w:rsidRPr="00F82A55" w:rsidRDefault="009421BE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</w:tcPr>
          <w:p w14:paraId="61D447CE" w14:textId="649B7E1D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1.2</w:t>
            </w:r>
          </w:p>
        </w:tc>
        <w:tc>
          <w:tcPr>
            <w:tcW w:w="527" w:type="pct"/>
            <w:shd w:val="clear" w:color="auto" w:fill="auto"/>
          </w:tcPr>
          <w:p w14:paraId="27D38972" w14:textId="74994F5A" w:rsidR="009421BE" w:rsidRPr="00F82A55" w:rsidRDefault="009421BE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</w:tcPr>
          <w:p w14:paraId="794CAB8F" w14:textId="75FFE24B" w:rsidR="009421BE" w:rsidRPr="00F82A55" w:rsidRDefault="009421BE" w:rsidP="003D63C8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66" w:type="pct"/>
          </w:tcPr>
          <w:p w14:paraId="0D5E824A" w14:textId="2E971B52" w:rsidR="009421BE" w:rsidRPr="00F82A55" w:rsidRDefault="009421BE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1F3477A1" w14:textId="61461A45" w:rsidR="009421BE" w:rsidRPr="00F82A55" w:rsidRDefault="00A7721A" w:rsidP="003D63C8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A7721A" w:rsidRPr="001B401D" w14:paraId="2DEC55D3" w14:textId="3ADE16AF" w:rsidTr="00A7721A">
        <w:tc>
          <w:tcPr>
            <w:tcW w:w="1235" w:type="pct"/>
            <w:vMerge/>
            <w:shd w:val="clear" w:color="auto" w:fill="auto"/>
          </w:tcPr>
          <w:p w14:paraId="4F4CEBE9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55032ECC" w14:textId="131920EC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ТФ С/02.4</w:t>
            </w:r>
          </w:p>
        </w:tc>
        <w:tc>
          <w:tcPr>
            <w:tcW w:w="783" w:type="pct"/>
            <w:shd w:val="clear" w:color="auto" w:fill="auto"/>
          </w:tcPr>
          <w:p w14:paraId="76272A30" w14:textId="4CE2A4DF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1.3</w:t>
            </w:r>
          </w:p>
        </w:tc>
        <w:tc>
          <w:tcPr>
            <w:tcW w:w="527" w:type="pct"/>
            <w:shd w:val="clear" w:color="auto" w:fill="auto"/>
          </w:tcPr>
          <w:p w14:paraId="578A6AB9" w14:textId="6A06D722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</w:p>
        </w:tc>
        <w:tc>
          <w:tcPr>
            <w:tcW w:w="671" w:type="pct"/>
            <w:shd w:val="clear" w:color="auto" w:fill="auto"/>
          </w:tcPr>
          <w:p w14:paraId="742D1BA3" w14:textId="4B44B78A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3.2</w:t>
            </w:r>
          </w:p>
        </w:tc>
        <w:tc>
          <w:tcPr>
            <w:tcW w:w="766" w:type="pct"/>
          </w:tcPr>
          <w:p w14:paraId="018A33A8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7518FE14" w14:textId="62686E2E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</w:tr>
      <w:tr w:rsidR="00A7721A" w:rsidRPr="001B401D" w14:paraId="0DF6DEBF" w14:textId="5AD8428B" w:rsidTr="00A7721A">
        <w:tc>
          <w:tcPr>
            <w:tcW w:w="1235" w:type="pct"/>
            <w:vMerge w:val="restart"/>
            <w:shd w:val="clear" w:color="auto" w:fill="auto"/>
          </w:tcPr>
          <w:p w14:paraId="3AE80502" w14:textId="20565806" w:rsidR="00A7721A" w:rsidRPr="00F82A55" w:rsidRDefault="00A7721A" w:rsidP="00F82A55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ТФЕ Документальной сопровождение деятельности по техническому обслуживанию и ремонту оборудования подстанций </w:t>
            </w:r>
            <w:proofErr w:type="spellStart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электричеких</w:t>
            </w:r>
            <w:proofErr w:type="spellEnd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сетей</w:t>
            </w:r>
          </w:p>
        </w:tc>
        <w:tc>
          <w:tcPr>
            <w:tcW w:w="355" w:type="pct"/>
            <w:shd w:val="clear" w:color="auto" w:fill="auto"/>
          </w:tcPr>
          <w:p w14:paraId="00B30EB8" w14:textId="77777777" w:rsidR="00A7721A" w:rsidRPr="00F82A55" w:rsidRDefault="00A7721A" w:rsidP="00A7721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ТФ Е/01.4</w:t>
            </w:r>
          </w:p>
          <w:p w14:paraId="7214E4E8" w14:textId="03C5B6FA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</w:tcPr>
          <w:p w14:paraId="269E878D" w14:textId="0CC63DC5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1.4</w:t>
            </w:r>
          </w:p>
        </w:tc>
        <w:tc>
          <w:tcPr>
            <w:tcW w:w="527" w:type="pct"/>
            <w:shd w:val="clear" w:color="auto" w:fill="auto"/>
          </w:tcPr>
          <w:p w14:paraId="2AC2FC06" w14:textId="782BCA22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</w:tcPr>
          <w:p w14:paraId="154B36D1" w14:textId="068D0F21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3.3</w:t>
            </w:r>
          </w:p>
        </w:tc>
        <w:tc>
          <w:tcPr>
            <w:tcW w:w="766" w:type="pct"/>
          </w:tcPr>
          <w:p w14:paraId="0182B217" w14:textId="26CAA3B1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357DC34F" w14:textId="4687F16D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A7721A" w:rsidRPr="001B401D" w14:paraId="3F8799E8" w14:textId="34BA8E5C" w:rsidTr="00A7721A">
        <w:tc>
          <w:tcPr>
            <w:tcW w:w="1235" w:type="pct"/>
            <w:vMerge/>
            <w:shd w:val="clear" w:color="auto" w:fill="auto"/>
          </w:tcPr>
          <w:p w14:paraId="76A0732D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</w:p>
        </w:tc>
        <w:tc>
          <w:tcPr>
            <w:tcW w:w="355" w:type="pct"/>
            <w:shd w:val="clear" w:color="auto" w:fill="auto"/>
          </w:tcPr>
          <w:p w14:paraId="5BF4E27C" w14:textId="77777777" w:rsidR="00A7721A" w:rsidRPr="00F82A55" w:rsidRDefault="00A7721A" w:rsidP="00A7721A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Е/02.4</w:t>
            </w:r>
          </w:p>
          <w:p w14:paraId="046F6BEE" w14:textId="5059151E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</w:tcPr>
          <w:p w14:paraId="418C3033" w14:textId="52176601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ПК 1.4</w:t>
            </w:r>
          </w:p>
        </w:tc>
        <w:tc>
          <w:tcPr>
            <w:tcW w:w="527" w:type="pct"/>
            <w:shd w:val="clear" w:color="auto" w:fill="auto"/>
          </w:tcPr>
          <w:p w14:paraId="3A21EAD8" w14:textId="0E5E17A0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71" w:type="pct"/>
            <w:shd w:val="clear" w:color="auto" w:fill="auto"/>
          </w:tcPr>
          <w:p w14:paraId="423B43E6" w14:textId="3EE3648C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3.3</w:t>
            </w:r>
          </w:p>
        </w:tc>
        <w:tc>
          <w:tcPr>
            <w:tcW w:w="766" w:type="pct"/>
          </w:tcPr>
          <w:p w14:paraId="76A8A9D0" w14:textId="53094213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73F41F08" w14:textId="05B6F1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tr w:rsidR="00A7721A" w:rsidRPr="001B401D" w14:paraId="4F704C46" w14:textId="77777777" w:rsidTr="00A7721A">
        <w:tc>
          <w:tcPr>
            <w:tcW w:w="1235" w:type="pct"/>
            <w:shd w:val="clear" w:color="auto" w:fill="auto"/>
          </w:tcPr>
          <w:p w14:paraId="06F252D9" w14:textId="3B3FFC44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ТФ</w:t>
            </w: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Организовывать контроль бригады по </w:t>
            </w:r>
            <w:proofErr w:type="gramStart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техническому  обслуживанию</w:t>
            </w:r>
            <w:proofErr w:type="gramEnd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и ремонту оборудования подстанций </w:t>
            </w:r>
            <w:proofErr w:type="spellStart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электричеких</w:t>
            </w:r>
            <w:proofErr w:type="spellEnd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сетей</w:t>
            </w:r>
          </w:p>
        </w:tc>
        <w:tc>
          <w:tcPr>
            <w:tcW w:w="355" w:type="pct"/>
            <w:shd w:val="clear" w:color="auto" w:fill="auto"/>
          </w:tcPr>
          <w:p w14:paraId="6D2E8171" w14:textId="77777777" w:rsidR="00F82A55" w:rsidRPr="00F82A55" w:rsidRDefault="00F82A55" w:rsidP="00F82A55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/01.5</w:t>
            </w:r>
          </w:p>
          <w:p w14:paraId="1960F007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</w:tcPr>
          <w:p w14:paraId="36E501ED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</w:tcPr>
          <w:p w14:paraId="0A87C295" w14:textId="09F39493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</w:p>
        </w:tc>
        <w:tc>
          <w:tcPr>
            <w:tcW w:w="671" w:type="pct"/>
            <w:shd w:val="clear" w:color="auto" w:fill="auto"/>
          </w:tcPr>
          <w:p w14:paraId="15408DAC" w14:textId="018C7ED0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3.2</w:t>
            </w:r>
          </w:p>
        </w:tc>
        <w:tc>
          <w:tcPr>
            <w:tcW w:w="766" w:type="pct"/>
          </w:tcPr>
          <w:p w14:paraId="6887B428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391756F8" w14:textId="7FB3F3D3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5.1</w:t>
            </w:r>
          </w:p>
        </w:tc>
      </w:tr>
      <w:tr w:rsidR="00A7721A" w:rsidRPr="001B401D" w14:paraId="1A70C3D6" w14:textId="77777777" w:rsidTr="00A7721A">
        <w:tc>
          <w:tcPr>
            <w:tcW w:w="1235" w:type="pct"/>
            <w:shd w:val="clear" w:color="auto" w:fill="auto"/>
          </w:tcPr>
          <w:p w14:paraId="222AEDA7" w14:textId="36402F3E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eastAsia="Times New Roman" w:hAnsi="Times New Roman" w:cs="Times New Roman"/>
                <w:sz w:val="20"/>
                <w:szCs w:val="20"/>
                <w:highlight w:val="green"/>
                <w:lang w:eastAsia="ru-RU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OT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Инженерно-техническое сопровождение деятельности по техническому обслуживанию и ремонту оборудования подстанций </w:t>
            </w:r>
            <w:proofErr w:type="spellStart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электричеких</w:t>
            </w:r>
            <w:proofErr w:type="spellEnd"/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 сетей</w:t>
            </w:r>
          </w:p>
        </w:tc>
        <w:tc>
          <w:tcPr>
            <w:tcW w:w="355" w:type="pct"/>
            <w:shd w:val="clear" w:color="auto" w:fill="auto"/>
          </w:tcPr>
          <w:p w14:paraId="237E14E1" w14:textId="77777777" w:rsidR="00F82A55" w:rsidRPr="00F82A55" w:rsidRDefault="00F82A55" w:rsidP="00F82A55">
            <w:pPr>
              <w:widowControl w:val="0"/>
              <w:spacing w:line="240" w:lineRule="auto"/>
              <w:contextualSpacing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 xml:space="preserve">ТФ </w:t>
            </w:r>
            <w:r w:rsidRPr="00F82A55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G</w:t>
            </w: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01.5</w:t>
            </w:r>
          </w:p>
          <w:p w14:paraId="63EBD970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3" w:type="pct"/>
            <w:shd w:val="clear" w:color="auto" w:fill="auto"/>
          </w:tcPr>
          <w:p w14:paraId="6A01793F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7" w:type="pct"/>
            <w:shd w:val="clear" w:color="auto" w:fill="auto"/>
          </w:tcPr>
          <w:p w14:paraId="559564BD" w14:textId="37123B8E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2.1</w:t>
            </w:r>
          </w:p>
        </w:tc>
        <w:tc>
          <w:tcPr>
            <w:tcW w:w="671" w:type="pct"/>
            <w:shd w:val="clear" w:color="auto" w:fill="auto"/>
          </w:tcPr>
          <w:p w14:paraId="5F46945B" w14:textId="1B616D8C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3.3</w:t>
            </w:r>
          </w:p>
        </w:tc>
        <w:tc>
          <w:tcPr>
            <w:tcW w:w="766" w:type="pct"/>
          </w:tcPr>
          <w:p w14:paraId="31B63DE7" w14:textId="77777777" w:rsidR="00A7721A" w:rsidRPr="00F82A55" w:rsidRDefault="00A7721A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64" w:type="pct"/>
          </w:tcPr>
          <w:p w14:paraId="37718E67" w14:textId="3322586D" w:rsidR="00A7721A" w:rsidRPr="00F82A55" w:rsidRDefault="00F82A55" w:rsidP="00A7721A">
            <w:pPr>
              <w:widowControl w:val="0"/>
              <w:spacing w:after="0" w:line="276" w:lineRule="auto"/>
              <w:contextualSpacing/>
              <w:rPr>
                <w:rFonts w:ascii="Times New Roman" w:hAnsi="Times New Roman" w:cs="Times New Roman"/>
                <w:sz w:val="20"/>
                <w:szCs w:val="20"/>
              </w:rPr>
            </w:pPr>
            <w:r w:rsidRPr="00F82A55">
              <w:rPr>
                <w:rFonts w:ascii="Times New Roman" w:hAnsi="Times New Roman" w:cs="Times New Roman"/>
                <w:sz w:val="20"/>
                <w:szCs w:val="20"/>
              </w:rPr>
              <w:t>ПК 5.4</w:t>
            </w:r>
          </w:p>
        </w:tc>
      </w:tr>
      <w:bookmarkEnd w:id="3"/>
    </w:tbl>
    <w:p w14:paraId="67DCBADC" w14:textId="77777777" w:rsidR="001B401D" w:rsidRPr="001B401D" w:rsidRDefault="001B401D" w:rsidP="001B401D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bCs/>
          <w:highlight w:val="lightGray"/>
          <w:lang w:eastAsia="ru-RU"/>
        </w:rPr>
      </w:pPr>
    </w:p>
    <w:p w14:paraId="6A51F47B" w14:textId="19F97C0A" w:rsidR="001B401D" w:rsidRDefault="001B401D" w:rsidP="001B401D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  <w:r w:rsidRPr="001B401D">
        <w:rPr>
          <w:rFonts w:ascii="Times New Roman" w:eastAsia="Times New Roman" w:hAnsi="Times New Roman" w:cs="Times New Roman"/>
          <w:b/>
          <w:bCs/>
          <w:lang w:eastAsia="ru-RU"/>
        </w:rPr>
        <w:t xml:space="preserve">Обозначения: </w:t>
      </w:r>
      <w:r w:rsidRPr="001B401D">
        <w:rPr>
          <w:rFonts w:ascii="Times New Roman" w:eastAsia="Times New Roman" w:hAnsi="Times New Roman" w:cs="Times New Roman"/>
          <w:lang w:eastAsia="ru-RU"/>
        </w:rPr>
        <w:t>ПС – профессиональный стандарт; ОТФ – обобщенная трудовая функция; ТФ – трудовая функция.</w:t>
      </w:r>
    </w:p>
    <w:p w14:paraId="23512F58" w14:textId="1ADC3544" w:rsidR="001B401D" w:rsidRDefault="001B401D" w:rsidP="004A250F">
      <w:pPr>
        <w:tabs>
          <w:tab w:val="left" w:pos="204"/>
        </w:tabs>
        <w:rPr>
          <w:rFonts w:ascii="Times New Roman" w:hAnsi="Times New Roman" w:cs="Times New Roman"/>
          <w:b/>
          <w:bCs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96"/>
        <w:gridCol w:w="1715"/>
        <w:gridCol w:w="1715"/>
        <w:gridCol w:w="1718"/>
        <w:gridCol w:w="6616"/>
      </w:tblGrid>
      <w:tr w:rsidR="00C21679" w:rsidRPr="0075250D" w14:paraId="2775C14B" w14:textId="61FBF03D" w:rsidTr="00250D65">
        <w:trPr>
          <w:trHeight w:val="20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FB33595" w14:textId="77777777" w:rsidR="00C21679" w:rsidRPr="006B02FF" w:rsidRDefault="00C21679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B02FF">
              <w:rPr>
                <w:rFonts w:ascii="Times New Roman" w:hAnsi="Times New Roman"/>
                <w:b/>
                <w:bCs/>
                <w:sz w:val="20"/>
                <w:szCs w:val="20"/>
              </w:rPr>
              <w:t>Корпоративные компетенции</w:t>
            </w:r>
          </w:p>
        </w:tc>
        <w:tc>
          <w:tcPr>
            <w:tcW w:w="1768" w:type="pct"/>
            <w:gridSpan w:val="3"/>
            <w:shd w:val="clear" w:color="auto" w:fill="FFF2CC"/>
            <w:vAlign w:val="center"/>
          </w:tcPr>
          <w:p w14:paraId="491B8D3D" w14:textId="400805FA" w:rsidR="00C21679" w:rsidRPr="0075250D" w:rsidRDefault="00D952D5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2D5">
              <w:rPr>
                <w:rFonts w:ascii="Times New Roman" w:hAnsi="Times New Roman"/>
                <w:sz w:val="20"/>
                <w:szCs w:val="20"/>
              </w:rPr>
              <w:t>Требуемый показатель выраженности корпоративной компетенции (</w:t>
            </w:r>
            <w:r w:rsidRPr="00D952D5">
              <w:rPr>
                <w:rFonts w:ascii="Times New Roman" w:hAnsi="Times New Roman"/>
                <w:b/>
                <w:bCs/>
                <w:sz w:val="20"/>
                <w:szCs w:val="20"/>
              </w:rPr>
              <w:t>выделить желаемый уровень</w:t>
            </w:r>
            <w:r w:rsidRPr="00D952D5">
              <w:rPr>
                <w:rFonts w:ascii="Times New Roman" w:hAnsi="Times New Roman"/>
                <w:sz w:val="20"/>
                <w:szCs w:val="20"/>
              </w:rPr>
              <w:t>, согласно требованиям предприятия-работодателя)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41063D98" w14:textId="2F439EF3" w:rsidR="00C21679" w:rsidRPr="0075250D" w:rsidRDefault="00D952D5" w:rsidP="00C21679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52D5">
              <w:rPr>
                <w:rFonts w:ascii="Times New Roman" w:hAnsi="Times New Roman"/>
                <w:b/>
                <w:bCs/>
              </w:rPr>
              <w:t>Реализуемые общие компетенции согласно ФГОС СПО</w:t>
            </w:r>
          </w:p>
        </w:tc>
      </w:tr>
      <w:tr w:rsidR="00D952D5" w:rsidRPr="0075250D" w14:paraId="46B81F2D" w14:textId="37F9626D" w:rsidTr="00250D65">
        <w:trPr>
          <w:trHeight w:val="20"/>
        </w:trPr>
        <w:tc>
          <w:tcPr>
            <w:tcW w:w="960" w:type="pct"/>
            <w:vMerge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B852240" w14:textId="77777777" w:rsidR="00D952D5" w:rsidRPr="0075250D" w:rsidRDefault="00D952D5" w:rsidP="00D952D5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D7FE071" w14:textId="5D139E98" w:rsidR="00D952D5" w:rsidRPr="00DB7C93" w:rsidRDefault="00D952D5" w:rsidP="00D952D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ограниченной компетенции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5DD23E2B" w14:textId="3349D83E" w:rsidR="00D952D5" w:rsidRPr="00DB7C93" w:rsidRDefault="00D952D5" w:rsidP="00D952D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базовый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5A7DFD8" w14:textId="2B977CFA" w:rsidR="00D952D5" w:rsidRPr="00DB7C93" w:rsidRDefault="00D952D5" w:rsidP="00D952D5">
            <w:pPr>
              <w:tabs>
                <w:tab w:val="left" w:pos="204"/>
              </w:tabs>
              <w:spacing w:after="0"/>
              <w:jc w:val="center"/>
              <w:rPr>
                <w:rFonts w:ascii="Times New Roman" w:hAnsi="Times New Roman"/>
                <w:b/>
                <w:sz w:val="16"/>
                <w:szCs w:val="16"/>
              </w:rPr>
            </w:pPr>
            <w:r w:rsidRPr="00AA4ABA">
              <w:rPr>
                <w:rFonts w:ascii="Times New Roman" w:hAnsi="Times New Roman"/>
                <w:b/>
                <w:sz w:val="16"/>
                <w:szCs w:val="16"/>
              </w:rPr>
              <w:t>Уровень мастерства</w:t>
            </w:r>
          </w:p>
        </w:tc>
        <w:tc>
          <w:tcPr>
            <w:tcW w:w="2272" w:type="pct"/>
            <w:vMerge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160130C1" w14:textId="36345D12" w:rsidR="00D952D5" w:rsidRPr="0075250D" w:rsidRDefault="00D952D5" w:rsidP="00D952D5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</w:p>
        </w:tc>
      </w:tr>
      <w:tr w:rsidR="000E4757" w:rsidRPr="0075250D" w14:paraId="30FE50CC" w14:textId="5DFAE726" w:rsidTr="00250D65">
        <w:trPr>
          <w:trHeight w:val="20"/>
        </w:trPr>
        <w:tc>
          <w:tcPr>
            <w:tcW w:w="96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69B63379" w14:textId="4BFC2A8E" w:rsidR="000E4757" w:rsidRPr="0075250D" w:rsidRDefault="000E4757" w:rsidP="000E4757">
            <w:pPr>
              <w:spacing w:line="240" w:lineRule="auto"/>
              <w:jc w:val="center"/>
              <w:rPr>
                <w:rFonts w:ascii="Times New Roman" w:hAnsi="Times New Roman"/>
                <w:bCs/>
                <w:smallCap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Системное мышление</w:t>
            </w:r>
            <w:r w:rsidRPr="0075250D">
              <w:rPr>
                <w:rFonts w:ascii="Times New Roman" w:hAnsi="Times New Roman"/>
                <w:bCs/>
                <w:smallCaps/>
                <w:sz w:val="20"/>
                <w:szCs w:val="20"/>
              </w:rPr>
              <w:t xml:space="preserve"> /</w:t>
            </w:r>
          </w:p>
          <w:p w14:paraId="22D05657" w14:textId="6D2383D1" w:rsidR="000E4757" w:rsidRPr="000E4757" w:rsidRDefault="000E4757" w:rsidP="000E4757">
            <w:pPr>
              <w:tabs>
                <w:tab w:val="left" w:pos="204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Анализ информации и выработка решений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2D8D03B3" w14:textId="0F73A8A3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15D3B76E" w14:textId="0CA4F632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  <w:r w:rsidR="00EC2B78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bottom w:val="single" w:sz="4" w:space="0" w:color="auto"/>
            </w:tcBorders>
            <w:shd w:val="clear" w:color="auto" w:fill="FFF2CC"/>
            <w:vAlign w:val="center"/>
          </w:tcPr>
          <w:p w14:paraId="7630C2C9" w14:textId="3228A8E4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tcBorders>
              <w:bottom w:val="single" w:sz="4" w:space="0" w:color="auto"/>
            </w:tcBorders>
            <w:shd w:val="clear" w:color="auto" w:fill="FFF2CC" w:themeFill="accent4" w:themeFillTint="33"/>
            <w:vAlign w:val="center"/>
          </w:tcPr>
          <w:p w14:paraId="0C68F150" w14:textId="7983D5D1" w:rsidR="000E4757" w:rsidRPr="006B02FF" w:rsidRDefault="00800FE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i/>
                <w:iCs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01, </w:t>
            </w:r>
            <w:r w:rsidR="000E4757" w:rsidRPr="006B02FF">
              <w:rPr>
                <w:rFonts w:ascii="Times New Roman" w:hAnsi="Times New Roman"/>
                <w:i/>
                <w:iCs/>
                <w:sz w:val="20"/>
                <w:szCs w:val="20"/>
              </w:rPr>
              <w:t>ОК</w:t>
            </w:r>
            <w:r w:rsidR="00EC2B7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 w:rsidR="004B72FC">
              <w:rPr>
                <w:rFonts w:ascii="Times New Roman" w:hAnsi="Times New Roman"/>
                <w:i/>
                <w:iCs/>
                <w:sz w:val="20"/>
                <w:szCs w:val="20"/>
              </w:rPr>
              <w:t>04.</w:t>
            </w:r>
            <w:r w:rsidR="00EC2B78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 09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- </w:t>
            </w:r>
            <w:r w:rsidR="00EC2B78">
              <w:rPr>
                <w:rFonts w:ascii="Times New Roman" w:hAnsi="Times New Roman"/>
                <w:i/>
                <w:iCs/>
                <w:sz w:val="20"/>
                <w:szCs w:val="20"/>
              </w:rPr>
              <w:t>ОК 1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</w:t>
            </w:r>
            <w:r w:rsidR="00772F30">
              <w:rPr>
                <w:rFonts w:ascii="Times New Roman" w:hAnsi="Times New Roman"/>
                <w:i/>
                <w:iCs/>
                <w:sz w:val="20"/>
                <w:szCs w:val="20"/>
              </w:rPr>
              <w:t>.</w:t>
            </w:r>
          </w:p>
        </w:tc>
      </w:tr>
      <w:tr w:rsidR="00D129C9" w:rsidRPr="0075250D" w14:paraId="46462A5B" w14:textId="716338C9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6F3E5B6C" w14:textId="77777777" w:rsidR="00D129C9" w:rsidRPr="0075250D" w:rsidRDefault="00D129C9" w:rsidP="00F9166E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работает с разноплановой информацией: выделяет главное, отсекает второстепенное, систематизирует и анализирует данные, делает верные логичные выводы. Самостоятельно использует современные и достоверные источники получения информации для поиска оптимального решения. Формирует умозаключения на основании целостного представления о ситуации, принимая во внимание комплекс значимых факторов, в том числе неочевидных.  Находит и использует возможности, заложенные в ситуации, оценивает риски, продумывает способы их минимизации.</w:t>
            </w:r>
          </w:p>
        </w:tc>
      </w:tr>
      <w:tr w:rsidR="000E4757" w:rsidRPr="0075250D" w14:paraId="799768D2" w14:textId="6DAA2DB2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CD3D0BC" w14:textId="19D1882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Планирование и организация деятельности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4FB7073" w14:textId="4E456D6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2D15AF70" w14:textId="77517BD8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3F8365A" w14:textId="33DDCCC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B3B361B" w14:textId="362C09F6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4B72FC">
              <w:rPr>
                <w:rFonts w:ascii="Times New Roman" w:hAnsi="Times New Roman"/>
                <w:i/>
                <w:iCs/>
                <w:sz w:val="20"/>
                <w:szCs w:val="20"/>
              </w:rPr>
              <w:t>01.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 02., ОК 03., ОК 09., ОК 1.0, ОК 11.</w:t>
            </w:r>
          </w:p>
        </w:tc>
      </w:tr>
      <w:tr w:rsidR="0075250D" w:rsidRPr="0075250D" w14:paraId="6162F2A9" w14:textId="2AED9EE1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409D3747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A5E635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4216554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6DD1651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B1DCD8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50D3EFFD" w14:textId="679CE804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C041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348624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929F1B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792B9980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5CB2C24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5E46439" w14:textId="3913AC1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6DAAA0B6" w14:textId="77777777" w:rsidR="0075250D" w:rsidRPr="0075250D" w:rsidRDefault="0075250D" w:rsidP="0075250D">
            <w:pPr>
              <w:tabs>
                <w:tab w:val="left" w:pos="204"/>
              </w:tabs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Эффективно</w:t>
            </w:r>
            <w:proofErr w:type="gramEnd"/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планирует свою деятельность: декомпозирует задачи на подзадачи, планирует этапы выполнения (по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), расставляет приоритеты по принципу важно/срочно, самостоятельно рассчитывает и использует необходимые ресурсы, самостоятельно ориентируется в соотношении (процент) резервов и затрат.</w:t>
            </w:r>
          </w:p>
        </w:tc>
      </w:tr>
      <w:tr w:rsidR="000E4757" w:rsidRPr="0075250D" w14:paraId="564BC15D" w14:textId="69E8B80B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65E5AD28" w14:textId="7F8C267B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Ориентация на результат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730B831" w14:textId="49BF7112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316EF6A" w14:textId="1A37A42C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01EB9785" w14:textId="5FDA948F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334417A4" w14:textId="51B8300E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4B72FC">
              <w:rPr>
                <w:rFonts w:ascii="Times New Roman" w:hAnsi="Times New Roman"/>
                <w:i/>
                <w:iCs/>
                <w:sz w:val="20"/>
                <w:szCs w:val="20"/>
              </w:rPr>
              <w:t>01. -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 11.</w:t>
            </w:r>
          </w:p>
        </w:tc>
      </w:tr>
      <w:tr w:rsidR="0075250D" w:rsidRPr="0075250D" w14:paraId="0A11F214" w14:textId="5B677E87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3345F2B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1D7D94F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5C7FDC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45F8A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3EEFA176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4C4F410E" w14:textId="0CFFE6F3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6D80A44F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2C49A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D11AB1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59DD3FB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3657406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15C6B17E" w14:textId="03AC89E8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</w:tcPr>
          <w:p w14:paraId="177F9D6A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>Описание</w:t>
            </w:r>
            <w:proofErr w:type="gramStart"/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: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Ставит</w:t>
            </w:r>
            <w:proofErr w:type="gramEnd"/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 перед собой сложные цели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(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  <w:lang w:val="en-US"/>
              </w:rPr>
              <w:t>SMART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****)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определяет количественные и качественные критерии успеха, формирует четкий образ результата (ключевой показатель эффективности).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Сталкиваясь со сложностями и препятствиями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 xml:space="preserve">, 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предлагает свои варианты решения и осуществляет их.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Выполняет принятые на себя обязательства в срок и в полном объеме.</w:t>
            </w:r>
            <w:r w:rsidRPr="0075250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bCs/>
                <w:iCs/>
                <w:color w:val="000000" w:themeColor="text1"/>
                <w:sz w:val="16"/>
                <w:szCs w:val="16"/>
              </w:rPr>
              <w:t>Самостоятельно оценивает результат своей работы, видит достоинства и недостатки (предлагает способы их устранения в будущем), берет на себя ответственность за достигнутые показатели. Находит возможности улучшить полученный результат в дальнейшем.</w:t>
            </w:r>
          </w:p>
        </w:tc>
      </w:tr>
      <w:tr w:rsidR="000E4757" w:rsidRPr="0075250D" w14:paraId="065EF4C9" w14:textId="036F1BFA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293FB48" w14:textId="14767095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Построение отношений / эффективная коммуникация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021B97BB" w14:textId="7069339A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7798989B" w14:textId="722FD8D6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34236193" w14:textId="20355A9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0EF92075" w14:textId="0D7EDBCF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ОК </w:t>
            </w:r>
            <w:r w:rsidR="004B72FC">
              <w:rPr>
                <w:rFonts w:ascii="Times New Roman" w:hAnsi="Times New Roman"/>
                <w:i/>
                <w:iCs/>
                <w:sz w:val="20"/>
                <w:szCs w:val="20"/>
              </w:rPr>
              <w:t>01. -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 11.</w:t>
            </w:r>
          </w:p>
        </w:tc>
      </w:tr>
      <w:tr w:rsidR="0075250D" w:rsidRPr="0075250D" w14:paraId="6C6D7450" w14:textId="4E0BDB05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03E1730D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7B077DC1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6970529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151E5AD5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A4F39EA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2102F0DB" w14:textId="62967202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3E1404A5" w14:textId="77777777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color w:val="000000"/>
                <w:sz w:val="16"/>
                <w:szCs w:val="16"/>
              </w:rPr>
              <w:t>Описание:</w:t>
            </w:r>
            <w:r w:rsidRPr="0075250D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</w:t>
            </w:r>
            <w:r w:rsidRPr="0075250D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Инициативен в установлении новых контактов, выстраивает честные и открытые взаимоотношения. Придерживается установленных правил, поддерживает атмосферу сотрудничества, внимателен к другим, располагает к себе. В трудных ситуациях общения, при возникновении разногласий, сохраняет спокойствие и выдержку, стремится контролировать собственные эмоциональные проявления. Четко и ясно формулирует свое мнение. Логично выстраивает последовательность изложения, обосновывает свою позицию.</w:t>
            </w:r>
          </w:p>
        </w:tc>
      </w:tr>
      <w:tr w:rsidR="000E4757" w:rsidRPr="0075250D" w14:paraId="31E10671" w14:textId="6F716752" w:rsidTr="00250D65">
        <w:trPr>
          <w:trHeight w:val="408"/>
        </w:trPr>
        <w:tc>
          <w:tcPr>
            <w:tcW w:w="960" w:type="pct"/>
            <w:vMerge w:val="restart"/>
            <w:shd w:val="clear" w:color="auto" w:fill="FFF2CC"/>
            <w:vAlign w:val="center"/>
          </w:tcPr>
          <w:p w14:paraId="08DEBCE8" w14:textId="2174CB8F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5250D">
              <w:rPr>
                <w:rFonts w:ascii="Times New Roman" w:hAnsi="Times New Roman"/>
                <w:bCs/>
                <w:sz w:val="20"/>
                <w:szCs w:val="20"/>
              </w:rPr>
              <w:t>Открытость новому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6401BE5C" w14:textId="2E756FFA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589" w:type="pct"/>
            <w:vMerge w:val="restart"/>
            <w:shd w:val="clear" w:color="auto" w:fill="FFF2CC"/>
            <w:vAlign w:val="center"/>
          </w:tcPr>
          <w:p w14:paraId="31F0C476" w14:textId="35817CB1" w:rsidR="000E4757" w:rsidRPr="0075250D" w:rsidRDefault="000E4757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590" w:type="pct"/>
            <w:vMerge w:val="restart"/>
            <w:shd w:val="clear" w:color="auto" w:fill="FFF2CC"/>
            <w:vAlign w:val="center"/>
          </w:tcPr>
          <w:p w14:paraId="7CADB210" w14:textId="698B63D1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+</w:t>
            </w:r>
          </w:p>
        </w:tc>
        <w:tc>
          <w:tcPr>
            <w:tcW w:w="2272" w:type="pct"/>
            <w:vMerge w:val="restart"/>
            <w:shd w:val="clear" w:color="auto" w:fill="FFF2CC" w:themeFill="accent4" w:themeFillTint="33"/>
            <w:vAlign w:val="center"/>
          </w:tcPr>
          <w:p w14:paraId="70EF92D6" w14:textId="32FAF8E3" w:rsidR="000E4757" w:rsidRPr="0075250D" w:rsidRDefault="00772F30" w:rsidP="000E4757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ОК 02</w:t>
            </w:r>
            <w:r w:rsidR="00800FE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– ОК </w:t>
            </w:r>
            <w:r w:rsidR="004B72FC">
              <w:rPr>
                <w:rFonts w:ascii="Times New Roman" w:hAnsi="Times New Roman"/>
                <w:i/>
                <w:iCs/>
                <w:sz w:val="20"/>
                <w:szCs w:val="20"/>
              </w:rPr>
              <w:t>05.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 09.</w:t>
            </w:r>
            <w:r w:rsidR="00800FE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–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ОК</w:t>
            </w:r>
            <w:r w:rsidR="00800FE0">
              <w:rPr>
                <w:rFonts w:ascii="Times New Roman" w:hAnsi="Times New Roman"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/>
                <w:i/>
                <w:iCs/>
                <w:sz w:val="20"/>
                <w:szCs w:val="20"/>
              </w:rPr>
              <w:t>11.</w:t>
            </w:r>
          </w:p>
        </w:tc>
      </w:tr>
      <w:tr w:rsidR="0075250D" w:rsidRPr="0075250D" w14:paraId="06236A94" w14:textId="45FCC9A4" w:rsidTr="00250D65">
        <w:trPr>
          <w:trHeight w:val="408"/>
        </w:trPr>
        <w:tc>
          <w:tcPr>
            <w:tcW w:w="960" w:type="pct"/>
            <w:vMerge/>
            <w:shd w:val="clear" w:color="auto" w:fill="FFF2CC"/>
            <w:vAlign w:val="center"/>
          </w:tcPr>
          <w:p w14:paraId="20C0E9B4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23D27143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89" w:type="pct"/>
            <w:vMerge/>
            <w:shd w:val="clear" w:color="auto" w:fill="FFF2CC"/>
            <w:vAlign w:val="center"/>
          </w:tcPr>
          <w:p w14:paraId="5B4FED22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590" w:type="pct"/>
            <w:vMerge/>
            <w:shd w:val="clear" w:color="auto" w:fill="FFF2CC"/>
            <w:vAlign w:val="center"/>
          </w:tcPr>
          <w:p w14:paraId="24490A5E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272" w:type="pct"/>
            <w:vMerge/>
            <w:shd w:val="clear" w:color="auto" w:fill="FFF2CC" w:themeFill="accent4" w:themeFillTint="33"/>
            <w:vAlign w:val="center"/>
          </w:tcPr>
          <w:p w14:paraId="16BDB05C" w14:textId="77777777" w:rsidR="0075250D" w:rsidRPr="0075250D" w:rsidRDefault="0075250D" w:rsidP="0075250D">
            <w:pPr>
              <w:tabs>
                <w:tab w:val="left" w:pos="204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5250D" w:rsidRPr="0075250D" w14:paraId="321E08DA" w14:textId="11CAB8A6" w:rsidTr="000E4757">
        <w:trPr>
          <w:trHeight w:val="20"/>
        </w:trPr>
        <w:tc>
          <w:tcPr>
            <w:tcW w:w="5000" w:type="pct"/>
            <w:gridSpan w:val="5"/>
            <w:shd w:val="clear" w:color="auto" w:fill="FFFFFF" w:themeFill="background1"/>
            <w:vAlign w:val="center"/>
          </w:tcPr>
          <w:p w14:paraId="17BC693D" w14:textId="3BFDB93D" w:rsidR="0075250D" w:rsidRPr="0075250D" w:rsidRDefault="0075250D" w:rsidP="0075250D">
            <w:pPr>
              <w:tabs>
                <w:tab w:val="left" w:pos="204"/>
              </w:tabs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75250D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Описание: </w:t>
            </w:r>
            <w:r w:rsidRPr="0075250D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Открыт новому, позитивно относится к изменениям, быстро адаптируется в незнакомой ситуации. С интересом относится к сложным задачам, стремится получить новый опыт в разных областях, легко обучается. Эффективен в ситуации изменений, быстро переключается с одного вида деятельности на другой, корректирует свои действия с учетом новых обстоятельств. Способен быстро схватывать суть, перенимать успешный опыт других, обогащать свое видение за счет альтернативных точек зрения.</w:t>
            </w:r>
            <w:r w:rsidR="009E5F72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 xml:space="preserve"> </w:t>
            </w:r>
          </w:p>
        </w:tc>
      </w:tr>
    </w:tbl>
    <w:p w14:paraId="29B4DF39" w14:textId="3D3D247A" w:rsidR="00B477D2" w:rsidRPr="009F0692" w:rsidRDefault="00B66D36">
      <w:pPr>
        <w:rPr>
          <w:rFonts w:ascii="Times New Roman" w:hAnsi="Times New Roman" w:cs="Times New Roman"/>
          <w:b/>
          <w:bCs/>
          <w:sz w:val="20"/>
          <w:szCs w:val="20"/>
        </w:rPr>
      </w:pPr>
      <w:r w:rsidRPr="009F0692">
        <w:rPr>
          <w:rFonts w:ascii="Times New Roman" w:hAnsi="Times New Roman" w:cs="Times New Roman"/>
          <w:b/>
          <w:bCs/>
          <w:sz w:val="20"/>
          <w:szCs w:val="20"/>
        </w:rPr>
        <w:t>Обозначения:</w:t>
      </w:r>
    </w:p>
    <w:p w14:paraId="2DD8127E" w14:textId="7441859F" w:rsidR="00B66D36" w:rsidRPr="009F0692" w:rsidRDefault="004D0A10" w:rsidP="00B66D36">
      <w:pPr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632973" wp14:editId="632863BC">
                <wp:simplePos x="0" y="0"/>
                <wp:positionH relativeFrom="column">
                  <wp:posOffset>17568</wp:posOffset>
                </wp:positionH>
                <wp:positionV relativeFrom="paragraph">
                  <wp:posOffset>6985</wp:posOffset>
                </wp:positionV>
                <wp:extent cx="222250" cy="143510"/>
                <wp:effectExtent l="0" t="0" r="25400" b="27940"/>
                <wp:wrapNone/>
                <wp:docPr id="5" name="Прямоугольник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3510"/>
                        </a:xfrm>
                        <a:prstGeom prst="rect">
                          <a:avLst/>
                        </a:prstGeom>
                        <a:solidFill>
                          <a:schemeClr val="accent4">
                            <a:lumMod val="20000"/>
                            <a:lumOff val="8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28A97802" id="Прямоугольник 5" o:spid="_x0000_s1026" style="position:absolute;margin-left:1.4pt;margin-top:.55pt;width:17.5pt;height:11.3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" fillcolor="#fff2cc [663]" strokecolor="black [3213]" strokeweight="1pt"/>
            </w:pict>
          </mc:Fallback>
        </mc:AlternateContent>
      </w:r>
      <w:r w:rsidRPr="009F0692">
        <w:rPr>
          <w:rFonts w:ascii="Times New Roman" w:hAnsi="Times New Roman" w:cs="Times New Roman"/>
          <w:sz w:val="20"/>
          <w:szCs w:val="20"/>
        </w:rPr>
        <w:t>- Определяется работодателем</w:t>
      </w:r>
    </w:p>
    <w:p w14:paraId="48A85185" w14:textId="2645A6FF" w:rsidR="00D7113E" w:rsidRDefault="00B66D36" w:rsidP="00D7113E">
      <w:pPr>
        <w:ind w:firstLine="709"/>
        <w:jc w:val="both"/>
        <w:rPr>
          <w:rFonts w:ascii="Times New Roman" w:hAnsi="Times New Roman"/>
          <w:i/>
          <w:iCs/>
          <w:sz w:val="24"/>
          <w:szCs w:val="24"/>
        </w:rPr>
      </w:pPr>
      <w:r w:rsidRPr="009F0692">
        <w:rPr>
          <w:rFonts w:ascii="Times New Roman" w:hAnsi="Times New Roman" w:cs="Times New Roman"/>
          <w:noProof/>
          <w:sz w:val="20"/>
          <w:szCs w:val="20"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A02E012" wp14:editId="739A4FFD">
                <wp:simplePos x="0" y="0"/>
                <wp:positionH relativeFrom="column">
                  <wp:posOffset>12488</wp:posOffset>
                </wp:positionH>
                <wp:positionV relativeFrom="paragraph">
                  <wp:posOffset>14605</wp:posOffset>
                </wp:positionV>
                <wp:extent cx="222250" cy="144000"/>
                <wp:effectExtent l="0" t="0" r="25400" b="27940"/>
                <wp:wrapNone/>
                <wp:docPr id="6" name="Прямоугольник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250" cy="144000"/>
                        </a:xfrm>
                        <a:prstGeom prst="rect">
                          <a:avLst/>
                        </a:prstGeom>
                        <a:solidFill>
                          <a:schemeClr val="accent1">
                            <a:lumMod val="40000"/>
                            <a:lumOff val="60000"/>
                          </a:schemeClr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>
            <w:pict>
              <v:rect w14:anchorId="6E6AB117" id="Прямоугольник 6" o:spid="_x0000_s1026" style="position:absolute;margin-left:1pt;margin-top:1.15pt;width:17.5pt;height:11.3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" fillcolor="#b4c6e7 [1300]" strokecolor="black [3213]" strokeweight="1pt"/>
            </w:pict>
          </mc:Fallback>
        </mc:AlternateContent>
      </w:r>
      <w:r w:rsidR="004D0A10" w:rsidRPr="009F0692">
        <w:rPr>
          <w:rFonts w:ascii="Times New Roman" w:hAnsi="Times New Roman" w:cs="Times New Roman"/>
          <w:sz w:val="20"/>
          <w:szCs w:val="20"/>
        </w:rPr>
        <w:t xml:space="preserve">- Определяется </w:t>
      </w:r>
      <w:r w:rsidRPr="009F0692">
        <w:rPr>
          <w:rFonts w:ascii="Times New Roman" w:hAnsi="Times New Roman" w:cs="Times New Roman"/>
          <w:sz w:val="20"/>
          <w:szCs w:val="20"/>
        </w:rPr>
        <w:t>федеральны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образовательны</w:t>
      </w:r>
      <w:r w:rsidR="004D0A10" w:rsidRPr="009F0692">
        <w:rPr>
          <w:rFonts w:ascii="Times New Roman" w:hAnsi="Times New Roman" w:cs="Times New Roman"/>
          <w:sz w:val="20"/>
          <w:szCs w:val="20"/>
        </w:rPr>
        <w:t>м</w:t>
      </w:r>
      <w:r w:rsidRPr="009F0692">
        <w:rPr>
          <w:rFonts w:ascii="Times New Roman" w:hAnsi="Times New Roman" w:cs="Times New Roman"/>
          <w:sz w:val="20"/>
          <w:szCs w:val="20"/>
        </w:rPr>
        <w:t xml:space="preserve"> стандарт</w:t>
      </w:r>
      <w:r w:rsidR="004D0A10" w:rsidRPr="009F0692">
        <w:rPr>
          <w:rFonts w:ascii="Times New Roman" w:hAnsi="Times New Roman" w:cs="Times New Roman"/>
          <w:sz w:val="20"/>
          <w:szCs w:val="20"/>
        </w:rPr>
        <w:t>ом</w:t>
      </w:r>
    </w:p>
    <w:p w14:paraId="12A2F114" w14:textId="77777777" w:rsidR="00D7113E" w:rsidRDefault="00D7113E" w:rsidP="00D7113E">
      <w:pPr>
        <w:suppressAutoHyphens/>
        <w:spacing w:after="0"/>
        <w:ind w:firstLine="709"/>
        <w:jc w:val="both"/>
        <w:rPr>
          <w:rFonts w:ascii="Times New Roman" w:hAnsi="Times New Roman"/>
          <w:i/>
          <w:iCs/>
          <w:sz w:val="24"/>
          <w:szCs w:val="24"/>
        </w:rPr>
        <w:sectPr w:rsidR="00D7113E" w:rsidSect="00BB2B97">
          <w:footerReference w:type="default" r:id="rId8"/>
          <w:pgSz w:w="16838" w:h="11906" w:orient="landscape"/>
          <w:pgMar w:top="851" w:right="1134" w:bottom="567" w:left="1134" w:header="709" w:footer="709" w:gutter="0"/>
          <w:pgNumType w:start="1"/>
          <w:cols w:space="708"/>
          <w:titlePg/>
          <w:docGrid w:linePitch="360"/>
        </w:sectPr>
      </w:pPr>
    </w:p>
    <w:p w14:paraId="1DA66B14" w14:textId="77777777" w:rsidR="00732B8B" w:rsidRPr="00732B8B" w:rsidRDefault="00732B8B" w:rsidP="00732B8B">
      <w:pPr>
        <w:spacing w:after="200" w:line="276" w:lineRule="auto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B8B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lastRenderedPageBreak/>
        <w:t>Приложение к модели компетенций выпускника</w:t>
      </w:r>
    </w:p>
    <w:p w14:paraId="1466A8BF" w14:textId="77777777" w:rsidR="00732B8B" w:rsidRPr="00732B8B" w:rsidRDefault="00732B8B" w:rsidP="00732B8B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732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Требуемый показатель выраженности корпоративной компетенции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920"/>
        <w:gridCol w:w="3640"/>
      </w:tblGrid>
      <w:tr w:rsidR="00732B8B" w:rsidRPr="00732B8B" w14:paraId="5A28B28F" w14:textId="77777777" w:rsidTr="0077505F">
        <w:trPr>
          <w:trHeight w:val="41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1646FFE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Критерии выраженности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14:paraId="45293D7D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Уровень</w:t>
            </w:r>
          </w:p>
        </w:tc>
      </w:tr>
      <w:tr w:rsidR="00732B8B" w:rsidRPr="00732B8B" w14:paraId="39DA1338" w14:textId="77777777" w:rsidTr="0077505F">
        <w:trPr>
          <w:trHeight w:val="187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570318" w14:textId="77777777" w:rsidR="00732B8B" w:rsidRPr="00732B8B" w:rsidRDefault="00732B8B" w:rsidP="00732B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Все обязанности выполнены в полной мере. Многие результаты превосходят запланированные, достижения выходят за рамки непосредственных обязанностей. Все ключевые компетенции, профессионально-технические знания и навыки, необходимые для конкретной должности, развиты </w:t>
            </w: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в достаточной степени или на уровне выше требуемого. Работник справился с внештатными ситуациями и достиг результатов, даже несмотря на возникшие незапланированные трудности. Проявляет необходимое поведение в нестандартных ситуациях повышенной сложности, передает знания другим.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1EA62E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мастерства</w:t>
            </w:r>
          </w:p>
        </w:tc>
      </w:tr>
      <w:tr w:rsidR="00732B8B" w:rsidRPr="00732B8B" w14:paraId="6AFC848C" w14:textId="77777777" w:rsidTr="0077505F">
        <w:trPr>
          <w:trHeight w:val="1270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02362" w14:textId="77777777" w:rsidR="00732B8B" w:rsidRPr="00732B8B" w:rsidRDefault="00732B8B" w:rsidP="00732B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Выполнены основные обязанности. Результаты в основном соответствуют запланированным. Некоторые задачи выполнены не в полном объеме. Отдельные компетенции, профессионально-технические знания </w:t>
            </w:r>
            <w:r w:rsidRPr="00732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и навыки, необходимые на занимаемой работником должности, требуют развития. Поведение соответствует требованиям должности.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FA50DA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базовый</w:t>
            </w:r>
          </w:p>
        </w:tc>
      </w:tr>
      <w:tr w:rsidR="00732B8B" w:rsidRPr="00732B8B" w14:paraId="2E66FFFC" w14:textId="77777777" w:rsidTr="0077505F">
        <w:trPr>
          <w:trHeight w:val="126"/>
        </w:trPr>
        <w:tc>
          <w:tcPr>
            <w:tcW w:w="3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5E864" w14:textId="77777777" w:rsidR="00732B8B" w:rsidRPr="00732B8B" w:rsidRDefault="00732B8B" w:rsidP="00732B8B">
            <w:pPr>
              <w:spacing w:after="0" w:line="276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Работник выполняет свои ключевые обязанности лишь частично. Некоторые задачи не выполнены. Компетенции, профессионально-технические знания и навыки, необходимые для данной должности, развиты слабо. Есть конкретные промахи, которые можно четко сформулировать. В поведении слабо выражены корпоративные компетенции.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13624" w14:textId="77777777" w:rsidR="00732B8B" w:rsidRPr="00732B8B" w:rsidRDefault="00732B8B" w:rsidP="00732B8B">
            <w:pPr>
              <w:spacing w:after="200" w:line="276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732B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ограниченной компетентности</w:t>
            </w:r>
          </w:p>
        </w:tc>
      </w:tr>
    </w:tbl>
    <w:p w14:paraId="40773885" w14:textId="77777777" w:rsidR="00732B8B" w:rsidRPr="00732B8B" w:rsidRDefault="00732B8B" w:rsidP="00732B8B">
      <w:pPr>
        <w:spacing w:after="200" w:line="276" w:lineRule="auto"/>
        <w:rPr>
          <w:rFonts w:ascii="Times New Roman" w:eastAsia="Times New Roman" w:hAnsi="Times New Roman" w:cs="Times New Roman"/>
          <w:b/>
          <w:bCs/>
          <w:lang w:eastAsia="ru-RU"/>
        </w:rPr>
      </w:pPr>
    </w:p>
    <w:p w14:paraId="7831E982" w14:textId="75B7BF58" w:rsidR="00B66D36" w:rsidRDefault="00B66D36" w:rsidP="00D7113E"/>
    <w:sectPr w:rsidR="00B66D36" w:rsidSect="003101DD">
      <w:pgSz w:w="16838" w:h="11906" w:orient="landscape"/>
      <w:pgMar w:top="1418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4B4076" w14:textId="77777777" w:rsidR="007C6A6B" w:rsidRDefault="007C6A6B">
      <w:pPr>
        <w:spacing w:after="0" w:line="240" w:lineRule="auto"/>
      </w:pPr>
      <w:r>
        <w:separator/>
      </w:r>
    </w:p>
  </w:endnote>
  <w:endnote w:type="continuationSeparator" w:id="0">
    <w:p w14:paraId="55C97FC4" w14:textId="77777777" w:rsidR="007C6A6B" w:rsidRDefault="007C6A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0903E4" w14:textId="77777777" w:rsidR="00B840B3" w:rsidRDefault="007C6A6B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4C118B" w14:textId="77777777" w:rsidR="007C6A6B" w:rsidRDefault="007C6A6B">
      <w:pPr>
        <w:spacing w:after="0" w:line="240" w:lineRule="auto"/>
      </w:pPr>
      <w:r>
        <w:separator/>
      </w:r>
    </w:p>
  </w:footnote>
  <w:footnote w:type="continuationSeparator" w:id="0">
    <w:p w14:paraId="5AFFD1F0" w14:textId="77777777" w:rsidR="007C6A6B" w:rsidRDefault="007C6A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5944964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F097E"/>
    <w:multiLevelType w:val="hybridMultilevel"/>
    <w:tmpl w:val="0D827A9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C35EB8"/>
    <w:multiLevelType w:val="hybridMultilevel"/>
    <w:tmpl w:val="82880D9E"/>
    <w:lvl w:ilvl="0" w:tplc="B4F246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E9029A"/>
    <w:multiLevelType w:val="hybridMultilevel"/>
    <w:tmpl w:val="9C0612DC"/>
    <w:lvl w:ilvl="0" w:tplc="F26C9C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65F4370"/>
    <w:multiLevelType w:val="hybridMultilevel"/>
    <w:tmpl w:val="0D827A9E"/>
    <w:lvl w:ilvl="0" w:tplc="BDC47C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B07"/>
    <w:rsid w:val="00021E32"/>
    <w:rsid w:val="000303E8"/>
    <w:rsid w:val="00043AF3"/>
    <w:rsid w:val="00055289"/>
    <w:rsid w:val="00074FCD"/>
    <w:rsid w:val="00086B07"/>
    <w:rsid w:val="000959EB"/>
    <w:rsid w:val="000E4757"/>
    <w:rsid w:val="000E62E1"/>
    <w:rsid w:val="00131967"/>
    <w:rsid w:val="001B401D"/>
    <w:rsid w:val="001D76EC"/>
    <w:rsid w:val="00227F49"/>
    <w:rsid w:val="00237E0D"/>
    <w:rsid w:val="00250D65"/>
    <w:rsid w:val="00256702"/>
    <w:rsid w:val="002A669D"/>
    <w:rsid w:val="002B517E"/>
    <w:rsid w:val="002D05ED"/>
    <w:rsid w:val="0033012C"/>
    <w:rsid w:val="003312E4"/>
    <w:rsid w:val="0034111D"/>
    <w:rsid w:val="00372688"/>
    <w:rsid w:val="00376860"/>
    <w:rsid w:val="00391DFF"/>
    <w:rsid w:val="003D63C8"/>
    <w:rsid w:val="00452157"/>
    <w:rsid w:val="00475799"/>
    <w:rsid w:val="004A250F"/>
    <w:rsid w:val="004B72FC"/>
    <w:rsid w:val="004D0A10"/>
    <w:rsid w:val="004E2935"/>
    <w:rsid w:val="00533300"/>
    <w:rsid w:val="005664F0"/>
    <w:rsid w:val="005D4C32"/>
    <w:rsid w:val="0060655E"/>
    <w:rsid w:val="00610838"/>
    <w:rsid w:val="00612142"/>
    <w:rsid w:val="00634C8E"/>
    <w:rsid w:val="006777CB"/>
    <w:rsid w:val="006863B8"/>
    <w:rsid w:val="006B02FF"/>
    <w:rsid w:val="006C2743"/>
    <w:rsid w:val="006C6216"/>
    <w:rsid w:val="006D53A3"/>
    <w:rsid w:val="00701055"/>
    <w:rsid w:val="00707323"/>
    <w:rsid w:val="0071064D"/>
    <w:rsid w:val="007164F9"/>
    <w:rsid w:val="00732B8B"/>
    <w:rsid w:val="00736F3D"/>
    <w:rsid w:val="007474FC"/>
    <w:rsid w:val="0075250D"/>
    <w:rsid w:val="00754094"/>
    <w:rsid w:val="0076696E"/>
    <w:rsid w:val="00772F30"/>
    <w:rsid w:val="007C6A6B"/>
    <w:rsid w:val="00800FE0"/>
    <w:rsid w:val="00801925"/>
    <w:rsid w:val="00813EBA"/>
    <w:rsid w:val="00881F16"/>
    <w:rsid w:val="0091169F"/>
    <w:rsid w:val="00932383"/>
    <w:rsid w:val="0093710B"/>
    <w:rsid w:val="009421BE"/>
    <w:rsid w:val="00950442"/>
    <w:rsid w:val="0096217F"/>
    <w:rsid w:val="009629B2"/>
    <w:rsid w:val="009D4649"/>
    <w:rsid w:val="009E5F72"/>
    <w:rsid w:val="009F0692"/>
    <w:rsid w:val="009F0B50"/>
    <w:rsid w:val="009F0C1D"/>
    <w:rsid w:val="00A533C3"/>
    <w:rsid w:val="00A7721A"/>
    <w:rsid w:val="00A836D7"/>
    <w:rsid w:val="00AA1F57"/>
    <w:rsid w:val="00AA4532"/>
    <w:rsid w:val="00AA6081"/>
    <w:rsid w:val="00AC6550"/>
    <w:rsid w:val="00AD0CF4"/>
    <w:rsid w:val="00AE65E0"/>
    <w:rsid w:val="00B4357D"/>
    <w:rsid w:val="00B477D2"/>
    <w:rsid w:val="00B66D36"/>
    <w:rsid w:val="00B7241A"/>
    <w:rsid w:val="00BB2B97"/>
    <w:rsid w:val="00BC493C"/>
    <w:rsid w:val="00BC7058"/>
    <w:rsid w:val="00BE0637"/>
    <w:rsid w:val="00C11F52"/>
    <w:rsid w:val="00C1519E"/>
    <w:rsid w:val="00C205F4"/>
    <w:rsid w:val="00C21679"/>
    <w:rsid w:val="00C54289"/>
    <w:rsid w:val="00CB43F5"/>
    <w:rsid w:val="00CC4095"/>
    <w:rsid w:val="00CC6233"/>
    <w:rsid w:val="00CD378C"/>
    <w:rsid w:val="00D129C9"/>
    <w:rsid w:val="00D34B2B"/>
    <w:rsid w:val="00D5249A"/>
    <w:rsid w:val="00D7113E"/>
    <w:rsid w:val="00D83A0C"/>
    <w:rsid w:val="00D90903"/>
    <w:rsid w:val="00D90D94"/>
    <w:rsid w:val="00D952D5"/>
    <w:rsid w:val="00DB7C93"/>
    <w:rsid w:val="00DD0D15"/>
    <w:rsid w:val="00DD797B"/>
    <w:rsid w:val="00E568B1"/>
    <w:rsid w:val="00E80E0D"/>
    <w:rsid w:val="00E8189A"/>
    <w:rsid w:val="00EB0DD6"/>
    <w:rsid w:val="00EC2B78"/>
    <w:rsid w:val="00F0188E"/>
    <w:rsid w:val="00F5503B"/>
    <w:rsid w:val="00F55052"/>
    <w:rsid w:val="00F671BC"/>
    <w:rsid w:val="00F81B75"/>
    <w:rsid w:val="00F82A55"/>
    <w:rsid w:val="00F96D0B"/>
    <w:rsid w:val="00FD13A4"/>
    <w:rsid w:val="00FD13CF"/>
    <w:rsid w:val="00FD1BEF"/>
    <w:rsid w:val="00FE3BCC"/>
    <w:rsid w:val="00FE52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47C75"/>
  <w15:chartTrackingRefBased/>
  <w15:docId w15:val="{7141052C-EA3E-4A30-9F95-B3412E2F3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B401D"/>
  </w:style>
  <w:style w:type="paragraph" w:styleId="1">
    <w:name w:val="heading 1"/>
    <w:basedOn w:val="a"/>
    <w:next w:val="a"/>
    <w:link w:val="10"/>
    <w:qFormat/>
    <w:rsid w:val="009F0B50"/>
    <w:pPr>
      <w:keepNext/>
      <w:spacing w:before="240" w:after="120" w:line="240" w:lineRule="auto"/>
      <w:ind w:firstLine="709"/>
      <w:outlineLvl w:val="0"/>
    </w:pPr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4A250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4A250F"/>
  </w:style>
  <w:style w:type="character" w:styleId="a5">
    <w:name w:val="Emphasis"/>
    <w:qFormat/>
    <w:rsid w:val="004A250F"/>
    <w:rPr>
      <w:rFonts w:cs="Times New Roman"/>
      <w:i/>
    </w:rPr>
  </w:style>
  <w:style w:type="character" w:customStyle="1" w:styleId="10">
    <w:name w:val="Заголовок 1 Знак"/>
    <w:basedOn w:val="a0"/>
    <w:link w:val="1"/>
    <w:rsid w:val="009F0B50"/>
    <w:rPr>
      <w:rFonts w:ascii="Times New Roman" w:eastAsia="Times New Roman" w:hAnsi="Times New Roman" w:cs="Times New Roman"/>
      <w:b/>
      <w:bCs/>
      <w:kern w:val="32"/>
      <w:sz w:val="24"/>
      <w:szCs w:val="24"/>
      <w:lang w:val="x-none" w:eastAsia="x-none"/>
    </w:rPr>
  </w:style>
  <w:style w:type="table" w:styleId="a6">
    <w:name w:val="Table Grid"/>
    <w:basedOn w:val="a1"/>
    <w:uiPriority w:val="39"/>
    <w:rsid w:val="009E5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annotation reference"/>
    <w:basedOn w:val="a0"/>
    <w:uiPriority w:val="99"/>
    <w:semiHidden/>
    <w:unhideWhenUsed/>
    <w:rsid w:val="00FD13A4"/>
    <w:rPr>
      <w:sz w:val="16"/>
      <w:szCs w:val="16"/>
    </w:rPr>
  </w:style>
  <w:style w:type="paragraph" w:styleId="a8">
    <w:name w:val="annotation text"/>
    <w:basedOn w:val="a"/>
    <w:link w:val="a9"/>
    <w:uiPriority w:val="99"/>
    <w:unhideWhenUsed/>
    <w:rsid w:val="00FD13A4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rsid w:val="00FD13A4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FD13A4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FD13A4"/>
    <w:rPr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C205F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C205F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493E56-9F46-45CF-B3A6-BE00E20AC9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6</Pages>
  <Words>1325</Words>
  <Characters>7553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Andy Dr</dc:creator>
  <cp:keywords/>
  <dc:description/>
  <cp:lastModifiedBy>Пользователь</cp:lastModifiedBy>
  <cp:revision>3</cp:revision>
  <cp:lastPrinted>2022-05-16T14:04:00Z</cp:lastPrinted>
  <dcterms:created xsi:type="dcterms:W3CDTF">2022-09-06T20:03:00Z</dcterms:created>
  <dcterms:modified xsi:type="dcterms:W3CDTF">2022-09-07T12:25:00Z</dcterms:modified>
</cp:coreProperties>
</file>