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1AD92" w14:textId="77777777" w:rsidR="00497F85" w:rsidRDefault="006836A4">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170C7BE7" w14:textId="77777777" w:rsidR="00497F85" w:rsidRDefault="006836A4">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08.02.01 Строительство и эксплуатация зданий и сооружений</w:t>
      </w:r>
      <w:r>
        <w:rPr>
          <w:rFonts w:ascii="Times New Roman" w:eastAsia="Times New Roman" w:hAnsi="Times New Roman" w:cs="Times New Roman"/>
          <w:b/>
          <w:sz w:val="24"/>
          <w:szCs w:val="24"/>
        </w:rPr>
        <w:br/>
      </w:r>
    </w:p>
    <w:p w14:paraId="54FA19CB" w14:textId="77777777" w:rsidR="00497F85" w:rsidRDefault="00497F85">
      <w:pPr>
        <w:jc w:val="center"/>
        <w:rPr>
          <w:rFonts w:ascii="Times New Roman" w:eastAsia="Times New Roman" w:hAnsi="Times New Roman" w:cs="Times New Roman"/>
          <w:b/>
          <w:i/>
          <w:sz w:val="24"/>
          <w:szCs w:val="24"/>
        </w:rPr>
      </w:pPr>
    </w:p>
    <w:p w14:paraId="19BC6886" w14:textId="77777777" w:rsidR="00497F85" w:rsidRDefault="00497F85">
      <w:pPr>
        <w:jc w:val="center"/>
        <w:rPr>
          <w:rFonts w:ascii="Times New Roman" w:eastAsia="Times New Roman" w:hAnsi="Times New Roman" w:cs="Times New Roman"/>
          <w:b/>
          <w:i/>
          <w:sz w:val="24"/>
          <w:szCs w:val="24"/>
        </w:rPr>
      </w:pPr>
    </w:p>
    <w:p w14:paraId="6C02A61B" w14:textId="77777777" w:rsidR="00497F85" w:rsidRDefault="00497F85">
      <w:pPr>
        <w:jc w:val="center"/>
        <w:rPr>
          <w:rFonts w:ascii="Times New Roman" w:eastAsia="Times New Roman" w:hAnsi="Times New Roman" w:cs="Times New Roman"/>
          <w:b/>
          <w:i/>
          <w:sz w:val="24"/>
          <w:szCs w:val="24"/>
        </w:rPr>
      </w:pPr>
    </w:p>
    <w:p w14:paraId="3CAB5A50" w14:textId="77777777" w:rsidR="00497F85" w:rsidRDefault="00497F85">
      <w:pPr>
        <w:jc w:val="center"/>
        <w:rPr>
          <w:rFonts w:ascii="Times New Roman" w:eastAsia="Times New Roman" w:hAnsi="Times New Roman" w:cs="Times New Roman"/>
          <w:b/>
          <w:i/>
          <w:sz w:val="24"/>
          <w:szCs w:val="24"/>
        </w:rPr>
      </w:pPr>
    </w:p>
    <w:p w14:paraId="14B47653" w14:textId="77777777" w:rsidR="00497F85" w:rsidRDefault="00497F85">
      <w:pPr>
        <w:jc w:val="center"/>
        <w:rPr>
          <w:rFonts w:ascii="Times New Roman" w:eastAsia="Times New Roman" w:hAnsi="Times New Roman" w:cs="Times New Roman"/>
          <w:b/>
          <w:i/>
          <w:sz w:val="24"/>
          <w:szCs w:val="24"/>
        </w:rPr>
      </w:pPr>
    </w:p>
    <w:p w14:paraId="6A2BF7A9" w14:textId="77777777" w:rsidR="00497F85" w:rsidRDefault="00497F85">
      <w:pPr>
        <w:jc w:val="center"/>
        <w:rPr>
          <w:rFonts w:ascii="Times New Roman" w:eastAsia="Times New Roman" w:hAnsi="Times New Roman" w:cs="Times New Roman"/>
          <w:b/>
          <w:i/>
          <w:sz w:val="24"/>
          <w:szCs w:val="24"/>
        </w:rPr>
      </w:pPr>
    </w:p>
    <w:p w14:paraId="33C9005D" w14:textId="77777777" w:rsidR="00497F85" w:rsidRDefault="00497F85">
      <w:pPr>
        <w:jc w:val="center"/>
        <w:rPr>
          <w:rFonts w:ascii="Times New Roman" w:eastAsia="Times New Roman" w:hAnsi="Times New Roman" w:cs="Times New Roman"/>
          <w:b/>
          <w:i/>
          <w:sz w:val="24"/>
          <w:szCs w:val="24"/>
        </w:rPr>
      </w:pPr>
    </w:p>
    <w:p w14:paraId="411FADD3" w14:textId="77777777" w:rsidR="00497F85" w:rsidRDefault="00497F85">
      <w:pPr>
        <w:jc w:val="center"/>
        <w:rPr>
          <w:rFonts w:ascii="Times New Roman" w:eastAsia="Times New Roman" w:hAnsi="Times New Roman" w:cs="Times New Roman"/>
          <w:b/>
          <w:i/>
          <w:sz w:val="24"/>
          <w:szCs w:val="24"/>
        </w:rPr>
      </w:pPr>
    </w:p>
    <w:p w14:paraId="775C60C6" w14:textId="77777777" w:rsidR="00497F85" w:rsidRDefault="006836A4">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DF98610" w14:textId="77777777" w:rsidR="00497F85" w:rsidRDefault="00497F85">
      <w:pPr>
        <w:jc w:val="center"/>
        <w:rPr>
          <w:rFonts w:ascii="Times New Roman" w:eastAsia="Times New Roman" w:hAnsi="Times New Roman" w:cs="Times New Roman"/>
          <w:b/>
          <w:i/>
          <w:sz w:val="24"/>
          <w:szCs w:val="24"/>
        </w:rPr>
      </w:pPr>
    </w:p>
    <w:p w14:paraId="5898F0A6" w14:textId="77777777" w:rsidR="00497F85" w:rsidRDefault="00497F85">
      <w:pPr>
        <w:jc w:val="center"/>
        <w:rPr>
          <w:rFonts w:ascii="Times New Roman" w:eastAsia="Times New Roman" w:hAnsi="Times New Roman" w:cs="Times New Roman"/>
          <w:b/>
          <w:i/>
          <w:sz w:val="24"/>
          <w:szCs w:val="24"/>
        </w:rPr>
      </w:pPr>
    </w:p>
    <w:p w14:paraId="7E54EC2A" w14:textId="77777777" w:rsidR="00497F85" w:rsidRDefault="00497F85">
      <w:pPr>
        <w:jc w:val="center"/>
        <w:rPr>
          <w:rFonts w:ascii="Times New Roman" w:eastAsia="Times New Roman" w:hAnsi="Times New Roman" w:cs="Times New Roman"/>
          <w:b/>
          <w:i/>
          <w:sz w:val="24"/>
          <w:szCs w:val="24"/>
        </w:rPr>
      </w:pPr>
    </w:p>
    <w:p w14:paraId="1AF4FBA0" w14:textId="77777777" w:rsidR="00497F85" w:rsidRDefault="00497F85">
      <w:pPr>
        <w:jc w:val="center"/>
        <w:rPr>
          <w:rFonts w:ascii="Times New Roman" w:eastAsia="Times New Roman" w:hAnsi="Times New Roman" w:cs="Times New Roman"/>
          <w:b/>
          <w:i/>
          <w:sz w:val="24"/>
          <w:szCs w:val="24"/>
        </w:rPr>
      </w:pPr>
    </w:p>
    <w:p w14:paraId="4365E00C" w14:textId="77777777" w:rsidR="00497F85" w:rsidRDefault="00497F85">
      <w:pPr>
        <w:jc w:val="center"/>
        <w:rPr>
          <w:rFonts w:ascii="Times New Roman" w:eastAsia="Times New Roman" w:hAnsi="Times New Roman" w:cs="Times New Roman"/>
          <w:b/>
          <w:i/>
          <w:sz w:val="24"/>
          <w:szCs w:val="24"/>
        </w:rPr>
      </w:pPr>
    </w:p>
    <w:p w14:paraId="36510BAB" w14:textId="77777777" w:rsidR="00497F85" w:rsidRDefault="00497F85">
      <w:pPr>
        <w:jc w:val="center"/>
        <w:rPr>
          <w:rFonts w:ascii="Times New Roman" w:eastAsia="Times New Roman" w:hAnsi="Times New Roman" w:cs="Times New Roman"/>
          <w:b/>
          <w:i/>
          <w:sz w:val="24"/>
          <w:szCs w:val="24"/>
        </w:rPr>
      </w:pPr>
    </w:p>
    <w:p w14:paraId="5E397AC2" w14:textId="77777777" w:rsidR="00497F85" w:rsidRDefault="00497F85">
      <w:pPr>
        <w:jc w:val="center"/>
        <w:rPr>
          <w:rFonts w:ascii="Times New Roman" w:eastAsia="Times New Roman" w:hAnsi="Times New Roman" w:cs="Times New Roman"/>
          <w:b/>
          <w:i/>
          <w:sz w:val="24"/>
          <w:szCs w:val="24"/>
        </w:rPr>
      </w:pPr>
    </w:p>
    <w:p w14:paraId="5E2743EF" w14:textId="77777777" w:rsidR="00497F85" w:rsidRDefault="00497F85">
      <w:pPr>
        <w:jc w:val="center"/>
        <w:rPr>
          <w:rFonts w:ascii="Times New Roman" w:eastAsia="Times New Roman" w:hAnsi="Times New Roman" w:cs="Times New Roman"/>
          <w:b/>
          <w:i/>
          <w:sz w:val="24"/>
          <w:szCs w:val="24"/>
        </w:rPr>
      </w:pPr>
    </w:p>
    <w:p w14:paraId="23661166" w14:textId="77777777" w:rsidR="00497F85" w:rsidRDefault="00497F85">
      <w:pPr>
        <w:jc w:val="center"/>
        <w:rPr>
          <w:rFonts w:ascii="Times New Roman" w:eastAsia="Times New Roman" w:hAnsi="Times New Roman" w:cs="Times New Roman"/>
          <w:b/>
          <w:i/>
          <w:sz w:val="24"/>
          <w:szCs w:val="24"/>
        </w:rPr>
      </w:pPr>
    </w:p>
    <w:p w14:paraId="1DB64D46" w14:textId="77777777" w:rsidR="00497F85" w:rsidRDefault="00497F85">
      <w:pPr>
        <w:jc w:val="center"/>
        <w:rPr>
          <w:rFonts w:ascii="Times New Roman" w:eastAsia="Times New Roman" w:hAnsi="Times New Roman" w:cs="Times New Roman"/>
          <w:b/>
          <w:i/>
          <w:sz w:val="24"/>
          <w:szCs w:val="24"/>
        </w:rPr>
      </w:pPr>
    </w:p>
    <w:p w14:paraId="75BF3A63" w14:textId="77777777" w:rsidR="00497F85" w:rsidRDefault="00497F85">
      <w:pPr>
        <w:jc w:val="center"/>
        <w:rPr>
          <w:rFonts w:ascii="Times New Roman" w:eastAsia="Times New Roman" w:hAnsi="Times New Roman" w:cs="Times New Roman"/>
          <w:b/>
          <w:i/>
          <w:sz w:val="24"/>
          <w:szCs w:val="24"/>
        </w:rPr>
      </w:pPr>
    </w:p>
    <w:p w14:paraId="442FDE80" w14:textId="77777777" w:rsidR="00497F85" w:rsidRDefault="00497F85">
      <w:pPr>
        <w:jc w:val="center"/>
        <w:rPr>
          <w:rFonts w:ascii="Times New Roman" w:eastAsia="Times New Roman" w:hAnsi="Times New Roman" w:cs="Times New Roman"/>
          <w:b/>
          <w:i/>
          <w:sz w:val="24"/>
          <w:szCs w:val="24"/>
        </w:rPr>
      </w:pPr>
    </w:p>
    <w:p w14:paraId="7B77BC1F" w14:textId="77777777" w:rsidR="00497F85" w:rsidRDefault="00497F85">
      <w:pPr>
        <w:jc w:val="center"/>
        <w:rPr>
          <w:rFonts w:ascii="Times New Roman" w:eastAsia="Times New Roman" w:hAnsi="Times New Roman" w:cs="Times New Roman"/>
          <w:b/>
          <w:i/>
          <w:sz w:val="24"/>
          <w:szCs w:val="24"/>
        </w:rPr>
      </w:pPr>
    </w:p>
    <w:p w14:paraId="3B78F97B" w14:textId="77777777" w:rsidR="00497F85" w:rsidRDefault="00497F85">
      <w:pPr>
        <w:jc w:val="center"/>
        <w:rPr>
          <w:rFonts w:ascii="Times New Roman" w:eastAsia="Times New Roman" w:hAnsi="Times New Roman" w:cs="Times New Roman"/>
          <w:b/>
          <w:i/>
          <w:sz w:val="24"/>
          <w:szCs w:val="24"/>
        </w:rPr>
      </w:pPr>
    </w:p>
    <w:p w14:paraId="2B07C637" w14:textId="77777777" w:rsidR="00497F85" w:rsidRDefault="00497F85">
      <w:pPr>
        <w:jc w:val="center"/>
        <w:rPr>
          <w:rFonts w:ascii="Times New Roman" w:eastAsia="Times New Roman" w:hAnsi="Times New Roman" w:cs="Times New Roman"/>
          <w:b/>
          <w:i/>
          <w:sz w:val="24"/>
          <w:szCs w:val="24"/>
        </w:rPr>
      </w:pPr>
    </w:p>
    <w:p w14:paraId="644C0059" w14:textId="77777777" w:rsidR="00497F85" w:rsidRDefault="00497F85">
      <w:pPr>
        <w:jc w:val="center"/>
        <w:rPr>
          <w:rFonts w:ascii="Times New Roman" w:eastAsia="Times New Roman" w:hAnsi="Times New Roman" w:cs="Times New Roman"/>
          <w:b/>
          <w:i/>
          <w:sz w:val="24"/>
          <w:szCs w:val="24"/>
        </w:rPr>
      </w:pPr>
    </w:p>
    <w:p w14:paraId="52B64467" w14:textId="77777777" w:rsidR="00497F85" w:rsidRDefault="00497F85">
      <w:pPr>
        <w:jc w:val="center"/>
        <w:rPr>
          <w:rFonts w:ascii="Times New Roman" w:eastAsia="Times New Roman" w:hAnsi="Times New Roman" w:cs="Times New Roman"/>
          <w:b/>
          <w:i/>
          <w:sz w:val="24"/>
          <w:szCs w:val="24"/>
        </w:rPr>
      </w:pPr>
    </w:p>
    <w:p w14:paraId="356AF6BD" w14:textId="77777777" w:rsidR="00497F85" w:rsidRDefault="00497F85">
      <w:pPr>
        <w:jc w:val="center"/>
        <w:rPr>
          <w:rFonts w:ascii="Times New Roman" w:eastAsia="Times New Roman" w:hAnsi="Times New Roman" w:cs="Times New Roman"/>
          <w:b/>
          <w:i/>
          <w:sz w:val="24"/>
          <w:szCs w:val="24"/>
        </w:rPr>
      </w:pPr>
    </w:p>
    <w:p w14:paraId="638889E6" w14:textId="77777777" w:rsidR="00497F85" w:rsidRDefault="00497F85">
      <w:pPr>
        <w:jc w:val="center"/>
        <w:rPr>
          <w:rFonts w:ascii="Times New Roman" w:eastAsia="Times New Roman" w:hAnsi="Times New Roman" w:cs="Times New Roman"/>
          <w:b/>
          <w:i/>
          <w:sz w:val="24"/>
          <w:szCs w:val="24"/>
        </w:rPr>
      </w:pPr>
    </w:p>
    <w:p w14:paraId="081F2336" w14:textId="77777777" w:rsidR="00497F85" w:rsidRDefault="00497F85">
      <w:pPr>
        <w:jc w:val="center"/>
        <w:rPr>
          <w:rFonts w:ascii="Times New Roman" w:eastAsia="Times New Roman" w:hAnsi="Times New Roman" w:cs="Times New Roman"/>
          <w:b/>
          <w:i/>
          <w:sz w:val="24"/>
          <w:szCs w:val="24"/>
        </w:rPr>
      </w:pPr>
    </w:p>
    <w:p w14:paraId="2D967C40" w14:textId="77777777" w:rsidR="00497F85" w:rsidRDefault="00497F85">
      <w:pPr>
        <w:jc w:val="center"/>
        <w:rPr>
          <w:rFonts w:ascii="Times New Roman" w:eastAsia="Times New Roman" w:hAnsi="Times New Roman" w:cs="Times New Roman"/>
          <w:b/>
          <w:i/>
          <w:sz w:val="24"/>
          <w:szCs w:val="24"/>
        </w:rPr>
      </w:pPr>
    </w:p>
    <w:p w14:paraId="01296E7B" w14:textId="77777777" w:rsidR="00497F85" w:rsidRDefault="00497F85">
      <w:pPr>
        <w:jc w:val="center"/>
        <w:rPr>
          <w:rFonts w:ascii="Times New Roman" w:eastAsia="Times New Roman" w:hAnsi="Times New Roman" w:cs="Times New Roman"/>
          <w:b/>
          <w:i/>
          <w:sz w:val="24"/>
          <w:szCs w:val="24"/>
        </w:rPr>
      </w:pPr>
    </w:p>
    <w:p w14:paraId="2D80263F" w14:textId="77777777" w:rsidR="00497F85" w:rsidRDefault="00497F85">
      <w:pPr>
        <w:jc w:val="center"/>
        <w:rPr>
          <w:rFonts w:ascii="Times New Roman" w:eastAsia="Times New Roman" w:hAnsi="Times New Roman" w:cs="Times New Roman"/>
          <w:b/>
          <w:i/>
          <w:sz w:val="24"/>
          <w:szCs w:val="24"/>
        </w:rPr>
      </w:pPr>
    </w:p>
    <w:p w14:paraId="28481642" w14:textId="77777777" w:rsidR="00497F85" w:rsidRDefault="00497F85">
      <w:pPr>
        <w:jc w:val="center"/>
        <w:rPr>
          <w:rFonts w:ascii="Times New Roman" w:eastAsia="Times New Roman" w:hAnsi="Times New Roman" w:cs="Times New Roman"/>
          <w:b/>
          <w:i/>
          <w:sz w:val="24"/>
          <w:szCs w:val="24"/>
        </w:rPr>
      </w:pPr>
    </w:p>
    <w:p w14:paraId="708A9902" w14:textId="77777777" w:rsidR="00497F85" w:rsidRDefault="00497F85">
      <w:pPr>
        <w:jc w:val="center"/>
        <w:rPr>
          <w:rFonts w:ascii="Times New Roman" w:eastAsia="Times New Roman" w:hAnsi="Times New Roman" w:cs="Times New Roman"/>
          <w:b/>
          <w:i/>
          <w:sz w:val="24"/>
          <w:szCs w:val="24"/>
        </w:rPr>
      </w:pPr>
    </w:p>
    <w:p w14:paraId="101CDEAC" w14:textId="77777777" w:rsidR="00497F85" w:rsidRDefault="00497F85">
      <w:pPr>
        <w:jc w:val="center"/>
        <w:rPr>
          <w:rFonts w:ascii="Times New Roman" w:eastAsia="Times New Roman" w:hAnsi="Times New Roman" w:cs="Times New Roman"/>
          <w:b/>
          <w:i/>
          <w:sz w:val="24"/>
          <w:szCs w:val="24"/>
        </w:rPr>
      </w:pPr>
    </w:p>
    <w:p w14:paraId="3E972ECC" w14:textId="77777777" w:rsidR="00497F85" w:rsidRDefault="00497F85">
      <w:pPr>
        <w:jc w:val="center"/>
        <w:rPr>
          <w:rFonts w:ascii="Times New Roman" w:eastAsia="Times New Roman" w:hAnsi="Times New Roman" w:cs="Times New Roman"/>
          <w:b/>
          <w:i/>
          <w:sz w:val="24"/>
          <w:szCs w:val="24"/>
        </w:rPr>
      </w:pPr>
    </w:p>
    <w:p w14:paraId="48EB186F" w14:textId="77777777" w:rsidR="00497F85" w:rsidRDefault="00497F85">
      <w:pPr>
        <w:jc w:val="center"/>
        <w:rPr>
          <w:rFonts w:ascii="Times New Roman" w:eastAsia="Times New Roman" w:hAnsi="Times New Roman" w:cs="Times New Roman"/>
          <w:b/>
          <w:i/>
          <w:sz w:val="24"/>
          <w:szCs w:val="24"/>
        </w:rPr>
      </w:pPr>
    </w:p>
    <w:p w14:paraId="7E15295F" w14:textId="77777777" w:rsidR="00497F85" w:rsidRDefault="00497F85">
      <w:pPr>
        <w:jc w:val="center"/>
        <w:rPr>
          <w:rFonts w:ascii="Times New Roman" w:eastAsia="Times New Roman" w:hAnsi="Times New Roman" w:cs="Times New Roman"/>
          <w:b/>
          <w:i/>
          <w:sz w:val="24"/>
          <w:szCs w:val="24"/>
        </w:rPr>
      </w:pPr>
    </w:p>
    <w:p w14:paraId="0CE1138E" w14:textId="77777777" w:rsidR="00497F85" w:rsidRDefault="00497F85">
      <w:pPr>
        <w:jc w:val="center"/>
        <w:rPr>
          <w:rFonts w:ascii="Times New Roman" w:eastAsia="Times New Roman" w:hAnsi="Times New Roman" w:cs="Times New Roman"/>
          <w:b/>
          <w:i/>
          <w:sz w:val="24"/>
          <w:szCs w:val="24"/>
        </w:rPr>
      </w:pPr>
    </w:p>
    <w:p w14:paraId="31B7F3BF" w14:textId="77777777" w:rsidR="00497F85" w:rsidRDefault="00497F85">
      <w:pPr>
        <w:jc w:val="center"/>
        <w:rPr>
          <w:rFonts w:ascii="Times New Roman" w:eastAsia="Times New Roman" w:hAnsi="Times New Roman" w:cs="Times New Roman"/>
          <w:b/>
          <w:i/>
          <w:sz w:val="24"/>
          <w:szCs w:val="24"/>
        </w:rPr>
      </w:pPr>
    </w:p>
    <w:p w14:paraId="790EB2F6" w14:textId="77777777" w:rsidR="00497F85" w:rsidRDefault="00497F85">
      <w:pPr>
        <w:jc w:val="center"/>
        <w:rPr>
          <w:rFonts w:ascii="Times New Roman" w:eastAsia="Times New Roman" w:hAnsi="Times New Roman" w:cs="Times New Roman"/>
          <w:b/>
          <w:i/>
          <w:sz w:val="24"/>
          <w:szCs w:val="24"/>
        </w:rPr>
      </w:pPr>
    </w:p>
    <w:p w14:paraId="43F479A2" w14:textId="77777777" w:rsidR="00497F85" w:rsidRDefault="00497F85">
      <w:pPr>
        <w:jc w:val="center"/>
        <w:rPr>
          <w:rFonts w:ascii="Times New Roman" w:eastAsia="Times New Roman" w:hAnsi="Times New Roman" w:cs="Times New Roman"/>
          <w:b/>
          <w:i/>
          <w:sz w:val="24"/>
          <w:szCs w:val="24"/>
        </w:rPr>
      </w:pPr>
    </w:p>
    <w:p w14:paraId="14EB15D8" w14:textId="77777777" w:rsidR="00497F85" w:rsidRDefault="00497F85">
      <w:pPr>
        <w:jc w:val="center"/>
        <w:rPr>
          <w:rFonts w:ascii="Times New Roman" w:eastAsia="Times New Roman" w:hAnsi="Times New Roman" w:cs="Times New Roman"/>
          <w:b/>
          <w:i/>
          <w:sz w:val="24"/>
          <w:szCs w:val="24"/>
        </w:rPr>
      </w:pPr>
    </w:p>
    <w:p w14:paraId="19B1B8B7" w14:textId="77777777" w:rsidR="00497F85" w:rsidRDefault="006836A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20815A1" w14:textId="77777777" w:rsidR="00497F85" w:rsidRDefault="006836A4">
      <w:pPr>
        <w:rPr>
          <w:rFonts w:ascii="Times New Roman" w:eastAsia="Times New Roman" w:hAnsi="Times New Roman" w:cs="Times New Roman"/>
          <w:b/>
          <w:sz w:val="24"/>
          <w:szCs w:val="24"/>
          <w:vertAlign w:val="superscript"/>
        </w:rPr>
      </w:pPr>
      <w:r>
        <w:br w:type="page"/>
      </w:r>
    </w:p>
    <w:p w14:paraId="1B329077" w14:textId="77777777" w:rsidR="00497F85" w:rsidRDefault="006836A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DDCE9F0" w14:textId="77777777" w:rsidR="00497F85" w:rsidRDefault="00497F85">
      <w:pPr>
        <w:rPr>
          <w:rFonts w:ascii="Times New Roman" w:eastAsia="Times New Roman" w:hAnsi="Times New Roman" w:cs="Times New Roman"/>
          <w:b/>
          <w:sz w:val="24"/>
          <w:szCs w:val="24"/>
        </w:rPr>
      </w:pPr>
    </w:p>
    <w:sdt>
      <w:sdtPr>
        <w:id w:val="1182850497"/>
        <w:docPartObj>
          <w:docPartGallery w:val="Table of Contents"/>
          <w:docPartUnique/>
        </w:docPartObj>
      </w:sdtPr>
      <w:sdtEndPr/>
      <w:sdtContent>
        <w:p w14:paraId="1F078BAF" w14:textId="77777777" w:rsidR="00497F85" w:rsidRDefault="006836A4">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F8676D6" w14:textId="77777777" w:rsidR="00497F85" w:rsidRDefault="006836A4">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6489EDC5" w14:textId="77777777" w:rsidR="00497F85" w:rsidRDefault="006836A4">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1A738C7D" w14:textId="77777777" w:rsidR="00497F85" w:rsidRDefault="006836A4">
      <w:pPr>
        <w:rPr>
          <w:rFonts w:ascii="Times New Roman" w:eastAsia="Times New Roman" w:hAnsi="Times New Roman" w:cs="Times New Roman"/>
          <w:b/>
          <w:sz w:val="24"/>
          <w:szCs w:val="24"/>
        </w:rPr>
      </w:pPr>
      <w:r>
        <w:br w:type="page"/>
      </w:r>
    </w:p>
    <w:p w14:paraId="5DE15CCB"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9B1B93B"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 xml:space="preserve">по специальности 08.02.01 Строительство и эксплуатация зданий и сооружений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w:t>
      </w:r>
      <w:r>
        <w:rPr>
          <w:rFonts w:ascii="Times New Roman" w:eastAsia="Times New Roman" w:hAnsi="Times New Roman" w:cs="Times New Roman"/>
          <w:sz w:val="24"/>
          <w:szCs w:val="24"/>
        </w:rPr>
        <w:t>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08.02.01 Строительство и эксплуатация зданий и сооружений,</w:t>
      </w:r>
      <w:r>
        <w:rPr>
          <w:rFonts w:ascii="Times New Roman" w:eastAsia="Times New Roman" w:hAnsi="Times New Roman" w:cs="Times New Roman"/>
          <w:sz w:val="24"/>
          <w:szCs w:val="24"/>
        </w:rPr>
        <w:t xml:space="preserve"> и определяет совокупность требований к ее организации и проведению.</w:t>
      </w:r>
    </w:p>
    <w:p w14:paraId="221BCBFA"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08.02.01 Строительство и эксплуатация зда</w:t>
      </w:r>
      <w:r>
        <w:rPr>
          <w:rFonts w:ascii="Times New Roman" w:eastAsia="Times New Roman" w:hAnsi="Times New Roman" w:cs="Times New Roman"/>
          <w:sz w:val="24"/>
          <w:szCs w:val="24"/>
        </w:rPr>
        <w:t>ний и сооружений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1F6CEA7F"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06CD837"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w:t>
      </w:r>
      <w:r>
        <w:rPr>
          <w:rFonts w:ascii="Times New Roman" w:eastAsia="Times New Roman" w:hAnsi="Times New Roman" w:cs="Times New Roman"/>
          <w:color w:val="000000"/>
          <w:sz w:val="24"/>
          <w:szCs w:val="24"/>
        </w:rPr>
        <w:t>й выпускников современным требованиям рынка труда, квалификационным требованиям ФГОС СПО и регионального рынка труда;</w:t>
      </w:r>
    </w:p>
    <w:p w14:paraId="5AAF73CC"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w:t>
      </w:r>
      <w:r>
        <w:rPr>
          <w:rFonts w:ascii="Times New Roman" w:eastAsia="Times New Roman" w:hAnsi="Times New Roman" w:cs="Times New Roman"/>
          <w:sz w:val="24"/>
          <w:szCs w:val="24"/>
        </w:rPr>
        <w:t>х на рынке труда.</w:t>
      </w:r>
    </w:p>
    <w:p w14:paraId="17FA2D55"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08.02.01 Строительство и эксплуатация зданий и сооружений</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3A9CFA5"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w:t>
      </w:r>
      <w:r>
        <w:rPr>
          <w:rFonts w:ascii="Times New Roman" w:eastAsia="Times New Roman" w:hAnsi="Times New Roman" w:cs="Times New Roman"/>
          <w:sz w:val="24"/>
          <w:szCs w:val="24"/>
        </w:rPr>
        <w:t>и.</w:t>
      </w:r>
    </w:p>
    <w:p w14:paraId="548FEEDE" w14:textId="77777777" w:rsidR="00497F85" w:rsidRDefault="006836A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0CB934A" w14:textId="77777777" w:rsidR="00497F85" w:rsidRDefault="006836A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CDE5328" w14:textId="77777777" w:rsidR="00497F85" w:rsidRDefault="006836A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500" w:type="dxa"/>
        <w:tblInd w:w="134" w:type="dxa"/>
        <w:tblLayout w:type="fixed"/>
        <w:tblLook w:val="0000" w:firstRow="0" w:lastRow="0" w:firstColumn="0" w:lastColumn="0" w:noHBand="0" w:noVBand="0"/>
      </w:tblPr>
      <w:tblGrid>
        <w:gridCol w:w="4875"/>
        <w:gridCol w:w="4625"/>
      </w:tblGrid>
      <w:tr w:rsidR="00497F85" w14:paraId="4000DFA2" w14:textId="77777777" w:rsidTr="006836A4">
        <w:trPr>
          <w:trHeight w:val="441"/>
        </w:trPr>
        <w:tc>
          <w:tcPr>
            <w:tcW w:w="4875" w:type="dxa"/>
            <w:tcBorders>
              <w:top w:val="single" w:sz="4" w:space="0" w:color="000000"/>
              <w:left w:val="single" w:sz="4" w:space="0" w:color="000000"/>
              <w:bottom w:val="single" w:sz="4" w:space="0" w:color="000000"/>
              <w:right w:val="single" w:sz="4" w:space="0" w:color="000000"/>
            </w:tcBorders>
          </w:tcPr>
          <w:p w14:paraId="4828CDC4"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06AC6CC" w14:textId="77777777" w:rsidR="00497F85" w:rsidRDefault="006836A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25" w:type="dxa"/>
            <w:tcBorders>
              <w:top w:val="single" w:sz="4" w:space="0" w:color="000000"/>
              <w:left w:val="single" w:sz="4" w:space="0" w:color="000000"/>
              <w:bottom w:val="single" w:sz="4" w:space="0" w:color="000000"/>
              <w:right w:val="single" w:sz="4" w:space="0" w:color="000000"/>
            </w:tcBorders>
          </w:tcPr>
          <w:p w14:paraId="7B595DD7"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E720A3A"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7FF1621"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497F85" w14:paraId="3D59F7BF"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tcPr>
          <w:p w14:paraId="7C90160D" w14:textId="77777777" w:rsidR="00497F85" w:rsidRDefault="006836A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5" w:type="dxa"/>
            <w:tcBorders>
              <w:top w:val="single" w:sz="4" w:space="0" w:color="000000"/>
              <w:left w:val="single" w:sz="4" w:space="0" w:color="000000"/>
              <w:bottom w:val="single" w:sz="4" w:space="0" w:color="000000"/>
              <w:right w:val="single" w:sz="4" w:space="0" w:color="000000"/>
            </w:tcBorders>
          </w:tcPr>
          <w:p w14:paraId="3EAAE683" w14:textId="77777777" w:rsidR="00497F85" w:rsidRDefault="006836A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497F85" w14:paraId="00A48C0C" w14:textId="77777777" w:rsidTr="006836A4">
        <w:trPr>
          <w:trHeight w:val="390"/>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3F823127"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497F85" w14:paraId="6121D562"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439D6AE5"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Участие в проектировании зданий и сооружений</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091AB86D"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01. Участие в проектировании зданий и сооружений</w:t>
            </w:r>
          </w:p>
        </w:tc>
      </w:tr>
      <w:tr w:rsidR="00497F85" w14:paraId="17D59958"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6A03FBBF"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технологических процессов на объекте капитального строительства</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35DDC4D9"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Выполнение технологических процессов на объекте капитального стр</w:t>
            </w:r>
            <w:r>
              <w:rPr>
                <w:rFonts w:ascii="Times New Roman" w:eastAsia="Times New Roman" w:hAnsi="Times New Roman" w:cs="Times New Roman"/>
                <w:sz w:val="24"/>
                <w:szCs w:val="24"/>
              </w:rPr>
              <w:t>оительства</w:t>
            </w:r>
          </w:p>
        </w:tc>
      </w:tr>
      <w:tr w:rsidR="00497F85" w14:paraId="413B5B28"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786876A5"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ВД.03 Организация деятельности структурных подразделений при выполнении строительно-монтажных, в том числе отделочных работ, </w:t>
            </w:r>
            <w:r>
              <w:rPr>
                <w:rFonts w:ascii="Times New Roman" w:eastAsia="Times New Roman" w:hAnsi="Times New Roman" w:cs="Times New Roman"/>
                <w:sz w:val="24"/>
                <w:szCs w:val="24"/>
              </w:rPr>
              <w:lastRenderedPageBreak/>
              <w:t>эксплуатации, ремонте и реконструкции зданий и сооружений</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5A9C8230"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 03. Организация деятельности структурных подразделений при выполнении строительно-монтажных, в том </w:t>
            </w:r>
            <w:r>
              <w:rPr>
                <w:rFonts w:ascii="Times New Roman" w:eastAsia="Times New Roman" w:hAnsi="Times New Roman" w:cs="Times New Roman"/>
                <w:sz w:val="24"/>
                <w:szCs w:val="24"/>
              </w:rPr>
              <w:lastRenderedPageBreak/>
              <w:t>числе отделочных работ, эксплуатации, ремонте и реконструкции зданий и сооружений</w:t>
            </w:r>
          </w:p>
        </w:tc>
      </w:tr>
      <w:tr w:rsidR="00497F85" w14:paraId="1B058932"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1D24E0B4"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ВД.04 Организация видов работ при эксплуатации и реконструкции строител</w:t>
            </w:r>
            <w:r>
              <w:rPr>
                <w:rFonts w:ascii="Times New Roman" w:eastAsia="Times New Roman" w:hAnsi="Times New Roman" w:cs="Times New Roman"/>
                <w:sz w:val="24"/>
                <w:szCs w:val="24"/>
              </w:rPr>
              <w:t>ьных объектов</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2ACD24B2"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04. Организация видов работ при эксплуатации и реконструкции строительных объектов</w:t>
            </w:r>
          </w:p>
        </w:tc>
      </w:tr>
      <w:tr w:rsidR="00497F85" w14:paraId="2874A948"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3E6D1669"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ВД.05 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w:t>
            </w:r>
            <w:r>
              <w:rPr>
                <w:rFonts w:ascii="Times New Roman" w:eastAsia="Times New Roman" w:hAnsi="Times New Roman" w:cs="Times New Roman"/>
                <w:sz w:val="24"/>
                <w:szCs w:val="24"/>
              </w:rPr>
              <w:t>материалами и оборудованием</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7A018C6A" w14:textId="77777777" w:rsidR="00497F85" w:rsidRDefault="006836A4">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05. 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r>
      <w:tr w:rsidR="00497F85" w14:paraId="4C79F50E" w14:textId="77777777" w:rsidTr="006836A4">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1E8F02DB"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ВД.06 Организация работы складского хозяйст</w:t>
            </w:r>
            <w:r>
              <w:rPr>
                <w:rFonts w:ascii="Times New Roman" w:eastAsia="Times New Roman" w:hAnsi="Times New Roman" w:cs="Times New Roman"/>
                <w:sz w:val="24"/>
                <w:szCs w:val="24"/>
              </w:rPr>
              <w:t>ва</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6F6D3AE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06 Организация работы складского хозяйства</w:t>
            </w:r>
          </w:p>
        </w:tc>
      </w:tr>
    </w:tbl>
    <w:p w14:paraId="07972380" w14:textId="77777777" w:rsidR="00497F85" w:rsidRDefault="00497F85">
      <w:pPr>
        <w:rPr>
          <w:rFonts w:ascii="Times New Roman" w:eastAsia="Times New Roman" w:hAnsi="Times New Roman" w:cs="Times New Roman"/>
          <w:b/>
          <w:sz w:val="24"/>
          <w:szCs w:val="24"/>
          <w:highlight w:val="white"/>
        </w:rPr>
      </w:pPr>
    </w:p>
    <w:p w14:paraId="4C3988CA" w14:textId="77777777" w:rsidR="00497F85" w:rsidRDefault="006836A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6419C6D" w14:textId="77777777" w:rsidR="00497F85" w:rsidRDefault="006836A4">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497F85" w14:paraId="18A9B8A9"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587ADCAF"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C711118" w14:textId="77777777" w:rsidR="00497F85" w:rsidRDefault="006836A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497F85" w14:paraId="3A6BD91A" w14:textId="77777777">
        <w:trPr>
          <w:trHeight w:val="259"/>
        </w:trPr>
        <w:tc>
          <w:tcPr>
            <w:tcW w:w="3387" w:type="dxa"/>
            <w:vMerge w:val="restart"/>
            <w:tcBorders>
              <w:top w:val="single" w:sz="4" w:space="0" w:color="000000"/>
              <w:left w:val="single" w:sz="4" w:space="0" w:color="000000"/>
              <w:right w:val="single" w:sz="4" w:space="0" w:color="000000"/>
            </w:tcBorders>
          </w:tcPr>
          <w:p w14:paraId="421DF772"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Участие в проектировании зданий и сооружений </w:t>
            </w:r>
          </w:p>
        </w:tc>
        <w:tc>
          <w:tcPr>
            <w:tcW w:w="6242" w:type="dxa"/>
            <w:tcBorders>
              <w:top w:val="single" w:sz="4" w:space="0" w:color="000000"/>
              <w:left w:val="single" w:sz="4" w:space="0" w:color="000000"/>
              <w:bottom w:val="single" w:sz="4" w:space="0" w:color="000000"/>
              <w:right w:val="single" w:sz="4" w:space="0" w:color="000000"/>
            </w:tcBorders>
          </w:tcPr>
          <w:p w14:paraId="12AAB845"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w:t>
            </w:r>
            <w:r>
              <w:rPr>
                <w:rFonts w:ascii="Times New Roman" w:eastAsia="Times New Roman" w:hAnsi="Times New Roman" w:cs="Times New Roman"/>
                <w:sz w:val="24"/>
                <w:szCs w:val="24"/>
              </w:rPr>
              <w:t>назначениями</w:t>
            </w:r>
          </w:p>
        </w:tc>
      </w:tr>
      <w:tr w:rsidR="00497F85" w14:paraId="6046C6C4" w14:textId="77777777">
        <w:trPr>
          <w:trHeight w:val="250"/>
        </w:trPr>
        <w:tc>
          <w:tcPr>
            <w:tcW w:w="3387" w:type="dxa"/>
            <w:vMerge/>
            <w:tcBorders>
              <w:top w:val="single" w:sz="4" w:space="0" w:color="000000"/>
              <w:left w:val="single" w:sz="4" w:space="0" w:color="000000"/>
              <w:right w:val="single" w:sz="4" w:space="0" w:color="000000"/>
            </w:tcBorders>
          </w:tcPr>
          <w:p w14:paraId="56749076"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D6ECC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Выполнять расчеты и конструирование строительных конструкций</w:t>
            </w:r>
          </w:p>
        </w:tc>
      </w:tr>
      <w:tr w:rsidR="00497F85" w14:paraId="6A6D845B" w14:textId="77777777">
        <w:trPr>
          <w:trHeight w:val="585"/>
        </w:trPr>
        <w:tc>
          <w:tcPr>
            <w:tcW w:w="3387" w:type="dxa"/>
            <w:vMerge/>
            <w:tcBorders>
              <w:top w:val="single" w:sz="4" w:space="0" w:color="000000"/>
              <w:left w:val="single" w:sz="4" w:space="0" w:color="000000"/>
              <w:right w:val="single" w:sz="4" w:space="0" w:color="000000"/>
            </w:tcBorders>
          </w:tcPr>
          <w:p w14:paraId="16442EB0"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BFD57A"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Разрабатывать архитектурно-строительные чертежи с использованием средств автоматизированного проектирования</w:t>
            </w:r>
          </w:p>
        </w:tc>
      </w:tr>
      <w:tr w:rsidR="00497F85" w14:paraId="3458D6A5" w14:textId="77777777">
        <w:trPr>
          <w:trHeight w:val="585"/>
        </w:trPr>
        <w:tc>
          <w:tcPr>
            <w:tcW w:w="3387" w:type="dxa"/>
            <w:vMerge/>
            <w:tcBorders>
              <w:top w:val="single" w:sz="4" w:space="0" w:color="000000"/>
              <w:left w:val="single" w:sz="4" w:space="0" w:color="000000"/>
              <w:right w:val="single" w:sz="4" w:space="0" w:color="000000"/>
            </w:tcBorders>
          </w:tcPr>
          <w:p w14:paraId="067B8B80"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CA36B51"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Участвовать в разработке проекта производства работ с применением информационных технологий</w:t>
            </w:r>
          </w:p>
        </w:tc>
      </w:tr>
      <w:tr w:rsidR="00497F85" w14:paraId="36E0658A" w14:textId="77777777">
        <w:trPr>
          <w:trHeight w:val="240"/>
        </w:trPr>
        <w:tc>
          <w:tcPr>
            <w:tcW w:w="3387" w:type="dxa"/>
            <w:vMerge w:val="restart"/>
            <w:tcBorders>
              <w:top w:val="single" w:sz="4" w:space="0" w:color="000000"/>
              <w:left w:val="single" w:sz="4" w:space="0" w:color="000000"/>
              <w:right w:val="single" w:sz="4" w:space="0" w:color="000000"/>
            </w:tcBorders>
          </w:tcPr>
          <w:p w14:paraId="4F2F5813"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технологических процессов на объекте капитального строительства</w:t>
            </w:r>
          </w:p>
          <w:p w14:paraId="6652AC76" w14:textId="77777777" w:rsidR="00497F85" w:rsidRDefault="00497F85">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CAF29B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Выполнять подготовительные работы на строительной площадке</w:t>
            </w:r>
          </w:p>
        </w:tc>
      </w:tr>
      <w:tr w:rsidR="00497F85" w14:paraId="199B91C1" w14:textId="77777777">
        <w:trPr>
          <w:trHeight w:val="240"/>
        </w:trPr>
        <w:tc>
          <w:tcPr>
            <w:tcW w:w="3387" w:type="dxa"/>
            <w:vMerge/>
            <w:tcBorders>
              <w:top w:val="single" w:sz="4" w:space="0" w:color="000000"/>
              <w:left w:val="single" w:sz="4" w:space="0" w:color="000000"/>
              <w:right w:val="single" w:sz="4" w:space="0" w:color="000000"/>
            </w:tcBorders>
          </w:tcPr>
          <w:p w14:paraId="59A435F9"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BB77F4E"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Выполнять строительно-монтажные, в том числе отделочные работы на объекте капитального строительства</w:t>
            </w:r>
          </w:p>
        </w:tc>
      </w:tr>
      <w:tr w:rsidR="00497F85" w14:paraId="167F1B45" w14:textId="77777777">
        <w:trPr>
          <w:trHeight w:val="240"/>
        </w:trPr>
        <w:tc>
          <w:tcPr>
            <w:tcW w:w="3387" w:type="dxa"/>
            <w:vMerge/>
            <w:tcBorders>
              <w:top w:val="single" w:sz="4" w:space="0" w:color="000000"/>
              <w:left w:val="single" w:sz="4" w:space="0" w:color="000000"/>
              <w:right w:val="single" w:sz="4" w:space="0" w:color="000000"/>
            </w:tcBorders>
          </w:tcPr>
          <w:p w14:paraId="0033585B"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CD15A3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Проводить оперативный учет объемов выполняемых работ и расходов материальных ресурсов</w:t>
            </w:r>
          </w:p>
        </w:tc>
      </w:tr>
      <w:tr w:rsidR="00497F85" w14:paraId="3A41341E" w14:textId="77777777">
        <w:trPr>
          <w:trHeight w:val="240"/>
        </w:trPr>
        <w:tc>
          <w:tcPr>
            <w:tcW w:w="3387" w:type="dxa"/>
            <w:vMerge/>
            <w:tcBorders>
              <w:top w:val="single" w:sz="4" w:space="0" w:color="000000"/>
              <w:left w:val="single" w:sz="4" w:space="0" w:color="000000"/>
              <w:right w:val="single" w:sz="4" w:space="0" w:color="000000"/>
            </w:tcBorders>
          </w:tcPr>
          <w:p w14:paraId="2545F0C6"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7329315"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Осуществлять мероприятия по контролю качества выполняемых работ и расходуемых материалов</w:t>
            </w:r>
          </w:p>
        </w:tc>
      </w:tr>
      <w:tr w:rsidR="00497F85" w14:paraId="64C0C692"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7279322B"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деятельности структурных подразделений при вы</w:t>
            </w:r>
            <w:r>
              <w:rPr>
                <w:rFonts w:ascii="Times New Roman" w:eastAsia="Times New Roman" w:hAnsi="Times New Roman" w:cs="Times New Roman"/>
                <w:sz w:val="24"/>
                <w:szCs w:val="24"/>
              </w:rPr>
              <w:t xml:space="preserve">полнении строительно-монтажных, в том числе отделочных работ, </w:t>
            </w:r>
            <w:r>
              <w:rPr>
                <w:rFonts w:ascii="Times New Roman" w:eastAsia="Times New Roman" w:hAnsi="Times New Roman" w:cs="Times New Roman"/>
                <w:sz w:val="24"/>
                <w:szCs w:val="24"/>
              </w:rPr>
              <w:lastRenderedPageBreak/>
              <w:t>эксплуатации, ремонте и реконструкции зданий и сооружений</w:t>
            </w:r>
          </w:p>
          <w:p w14:paraId="2E86A291" w14:textId="77777777" w:rsidR="00497F85" w:rsidRDefault="00497F85">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E1773C2"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r>
      <w:tr w:rsidR="00497F85" w14:paraId="4167884B"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528EBADC"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A3725F"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Обеспечивать работу структурных </w:t>
            </w:r>
            <w:r>
              <w:rPr>
                <w:rFonts w:ascii="Times New Roman" w:eastAsia="Times New Roman" w:hAnsi="Times New Roman" w:cs="Times New Roman"/>
                <w:sz w:val="24"/>
                <w:szCs w:val="24"/>
              </w:rPr>
              <w:t>подразделений при выполнении производственных заданий</w:t>
            </w:r>
          </w:p>
        </w:tc>
      </w:tr>
      <w:tr w:rsidR="00497F85" w14:paraId="594042DA"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3BE480A9"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289DF3"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Обеспечивать ведение текущей и исполнительной документации по выполняемым видам строительных работ</w:t>
            </w:r>
          </w:p>
        </w:tc>
      </w:tr>
      <w:tr w:rsidR="00497F85" w14:paraId="04914169"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11517B4B"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F39467"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Контролировать и оценивать деятельность структурных подразделений</w:t>
            </w:r>
          </w:p>
        </w:tc>
      </w:tr>
      <w:tr w:rsidR="00497F85" w14:paraId="2A8484E8"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538714B6"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327378"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w:t>
            </w:r>
            <w:r>
              <w:rPr>
                <w:rFonts w:ascii="Times New Roman" w:eastAsia="Times New Roman" w:hAnsi="Times New Roman" w:cs="Times New Roman"/>
                <w:sz w:val="24"/>
                <w:szCs w:val="24"/>
              </w:rPr>
              <w:t>тов</w:t>
            </w:r>
          </w:p>
        </w:tc>
      </w:tr>
      <w:tr w:rsidR="00497F85" w14:paraId="5F058944" w14:textId="77777777">
        <w:trPr>
          <w:trHeight w:val="390"/>
        </w:trPr>
        <w:tc>
          <w:tcPr>
            <w:tcW w:w="3387" w:type="dxa"/>
            <w:vMerge w:val="restart"/>
            <w:tcBorders>
              <w:top w:val="single" w:sz="4" w:space="0" w:color="000000"/>
              <w:left w:val="single" w:sz="4" w:space="0" w:color="000000"/>
              <w:bottom w:val="single" w:sz="4" w:space="0" w:color="000000"/>
              <w:right w:val="single" w:sz="4" w:space="0" w:color="000000"/>
            </w:tcBorders>
          </w:tcPr>
          <w:p w14:paraId="38EB889B"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ВД.04 Организация видов работ при эксплуатации и реконструкции строительных объектов</w:t>
            </w:r>
          </w:p>
        </w:tc>
        <w:tc>
          <w:tcPr>
            <w:tcW w:w="6242" w:type="dxa"/>
            <w:tcBorders>
              <w:top w:val="single" w:sz="4" w:space="0" w:color="000000"/>
              <w:left w:val="single" w:sz="4" w:space="0" w:color="000000"/>
              <w:bottom w:val="single" w:sz="4" w:space="0" w:color="000000"/>
              <w:right w:val="single" w:sz="4" w:space="0" w:color="000000"/>
            </w:tcBorders>
          </w:tcPr>
          <w:p w14:paraId="3EE47FBF"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Организовывать работу по технической эксплуатации зданий и сооружений</w:t>
            </w:r>
          </w:p>
        </w:tc>
      </w:tr>
      <w:tr w:rsidR="00497F85" w14:paraId="4CB9556F"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726FEF75"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426213"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4.2. Выполнять мероприятия по технической эксплуатации конструкций и инженерного оборудования зданий</w:t>
            </w:r>
          </w:p>
        </w:tc>
      </w:tr>
      <w:tr w:rsidR="00497F85" w14:paraId="40EE82E8"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7D0F57B1"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A40F5F"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w:t>
            </w:r>
            <w:r>
              <w:rPr>
                <w:rFonts w:ascii="Times New Roman" w:eastAsia="Times New Roman" w:hAnsi="Times New Roman" w:cs="Times New Roman"/>
                <w:sz w:val="24"/>
                <w:szCs w:val="24"/>
              </w:rPr>
              <w:t>ных поверхностей конструктивных элементов эксплуатируемых зданий</w:t>
            </w:r>
          </w:p>
        </w:tc>
      </w:tr>
      <w:tr w:rsidR="00497F85" w14:paraId="47AF48EB"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1920DE7E"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D0443F1"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4.4. Осуществлять мероприятия по оценке технического состояния и реконструкции зданий</w:t>
            </w:r>
          </w:p>
        </w:tc>
      </w:tr>
      <w:tr w:rsidR="00497F85" w14:paraId="0D8104C1" w14:textId="77777777">
        <w:trPr>
          <w:trHeight w:val="390"/>
        </w:trPr>
        <w:tc>
          <w:tcPr>
            <w:tcW w:w="3387" w:type="dxa"/>
            <w:vMerge w:val="restart"/>
            <w:tcBorders>
              <w:top w:val="single" w:sz="4" w:space="0" w:color="000000"/>
              <w:left w:val="single" w:sz="4" w:space="0" w:color="000000"/>
              <w:bottom w:val="single" w:sz="4" w:space="0" w:color="000000"/>
              <w:right w:val="single" w:sz="4" w:space="0" w:color="000000"/>
            </w:tcBorders>
          </w:tcPr>
          <w:p w14:paraId="2A8D4D71"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ВД.05 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c>
          <w:tcPr>
            <w:tcW w:w="6242" w:type="dxa"/>
            <w:tcBorders>
              <w:top w:val="single" w:sz="4" w:space="0" w:color="000000"/>
              <w:left w:val="single" w:sz="4" w:space="0" w:color="000000"/>
              <w:bottom w:val="single" w:sz="4" w:space="0" w:color="000000"/>
              <w:right w:val="single" w:sz="4" w:space="0" w:color="000000"/>
            </w:tcBorders>
          </w:tcPr>
          <w:p w14:paraId="09E0BB60"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5.1. Составление сводных спецификаций и таблиц потребности в строитель</w:t>
            </w:r>
            <w:r>
              <w:rPr>
                <w:rFonts w:ascii="Times New Roman" w:eastAsia="Times New Roman" w:hAnsi="Times New Roman" w:cs="Times New Roman"/>
                <w:sz w:val="24"/>
                <w:szCs w:val="24"/>
              </w:rPr>
              <w:t>ных и вспомогательных материалах и оборудовании</w:t>
            </w:r>
          </w:p>
        </w:tc>
      </w:tr>
      <w:tr w:rsidR="00497F85" w14:paraId="6CAC24BC" w14:textId="77777777">
        <w:trPr>
          <w:trHeight w:val="986"/>
        </w:trPr>
        <w:tc>
          <w:tcPr>
            <w:tcW w:w="3387" w:type="dxa"/>
            <w:vMerge/>
            <w:tcBorders>
              <w:top w:val="single" w:sz="4" w:space="0" w:color="000000"/>
              <w:left w:val="single" w:sz="4" w:space="0" w:color="000000"/>
              <w:bottom w:val="single" w:sz="4" w:space="0" w:color="000000"/>
              <w:right w:val="single" w:sz="4" w:space="0" w:color="000000"/>
            </w:tcBorders>
          </w:tcPr>
          <w:p w14:paraId="29A02067" w14:textId="77777777" w:rsidR="00497F85" w:rsidRDefault="00497F8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F07E36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5.2. Формирование базы данных по строительным и вспомогательным материалам и оборудованию в привязке к поставщикам и (или) производителям</w:t>
            </w:r>
          </w:p>
        </w:tc>
      </w:tr>
      <w:tr w:rsidR="00497F85" w14:paraId="78E48CAB" w14:textId="77777777">
        <w:trPr>
          <w:trHeight w:val="390"/>
        </w:trPr>
        <w:tc>
          <w:tcPr>
            <w:tcW w:w="3387" w:type="dxa"/>
            <w:vMerge w:val="restart"/>
            <w:tcBorders>
              <w:top w:val="single" w:sz="4" w:space="0" w:color="000000"/>
              <w:left w:val="single" w:sz="4" w:space="0" w:color="000000"/>
              <w:bottom w:val="single" w:sz="4" w:space="0" w:color="000000"/>
              <w:right w:val="single" w:sz="4" w:space="0" w:color="000000"/>
            </w:tcBorders>
          </w:tcPr>
          <w:p w14:paraId="230A2839"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ВД.06. Организация работы складского хозяйства</w:t>
            </w:r>
          </w:p>
        </w:tc>
        <w:tc>
          <w:tcPr>
            <w:tcW w:w="6242" w:type="dxa"/>
            <w:tcBorders>
              <w:top w:val="single" w:sz="4" w:space="0" w:color="000000"/>
              <w:left w:val="single" w:sz="4" w:space="0" w:color="000000"/>
              <w:bottom w:val="single" w:sz="4" w:space="0" w:color="000000"/>
              <w:right w:val="single" w:sz="4" w:space="0" w:color="000000"/>
            </w:tcBorders>
          </w:tcPr>
          <w:p w14:paraId="57B5EA26"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6.1. Приемка и хранение строительных и вспомогательных материалов и оборудования</w:t>
            </w:r>
          </w:p>
        </w:tc>
      </w:tr>
      <w:tr w:rsidR="00497F85" w14:paraId="116EB523"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72F5664B"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6233EC"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6.2. Организация выдачи строительных и вспомогательных материалов и оборудования</w:t>
            </w:r>
          </w:p>
        </w:tc>
      </w:tr>
      <w:tr w:rsidR="00497F85" w14:paraId="09D352ED" w14:textId="77777777">
        <w:trPr>
          <w:trHeight w:val="390"/>
        </w:trPr>
        <w:tc>
          <w:tcPr>
            <w:tcW w:w="3387" w:type="dxa"/>
            <w:vMerge/>
            <w:tcBorders>
              <w:top w:val="single" w:sz="4" w:space="0" w:color="000000"/>
              <w:left w:val="single" w:sz="4" w:space="0" w:color="000000"/>
              <w:bottom w:val="single" w:sz="4" w:space="0" w:color="000000"/>
              <w:right w:val="single" w:sz="4" w:space="0" w:color="000000"/>
            </w:tcBorders>
          </w:tcPr>
          <w:p w14:paraId="5F27AF5E" w14:textId="77777777" w:rsidR="00497F85" w:rsidRDefault="00497F8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07F9712" w14:textId="77777777" w:rsidR="00497F85" w:rsidRDefault="006836A4">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6.3. Создание условий для безопасного хранения и сохранности складируемых строительных материалов и оборудования без потери эксплуатационных свойств</w:t>
            </w:r>
          </w:p>
        </w:tc>
      </w:tr>
    </w:tbl>
    <w:p w14:paraId="0B210938" w14:textId="77777777" w:rsidR="00497F85" w:rsidRDefault="00497F8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CA38123" w14:textId="77777777" w:rsidR="00497F85" w:rsidRDefault="006836A4">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08.02.01 Строительство и эксплуатация зданий и соору</w:t>
      </w:r>
      <w:r>
        <w:rPr>
          <w:rFonts w:ascii="Times New Roman" w:eastAsia="Times New Roman" w:hAnsi="Times New Roman" w:cs="Times New Roman"/>
          <w:sz w:val="24"/>
          <w:szCs w:val="24"/>
        </w:rPr>
        <w:t>жений, сдают ГИА в форме демонстрационного экзамена профильного уровня и защиты дипломного проекта (работы).</w:t>
      </w:r>
    </w:p>
    <w:p w14:paraId="579E1027" w14:textId="7F486655" w:rsidR="00497F85" w:rsidRDefault="00497F8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78ACFA8" w14:textId="77777777" w:rsidR="006836A4"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5DE8C7F"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25C0C64B" w14:textId="77777777" w:rsidR="00497F85" w:rsidRDefault="006836A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w:t>
      </w:r>
      <w:r>
        <w:rPr>
          <w:rFonts w:ascii="Times New Roman" w:eastAsia="Times New Roman" w:hAnsi="Times New Roman" w:cs="Times New Roman"/>
          <w:sz w:val="24"/>
          <w:szCs w:val="24"/>
        </w:rPr>
        <w:t>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w:t>
      </w:r>
      <w:r>
        <w:rPr>
          <w:rFonts w:ascii="Times New Roman" w:eastAsia="Times New Roman" w:hAnsi="Times New Roman" w:cs="Times New Roman"/>
          <w:sz w:val="24"/>
          <w:szCs w:val="24"/>
        </w:rPr>
        <w:t xml:space="preserve">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w:t>
      </w:r>
      <w:r>
        <w:rPr>
          <w:rFonts w:ascii="Times New Roman" w:eastAsia="Times New Roman" w:hAnsi="Times New Roman" w:cs="Times New Roman"/>
          <w:sz w:val="24"/>
          <w:szCs w:val="24"/>
        </w:rPr>
        <w:t>артнеры).</w:t>
      </w:r>
    </w:p>
    <w:p w14:paraId="6F840322" w14:textId="77777777" w:rsidR="00497F85" w:rsidRDefault="006836A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w:t>
      </w:r>
      <w:r>
        <w:rPr>
          <w:rFonts w:ascii="Times New Roman" w:eastAsia="Times New Roman" w:hAnsi="Times New Roman" w:cs="Times New Roman"/>
          <w:sz w:val="24"/>
          <w:szCs w:val="24"/>
        </w:rPr>
        <w:t>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6793207" w14:textId="77777777" w:rsidR="00497F85" w:rsidRDefault="006836A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w:t>
      </w:r>
      <w:r>
        <w:rPr>
          <w:rFonts w:ascii="Times New Roman" w:eastAsia="Times New Roman" w:hAnsi="Times New Roman" w:cs="Times New Roman"/>
          <w:sz w:val="24"/>
          <w:szCs w:val="24"/>
        </w:rPr>
        <w:t>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28107FD" w14:textId="77777777" w:rsidR="00497F85" w:rsidRDefault="00497F85">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0B1C5FC3"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A927010" w14:textId="77777777" w:rsidR="00497F85" w:rsidRDefault="006836A4">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w:t>
      </w:r>
      <w:r>
        <w:rPr>
          <w:rFonts w:ascii="Times New Roman" w:eastAsia="Times New Roman" w:hAnsi="Times New Roman" w:cs="Times New Roman"/>
          <w:sz w:val="24"/>
          <w:szCs w:val="24"/>
        </w:rPr>
        <w:t>ов дипломного проекта (работы).</w:t>
      </w:r>
    </w:p>
    <w:p w14:paraId="3EE206CE" w14:textId="77777777" w:rsidR="00497F85" w:rsidRDefault="006836A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w:t>
      </w:r>
      <w:r>
        <w:rPr>
          <w:rFonts w:ascii="Times New Roman" w:eastAsia="Times New Roman" w:hAnsi="Times New Roman" w:cs="Times New Roman"/>
          <w:sz w:val="24"/>
          <w:szCs w:val="24"/>
        </w:rPr>
        <w:t>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02BE362" w14:textId="77777777" w:rsidR="00497F85" w:rsidRDefault="006836A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w:t>
      </w:r>
      <w:r>
        <w:rPr>
          <w:rFonts w:ascii="Times New Roman" w:eastAsia="Times New Roman" w:hAnsi="Times New Roman" w:cs="Times New Roman"/>
          <w:sz w:val="24"/>
          <w:szCs w:val="24"/>
        </w:rPr>
        <w:t xml:space="preserve">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разработки для практического применения. Тема дипломного</w:t>
      </w:r>
      <w:r>
        <w:rPr>
          <w:rFonts w:ascii="Times New Roman" w:eastAsia="Times New Roman" w:hAnsi="Times New Roman" w:cs="Times New Roman"/>
          <w:sz w:val="24"/>
          <w:szCs w:val="24"/>
        </w:rPr>
        <w:t xml:space="preserve">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EBED236" w14:textId="77777777" w:rsidR="00497F85" w:rsidRDefault="006836A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дипломного проекта (работы) выпускнику назначается руководитель</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9933084" w14:textId="77777777" w:rsidR="00497F85" w:rsidRDefault="006836A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EB92A71" w14:textId="77777777" w:rsidR="00497F85" w:rsidRDefault="006836A4">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09E1FDF" w14:textId="434D0E69" w:rsidR="00497F85" w:rsidRDefault="00497F8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E2EBCB0" w14:textId="6209B761" w:rsidR="006836A4"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29CCDF6D" w14:textId="77777777" w:rsidR="006836A4"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D397A4A"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lastRenderedPageBreak/>
        <w:t>Примерная структура программы ГИА</w:t>
      </w:r>
    </w:p>
    <w:p w14:paraId="61153F46"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w:t>
      </w:r>
      <w:r>
        <w:rPr>
          <w:rFonts w:ascii="Times New Roman" w:eastAsia="Times New Roman" w:hAnsi="Times New Roman" w:cs="Times New Roman"/>
          <w:i/>
          <w:color w:val="000000"/>
          <w:sz w:val="24"/>
          <w:szCs w:val="24"/>
        </w:rPr>
        <w:t>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7294AD5"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w:t>
      </w:r>
      <w:r>
        <w:rPr>
          <w:rFonts w:ascii="Times New Roman" w:eastAsia="Times New Roman" w:hAnsi="Times New Roman" w:cs="Times New Roman"/>
          <w:i/>
          <w:color w:val="000000"/>
          <w:sz w:val="24"/>
          <w:szCs w:val="24"/>
        </w:rPr>
        <w:t>вания к результатам освоения программы, цели и задачи ГИА)</w:t>
      </w:r>
    </w:p>
    <w:p w14:paraId="56287E28"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w:t>
      </w:r>
      <w:r>
        <w:rPr>
          <w:rFonts w:ascii="Times New Roman" w:eastAsia="Times New Roman" w:hAnsi="Times New Roman" w:cs="Times New Roman"/>
          <w:i/>
          <w:color w:val="000000"/>
          <w:sz w:val="24"/>
          <w:szCs w:val="24"/>
        </w:rPr>
        <w:t>ержанию и условий допуска к ГЭ)</w:t>
      </w:r>
    </w:p>
    <w:p w14:paraId="6A7CA7E2"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w:t>
      </w:r>
      <w:r>
        <w:rPr>
          <w:rFonts w:ascii="Times New Roman" w:eastAsia="Times New Roman" w:hAnsi="Times New Roman" w:cs="Times New Roman"/>
          <w:i/>
          <w:color w:val="000000"/>
          <w:sz w:val="24"/>
          <w:szCs w:val="24"/>
        </w:rPr>
        <w:t>ДЭ или ГЭ)</w:t>
      </w:r>
    </w:p>
    <w:p w14:paraId="4B4183C2"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2B689094"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657F5534" w14:textId="77777777" w:rsidR="00497F85" w:rsidRDefault="00497F8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0F4AB1E"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r>
        <w:rPr>
          <w:rFonts w:ascii="Times New Roman" w:eastAsia="Times New Roman" w:hAnsi="Times New Roman" w:cs="Times New Roman"/>
          <w:b/>
          <w:color w:val="000000"/>
          <w:sz w:val="24"/>
          <w:szCs w:val="24"/>
        </w:rPr>
        <w:t>:</w:t>
      </w:r>
    </w:p>
    <w:p w14:paraId="25558813"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5D520323"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E4F456F" w14:textId="77777777" w:rsidR="00497F85" w:rsidRDefault="006836A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3227867F" w14:textId="77777777" w:rsidR="00497F85" w:rsidRDefault="00497F8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497F8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3A37" w14:textId="77777777" w:rsidR="00000000" w:rsidRDefault="006836A4">
      <w:r>
        <w:separator/>
      </w:r>
    </w:p>
  </w:endnote>
  <w:endnote w:type="continuationSeparator" w:id="0">
    <w:p w14:paraId="624B99B1" w14:textId="77777777" w:rsidR="00000000" w:rsidRDefault="00683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F8171" w14:textId="77777777" w:rsidR="00000000" w:rsidRDefault="006836A4">
      <w:r>
        <w:separator/>
      </w:r>
    </w:p>
  </w:footnote>
  <w:footnote w:type="continuationSeparator" w:id="0">
    <w:p w14:paraId="6351EB5F" w14:textId="77777777" w:rsidR="00000000" w:rsidRDefault="00683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1BDE" w14:textId="77777777" w:rsidR="00497F85" w:rsidRDefault="006836A4">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F85"/>
    <w:rsid w:val="00497F85"/>
    <w:rsid w:val="0068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5903"/>
  <w15:docId w15:val="{022E7BD7-A8B3-4329-BE2B-39A6D635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1850</Words>
  <Characters>10550</Characters>
  <Application>Microsoft Office Word</Application>
  <DocSecurity>0</DocSecurity>
  <Lines>87</Lines>
  <Paragraphs>24</Paragraphs>
  <ScaleCrop>false</ScaleCrop>
  <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2024-11-26T09:40:00Z</dcterms:modified>
</cp:coreProperties>
</file>