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bookmarkStart w:id="0" w:name="_GoBack"/>
      <w:bookmarkEnd w:id="0"/>
      <w:r w:rsidRPr="00985111">
        <w:rPr>
          <w:rFonts w:ascii="Times New Roman" w:eastAsia="Times New Roman" w:hAnsi="Times New Roman" w:cs="Times New Roman"/>
          <w:b/>
          <w:bCs/>
          <w:kern w:val="2"/>
          <w:sz w:val="24"/>
          <w:szCs w:val="24"/>
          <w:lang w:eastAsia="zh-CN"/>
        </w:rPr>
        <w:t>Приложение 5</w:t>
      </w:r>
    </w:p>
    <w:p w14:paraId="46A2C74C" w14:textId="59C0BB7F"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7DB7F5A0" w14:textId="74FF743C" w:rsidR="0051713F" w:rsidRPr="00E67D21" w:rsidRDefault="00E67D21" w:rsidP="00E67D21">
      <w:pPr>
        <w:tabs>
          <w:tab w:val="right" w:leader="underscore" w:pos="9639"/>
        </w:tabs>
        <w:suppressAutoHyphens/>
        <w:spacing w:after="200" w:line="276" w:lineRule="auto"/>
        <w:contextualSpacing/>
        <w:jc w:val="right"/>
        <w:rPr>
          <w:rFonts w:ascii="Times New Roman" w:eastAsia="Times New Roman" w:hAnsi="Times New Roman" w:cs="Times New Roman"/>
          <w:bCs/>
          <w:sz w:val="24"/>
          <w:szCs w:val="24"/>
          <w:vertAlign w:val="superscript"/>
          <w:lang w:eastAsia="zh-CN"/>
        </w:rPr>
      </w:pPr>
      <w:r w:rsidRPr="00E67D21">
        <w:rPr>
          <w:rFonts w:ascii="Times New Roman" w:hAnsi="Times New Roman"/>
          <w:bCs/>
          <w:sz w:val="24"/>
          <w:szCs w:val="24"/>
        </w:rPr>
        <w:t>44.02.02 Преподавание в начальных классах</w:t>
      </w: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47769E1"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46569BE4" w14:textId="2A236056" w:rsidR="0051713F" w:rsidRPr="00D92C7C" w:rsidRDefault="00E67D21" w:rsidP="0051713F">
      <w:pPr>
        <w:suppressAutoHyphens/>
        <w:spacing w:after="200" w:line="276" w:lineRule="auto"/>
        <w:contextualSpacing/>
        <w:jc w:val="center"/>
        <w:rPr>
          <w:rFonts w:ascii="Times New Roman" w:eastAsia="Times New Roman" w:hAnsi="Times New Roman" w:cs="Times New Roman"/>
          <w:bCs/>
          <w:i/>
          <w:sz w:val="24"/>
          <w:szCs w:val="24"/>
          <w:lang w:eastAsia="zh-CN"/>
        </w:rPr>
      </w:pPr>
      <w:r w:rsidRPr="00D92C7C">
        <w:rPr>
          <w:rFonts w:ascii="Times New Roman" w:hAnsi="Times New Roman"/>
          <w:bCs/>
          <w:sz w:val="24"/>
          <w:szCs w:val="24"/>
        </w:rPr>
        <w:t>44.02.02 Преподавание в начальных классах</w:t>
      </w: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4457080A" w:rsidR="0051713F"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9DC4B36" w14:textId="733E3FD0" w:rsidR="00D92C7C" w:rsidRDefault="00D92C7C"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6230FAA" w14:textId="7A1CC565" w:rsidR="00D92C7C" w:rsidRDefault="00D92C7C"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CCDAF53" w14:textId="39CBD1E7" w:rsidR="00D92C7C" w:rsidRDefault="00D92C7C"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B406116" w14:textId="4FD95E7C" w:rsidR="00D92C7C" w:rsidRDefault="00D92C7C"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10A9E8D" w14:textId="77777777" w:rsidR="00D92C7C" w:rsidRPr="00985111" w:rsidRDefault="00D92C7C"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5E73CB8F"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w:t>
      </w:r>
      <w:r w:rsidR="00E67D21">
        <w:rPr>
          <w:rFonts w:ascii="Times New Roman" w:eastAsia="Times New Roman" w:hAnsi="Times New Roman" w:cs="Times New Roman"/>
          <w:b/>
          <w:iCs/>
          <w:sz w:val="24"/>
          <w:szCs w:val="24"/>
          <w:lang w:eastAsia="zh-CN"/>
        </w:rPr>
        <w:t xml:space="preserve">23 </w:t>
      </w:r>
      <w:r w:rsidRPr="00985111">
        <w:rPr>
          <w:rFonts w:ascii="Times New Roman" w:eastAsia="Times New Roman" w:hAnsi="Times New Roman" w:cs="Times New Roman"/>
          <w:b/>
          <w:iCs/>
          <w:sz w:val="24"/>
          <w:szCs w:val="24"/>
          <w:lang w:eastAsia="zh-CN"/>
        </w:rPr>
        <w:t>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2420"/>
        <w:gridCol w:w="3119"/>
        <w:gridCol w:w="4384"/>
      </w:tblGrid>
      <w:tr w:rsidR="0051713F" w:rsidRPr="00985111" w14:paraId="0B030B83" w14:textId="77777777" w:rsidTr="00D52407">
        <w:trPr>
          <w:trHeight w:val="1228"/>
        </w:trPr>
        <w:tc>
          <w:tcPr>
            <w:tcW w:w="2420" w:type="dxa"/>
          </w:tcPr>
          <w:p w14:paraId="08105DE0" w14:textId="7E28234C" w:rsidR="0051713F" w:rsidRPr="00985111" w:rsidRDefault="0051713F" w:rsidP="00D52407">
            <w:pPr>
              <w:suppressAutoHyphens/>
              <w:ind w:left="57"/>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b/>
                <w:color w:val="000000"/>
                <w:sz w:val="24"/>
                <w:szCs w:val="24"/>
                <w:lang w:eastAsia="zh-CN"/>
              </w:rPr>
              <w:t>Код и наименование вида деятельности</w:t>
            </w:r>
          </w:p>
        </w:tc>
        <w:tc>
          <w:tcPr>
            <w:tcW w:w="3119" w:type="dxa"/>
          </w:tcPr>
          <w:p w14:paraId="2405A052" w14:textId="64DF1A70" w:rsidR="0051713F" w:rsidRPr="00985111" w:rsidRDefault="0051713F" w:rsidP="00D52407">
            <w:pPr>
              <w:suppressAutoHyphens/>
              <w:ind w:left="57"/>
              <w:jc w:val="center"/>
              <w:rPr>
                <w:rFonts w:ascii="Times New Roman" w:eastAsia="Times New Roman" w:hAnsi="Times New Roman" w:cs="Times New Roman"/>
                <w:b/>
                <w:bCs/>
                <w:color w:val="000000"/>
                <w:sz w:val="24"/>
                <w:szCs w:val="24"/>
                <w:lang w:eastAsia="zh-CN"/>
              </w:rPr>
            </w:pPr>
            <w:r w:rsidRPr="00985111">
              <w:rPr>
                <w:rFonts w:ascii="Times New Roman" w:eastAsia="Times New Roman" w:hAnsi="Times New Roman" w:cs="Times New Roman"/>
                <w:b/>
                <w:bCs/>
                <w:color w:val="000000"/>
                <w:sz w:val="24"/>
                <w:szCs w:val="24"/>
                <w:lang w:eastAsia="zh-CN"/>
              </w:rPr>
              <w:t>Код и наименование профессионального модуля, в рамках которого осваивается ВД</w:t>
            </w:r>
          </w:p>
        </w:tc>
        <w:tc>
          <w:tcPr>
            <w:tcW w:w="4384" w:type="dxa"/>
          </w:tcPr>
          <w:p w14:paraId="7A7F91A3" w14:textId="03480D05" w:rsidR="0051713F" w:rsidRPr="00985111" w:rsidRDefault="0051713F" w:rsidP="00D52407">
            <w:pPr>
              <w:suppressAutoHyphens/>
              <w:ind w:left="57"/>
              <w:jc w:val="center"/>
              <w:rPr>
                <w:rFonts w:ascii="Times New Roman" w:eastAsia="Times New Roman" w:hAnsi="Times New Roman" w:cs="Times New Roman"/>
                <w:b/>
                <w:bCs/>
                <w:color w:val="000000"/>
                <w:sz w:val="24"/>
                <w:szCs w:val="24"/>
                <w:lang w:eastAsia="zh-CN"/>
              </w:rPr>
            </w:pPr>
            <w:r w:rsidRPr="00985111">
              <w:rPr>
                <w:rFonts w:ascii="Times New Roman" w:eastAsia="Times New Roman" w:hAnsi="Times New Roman" w:cs="Times New Roman"/>
                <w:b/>
                <w:color w:val="000000"/>
                <w:sz w:val="24"/>
                <w:szCs w:val="24"/>
                <w:lang w:eastAsia="zh-CN"/>
              </w:rPr>
              <w:t xml:space="preserve">Перечень оцениваемых ПК </w:t>
            </w:r>
          </w:p>
        </w:tc>
      </w:tr>
      <w:tr w:rsidR="0051713F" w:rsidRPr="00985111" w14:paraId="59DDF9A4" w14:textId="77777777" w:rsidTr="00D52407">
        <w:tc>
          <w:tcPr>
            <w:tcW w:w="9923" w:type="dxa"/>
            <w:gridSpan w:val="3"/>
            <w:vAlign w:val="center"/>
          </w:tcPr>
          <w:p w14:paraId="0EDD4648" w14:textId="77777777" w:rsidR="0051713F" w:rsidRPr="00985111" w:rsidRDefault="0051713F" w:rsidP="0051713F">
            <w:pPr>
              <w:suppressAutoHyphens/>
              <w:ind w:left="57"/>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В соответствии с ФГОС СПО</w:t>
            </w:r>
          </w:p>
        </w:tc>
      </w:tr>
      <w:tr w:rsidR="009807F1" w:rsidRPr="00985111" w14:paraId="150D2DF6" w14:textId="77777777" w:rsidTr="00D52407">
        <w:tc>
          <w:tcPr>
            <w:tcW w:w="2420" w:type="dxa"/>
            <w:vMerge w:val="restart"/>
          </w:tcPr>
          <w:p w14:paraId="33BEFF57" w14:textId="6F716973"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r w:rsidRPr="00B85605">
              <w:rPr>
                <w:rFonts w:ascii="Times New Roman" w:hAnsi="Times New Roman"/>
                <w:color w:val="000000"/>
                <w:sz w:val="24"/>
                <w:szCs w:val="24"/>
              </w:rPr>
              <w:t>ВД 01.</w:t>
            </w:r>
            <w:r w:rsidRPr="00B85605">
              <w:rPr>
                <w:rFonts w:ascii="Times New Roman" w:hAnsi="Times New Roman"/>
                <w:iCs/>
                <w:color w:val="000000"/>
                <w:sz w:val="24"/>
                <w:szCs w:val="24"/>
              </w:rPr>
              <w:t>Педагогическая деятельность по проектированию, реализации и анализу процесса обучения в начальном общем образовании</w:t>
            </w:r>
          </w:p>
        </w:tc>
        <w:tc>
          <w:tcPr>
            <w:tcW w:w="3119" w:type="dxa"/>
            <w:vMerge w:val="restart"/>
          </w:tcPr>
          <w:p w14:paraId="415682A0" w14:textId="55CF28C0"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r w:rsidRPr="00B85605">
              <w:rPr>
                <w:rFonts w:ascii="Times New Roman" w:hAnsi="Times New Roman"/>
                <w:color w:val="000000"/>
                <w:sz w:val="24"/>
                <w:szCs w:val="24"/>
              </w:rPr>
              <w:t>ПМ</w:t>
            </w:r>
            <w:r>
              <w:rPr>
                <w:rFonts w:ascii="Times New Roman" w:hAnsi="Times New Roman"/>
                <w:color w:val="000000"/>
                <w:sz w:val="24"/>
                <w:szCs w:val="24"/>
              </w:rPr>
              <w:t>.</w:t>
            </w:r>
            <w:r w:rsidRPr="00B85605">
              <w:rPr>
                <w:rFonts w:ascii="Times New Roman" w:hAnsi="Times New Roman"/>
                <w:color w:val="000000"/>
                <w:sz w:val="24"/>
                <w:szCs w:val="24"/>
              </w:rPr>
              <w:t xml:space="preserve">01. </w:t>
            </w:r>
            <w:r w:rsidR="009E435B" w:rsidRPr="00B85605">
              <w:rPr>
                <w:rFonts w:ascii="Times New Roman" w:hAnsi="Times New Roman"/>
                <w:iCs/>
                <w:color w:val="000000"/>
                <w:sz w:val="24"/>
                <w:szCs w:val="24"/>
              </w:rPr>
              <w:t>Педагогическая деятельность по проектированию, реализации и анализу процесса обучения в начальном общем образовании</w:t>
            </w:r>
          </w:p>
        </w:tc>
        <w:tc>
          <w:tcPr>
            <w:tcW w:w="4384" w:type="dxa"/>
          </w:tcPr>
          <w:p w14:paraId="2EDDFBAF" w14:textId="7FCBE4A7" w:rsidR="009807F1" w:rsidRPr="00985111" w:rsidRDefault="009E435B" w:rsidP="00D52407">
            <w:pPr>
              <w:suppressAutoHyphens/>
              <w:ind w:left="57"/>
              <w:rPr>
                <w:rFonts w:ascii="Times New Roman" w:eastAsia="Times New Roman" w:hAnsi="Times New Roman" w:cs="Times New Roman"/>
                <w:iCs/>
                <w:color w:val="000000"/>
                <w:sz w:val="24"/>
                <w:szCs w:val="24"/>
                <w:lang w:eastAsia="zh-CN"/>
              </w:rPr>
            </w:pPr>
            <w:r w:rsidRPr="006E1D98">
              <w:rPr>
                <w:rFonts w:ascii="Times New Roman" w:hAnsi="Times New Roman"/>
                <w:sz w:val="24"/>
                <w:szCs w:val="24"/>
              </w:rPr>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tc>
      </w:tr>
      <w:tr w:rsidR="009807F1" w:rsidRPr="00985111" w14:paraId="069A8181" w14:textId="77777777" w:rsidTr="00D52407">
        <w:tc>
          <w:tcPr>
            <w:tcW w:w="2420" w:type="dxa"/>
            <w:vMerge/>
            <w:vAlign w:val="bottom"/>
          </w:tcPr>
          <w:p w14:paraId="35A8F17D"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2D4507F3"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4C4ED051" w14:textId="5A519ECC" w:rsidR="009807F1" w:rsidRPr="00985111" w:rsidRDefault="009E435B" w:rsidP="00D52407">
            <w:pPr>
              <w:widowControl w:val="0"/>
              <w:suppressAutoHyphens/>
              <w:ind w:left="57" w:hanging="3"/>
              <w:rPr>
                <w:rFonts w:ascii="Times New Roman" w:eastAsia="Times New Roman" w:hAnsi="Times New Roman" w:cs="Times New Roman"/>
                <w:color w:val="000000"/>
                <w:sz w:val="24"/>
                <w:szCs w:val="24"/>
                <w:lang w:eastAsia="zh-CN"/>
              </w:rPr>
            </w:pPr>
            <w:r w:rsidRPr="00376279">
              <w:rPr>
                <w:rFonts w:ascii="Times New Roman" w:hAnsi="Times New Roman"/>
                <w:sz w:val="24"/>
                <w:szCs w:val="24"/>
              </w:rPr>
              <w:t>ПК 1.2.</w:t>
            </w:r>
            <w:r w:rsidRPr="00376279">
              <w:rPr>
                <w:rFonts w:ascii="Times New Roman" w:hAnsi="Times New Roman"/>
                <w:sz w:val="28"/>
                <w:szCs w:val="28"/>
              </w:rPr>
              <w:t xml:space="preserve"> </w:t>
            </w:r>
            <w:r w:rsidRPr="00376279">
              <w:rPr>
                <w:rFonts w:ascii="Times New Roman" w:hAnsi="Times New Roman"/>
                <w:sz w:val="24"/>
                <w:szCs w:val="24"/>
              </w:rPr>
              <w:t>Организовывать процесс обучения обучающихся в соответствии с санитарными нормами и правилами</w:t>
            </w:r>
          </w:p>
        </w:tc>
      </w:tr>
      <w:tr w:rsidR="009807F1" w:rsidRPr="00985111" w14:paraId="4D33EA48" w14:textId="77777777" w:rsidTr="00D52407">
        <w:tc>
          <w:tcPr>
            <w:tcW w:w="2420" w:type="dxa"/>
            <w:vMerge/>
            <w:vAlign w:val="bottom"/>
          </w:tcPr>
          <w:p w14:paraId="7066EFAD"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3805BA6E"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4ECDEE18" w14:textId="604B7322" w:rsidR="009807F1" w:rsidRPr="009807F1" w:rsidRDefault="009E435B" w:rsidP="00D52407">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 xml:space="preserve">ПК 1.3. Контролировать и корректировать процесс обучения, оценивать результат обучения </w:t>
            </w:r>
            <w:r>
              <w:rPr>
                <w:rFonts w:ascii="Times New Roman" w:hAnsi="Times New Roman"/>
                <w:sz w:val="24"/>
                <w:szCs w:val="24"/>
              </w:rPr>
              <w:t>обучающихся</w:t>
            </w:r>
          </w:p>
        </w:tc>
      </w:tr>
      <w:tr w:rsidR="009807F1" w:rsidRPr="00985111" w14:paraId="641A0E01" w14:textId="77777777" w:rsidTr="00D52407">
        <w:tc>
          <w:tcPr>
            <w:tcW w:w="2420" w:type="dxa"/>
            <w:vMerge/>
            <w:vAlign w:val="bottom"/>
          </w:tcPr>
          <w:p w14:paraId="5BAFA4A5"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7C4C3BA2"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1398B30F" w14:textId="4C5670E9" w:rsidR="009807F1" w:rsidRPr="009807F1" w:rsidRDefault="009E435B" w:rsidP="00D52407">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 xml:space="preserve">ПК 1.4. Анализировать процесс и результаты обучения </w:t>
            </w:r>
            <w:r>
              <w:rPr>
                <w:rFonts w:ascii="Times New Roman" w:hAnsi="Times New Roman"/>
                <w:sz w:val="24"/>
                <w:szCs w:val="24"/>
              </w:rPr>
              <w:t>обучающихся</w:t>
            </w:r>
            <w:r w:rsidRPr="009807F1">
              <w:rPr>
                <w:rFonts w:ascii="Times New Roman" w:hAnsi="Times New Roman" w:cs="Times New Roman"/>
                <w:sz w:val="24"/>
                <w:szCs w:val="24"/>
              </w:rPr>
              <w:t xml:space="preserve"> </w:t>
            </w:r>
          </w:p>
        </w:tc>
      </w:tr>
      <w:tr w:rsidR="009807F1" w:rsidRPr="00985111" w14:paraId="29992B14" w14:textId="77777777" w:rsidTr="00D52407">
        <w:tc>
          <w:tcPr>
            <w:tcW w:w="2420" w:type="dxa"/>
            <w:vMerge/>
            <w:vAlign w:val="bottom"/>
          </w:tcPr>
          <w:p w14:paraId="5698281C"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26479BA8"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242B3B93" w14:textId="131F697B" w:rsidR="009807F1" w:rsidRPr="009807F1" w:rsidRDefault="009E435B" w:rsidP="00D52407">
            <w:pPr>
              <w:suppressAutoHyphens/>
              <w:ind w:left="57"/>
              <w:rPr>
                <w:rFonts w:ascii="Times New Roman" w:eastAsia="Times New Roman" w:hAnsi="Times New Roman" w:cs="Times New Roman"/>
                <w:color w:val="000000"/>
                <w:sz w:val="24"/>
                <w:szCs w:val="24"/>
                <w:lang w:eastAsia="zh-CN"/>
              </w:rPr>
            </w:pPr>
            <w:r w:rsidRPr="009E435B">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tc>
      </w:tr>
      <w:tr w:rsidR="009807F1" w:rsidRPr="00985111" w14:paraId="64E95C29" w14:textId="77777777" w:rsidTr="00D52407">
        <w:tc>
          <w:tcPr>
            <w:tcW w:w="2420" w:type="dxa"/>
            <w:vMerge/>
            <w:vAlign w:val="bottom"/>
          </w:tcPr>
          <w:p w14:paraId="74166C57"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1B4729CA"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141AD851" w14:textId="233F80F7" w:rsidR="009807F1" w:rsidRPr="009807F1" w:rsidRDefault="009E435B" w:rsidP="00D52407">
            <w:pPr>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tc>
      </w:tr>
      <w:tr w:rsidR="009807F1" w:rsidRPr="00985111" w14:paraId="3600B032" w14:textId="77777777" w:rsidTr="00D52407">
        <w:tc>
          <w:tcPr>
            <w:tcW w:w="2420" w:type="dxa"/>
            <w:vMerge/>
            <w:vAlign w:val="bottom"/>
          </w:tcPr>
          <w:p w14:paraId="0E9F62F0"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13A34783"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79FB3A83" w14:textId="4DD2304F" w:rsidR="009807F1" w:rsidRPr="009807F1" w:rsidRDefault="009E435B" w:rsidP="00D52407">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tc>
      </w:tr>
      <w:tr w:rsidR="009807F1" w:rsidRPr="00985111" w14:paraId="6DEA4BAF" w14:textId="77777777" w:rsidTr="00D52407">
        <w:tc>
          <w:tcPr>
            <w:tcW w:w="2420" w:type="dxa"/>
            <w:vMerge/>
            <w:vAlign w:val="bottom"/>
          </w:tcPr>
          <w:p w14:paraId="17FD0EEB"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3119" w:type="dxa"/>
            <w:vMerge/>
          </w:tcPr>
          <w:p w14:paraId="6231FBC0" w14:textId="77777777" w:rsidR="009807F1" w:rsidRPr="00985111" w:rsidRDefault="009807F1" w:rsidP="00D52407">
            <w:pPr>
              <w:suppressAutoHyphens/>
              <w:ind w:left="57"/>
              <w:rPr>
                <w:rFonts w:ascii="Times New Roman" w:eastAsia="Times New Roman" w:hAnsi="Times New Roman" w:cs="Times New Roman"/>
                <w:color w:val="000000"/>
                <w:sz w:val="24"/>
                <w:szCs w:val="24"/>
                <w:lang w:eastAsia="zh-CN"/>
              </w:rPr>
            </w:pPr>
          </w:p>
        </w:tc>
        <w:tc>
          <w:tcPr>
            <w:tcW w:w="4384" w:type="dxa"/>
          </w:tcPr>
          <w:p w14:paraId="3293DF4D" w14:textId="5572F741" w:rsidR="009807F1" w:rsidRPr="009807F1" w:rsidRDefault="009E435B" w:rsidP="00D52407">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9807F1" w:rsidRPr="00985111" w14:paraId="29E1FC10" w14:textId="77777777" w:rsidTr="00D52407">
        <w:tc>
          <w:tcPr>
            <w:tcW w:w="2420" w:type="dxa"/>
            <w:vMerge w:val="restart"/>
          </w:tcPr>
          <w:p w14:paraId="75B62281" w14:textId="6CE765FF" w:rsidR="009807F1" w:rsidRPr="00985111" w:rsidRDefault="00D52407" w:rsidP="009E435B">
            <w:pPr>
              <w:suppressAutoHyphens/>
              <w:ind w:left="57"/>
              <w:rPr>
                <w:rFonts w:ascii="Times New Roman" w:eastAsia="Times New Roman" w:hAnsi="Times New Roman" w:cs="Times New Roman"/>
                <w:color w:val="000000"/>
                <w:sz w:val="24"/>
                <w:szCs w:val="24"/>
                <w:lang w:eastAsia="zh-CN"/>
              </w:rPr>
            </w:pPr>
            <w:r>
              <w:rPr>
                <w:rFonts w:ascii="Times New Roman" w:hAnsi="Times New Roman"/>
                <w:iCs/>
                <w:color w:val="000000"/>
                <w:sz w:val="24"/>
                <w:szCs w:val="24"/>
              </w:rPr>
              <w:t>ВД 02.</w:t>
            </w:r>
            <w:r w:rsidR="009807F1" w:rsidRPr="00B85605">
              <w:rPr>
                <w:rFonts w:ascii="Times New Roman" w:hAnsi="Times New Roman"/>
                <w:iCs/>
                <w:color w:val="000000"/>
                <w:sz w:val="24"/>
                <w:szCs w:val="24"/>
              </w:rPr>
              <w:t>Педагогическая деятельность по проектированию, реализации и анализу внеурочной деятельности обучающихся</w:t>
            </w:r>
          </w:p>
        </w:tc>
        <w:tc>
          <w:tcPr>
            <w:tcW w:w="3119" w:type="dxa"/>
            <w:vMerge w:val="restart"/>
          </w:tcPr>
          <w:p w14:paraId="6756ADB7" w14:textId="73D9CA13" w:rsidR="009807F1" w:rsidRPr="00985111" w:rsidRDefault="009807F1" w:rsidP="009E435B">
            <w:pPr>
              <w:suppressAutoHyphens/>
              <w:ind w:left="57"/>
              <w:rPr>
                <w:rFonts w:ascii="Times New Roman" w:eastAsia="Times New Roman" w:hAnsi="Times New Roman" w:cs="Times New Roman"/>
                <w:color w:val="000000"/>
                <w:sz w:val="24"/>
                <w:szCs w:val="24"/>
                <w:lang w:eastAsia="zh-CN"/>
              </w:rPr>
            </w:pPr>
            <w:r w:rsidRPr="00B85605">
              <w:rPr>
                <w:rFonts w:ascii="Times New Roman" w:hAnsi="Times New Roman"/>
                <w:color w:val="000000"/>
                <w:sz w:val="24"/>
                <w:szCs w:val="24"/>
              </w:rPr>
              <w:t>ПМ</w:t>
            </w:r>
            <w:r>
              <w:rPr>
                <w:rFonts w:ascii="Times New Roman" w:hAnsi="Times New Roman"/>
                <w:color w:val="000000"/>
                <w:sz w:val="24"/>
                <w:szCs w:val="24"/>
              </w:rPr>
              <w:t>.</w:t>
            </w:r>
            <w:r w:rsidRPr="00B85605">
              <w:rPr>
                <w:rFonts w:ascii="Times New Roman" w:hAnsi="Times New Roman"/>
                <w:color w:val="000000"/>
                <w:sz w:val="24"/>
                <w:szCs w:val="24"/>
              </w:rPr>
              <w:t>02.</w:t>
            </w:r>
            <w:r w:rsidRPr="00B85605">
              <w:rPr>
                <w:rFonts w:ascii="Times New Roman" w:hAnsi="Times New Roman"/>
              </w:rPr>
              <w:t xml:space="preserve"> </w:t>
            </w:r>
            <w:r w:rsidR="009E435B" w:rsidRPr="006E1D98">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c>
          <w:tcPr>
            <w:tcW w:w="4384" w:type="dxa"/>
          </w:tcPr>
          <w:p w14:paraId="03533341" w14:textId="56747534" w:rsidR="009807F1" w:rsidRPr="00985111" w:rsidRDefault="009E435B" w:rsidP="009E435B">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tc>
      </w:tr>
      <w:tr w:rsidR="009807F1" w:rsidRPr="00985111" w14:paraId="390B5168" w14:textId="77777777" w:rsidTr="00D52407">
        <w:tc>
          <w:tcPr>
            <w:tcW w:w="2420" w:type="dxa"/>
            <w:vMerge/>
            <w:vAlign w:val="bottom"/>
          </w:tcPr>
          <w:p w14:paraId="431D3C82" w14:textId="77777777" w:rsidR="009807F1" w:rsidRPr="00B85605" w:rsidRDefault="009807F1" w:rsidP="009807F1">
            <w:pPr>
              <w:suppressAutoHyphens/>
              <w:ind w:left="57"/>
              <w:rPr>
                <w:rFonts w:ascii="Times New Roman" w:hAnsi="Times New Roman"/>
                <w:color w:val="000000"/>
                <w:sz w:val="24"/>
                <w:szCs w:val="24"/>
              </w:rPr>
            </w:pPr>
          </w:p>
        </w:tc>
        <w:tc>
          <w:tcPr>
            <w:tcW w:w="3119" w:type="dxa"/>
            <w:vMerge/>
          </w:tcPr>
          <w:p w14:paraId="53A71AC5" w14:textId="77777777" w:rsidR="009807F1" w:rsidRPr="00B85605" w:rsidRDefault="009807F1" w:rsidP="009807F1">
            <w:pPr>
              <w:suppressAutoHyphens/>
              <w:ind w:left="57"/>
              <w:rPr>
                <w:rFonts w:ascii="Times New Roman" w:hAnsi="Times New Roman"/>
                <w:color w:val="000000"/>
                <w:sz w:val="24"/>
                <w:szCs w:val="24"/>
              </w:rPr>
            </w:pPr>
          </w:p>
        </w:tc>
        <w:tc>
          <w:tcPr>
            <w:tcW w:w="4384" w:type="dxa"/>
          </w:tcPr>
          <w:p w14:paraId="4CBAE5B6" w14:textId="4B726BC6" w:rsidR="009807F1" w:rsidRPr="009807F1" w:rsidRDefault="009E435B" w:rsidP="009807F1">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 xml:space="preserve">ПК 2.2. Реализовывать программы внеурочной деятельности </w:t>
            </w:r>
            <w:r w:rsidRPr="00376279">
              <w:rPr>
                <w:rFonts w:ascii="Times New Roman" w:hAnsi="Times New Roman"/>
                <w:sz w:val="24"/>
                <w:szCs w:val="24"/>
              </w:rPr>
              <w:t>в соответствии с санитарными нормами и правилами</w:t>
            </w:r>
          </w:p>
        </w:tc>
      </w:tr>
      <w:tr w:rsidR="009807F1" w:rsidRPr="00985111" w14:paraId="743E883C" w14:textId="77777777" w:rsidTr="00D52407">
        <w:tc>
          <w:tcPr>
            <w:tcW w:w="2420" w:type="dxa"/>
            <w:vMerge/>
            <w:vAlign w:val="bottom"/>
          </w:tcPr>
          <w:p w14:paraId="79091CEE" w14:textId="77777777" w:rsidR="009807F1" w:rsidRPr="00B85605" w:rsidRDefault="009807F1" w:rsidP="009807F1">
            <w:pPr>
              <w:suppressAutoHyphens/>
              <w:ind w:left="57"/>
              <w:rPr>
                <w:rFonts w:ascii="Times New Roman" w:hAnsi="Times New Roman"/>
                <w:color w:val="000000"/>
                <w:sz w:val="24"/>
                <w:szCs w:val="24"/>
              </w:rPr>
            </w:pPr>
          </w:p>
        </w:tc>
        <w:tc>
          <w:tcPr>
            <w:tcW w:w="3119" w:type="dxa"/>
            <w:vMerge/>
          </w:tcPr>
          <w:p w14:paraId="6DA7DD8E" w14:textId="77777777" w:rsidR="009807F1" w:rsidRPr="00B85605" w:rsidRDefault="009807F1" w:rsidP="009807F1">
            <w:pPr>
              <w:suppressAutoHyphens/>
              <w:ind w:left="57"/>
              <w:rPr>
                <w:rFonts w:ascii="Times New Roman" w:hAnsi="Times New Roman"/>
                <w:color w:val="000000"/>
                <w:sz w:val="24"/>
                <w:szCs w:val="24"/>
              </w:rPr>
            </w:pPr>
          </w:p>
        </w:tc>
        <w:tc>
          <w:tcPr>
            <w:tcW w:w="4384" w:type="dxa"/>
          </w:tcPr>
          <w:p w14:paraId="5BEB7D9B" w14:textId="770A11B6" w:rsidR="009807F1" w:rsidRPr="009807F1" w:rsidRDefault="009E435B" w:rsidP="009807F1">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2.3. Анализировать результаты внеурочной деятельности обучающихся</w:t>
            </w:r>
          </w:p>
        </w:tc>
      </w:tr>
      <w:tr w:rsidR="009807F1" w:rsidRPr="00985111" w14:paraId="4A8BAA08" w14:textId="77777777" w:rsidTr="00D52407">
        <w:tc>
          <w:tcPr>
            <w:tcW w:w="2420" w:type="dxa"/>
            <w:vMerge/>
            <w:vAlign w:val="bottom"/>
          </w:tcPr>
          <w:p w14:paraId="24FC1B1E" w14:textId="77777777" w:rsidR="009807F1" w:rsidRPr="00B85605" w:rsidRDefault="009807F1" w:rsidP="009807F1">
            <w:pPr>
              <w:suppressAutoHyphens/>
              <w:ind w:left="57"/>
              <w:rPr>
                <w:rFonts w:ascii="Times New Roman" w:hAnsi="Times New Roman"/>
                <w:color w:val="000000"/>
                <w:sz w:val="24"/>
                <w:szCs w:val="24"/>
              </w:rPr>
            </w:pPr>
          </w:p>
        </w:tc>
        <w:tc>
          <w:tcPr>
            <w:tcW w:w="3119" w:type="dxa"/>
            <w:vMerge/>
          </w:tcPr>
          <w:p w14:paraId="76A907BD" w14:textId="77777777" w:rsidR="009807F1" w:rsidRPr="00B85605" w:rsidRDefault="009807F1" w:rsidP="009807F1">
            <w:pPr>
              <w:suppressAutoHyphens/>
              <w:ind w:left="57"/>
              <w:rPr>
                <w:rFonts w:ascii="Times New Roman" w:hAnsi="Times New Roman"/>
                <w:color w:val="000000"/>
                <w:sz w:val="24"/>
                <w:szCs w:val="24"/>
              </w:rPr>
            </w:pPr>
          </w:p>
        </w:tc>
        <w:tc>
          <w:tcPr>
            <w:tcW w:w="4384" w:type="dxa"/>
          </w:tcPr>
          <w:p w14:paraId="4D9AE68E" w14:textId="2EC83A26" w:rsidR="009807F1" w:rsidRPr="009807F1" w:rsidRDefault="009E435B" w:rsidP="009807F1">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2.4. Выбирать и разрабатывать учебно-методические материалы для реализации программ внеурочной деятельности</w:t>
            </w:r>
          </w:p>
        </w:tc>
      </w:tr>
      <w:tr w:rsidR="009807F1" w:rsidRPr="00985111" w14:paraId="2B8CB988" w14:textId="77777777" w:rsidTr="00D52407">
        <w:tc>
          <w:tcPr>
            <w:tcW w:w="2420" w:type="dxa"/>
            <w:vMerge/>
            <w:vAlign w:val="bottom"/>
          </w:tcPr>
          <w:p w14:paraId="2ED9AF11" w14:textId="77777777" w:rsidR="009807F1" w:rsidRPr="00B85605" w:rsidRDefault="009807F1" w:rsidP="009807F1">
            <w:pPr>
              <w:suppressAutoHyphens/>
              <w:ind w:left="57"/>
              <w:rPr>
                <w:rFonts w:ascii="Times New Roman" w:hAnsi="Times New Roman"/>
                <w:color w:val="000000"/>
                <w:sz w:val="24"/>
                <w:szCs w:val="24"/>
              </w:rPr>
            </w:pPr>
          </w:p>
        </w:tc>
        <w:tc>
          <w:tcPr>
            <w:tcW w:w="3119" w:type="dxa"/>
            <w:vMerge/>
          </w:tcPr>
          <w:p w14:paraId="701DE169" w14:textId="77777777" w:rsidR="009807F1" w:rsidRPr="00B85605" w:rsidRDefault="009807F1" w:rsidP="009807F1">
            <w:pPr>
              <w:suppressAutoHyphens/>
              <w:ind w:left="57"/>
              <w:rPr>
                <w:rFonts w:ascii="Times New Roman" w:hAnsi="Times New Roman"/>
                <w:color w:val="000000"/>
                <w:sz w:val="24"/>
                <w:szCs w:val="24"/>
              </w:rPr>
            </w:pPr>
          </w:p>
        </w:tc>
        <w:tc>
          <w:tcPr>
            <w:tcW w:w="4384" w:type="dxa"/>
          </w:tcPr>
          <w:p w14:paraId="455D68DD" w14:textId="69EC33BF" w:rsidR="009807F1" w:rsidRPr="009807F1" w:rsidRDefault="009E435B" w:rsidP="009807F1">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 xml:space="preserve">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w:t>
            </w:r>
            <w:r>
              <w:rPr>
                <w:rFonts w:ascii="Times New Roman" w:hAnsi="Times New Roman"/>
                <w:sz w:val="24"/>
                <w:szCs w:val="24"/>
              </w:rPr>
              <w:t>обучающихся</w:t>
            </w:r>
          </w:p>
        </w:tc>
      </w:tr>
      <w:tr w:rsidR="009807F1" w:rsidRPr="00985111" w14:paraId="7D8AC824" w14:textId="77777777" w:rsidTr="00D52407">
        <w:tc>
          <w:tcPr>
            <w:tcW w:w="2420" w:type="dxa"/>
            <w:vMerge/>
            <w:vAlign w:val="bottom"/>
          </w:tcPr>
          <w:p w14:paraId="0C209E9F" w14:textId="77777777" w:rsidR="009807F1" w:rsidRPr="00B85605" w:rsidRDefault="009807F1" w:rsidP="009807F1">
            <w:pPr>
              <w:suppressAutoHyphens/>
              <w:ind w:left="57"/>
              <w:rPr>
                <w:rFonts w:ascii="Times New Roman" w:hAnsi="Times New Roman"/>
                <w:color w:val="000000"/>
                <w:sz w:val="24"/>
                <w:szCs w:val="24"/>
              </w:rPr>
            </w:pPr>
          </w:p>
        </w:tc>
        <w:tc>
          <w:tcPr>
            <w:tcW w:w="3119" w:type="dxa"/>
            <w:vMerge/>
          </w:tcPr>
          <w:p w14:paraId="5A71EF09" w14:textId="77777777" w:rsidR="009807F1" w:rsidRPr="00B85605" w:rsidRDefault="009807F1" w:rsidP="009807F1">
            <w:pPr>
              <w:suppressAutoHyphens/>
              <w:ind w:left="57"/>
              <w:rPr>
                <w:rFonts w:ascii="Times New Roman" w:hAnsi="Times New Roman"/>
                <w:color w:val="000000"/>
                <w:sz w:val="24"/>
                <w:szCs w:val="24"/>
              </w:rPr>
            </w:pPr>
          </w:p>
        </w:tc>
        <w:tc>
          <w:tcPr>
            <w:tcW w:w="4384" w:type="dxa"/>
          </w:tcPr>
          <w:p w14:paraId="5FEC0BBA" w14:textId="0ADA278F" w:rsidR="009807F1" w:rsidRPr="009807F1" w:rsidRDefault="009E435B" w:rsidP="009807F1">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 xml:space="preserve">ПК 2.6. Выстраивать траекторию профессионального роста на основе результатов анализа эффективности внеурочной деятельности </w:t>
            </w:r>
            <w:r>
              <w:rPr>
                <w:rFonts w:ascii="Times New Roman" w:hAnsi="Times New Roman"/>
                <w:sz w:val="24"/>
                <w:szCs w:val="24"/>
              </w:rPr>
              <w:t>обучающихся</w:t>
            </w:r>
            <w:r w:rsidRPr="006E1D98">
              <w:rPr>
                <w:rFonts w:ascii="Times New Roman" w:hAnsi="Times New Roman"/>
                <w:sz w:val="24"/>
                <w:szCs w:val="24"/>
              </w:rPr>
              <w:t xml:space="preserve"> и самоанализа</w:t>
            </w:r>
          </w:p>
        </w:tc>
      </w:tr>
      <w:tr w:rsidR="003F67A4" w:rsidRPr="00985111" w14:paraId="2677A812" w14:textId="77777777" w:rsidTr="00D52407">
        <w:tc>
          <w:tcPr>
            <w:tcW w:w="2420" w:type="dxa"/>
            <w:vMerge w:val="restart"/>
          </w:tcPr>
          <w:p w14:paraId="318F4E59" w14:textId="229CB642" w:rsidR="003F67A4" w:rsidRPr="00B85605" w:rsidRDefault="00D52407" w:rsidP="009E435B">
            <w:pPr>
              <w:suppressAutoHyphens/>
              <w:ind w:left="57"/>
              <w:rPr>
                <w:rFonts w:ascii="Times New Roman" w:hAnsi="Times New Roman"/>
                <w:color w:val="000000"/>
                <w:sz w:val="24"/>
                <w:szCs w:val="24"/>
              </w:rPr>
            </w:pPr>
            <w:r>
              <w:rPr>
                <w:rFonts w:ascii="Times New Roman" w:hAnsi="Times New Roman"/>
                <w:iCs/>
                <w:color w:val="000000"/>
                <w:sz w:val="24"/>
                <w:szCs w:val="24"/>
              </w:rPr>
              <w:t xml:space="preserve">ВД 03. </w:t>
            </w:r>
            <w:r w:rsidR="003F67A4" w:rsidRPr="00B85605">
              <w:rPr>
                <w:rFonts w:ascii="Times New Roman" w:hAnsi="Times New Roman"/>
                <w:iCs/>
                <w:color w:val="000000"/>
                <w:sz w:val="24"/>
                <w:szCs w:val="24"/>
              </w:rPr>
              <w:t>Воспитательная деятельность, в том числе классное руководство</w:t>
            </w:r>
          </w:p>
          <w:p w14:paraId="61BD7D2E" w14:textId="77777777" w:rsidR="003F67A4" w:rsidRDefault="003F67A4" w:rsidP="009E435B">
            <w:pPr>
              <w:suppressAutoHyphens/>
              <w:ind w:left="57"/>
              <w:rPr>
                <w:rFonts w:ascii="Times New Roman" w:hAnsi="Times New Roman"/>
                <w:color w:val="000000"/>
                <w:sz w:val="24"/>
                <w:szCs w:val="24"/>
              </w:rPr>
            </w:pPr>
          </w:p>
          <w:p w14:paraId="1C40005B" w14:textId="5777895D" w:rsidR="003F67A4" w:rsidRPr="00B85605" w:rsidRDefault="003F67A4" w:rsidP="009E435B">
            <w:pPr>
              <w:suppressAutoHyphens/>
              <w:ind w:left="57"/>
              <w:rPr>
                <w:rFonts w:ascii="Times New Roman" w:hAnsi="Times New Roman"/>
                <w:color w:val="000000"/>
                <w:sz w:val="24"/>
                <w:szCs w:val="24"/>
              </w:rPr>
            </w:pPr>
          </w:p>
        </w:tc>
        <w:tc>
          <w:tcPr>
            <w:tcW w:w="3119" w:type="dxa"/>
            <w:vMerge w:val="restart"/>
          </w:tcPr>
          <w:p w14:paraId="5E5A5E53" w14:textId="0440E658" w:rsidR="003F67A4" w:rsidRPr="00B85605" w:rsidRDefault="003F67A4" w:rsidP="009E435B">
            <w:pPr>
              <w:suppressAutoHyphens/>
              <w:ind w:left="57"/>
              <w:rPr>
                <w:rFonts w:ascii="Times New Roman" w:hAnsi="Times New Roman"/>
                <w:color w:val="000000"/>
                <w:sz w:val="24"/>
                <w:szCs w:val="24"/>
              </w:rPr>
            </w:pPr>
            <w:r w:rsidRPr="00B85605">
              <w:rPr>
                <w:rFonts w:ascii="Times New Roman" w:hAnsi="Times New Roman"/>
                <w:color w:val="000000"/>
                <w:sz w:val="24"/>
                <w:szCs w:val="24"/>
              </w:rPr>
              <w:t>ПМ</w:t>
            </w:r>
            <w:r>
              <w:rPr>
                <w:rFonts w:ascii="Times New Roman" w:hAnsi="Times New Roman"/>
                <w:color w:val="000000"/>
                <w:sz w:val="24"/>
                <w:szCs w:val="24"/>
              </w:rPr>
              <w:t>.</w:t>
            </w:r>
            <w:r w:rsidRPr="00B85605">
              <w:rPr>
                <w:rFonts w:ascii="Times New Roman" w:hAnsi="Times New Roman"/>
                <w:color w:val="000000"/>
                <w:sz w:val="24"/>
                <w:szCs w:val="24"/>
              </w:rPr>
              <w:t>03.</w:t>
            </w:r>
            <w:r w:rsidR="00D92C7C">
              <w:rPr>
                <w:rFonts w:ascii="Times New Roman" w:hAnsi="Times New Roman"/>
                <w:color w:val="000000"/>
                <w:sz w:val="24"/>
                <w:szCs w:val="24"/>
              </w:rPr>
              <w:t xml:space="preserve"> </w:t>
            </w:r>
            <w:r w:rsidRPr="00B85605">
              <w:rPr>
                <w:rFonts w:ascii="Times New Roman" w:hAnsi="Times New Roman"/>
                <w:color w:val="000000"/>
                <w:sz w:val="24"/>
                <w:szCs w:val="24"/>
              </w:rPr>
              <w:t>Воспитательная деятельность, в том числе классное руководство</w:t>
            </w:r>
          </w:p>
        </w:tc>
        <w:tc>
          <w:tcPr>
            <w:tcW w:w="4384" w:type="dxa"/>
          </w:tcPr>
          <w:p w14:paraId="4BE189FE" w14:textId="2B2146D7" w:rsidR="003F67A4" w:rsidRPr="003F67A4" w:rsidRDefault="009E435B" w:rsidP="009E435B">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tc>
      </w:tr>
      <w:tr w:rsidR="003F67A4" w:rsidRPr="00985111" w14:paraId="1B1F22DC" w14:textId="77777777" w:rsidTr="00D52407">
        <w:tc>
          <w:tcPr>
            <w:tcW w:w="2420" w:type="dxa"/>
            <w:vMerge/>
            <w:vAlign w:val="bottom"/>
          </w:tcPr>
          <w:p w14:paraId="08B7F6BC" w14:textId="77777777" w:rsidR="003F67A4" w:rsidRPr="00B85605" w:rsidRDefault="003F67A4" w:rsidP="003F67A4">
            <w:pPr>
              <w:suppressAutoHyphens/>
              <w:ind w:left="57"/>
              <w:rPr>
                <w:rFonts w:ascii="Times New Roman" w:hAnsi="Times New Roman"/>
                <w:color w:val="000000"/>
                <w:sz w:val="24"/>
                <w:szCs w:val="24"/>
              </w:rPr>
            </w:pPr>
          </w:p>
        </w:tc>
        <w:tc>
          <w:tcPr>
            <w:tcW w:w="3119" w:type="dxa"/>
            <w:vMerge/>
          </w:tcPr>
          <w:p w14:paraId="14814A70" w14:textId="77777777" w:rsidR="003F67A4" w:rsidRPr="00B85605" w:rsidRDefault="003F67A4" w:rsidP="003F67A4">
            <w:pPr>
              <w:suppressAutoHyphens/>
              <w:ind w:left="57"/>
              <w:rPr>
                <w:rFonts w:ascii="Times New Roman" w:hAnsi="Times New Roman"/>
                <w:color w:val="000000"/>
                <w:sz w:val="24"/>
                <w:szCs w:val="24"/>
              </w:rPr>
            </w:pPr>
          </w:p>
        </w:tc>
        <w:tc>
          <w:tcPr>
            <w:tcW w:w="4384" w:type="dxa"/>
          </w:tcPr>
          <w:p w14:paraId="3F1170BF" w14:textId="76E6F22E" w:rsidR="003F67A4" w:rsidRPr="003F67A4" w:rsidRDefault="009E435B" w:rsidP="003F67A4">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3.2. Анализировать процесс и результаты реализации программы воспитания</w:t>
            </w:r>
          </w:p>
        </w:tc>
      </w:tr>
      <w:tr w:rsidR="003F67A4" w:rsidRPr="00985111" w14:paraId="2C030AB4" w14:textId="77777777" w:rsidTr="00D52407">
        <w:tc>
          <w:tcPr>
            <w:tcW w:w="2420" w:type="dxa"/>
            <w:vMerge/>
            <w:vAlign w:val="bottom"/>
          </w:tcPr>
          <w:p w14:paraId="4F33CAAF" w14:textId="77777777" w:rsidR="003F67A4" w:rsidRPr="00B85605" w:rsidRDefault="003F67A4" w:rsidP="003F67A4">
            <w:pPr>
              <w:suppressAutoHyphens/>
              <w:ind w:left="57"/>
              <w:rPr>
                <w:rFonts w:ascii="Times New Roman" w:hAnsi="Times New Roman"/>
                <w:color w:val="000000"/>
                <w:sz w:val="24"/>
                <w:szCs w:val="24"/>
              </w:rPr>
            </w:pPr>
          </w:p>
        </w:tc>
        <w:tc>
          <w:tcPr>
            <w:tcW w:w="3119" w:type="dxa"/>
            <w:vMerge/>
          </w:tcPr>
          <w:p w14:paraId="10F380A8" w14:textId="77777777" w:rsidR="003F67A4" w:rsidRPr="00B85605" w:rsidRDefault="003F67A4" w:rsidP="003F67A4">
            <w:pPr>
              <w:suppressAutoHyphens/>
              <w:ind w:left="57"/>
              <w:rPr>
                <w:rFonts w:ascii="Times New Roman" w:hAnsi="Times New Roman"/>
                <w:color w:val="000000"/>
                <w:sz w:val="24"/>
                <w:szCs w:val="24"/>
              </w:rPr>
            </w:pPr>
          </w:p>
        </w:tc>
        <w:tc>
          <w:tcPr>
            <w:tcW w:w="4384" w:type="dxa"/>
          </w:tcPr>
          <w:p w14:paraId="689B61C7" w14:textId="53D801AF" w:rsidR="003F67A4" w:rsidRPr="003F67A4" w:rsidRDefault="009E435B" w:rsidP="003F67A4">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 xml:space="preserve">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w:t>
            </w:r>
            <w:r>
              <w:rPr>
                <w:rFonts w:ascii="Times New Roman" w:hAnsi="Times New Roman"/>
                <w:sz w:val="24"/>
                <w:szCs w:val="24"/>
              </w:rPr>
              <w:t>обучающихся</w:t>
            </w:r>
          </w:p>
        </w:tc>
      </w:tr>
      <w:tr w:rsidR="003F67A4" w:rsidRPr="00985111" w14:paraId="28D3D2A3" w14:textId="77777777" w:rsidTr="00D52407">
        <w:tc>
          <w:tcPr>
            <w:tcW w:w="2420" w:type="dxa"/>
            <w:vMerge/>
            <w:vAlign w:val="bottom"/>
          </w:tcPr>
          <w:p w14:paraId="393A36C4" w14:textId="61448883" w:rsidR="003F67A4" w:rsidRPr="00B85605" w:rsidRDefault="003F67A4" w:rsidP="003F67A4">
            <w:pPr>
              <w:suppressAutoHyphens/>
              <w:ind w:left="57"/>
              <w:rPr>
                <w:rFonts w:ascii="Times New Roman" w:hAnsi="Times New Roman"/>
                <w:color w:val="000000"/>
                <w:sz w:val="24"/>
                <w:szCs w:val="24"/>
              </w:rPr>
            </w:pPr>
          </w:p>
        </w:tc>
        <w:tc>
          <w:tcPr>
            <w:tcW w:w="3119" w:type="dxa"/>
            <w:vMerge/>
          </w:tcPr>
          <w:p w14:paraId="0953D7A5" w14:textId="77777777" w:rsidR="003F67A4" w:rsidRPr="00B85605" w:rsidRDefault="003F67A4" w:rsidP="003F67A4">
            <w:pPr>
              <w:suppressAutoHyphens/>
              <w:ind w:left="57"/>
              <w:rPr>
                <w:rFonts w:ascii="Times New Roman" w:hAnsi="Times New Roman"/>
                <w:color w:val="000000"/>
                <w:sz w:val="24"/>
                <w:szCs w:val="24"/>
              </w:rPr>
            </w:pPr>
          </w:p>
        </w:tc>
        <w:tc>
          <w:tcPr>
            <w:tcW w:w="4384" w:type="dxa"/>
          </w:tcPr>
          <w:p w14:paraId="708491A1" w14:textId="3E368424" w:rsidR="003F67A4" w:rsidRPr="003F67A4" w:rsidRDefault="009E435B" w:rsidP="003F67A4">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tc>
      </w:tr>
      <w:tr w:rsidR="003F67A4" w:rsidRPr="00985111" w14:paraId="3B0D7947" w14:textId="77777777" w:rsidTr="00D52407">
        <w:tc>
          <w:tcPr>
            <w:tcW w:w="2420" w:type="dxa"/>
            <w:vMerge/>
            <w:vAlign w:val="bottom"/>
          </w:tcPr>
          <w:p w14:paraId="2C56BBA2" w14:textId="77777777" w:rsidR="003F67A4" w:rsidRDefault="003F67A4" w:rsidP="003F67A4">
            <w:pPr>
              <w:suppressAutoHyphens/>
              <w:ind w:left="57"/>
              <w:rPr>
                <w:rFonts w:ascii="Times New Roman" w:hAnsi="Times New Roman"/>
                <w:color w:val="000000"/>
                <w:sz w:val="24"/>
                <w:szCs w:val="24"/>
              </w:rPr>
            </w:pPr>
          </w:p>
        </w:tc>
        <w:tc>
          <w:tcPr>
            <w:tcW w:w="3119" w:type="dxa"/>
            <w:vMerge/>
          </w:tcPr>
          <w:p w14:paraId="16690102" w14:textId="77777777" w:rsidR="003F67A4" w:rsidRPr="00B85605" w:rsidRDefault="003F67A4" w:rsidP="003F67A4">
            <w:pPr>
              <w:suppressAutoHyphens/>
              <w:ind w:left="57"/>
              <w:rPr>
                <w:rFonts w:ascii="Times New Roman" w:hAnsi="Times New Roman"/>
                <w:color w:val="000000"/>
                <w:sz w:val="24"/>
                <w:szCs w:val="24"/>
              </w:rPr>
            </w:pPr>
          </w:p>
        </w:tc>
        <w:tc>
          <w:tcPr>
            <w:tcW w:w="4384" w:type="dxa"/>
          </w:tcPr>
          <w:p w14:paraId="55586452" w14:textId="5EF25CB7" w:rsidR="003F67A4" w:rsidRPr="003F67A4" w:rsidRDefault="009E435B" w:rsidP="003F67A4">
            <w:pPr>
              <w:suppressAutoHyphens/>
              <w:ind w:left="57"/>
              <w:rPr>
                <w:rFonts w:ascii="Times New Roman" w:eastAsia="Times New Roman" w:hAnsi="Times New Roman" w:cs="Times New Roman"/>
                <w:color w:val="000000"/>
                <w:sz w:val="24"/>
                <w:szCs w:val="24"/>
                <w:lang w:eastAsia="zh-CN"/>
              </w:rPr>
            </w:pPr>
            <w:r w:rsidRPr="006E1D98">
              <w:rPr>
                <w:rFonts w:ascii="Times New Roman" w:hAnsi="Times New Roman"/>
                <w:sz w:val="24"/>
                <w:szCs w:val="24"/>
              </w:rPr>
              <w:t>ПК 3.5. Осуществлять педагогическое просвещение и сопровождение родителей обучающихся (их законных представителей)</w:t>
            </w:r>
          </w:p>
        </w:tc>
      </w:tr>
      <w:tr w:rsidR="003F67A4" w:rsidRPr="00985111" w14:paraId="14CBF1D1" w14:textId="77777777" w:rsidTr="00D52407">
        <w:tc>
          <w:tcPr>
            <w:tcW w:w="2420" w:type="dxa"/>
            <w:vMerge/>
            <w:vAlign w:val="bottom"/>
          </w:tcPr>
          <w:p w14:paraId="47C8843D" w14:textId="77777777" w:rsidR="003F67A4" w:rsidRDefault="003F67A4" w:rsidP="003F67A4">
            <w:pPr>
              <w:suppressAutoHyphens/>
              <w:ind w:left="57"/>
              <w:rPr>
                <w:rFonts w:ascii="Times New Roman" w:hAnsi="Times New Roman"/>
                <w:color w:val="000000"/>
                <w:sz w:val="24"/>
                <w:szCs w:val="24"/>
              </w:rPr>
            </w:pPr>
          </w:p>
        </w:tc>
        <w:tc>
          <w:tcPr>
            <w:tcW w:w="3119" w:type="dxa"/>
            <w:vMerge/>
          </w:tcPr>
          <w:p w14:paraId="7285FF1C" w14:textId="77777777" w:rsidR="003F67A4" w:rsidRPr="00B85605" w:rsidRDefault="003F67A4" w:rsidP="003F67A4">
            <w:pPr>
              <w:suppressAutoHyphens/>
              <w:ind w:left="57"/>
              <w:rPr>
                <w:rFonts w:ascii="Times New Roman" w:hAnsi="Times New Roman"/>
                <w:color w:val="000000"/>
                <w:sz w:val="24"/>
                <w:szCs w:val="24"/>
              </w:rPr>
            </w:pPr>
          </w:p>
        </w:tc>
        <w:tc>
          <w:tcPr>
            <w:tcW w:w="4384" w:type="dxa"/>
          </w:tcPr>
          <w:p w14:paraId="1998C50B" w14:textId="42B6AFAA" w:rsidR="003F67A4" w:rsidRPr="00D92C7C" w:rsidRDefault="009E435B" w:rsidP="00D92C7C">
            <w:pPr>
              <w:autoSpaceDE w:val="0"/>
              <w:autoSpaceDN w:val="0"/>
              <w:adjustRightInd w:val="0"/>
              <w:rPr>
                <w:rFonts w:ascii="Times New Roman" w:hAnsi="Times New Roman" w:cs="Times New Roman"/>
                <w:sz w:val="24"/>
                <w:szCs w:val="24"/>
              </w:rPr>
            </w:pPr>
            <w:r w:rsidRPr="006E1D98">
              <w:rPr>
                <w:rFonts w:ascii="Times New Roman" w:hAnsi="Times New Roman"/>
                <w:sz w:val="24"/>
                <w:szCs w:val="24"/>
              </w:rPr>
              <w:t xml:space="preserve">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w:t>
            </w:r>
            <w:r w:rsidR="00D92C7C">
              <w:rPr>
                <w:rFonts w:ascii="Times New Roman" w:hAnsi="Times New Roman" w:cs="Times New Roman"/>
                <w:sz w:val="24"/>
                <w:szCs w:val="24"/>
              </w:rPr>
              <w:t>и тому подобное)</w:t>
            </w:r>
          </w:p>
        </w:tc>
      </w:tr>
      <w:tr w:rsidR="00772818" w:rsidRPr="00985111" w14:paraId="5514F2D0" w14:textId="77777777" w:rsidTr="00D52407">
        <w:tc>
          <w:tcPr>
            <w:tcW w:w="2420" w:type="dxa"/>
          </w:tcPr>
          <w:p w14:paraId="2FE74242" w14:textId="7A87025F" w:rsidR="00772818" w:rsidRDefault="00D52407" w:rsidP="009807F1">
            <w:pPr>
              <w:suppressAutoHyphens/>
              <w:ind w:left="57"/>
              <w:rPr>
                <w:rFonts w:ascii="Times New Roman" w:hAnsi="Times New Roman"/>
                <w:color w:val="000000"/>
                <w:sz w:val="24"/>
                <w:szCs w:val="24"/>
              </w:rPr>
            </w:pPr>
            <w:r>
              <w:rPr>
                <w:rFonts w:ascii="Times New Roman" w:hAnsi="Times New Roman"/>
                <w:color w:val="000000"/>
                <w:sz w:val="24"/>
                <w:szCs w:val="24"/>
              </w:rPr>
              <w:t xml:space="preserve">ВД 04. </w:t>
            </w:r>
            <w:r w:rsidR="00772818" w:rsidRPr="00B85605">
              <w:rPr>
                <w:rFonts w:ascii="Times New Roman" w:hAnsi="Times New Roman"/>
                <w:color w:val="000000"/>
                <w:sz w:val="24"/>
                <w:szCs w:val="24"/>
              </w:rPr>
              <w:t>Преподавание иностранного языка в начальной школе (по выбору)</w:t>
            </w:r>
          </w:p>
        </w:tc>
        <w:tc>
          <w:tcPr>
            <w:tcW w:w="3119" w:type="dxa"/>
          </w:tcPr>
          <w:p w14:paraId="55E5B112" w14:textId="337A9CC0" w:rsidR="00772818" w:rsidRPr="00B85605" w:rsidRDefault="00772818" w:rsidP="009807F1">
            <w:pPr>
              <w:suppressAutoHyphens/>
              <w:ind w:left="57"/>
              <w:rPr>
                <w:rFonts w:ascii="Times New Roman" w:hAnsi="Times New Roman"/>
                <w:color w:val="000000"/>
                <w:sz w:val="24"/>
                <w:szCs w:val="24"/>
              </w:rPr>
            </w:pPr>
            <w:r w:rsidRPr="00B85605">
              <w:rPr>
                <w:rFonts w:ascii="Times New Roman" w:hAnsi="Times New Roman"/>
                <w:color w:val="000000"/>
                <w:sz w:val="24"/>
                <w:szCs w:val="24"/>
              </w:rPr>
              <w:t>ПМ</w:t>
            </w:r>
            <w:r>
              <w:rPr>
                <w:rFonts w:ascii="Times New Roman" w:hAnsi="Times New Roman"/>
                <w:color w:val="000000"/>
                <w:sz w:val="24"/>
                <w:szCs w:val="24"/>
              </w:rPr>
              <w:t>н.</w:t>
            </w:r>
            <w:r w:rsidRPr="00B85605">
              <w:rPr>
                <w:rFonts w:ascii="Times New Roman" w:hAnsi="Times New Roman"/>
                <w:color w:val="000000"/>
                <w:sz w:val="24"/>
                <w:szCs w:val="24"/>
              </w:rPr>
              <w:t xml:space="preserve">04. </w:t>
            </w:r>
            <w:r w:rsidR="009E435B" w:rsidRPr="006E1D98">
              <w:rPr>
                <w:rFonts w:ascii="Times New Roman" w:hAnsi="Times New Roman"/>
                <w:sz w:val="24"/>
                <w:szCs w:val="24"/>
              </w:rPr>
              <w:t>Преподавание иностранного языка в начальной школе (по выбору)</w:t>
            </w:r>
          </w:p>
        </w:tc>
        <w:tc>
          <w:tcPr>
            <w:tcW w:w="4384" w:type="dxa"/>
          </w:tcPr>
          <w:p w14:paraId="67C6EA3C" w14:textId="5561858C" w:rsidR="00772818" w:rsidRPr="00772818" w:rsidRDefault="00772818" w:rsidP="009807F1">
            <w:pPr>
              <w:suppressAutoHyphens/>
              <w:ind w:left="57"/>
              <w:rPr>
                <w:rFonts w:ascii="Times New Roman" w:eastAsia="Times New Roman" w:hAnsi="Times New Roman" w:cs="Times New Roman"/>
                <w:color w:val="000000"/>
                <w:sz w:val="24"/>
                <w:szCs w:val="24"/>
                <w:lang w:eastAsia="zh-CN"/>
              </w:rPr>
            </w:pPr>
            <w:r w:rsidRPr="00772818">
              <w:rPr>
                <w:rFonts w:ascii="Times New Roman" w:hAnsi="Times New Roman" w:cs="Times New Roman"/>
                <w:color w:val="000000"/>
                <w:sz w:val="24"/>
                <w:szCs w:val="24"/>
              </w:rPr>
              <w:t>ПК 4.1. Проектировать, организовывать и контролировать процесс изучения иностранного языка в начальных классах на ФГОС, примерных основных образовательных программ начального общего образования</w:t>
            </w:r>
          </w:p>
        </w:tc>
      </w:tr>
      <w:tr w:rsidR="00772818" w:rsidRPr="00985111" w14:paraId="3A437FB0" w14:textId="77777777" w:rsidTr="00D52407">
        <w:tc>
          <w:tcPr>
            <w:tcW w:w="2420" w:type="dxa"/>
          </w:tcPr>
          <w:p w14:paraId="3498644C" w14:textId="5DF99605" w:rsidR="00772818" w:rsidRPr="00B85605" w:rsidRDefault="00D52407" w:rsidP="009807F1">
            <w:pPr>
              <w:suppressAutoHyphens/>
              <w:ind w:left="57"/>
              <w:rPr>
                <w:rFonts w:ascii="Times New Roman" w:hAnsi="Times New Roman"/>
                <w:color w:val="000000"/>
                <w:sz w:val="24"/>
                <w:szCs w:val="24"/>
              </w:rPr>
            </w:pPr>
            <w:r>
              <w:rPr>
                <w:rFonts w:ascii="Times New Roman" w:hAnsi="Times New Roman"/>
                <w:color w:val="000000"/>
                <w:sz w:val="24"/>
                <w:szCs w:val="24"/>
              </w:rPr>
              <w:t xml:space="preserve">ВД 04. </w:t>
            </w:r>
            <w:r w:rsidR="00772818" w:rsidRPr="00B85605">
              <w:rPr>
                <w:rFonts w:ascii="Times New Roman" w:hAnsi="Times New Roman"/>
                <w:color w:val="000000"/>
                <w:sz w:val="24"/>
                <w:szCs w:val="24"/>
              </w:rPr>
              <w:t>Преподавание информатики в начальной школе (по выбору)</w:t>
            </w:r>
          </w:p>
        </w:tc>
        <w:tc>
          <w:tcPr>
            <w:tcW w:w="3119" w:type="dxa"/>
          </w:tcPr>
          <w:p w14:paraId="554C786C" w14:textId="07AA923B" w:rsidR="00772818" w:rsidRPr="00B85605" w:rsidRDefault="00772818" w:rsidP="009807F1">
            <w:pPr>
              <w:suppressAutoHyphens/>
              <w:ind w:left="57"/>
              <w:rPr>
                <w:rFonts w:ascii="Times New Roman" w:hAnsi="Times New Roman"/>
                <w:color w:val="000000"/>
                <w:sz w:val="24"/>
                <w:szCs w:val="24"/>
              </w:rPr>
            </w:pPr>
            <w:r w:rsidRPr="00B85605">
              <w:rPr>
                <w:rFonts w:ascii="Times New Roman" w:hAnsi="Times New Roman"/>
                <w:color w:val="000000"/>
                <w:sz w:val="24"/>
                <w:szCs w:val="24"/>
              </w:rPr>
              <w:t>ПМ</w:t>
            </w:r>
            <w:r>
              <w:rPr>
                <w:rFonts w:ascii="Times New Roman" w:hAnsi="Times New Roman"/>
                <w:color w:val="000000"/>
                <w:sz w:val="24"/>
                <w:szCs w:val="24"/>
              </w:rPr>
              <w:t>н.</w:t>
            </w:r>
            <w:r w:rsidRPr="00B85605">
              <w:rPr>
                <w:rFonts w:ascii="Times New Roman" w:hAnsi="Times New Roman"/>
                <w:color w:val="000000"/>
                <w:sz w:val="24"/>
                <w:szCs w:val="24"/>
              </w:rPr>
              <w:t xml:space="preserve">04. </w:t>
            </w:r>
            <w:r w:rsidR="009E435B" w:rsidRPr="006E1D98">
              <w:rPr>
                <w:rFonts w:ascii="Times New Roman" w:hAnsi="Times New Roman"/>
                <w:sz w:val="24"/>
                <w:szCs w:val="24"/>
              </w:rPr>
              <w:t>Преподавание информатики в начальной школе (по выбору)</w:t>
            </w:r>
          </w:p>
        </w:tc>
        <w:tc>
          <w:tcPr>
            <w:tcW w:w="4384" w:type="dxa"/>
          </w:tcPr>
          <w:p w14:paraId="71B4A5A4" w14:textId="5900F0D6" w:rsidR="00772818" w:rsidRPr="00772818" w:rsidRDefault="00772818" w:rsidP="009807F1">
            <w:pPr>
              <w:suppressAutoHyphens/>
              <w:ind w:left="57"/>
              <w:rPr>
                <w:rFonts w:ascii="Times New Roman" w:eastAsia="Times New Roman" w:hAnsi="Times New Roman" w:cs="Times New Roman"/>
                <w:color w:val="000000"/>
                <w:sz w:val="24"/>
                <w:szCs w:val="24"/>
                <w:lang w:eastAsia="zh-CN"/>
              </w:rPr>
            </w:pPr>
            <w:r w:rsidRPr="00772818">
              <w:rPr>
                <w:rFonts w:ascii="Times New Roman" w:hAnsi="Times New Roman" w:cs="Times New Roman"/>
                <w:color w:val="000000"/>
                <w:sz w:val="24"/>
                <w:szCs w:val="24"/>
              </w:rPr>
              <w:t>ПК 4.1. Проектировать, организовывать и контролировать процесс изучения информатики в начальных классах на основе ФГОС, примерных основных образовательных программ начального общего образования</w:t>
            </w:r>
          </w:p>
        </w:tc>
      </w:tr>
      <w:tr w:rsidR="00772818" w:rsidRPr="00985111" w14:paraId="6EA4C462" w14:textId="77777777" w:rsidTr="00D52407">
        <w:tc>
          <w:tcPr>
            <w:tcW w:w="2420" w:type="dxa"/>
          </w:tcPr>
          <w:p w14:paraId="436A81C9" w14:textId="15555336" w:rsidR="00772818" w:rsidRPr="00B85605" w:rsidRDefault="00772818" w:rsidP="009807F1">
            <w:pPr>
              <w:suppressAutoHyphens/>
              <w:ind w:left="57"/>
              <w:rPr>
                <w:rFonts w:ascii="Times New Roman" w:hAnsi="Times New Roman"/>
                <w:color w:val="000000"/>
                <w:sz w:val="24"/>
                <w:szCs w:val="24"/>
              </w:rPr>
            </w:pPr>
            <w:r w:rsidRPr="00B85605">
              <w:rPr>
                <w:rFonts w:ascii="Times New Roman" w:hAnsi="Times New Roman"/>
                <w:color w:val="000000"/>
                <w:sz w:val="24"/>
                <w:szCs w:val="24"/>
              </w:rPr>
              <w:t>ВД 04 Преподавание дисциплин художественно-эстетического цикла в начальной школе (по выбору)</w:t>
            </w:r>
          </w:p>
        </w:tc>
        <w:tc>
          <w:tcPr>
            <w:tcW w:w="3119" w:type="dxa"/>
          </w:tcPr>
          <w:p w14:paraId="6801CC6A" w14:textId="438AB382" w:rsidR="00772818" w:rsidRPr="009807F1" w:rsidRDefault="00772818" w:rsidP="009807F1">
            <w:pPr>
              <w:tabs>
                <w:tab w:val="left" w:pos="1175"/>
              </w:tabs>
              <w:rPr>
                <w:rFonts w:ascii="Times New Roman" w:hAnsi="Times New Roman"/>
                <w:sz w:val="24"/>
                <w:szCs w:val="24"/>
              </w:rPr>
            </w:pPr>
            <w:r w:rsidRPr="00B85605">
              <w:rPr>
                <w:rFonts w:ascii="Times New Roman" w:hAnsi="Times New Roman"/>
                <w:color w:val="000000"/>
                <w:sz w:val="24"/>
                <w:szCs w:val="24"/>
              </w:rPr>
              <w:t>ПМ</w:t>
            </w:r>
            <w:r>
              <w:rPr>
                <w:rFonts w:ascii="Times New Roman" w:hAnsi="Times New Roman"/>
                <w:color w:val="000000"/>
                <w:sz w:val="24"/>
                <w:szCs w:val="24"/>
              </w:rPr>
              <w:t>н.</w:t>
            </w:r>
            <w:r w:rsidRPr="00B85605">
              <w:rPr>
                <w:rFonts w:ascii="Times New Roman" w:hAnsi="Times New Roman"/>
                <w:color w:val="000000"/>
                <w:sz w:val="24"/>
                <w:szCs w:val="24"/>
              </w:rPr>
              <w:t xml:space="preserve">04. </w:t>
            </w:r>
            <w:r w:rsidR="009E435B" w:rsidRPr="006E1D98">
              <w:rPr>
                <w:rFonts w:ascii="Times New Roman" w:hAnsi="Times New Roman"/>
                <w:sz w:val="24"/>
                <w:szCs w:val="24"/>
              </w:rPr>
              <w:t>Преподавание дисциплин художественно-эстетического цикла в начальной школе (по выбору)</w:t>
            </w:r>
          </w:p>
        </w:tc>
        <w:tc>
          <w:tcPr>
            <w:tcW w:w="4384" w:type="dxa"/>
          </w:tcPr>
          <w:p w14:paraId="280BFAE4" w14:textId="341B7811" w:rsidR="00772818" w:rsidRPr="00772818" w:rsidRDefault="00772818" w:rsidP="009807F1">
            <w:pPr>
              <w:suppressAutoHyphens/>
              <w:ind w:left="57"/>
              <w:rPr>
                <w:rFonts w:ascii="Times New Roman" w:eastAsia="Times New Roman" w:hAnsi="Times New Roman" w:cs="Times New Roman"/>
                <w:color w:val="000000"/>
                <w:sz w:val="24"/>
                <w:szCs w:val="24"/>
                <w:lang w:eastAsia="zh-CN"/>
              </w:rPr>
            </w:pPr>
            <w:r w:rsidRPr="00772818">
              <w:rPr>
                <w:rFonts w:ascii="Times New Roman" w:hAnsi="Times New Roman" w:cs="Times New Roman"/>
                <w:color w:val="000000"/>
                <w:sz w:val="24"/>
                <w:szCs w:val="24"/>
              </w:rPr>
              <w:t>ПК 4.1. Проектировать, организовывать и контролировать процесс изучения дисциплин художественно-эстетического цикла в начальной школе на основе ФГОС, примерных основных образовательных программ начального общего образования.</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3"/>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D52407">
      <w:pPr>
        <w:numPr>
          <w:ilvl w:val="0"/>
          <w:numId w:val="7"/>
        </w:numPr>
        <w:suppressAutoHyphens/>
        <w:spacing w:after="200" w:line="276" w:lineRule="auto"/>
        <w:ind w:left="0" w:firstLine="0"/>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2D0BB129" w14:textId="77777777" w:rsidR="00D52407" w:rsidRPr="00985111" w:rsidRDefault="00D52407" w:rsidP="0051713F">
      <w:pPr>
        <w:suppressAutoHyphens/>
        <w:ind w:firstLine="709"/>
        <w:contextualSpacing/>
        <w:jc w:val="both"/>
        <w:rPr>
          <w:rFonts w:ascii="Times New Roman" w:eastAsia="Times New Roman" w:hAnsi="Times New Roman" w:cs="Times New Roman"/>
          <w:i/>
          <w:sz w:val="24"/>
          <w:szCs w:val="24"/>
          <w:lang w:eastAsia="zh-CN"/>
        </w:rPr>
      </w:pP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E0626CF" w14:textId="77777777" w:rsidR="00D52407" w:rsidRPr="005F59C7" w:rsidRDefault="00D52407" w:rsidP="0051713F">
      <w:pPr>
        <w:suppressAutoHyphens/>
        <w:ind w:firstLine="709"/>
        <w:contextualSpacing/>
        <w:jc w:val="both"/>
        <w:rPr>
          <w:rFonts w:ascii="Times New Roman" w:eastAsia="Times New Roman" w:hAnsi="Times New Roman" w:cs="Times New Roman"/>
          <w:i/>
          <w:sz w:val="24"/>
          <w:szCs w:val="24"/>
          <w:lang w:eastAsia="zh-CN"/>
        </w:rPr>
      </w:pPr>
    </w:p>
    <w:p w14:paraId="50F2972E" w14:textId="55464E45"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3.2 Примерная тематика дипломных проектов (работы) по специал</w:t>
      </w:r>
      <w:r>
        <w:rPr>
          <w:rFonts w:ascii="Times New Roman" w:hAnsi="Times New Roman"/>
          <w:sz w:val="24"/>
          <w:szCs w:val="24"/>
          <w:lang w:eastAsia="x-none"/>
        </w:rPr>
        <w:t>ьности</w:t>
      </w:r>
    </w:p>
    <w:p w14:paraId="322A743D"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Формирование умений самоконтроля и самооценки у обучающихся начальных классов.</w:t>
      </w:r>
    </w:p>
    <w:p w14:paraId="21BA14F7"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Системно-деятельностный подход в организации уроков в начальной школе.</w:t>
      </w:r>
    </w:p>
    <w:p w14:paraId="7AC3022C"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Воспитание самостоятельности обучающихся начальных классов в образовательном процессе.</w:t>
      </w:r>
    </w:p>
    <w:p w14:paraId="263745E6"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Педагогические условия развития творческих способностей обучающихся начальных классов</w:t>
      </w:r>
    </w:p>
    <w:p w14:paraId="31816265"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Использование метода группового взаимодействия на уроках для формирования коммуникативных универсальных учебных действий у обучающихся начальных классов. </w:t>
      </w:r>
    </w:p>
    <w:p w14:paraId="4BA88E5D"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Образовательная робототехника как средство реализации системно-деятельностного подхода при изучении математики </w:t>
      </w:r>
    </w:p>
    <w:p w14:paraId="1C6A5F2D"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Моделирование как способ формирования познавательных универсальных учебных действий обучающихся начальных классов. </w:t>
      </w:r>
    </w:p>
    <w:p w14:paraId="37D20F93"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Использование ИКТ при изучении математики в начальной школе </w:t>
      </w:r>
    </w:p>
    <w:p w14:paraId="10AC4628"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Педагогическая деятельность по развитию одаренности детей в современной начальной школе. </w:t>
      </w:r>
    </w:p>
    <w:p w14:paraId="3C0C3882" w14:textId="77777777" w:rsidR="00D52407" w:rsidRPr="00B85605"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Развитие речи учащихся начальной школы с помощью языкового анализа художественных произведений. </w:t>
      </w:r>
    </w:p>
    <w:p w14:paraId="3BE0B41C"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Формирование </w:t>
      </w:r>
      <w:r w:rsidRPr="00E56826">
        <w:rPr>
          <w:rFonts w:ascii="Times New Roman" w:hAnsi="Times New Roman"/>
          <w:iCs/>
          <w:sz w:val="24"/>
          <w:szCs w:val="24"/>
          <w:lang w:eastAsia="x-none"/>
        </w:rPr>
        <w:t xml:space="preserve">читательской самостоятельности у младшего школьника </w:t>
      </w:r>
    </w:p>
    <w:p w14:paraId="366A6AB1"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Текстоцентрический подход как средство формирования коммуникативных УУД обучающихся начальных классов (на примере уроков русского языка). </w:t>
      </w:r>
    </w:p>
    <w:p w14:paraId="2B8BDDF2"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Роль информационно-коммуникативных технологий в формировании универсальных учебных действий обучающихся начальных классов (при изучении окружающего мира) </w:t>
      </w:r>
    </w:p>
    <w:p w14:paraId="2FCE57FE"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Использование творческих заданий для формирования креативного мышления обучающихся начальных классов </w:t>
      </w:r>
    </w:p>
    <w:p w14:paraId="1A128544"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Развитие музыкально-творческих способностей обучающихся начальных классов в процессе музыкально-игровой драматизации. </w:t>
      </w:r>
    </w:p>
    <w:p w14:paraId="538F3AF3"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Развитие воображения обучающихся начальных классов в процессе конструирования из различных материалов. </w:t>
      </w:r>
    </w:p>
    <w:p w14:paraId="38D54D6D"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Формирование коммуникативных универсальных учебных действий обучающихся начальных классов через решение проектных задач на уроках. </w:t>
      </w:r>
    </w:p>
    <w:p w14:paraId="6A081D92"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Метод проекта на уроках окружающего мира как средство формирования познавательного интереса обучающихся начальных классов </w:t>
      </w:r>
    </w:p>
    <w:p w14:paraId="5463551C"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Развитие познавательной активности обучающихся начальных классов во внеурочной деятельности. 2 Организация проектной деятельности обучающихся начальных классов во внеурочной деятельности.</w:t>
      </w:r>
    </w:p>
    <w:p w14:paraId="01C502AB"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Особенности организации исследовательской деятельности обучающихся начальных классов во внеурочной деятельности. </w:t>
      </w:r>
    </w:p>
    <w:p w14:paraId="7E041862"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Внеурочная деятельность как средство развития  универсальных учебных действий обучающихся начальных классов.</w:t>
      </w:r>
    </w:p>
    <w:p w14:paraId="7E2865A1"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Развитие творческих способностей обучающихся начальных классов во внеурочной деятельности </w:t>
      </w:r>
    </w:p>
    <w:p w14:paraId="6ECFD62F"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Формирование основ коллективизма у обучающихся начальных классов во внеурочной деятельности. </w:t>
      </w:r>
    </w:p>
    <w:p w14:paraId="3658BD4A"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Организация экскурсионной работы для обучающихся начальных классов в рамках внеурочной деятельности.</w:t>
      </w:r>
    </w:p>
    <w:p w14:paraId="05628F3C"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 Формирование духовно-нравственной культуры обучающихся начальных классов во внеурочной деятельности. </w:t>
      </w:r>
    </w:p>
    <w:p w14:paraId="311DB1FC"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Внеурочная деятельность как средство развития эмоциональной сферы обучающихся начальных классов </w:t>
      </w:r>
    </w:p>
    <w:p w14:paraId="5B41EB6F"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 Особенности организации внеурочной деятельности обучающихся начальных классов в многонациональной среде. </w:t>
      </w:r>
    </w:p>
    <w:p w14:paraId="0AF1E7D4"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Особенности использования интеллектуальной игры во внеурочной деятельности.</w:t>
      </w:r>
    </w:p>
    <w:p w14:paraId="7D577612"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Робототехника в школе в решении задач  ФГОС начального общего образования </w:t>
      </w:r>
    </w:p>
    <w:p w14:paraId="1F598A60"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 Индивидуальные ценности как основа формирования экономического поведения обучающихся начальных классов. </w:t>
      </w:r>
    </w:p>
    <w:p w14:paraId="491E45B0"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Современные подходы к взаимодействию образовательной организации с семьёй младшего школьника </w:t>
      </w:r>
    </w:p>
    <w:p w14:paraId="29644F59"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Роль классного руководителя в процессе адаптации первоклассников к школьному обучению. </w:t>
      </w:r>
    </w:p>
    <w:p w14:paraId="0844DE14"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Современные подходы к повышению педагогической культуры родителей </w:t>
      </w:r>
    </w:p>
    <w:p w14:paraId="55086973"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Педагогические условия формирования ученического коллектива.</w:t>
      </w:r>
    </w:p>
    <w:p w14:paraId="3EC245DB"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Педагогические условия воспитания патриотизма у обучающихся в начальных классах.</w:t>
      </w:r>
    </w:p>
    <w:p w14:paraId="3DFEBDAC"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Педагогические условия развитию детского самоуправления в начальных классах </w:t>
      </w:r>
    </w:p>
    <w:p w14:paraId="70BF4486"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 xml:space="preserve">Использование интерактивных методов в воспитательной работе классного руководителя в начальных классах </w:t>
      </w:r>
    </w:p>
    <w:p w14:paraId="74B4CF19"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Педагогические условия обеспечения медиабезопасности обучающихся начальных классов.</w:t>
      </w:r>
    </w:p>
    <w:p w14:paraId="5779ED0A" w14:textId="77777777" w:rsidR="00D52407" w:rsidRPr="00E56826" w:rsidRDefault="00D52407" w:rsidP="00D52407">
      <w:pPr>
        <w:numPr>
          <w:ilvl w:val="0"/>
          <w:numId w:val="15"/>
        </w:numPr>
        <w:tabs>
          <w:tab w:val="left" w:pos="1134"/>
        </w:tabs>
        <w:ind w:left="0" w:firstLine="709"/>
        <w:contextualSpacing/>
        <w:jc w:val="both"/>
        <w:rPr>
          <w:rFonts w:ascii="Times New Roman" w:hAnsi="Times New Roman"/>
          <w:iCs/>
          <w:sz w:val="24"/>
          <w:szCs w:val="24"/>
          <w:lang w:eastAsia="x-none"/>
        </w:rPr>
      </w:pPr>
      <w:r w:rsidRPr="00E56826">
        <w:rPr>
          <w:rFonts w:ascii="Times New Roman" w:hAnsi="Times New Roman"/>
          <w:iCs/>
          <w:sz w:val="24"/>
          <w:szCs w:val="24"/>
          <w:lang w:eastAsia="x-none"/>
        </w:rPr>
        <w:t>Особенности образовательного процесс в начальной школе в условиях цифровизации образования</w:t>
      </w:r>
    </w:p>
    <w:p w14:paraId="7B877551" w14:textId="77777777" w:rsidR="00D52407" w:rsidRPr="00E56826" w:rsidRDefault="00D52407" w:rsidP="00D52407">
      <w:pPr>
        <w:ind w:left="720"/>
        <w:contextualSpacing/>
        <w:jc w:val="both"/>
        <w:rPr>
          <w:rFonts w:ascii="Times New Roman" w:hAnsi="Times New Roman"/>
          <w:iCs/>
          <w:sz w:val="24"/>
          <w:szCs w:val="24"/>
          <w:lang w:eastAsia="x-none"/>
        </w:rPr>
      </w:pPr>
    </w:p>
    <w:p w14:paraId="16AC98B8" w14:textId="0B1BD013" w:rsidR="00D52407" w:rsidRPr="00D52407" w:rsidRDefault="00D52407" w:rsidP="00D52407">
      <w:pPr>
        <w:ind w:firstLine="709"/>
        <w:contextualSpacing/>
        <w:jc w:val="both"/>
        <w:rPr>
          <w:rFonts w:ascii="Times New Roman" w:hAnsi="Times New Roman"/>
          <w:sz w:val="24"/>
          <w:szCs w:val="24"/>
          <w:lang w:eastAsia="x-none"/>
        </w:rPr>
      </w:pPr>
      <w:r w:rsidRPr="00D52407">
        <w:rPr>
          <w:rFonts w:ascii="Times New Roman" w:hAnsi="Times New Roman"/>
          <w:sz w:val="24"/>
          <w:szCs w:val="24"/>
          <w:lang w:eastAsia="x-none"/>
        </w:rPr>
        <w:t>3.3 Структура и содержа</w:t>
      </w:r>
      <w:r>
        <w:rPr>
          <w:rFonts w:ascii="Times New Roman" w:hAnsi="Times New Roman"/>
          <w:sz w:val="24"/>
          <w:szCs w:val="24"/>
          <w:lang w:eastAsia="x-none"/>
        </w:rPr>
        <w:t>ние дипломного проекта (работы)</w:t>
      </w:r>
    </w:p>
    <w:p w14:paraId="144FE7AC"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Объем дипломного проекта (работы) должен составлять не менее 30, но не более 60 страниц.</w:t>
      </w:r>
    </w:p>
    <w:p w14:paraId="58776A81"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Дипломный проект (работа) опытно-практического характера имеет следующую структуру:</w:t>
      </w:r>
    </w:p>
    <w:p w14:paraId="783DB977"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Pr>
          <w:rFonts w:ascii="Times New Roman" w:hAnsi="Times New Roman"/>
          <w:iCs/>
          <w:sz w:val="24"/>
          <w:szCs w:val="24"/>
          <w:lang w:eastAsia="x-none"/>
        </w:rPr>
        <w:t xml:space="preserve">введение, </w:t>
      </w:r>
      <w:r w:rsidRPr="00B85605">
        <w:rPr>
          <w:rFonts w:ascii="Times New Roman" w:hAnsi="Times New Roman"/>
          <w:iCs/>
          <w:sz w:val="24"/>
          <w:szCs w:val="24"/>
          <w:lang w:eastAsia="x-none"/>
        </w:rPr>
        <w:t>в котором раскрываются актуальность темы, формулируются компоненты методологического аппарата: объект, предмет, проблема, цель, гипотеза, задачи работы, методы и др.;</w:t>
      </w:r>
    </w:p>
    <w:p w14:paraId="73010BEE"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теоретическая часть, в которой содержатся теоретические основы изучаемой проблемы;</w:t>
      </w:r>
    </w:p>
    <w:p w14:paraId="0A33937D"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практическая часть, направленная на решение </w:t>
      </w:r>
      <w:r>
        <w:rPr>
          <w:rFonts w:ascii="Times New Roman" w:hAnsi="Times New Roman"/>
          <w:iCs/>
          <w:sz w:val="24"/>
          <w:szCs w:val="24"/>
          <w:lang w:eastAsia="x-none"/>
        </w:rPr>
        <w:t xml:space="preserve">выбранной проблемы, включающая </w:t>
      </w:r>
      <w:r w:rsidRPr="00B85605">
        <w:rPr>
          <w:rFonts w:ascii="Times New Roman" w:hAnsi="Times New Roman"/>
          <w:iCs/>
          <w:sz w:val="24"/>
          <w:szCs w:val="24"/>
          <w:lang w:eastAsia="x-none"/>
        </w:rPr>
        <w:t xml:space="preserve">проектирование педагогической деятельности, описание ее реализации, оценку ее результативности. </w:t>
      </w:r>
    </w:p>
    <w:p w14:paraId="77ADD6C8"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Pr>
          <w:rFonts w:ascii="Times New Roman" w:hAnsi="Times New Roman"/>
          <w:iCs/>
          <w:sz w:val="24"/>
          <w:szCs w:val="24"/>
          <w:lang w:eastAsia="x-none"/>
        </w:rPr>
        <w:t>заключение, в котором содержатся выводы и</w:t>
      </w:r>
      <w:r w:rsidRPr="00B85605">
        <w:rPr>
          <w:rFonts w:ascii="Times New Roman" w:hAnsi="Times New Roman"/>
          <w:iCs/>
          <w:sz w:val="24"/>
          <w:szCs w:val="24"/>
          <w:lang w:eastAsia="x-none"/>
        </w:rPr>
        <w:t xml:space="preserve"> рекомендации относительно возможностей</w:t>
      </w:r>
      <w:r>
        <w:rPr>
          <w:rFonts w:ascii="Times New Roman" w:hAnsi="Times New Roman"/>
          <w:iCs/>
          <w:sz w:val="24"/>
          <w:szCs w:val="24"/>
          <w:lang w:eastAsia="x-none"/>
        </w:rPr>
        <w:t xml:space="preserve"> </w:t>
      </w:r>
      <w:r w:rsidRPr="00B85605">
        <w:rPr>
          <w:rFonts w:ascii="Times New Roman" w:hAnsi="Times New Roman"/>
          <w:iCs/>
          <w:sz w:val="24"/>
          <w:szCs w:val="24"/>
          <w:lang w:eastAsia="x-none"/>
        </w:rPr>
        <w:t>практического</w:t>
      </w:r>
      <w:r>
        <w:rPr>
          <w:rFonts w:ascii="Times New Roman" w:hAnsi="Times New Roman"/>
          <w:iCs/>
          <w:sz w:val="24"/>
          <w:szCs w:val="24"/>
          <w:lang w:eastAsia="x-none"/>
        </w:rPr>
        <w:t xml:space="preserve"> </w:t>
      </w:r>
      <w:r w:rsidRPr="00B85605">
        <w:rPr>
          <w:rFonts w:ascii="Times New Roman" w:hAnsi="Times New Roman"/>
          <w:iCs/>
          <w:sz w:val="24"/>
          <w:szCs w:val="24"/>
          <w:lang w:eastAsia="x-none"/>
        </w:rPr>
        <w:t>применения</w:t>
      </w:r>
      <w:r>
        <w:rPr>
          <w:rFonts w:ascii="Times New Roman" w:hAnsi="Times New Roman"/>
          <w:iCs/>
          <w:sz w:val="24"/>
          <w:szCs w:val="24"/>
          <w:lang w:eastAsia="x-none"/>
        </w:rPr>
        <w:t xml:space="preserve"> </w:t>
      </w:r>
      <w:r w:rsidRPr="00B85605">
        <w:rPr>
          <w:rFonts w:ascii="Times New Roman" w:hAnsi="Times New Roman"/>
          <w:iCs/>
          <w:sz w:val="24"/>
          <w:szCs w:val="24"/>
          <w:lang w:eastAsia="x-none"/>
        </w:rPr>
        <w:t>полученных</w:t>
      </w:r>
      <w:r w:rsidRPr="00B85605">
        <w:rPr>
          <w:rFonts w:ascii="Times New Roman" w:eastAsia="Cambria" w:hAnsi="Times New Roman" w:cs="Cambria"/>
          <w:sz w:val="27"/>
        </w:rPr>
        <w:t xml:space="preserve"> </w:t>
      </w:r>
      <w:r w:rsidRPr="00B85605">
        <w:rPr>
          <w:rFonts w:ascii="Times New Roman" w:hAnsi="Times New Roman"/>
          <w:iCs/>
          <w:sz w:val="24"/>
          <w:szCs w:val="24"/>
          <w:lang w:eastAsia="x-none"/>
        </w:rPr>
        <w:t>результатов;</w:t>
      </w:r>
    </w:p>
    <w:p w14:paraId="6315B595" w14:textId="77777777" w:rsidR="00D52407" w:rsidRPr="00B85605" w:rsidRDefault="00D52407" w:rsidP="00D52407">
      <w:pPr>
        <w:numPr>
          <w:ilvl w:val="0"/>
          <w:numId w:val="14"/>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библиографический список (не менее 25 источников);</w:t>
      </w:r>
    </w:p>
    <w:p w14:paraId="52E409CB" w14:textId="77777777" w:rsidR="00D52407" w:rsidRPr="00B85605" w:rsidRDefault="00D52407" w:rsidP="00D52407">
      <w:pPr>
        <w:numPr>
          <w:ilvl w:val="0"/>
          <w:numId w:val="14"/>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приложение</w:t>
      </w:r>
    </w:p>
    <w:p w14:paraId="11588378"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Дипломный проект (работа) опытно-экспериментального характера имеет следующую структуру:</w:t>
      </w:r>
    </w:p>
    <w:p w14:paraId="0BB85A74"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Pr>
          <w:rFonts w:ascii="Times New Roman" w:hAnsi="Times New Roman"/>
          <w:iCs/>
          <w:sz w:val="24"/>
          <w:szCs w:val="24"/>
          <w:lang w:eastAsia="x-none"/>
        </w:rPr>
        <w:t xml:space="preserve">введение, </w:t>
      </w:r>
      <w:r w:rsidRPr="00B85605">
        <w:rPr>
          <w:rFonts w:ascii="Times New Roman" w:hAnsi="Times New Roman"/>
          <w:iCs/>
          <w:sz w:val="24"/>
          <w:szCs w:val="24"/>
          <w:lang w:eastAsia="x-none"/>
        </w:rPr>
        <w:t>в котором раскрываются актуальность темы, формулируются компоненты методологического аппарата: объект, предмет, проблема, цель, гипотеза, задачи работы, методы, возможны элементы научной новизны и др.;</w:t>
      </w:r>
    </w:p>
    <w:p w14:paraId="3A72CF09"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теоретическая часть, в которой содержатся теоретические основы изучаемой проблемы;</w:t>
      </w:r>
    </w:p>
    <w:p w14:paraId="617D5D44"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практическая часть, включающая  описание исследования, проведенного для проверки гипотезы,</w:t>
      </w:r>
      <w:r w:rsidRPr="00B85605">
        <w:rPr>
          <w:rFonts w:eastAsia="Calibri"/>
        </w:rPr>
        <w:t xml:space="preserve"> </w:t>
      </w:r>
      <w:r w:rsidRPr="00B85605">
        <w:rPr>
          <w:rFonts w:ascii="Times New Roman" w:hAnsi="Times New Roman"/>
          <w:iCs/>
          <w:sz w:val="24"/>
          <w:szCs w:val="24"/>
          <w:lang w:eastAsia="x-none"/>
        </w:rPr>
        <w:t xml:space="preserve">в которой представлены план проведения эксперимента, характеристики методов экспериментальной работы, основные этапы эксперимента (констатирующий, формирующий, контрольный), анализ результатов. </w:t>
      </w:r>
    </w:p>
    <w:p w14:paraId="216FE11B" w14:textId="77777777" w:rsidR="00D52407" w:rsidRPr="00B85605" w:rsidRDefault="00D52407" w:rsidP="00D52407">
      <w:pPr>
        <w:numPr>
          <w:ilvl w:val="0"/>
          <w:numId w:val="13"/>
        </w:numPr>
        <w:ind w:left="0" w:firstLine="709"/>
        <w:contextualSpacing/>
        <w:jc w:val="both"/>
        <w:rPr>
          <w:rFonts w:ascii="Times New Roman" w:hAnsi="Times New Roman"/>
          <w:iCs/>
          <w:sz w:val="24"/>
          <w:szCs w:val="24"/>
          <w:lang w:eastAsia="x-none"/>
        </w:rPr>
      </w:pPr>
      <w:r>
        <w:rPr>
          <w:rFonts w:ascii="Times New Roman" w:hAnsi="Times New Roman"/>
          <w:iCs/>
          <w:sz w:val="24"/>
          <w:szCs w:val="24"/>
          <w:lang w:eastAsia="x-none"/>
        </w:rPr>
        <w:t xml:space="preserve">заключение, в котором содержатся выводы и </w:t>
      </w:r>
      <w:r w:rsidRPr="00B85605">
        <w:rPr>
          <w:rFonts w:ascii="Times New Roman" w:hAnsi="Times New Roman"/>
          <w:iCs/>
          <w:sz w:val="24"/>
          <w:szCs w:val="24"/>
          <w:lang w:eastAsia="x-none"/>
        </w:rPr>
        <w:t>рекомендации относительно возможностей</w:t>
      </w:r>
      <w:r>
        <w:rPr>
          <w:rFonts w:ascii="Times New Roman" w:hAnsi="Times New Roman"/>
          <w:iCs/>
          <w:sz w:val="24"/>
          <w:szCs w:val="24"/>
          <w:lang w:eastAsia="x-none"/>
        </w:rPr>
        <w:t xml:space="preserve"> </w:t>
      </w:r>
      <w:r w:rsidRPr="00B85605">
        <w:rPr>
          <w:rFonts w:ascii="Times New Roman" w:hAnsi="Times New Roman"/>
          <w:iCs/>
          <w:sz w:val="24"/>
          <w:szCs w:val="24"/>
          <w:lang w:eastAsia="x-none"/>
        </w:rPr>
        <w:t>практического</w:t>
      </w:r>
      <w:r>
        <w:rPr>
          <w:rFonts w:ascii="Times New Roman" w:hAnsi="Times New Roman"/>
          <w:iCs/>
          <w:sz w:val="24"/>
          <w:szCs w:val="24"/>
          <w:lang w:eastAsia="x-none"/>
        </w:rPr>
        <w:t xml:space="preserve"> </w:t>
      </w:r>
      <w:r w:rsidRPr="00B85605">
        <w:rPr>
          <w:rFonts w:ascii="Times New Roman" w:hAnsi="Times New Roman"/>
          <w:iCs/>
          <w:sz w:val="24"/>
          <w:szCs w:val="24"/>
          <w:lang w:eastAsia="x-none"/>
        </w:rPr>
        <w:t>применения</w:t>
      </w:r>
      <w:r>
        <w:rPr>
          <w:rFonts w:ascii="Times New Roman" w:hAnsi="Times New Roman"/>
          <w:iCs/>
          <w:sz w:val="24"/>
          <w:szCs w:val="24"/>
          <w:lang w:eastAsia="x-none"/>
        </w:rPr>
        <w:t xml:space="preserve"> </w:t>
      </w:r>
      <w:r w:rsidRPr="00B85605">
        <w:rPr>
          <w:rFonts w:ascii="Times New Roman" w:hAnsi="Times New Roman"/>
          <w:iCs/>
          <w:sz w:val="24"/>
          <w:szCs w:val="24"/>
          <w:lang w:eastAsia="x-none"/>
        </w:rPr>
        <w:t>полученных результатов;</w:t>
      </w:r>
    </w:p>
    <w:p w14:paraId="5C1B95C2" w14:textId="77777777" w:rsidR="00D52407" w:rsidRPr="00B85605" w:rsidRDefault="00D52407" w:rsidP="00D52407">
      <w:pPr>
        <w:numPr>
          <w:ilvl w:val="0"/>
          <w:numId w:val="14"/>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библиографический список (не менее 25 источников);</w:t>
      </w:r>
    </w:p>
    <w:p w14:paraId="294D2239" w14:textId="77777777" w:rsidR="00D52407" w:rsidRPr="00B85605" w:rsidRDefault="00D52407" w:rsidP="00D52407">
      <w:pPr>
        <w:numPr>
          <w:ilvl w:val="0"/>
          <w:numId w:val="14"/>
        </w:numPr>
        <w:ind w:left="0"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приложение</w:t>
      </w:r>
    </w:p>
    <w:p w14:paraId="0F26AA05" w14:textId="77777777" w:rsidR="00D52407" w:rsidRPr="00B85605" w:rsidRDefault="00D52407" w:rsidP="00D52407">
      <w:pPr>
        <w:ind w:firstLine="709"/>
        <w:contextualSpacing/>
        <w:jc w:val="both"/>
        <w:rPr>
          <w:rFonts w:ascii="Times New Roman" w:hAnsi="Times New Roman"/>
          <w:iCs/>
          <w:color w:val="FF0000"/>
          <w:sz w:val="24"/>
          <w:szCs w:val="24"/>
          <w:lang w:eastAsia="x-none"/>
        </w:rPr>
      </w:pPr>
    </w:p>
    <w:p w14:paraId="595535F7" w14:textId="77777777" w:rsidR="00D52407" w:rsidRPr="00D52407" w:rsidRDefault="00D52407" w:rsidP="00D52407">
      <w:pPr>
        <w:ind w:firstLine="709"/>
        <w:contextualSpacing/>
        <w:jc w:val="both"/>
        <w:rPr>
          <w:rFonts w:ascii="Times New Roman" w:hAnsi="Times New Roman"/>
          <w:sz w:val="24"/>
          <w:szCs w:val="24"/>
          <w:lang w:eastAsia="x-none"/>
        </w:rPr>
      </w:pPr>
      <w:r w:rsidRPr="00D52407">
        <w:rPr>
          <w:rFonts w:ascii="Times New Roman" w:hAnsi="Times New Roman"/>
          <w:sz w:val="24"/>
          <w:szCs w:val="24"/>
          <w:lang w:eastAsia="x-none"/>
        </w:rPr>
        <w:t>3.4. Порядок оценки результатов дипломного проекта (работы).</w:t>
      </w:r>
    </w:p>
    <w:p w14:paraId="7C827CC6"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Дипломный проект (работа) подлежит рецензированию. Рецензентом может быть преподаватель другой образовательной организации, реализующей программы подготовки специалистов среднего звена по специальности 44.02.02 Преподавание в начальных классах, или практические работники соответствующей сферы деятельности, имеющие опыт работы.</w:t>
      </w:r>
    </w:p>
    <w:p w14:paraId="34F9AFE4"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Рецензенту следует обратить внимание на:</w:t>
      </w:r>
    </w:p>
    <w:p w14:paraId="69DD9052"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iCs/>
          <w:sz w:val="24"/>
          <w:szCs w:val="24"/>
          <w:lang w:eastAsia="x-none"/>
        </w:rPr>
        <w:t xml:space="preserve">- полноту и глубину рассмотрения проблемы, соответствующей теме  </w:t>
      </w:r>
      <w:r w:rsidRPr="00B85605">
        <w:rPr>
          <w:rFonts w:ascii="Times New Roman" w:hAnsi="Times New Roman"/>
          <w:sz w:val="24"/>
          <w:szCs w:val="24"/>
          <w:lang w:eastAsia="x-none"/>
        </w:rPr>
        <w:t>дипломного проекта (работы);</w:t>
      </w:r>
    </w:p>
    <w:p w14:paraId="73F69977"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 обоснованность позиции автора;</w:t>
      </w:r>
    </w:p>
    <w:p w14:paraId="566A57D9"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 xml:space="preserve">- методологию анализа проблемы; </w:t>
      </w:r>
    </w:p>
    <w:p w14:paraId="48B91625"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 обоснованность выводов и рекомендаций;</w:t>
      </w:r>
    </w:p>
    <w:p w14:paraId="7F935C02"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 грамотность изложения материала;</w:t>
      </w:r>
    </w:p>
    <w:p w14:paraId="533DBF5F"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 оформление дипломного проекта (работы).</w:t>
      </w:r>
    </w:p>
    <w:p w14:paraId="02E38917"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Наряду с положительными сторонами дипломного проекта (работы) отмечаются недостатки. Замечания должны носить конкретный характер с указанием номера соответствующей страницы дипломного проекта (работы). В конце рецензии указывается оценка за дипломный проект (работу), предлагаемая рецензентом.</w:t>
      </w:r>
    </w:p>
    <w:p w14:paraId="6E0EE835"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В соответствии с вышеуказанными требованиями рецензент в рецензии указывает рекомендуемую оценку: «отлично», «хорошо», «удовлетворительно», «неудовлетворительно».</w:t>
      </w:r>
    </w:p>
    <w:p w14:paraId="4CEF2394"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Решение о допуске к защите </w:t>
      </w:r>
      <w:r w:rsidRPr="00B85605">
        <w:rPr>
          <w:rFonts w:ascii="Times New Roman" w:hAnsi="Times New Roman"/>
          <w:sz w:val="24"/>
          <w:szCs w:val="24"/>
          <w:lang w:eastAsia="x-none"/>
        </w:rPr>
        <w:t xml:space="preserve">дипломного проекта (работы) </w:t>
      </w:r>
      <w:r w:rsidRPr="00B85605">
        <w:rPr>
          <w:rFonts w:ascii="Times New Roman" w:hAnsi="Times New Roman"/>
          <w:iCs/>
          <w:sz w:val="24"/>
          <w:szCs w:val="24"/>
          <w:lang w:eastAsia="x-none"/>
        </w:rPr>
        <w:t xml:space="preserve">принимается на основании следующих условий: </w:t>
      </w:r>
    </w:p>
    <w:p w14:paraId="0D34CBF2"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 наличия допуска студента к ГИА, утвержденного приказом директора </w:t>
      </w:r>
      <w:r>
        <w:rPr>
          <w:rFonts w:ascii="Times New Roman" w:hAnsi="Times New Roman"/>
          <w:iCs/>
          <w:sz w:val="24"/>
          <w:szCs w:val="24"/>
          <w:lang w:eastAsia="x-none"/>
        </w:rPr>
        <w:t>образовательной организации</w:t>
      </w:r>
      <w:r w:rsidRPr="00B85605">
        <w:rPr>
          <w:rFonts w:ascii="Times New Roman" w:hAnsi="Times New Roman"/>
          <w:iCs/>
          <w:sz w:val="24"/>
          <w:szCs w:val="24"/>
          <w:lang w:eastAsia="x-none"/>
        </w:rPr>
        <w:t xml:space="preserve">; </w:t>
      </w:r>
    </w:p>
    <w:p w14:paraId="3D80BAF6"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 наличия рецензии на дипломный проект (работу); </w:t>
      </w:r>
    </w:p>
    <w:p w14:paraId="0E91441D"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 наличия отзыва научного руководителя о ходе и качестве выполнения дипломного проекта (работы); </w:t>
      </w:r>
    </w:p>
    <w:p w14:paraId="75EED0B8"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xml:space="preserve">- представленной печатной переплетенной работы с приложениями (в случае, если они предусмотрены содержанием работы); </w:t>
      </w:r>
    </w:p>
    <w:p w14:paraId="65CA07EC" w14:textId="77777777" w:rsidR="00D52407" w:rsidRPr="00B85605" w:rsidRDefault="00D52407" w:rsidP="00D52407">
      <w:pPr>
        <w:ind w:firstLine="709"/>
        <w:contextualSpacing/>
        <w:jc w:val="both"/>
        <w:rPr>
          <w:rFonts w:ascii="Times New Roman" w:hAnsi="Times New Roman"/>
          <w:iCs/>
          <w:sz w:val="24"/>
          <w:szCs w:val="24"/>
          <w:lang w:eastAsia="x-none"/>
        </w:rPr>
      </w:pPr>
      <w:r w:rsidRPr="00B85605">
        <w:rPr>
          <w:rFonts w:ascii="Times New Roman" w:hAnsi="Times New Roman"/>
          <w:iCs/>
          <w:sz w:val="24"/>
          <w:szCs w:val="24"/>
          <w:lang w:eastAsia="x-none"/>
        </w:rPr>
        <w:t>- представленной электронной версией работы с приложениями (в случае, если они предусмотрены содержанием работы).</w:t>
      </w:r>
    </w:p>
    <w:p w14:paraId="129EC3ED" w14:textId="77777777" w:rsidR="00D52407" w:rsidRPr="00B85605" w:rsidRDefault="00D52407" w:rsidP="00D52407">
      <w:pPr>
        <w:ind w:firstLine="709"/>
        <w:contextualSpacing/>
        <w:jc w:val="both"/>
        <w:rPr>
          <w:rFonts w:ascii="Times New Roman" w:hAnsi="Times New Roman"/>
          <w:iCs/>
          <w:sz w:val="24"/>
          <w:szCs w:val="24"/>
          <w:lang w:eastAsia="x-none"/>
        </w:rPr>
      </w:pPr>
    </w:p>
    <w:p w14:paraId="6FCF10BE" w14:textId="77777777" w:rsidR="00D52407" w:rsidRPr="00B85605" w:rsidRDefault="00D52407" w:rsidP="00D52407">
      <w:pPr>
        <w:ind w:firstLine="709"/>
        <w:contextualSpacing/>
        <w:jc w:val="both"/>
        <w:rPr>
          <w:rFonts w:ascii="Times New Roman" w:hAnsi="Times New Roman"/>
          <w:sz w:val="24"/>
          <w:szCs w:val="24"/>
          <w:lang w:eastAsia="x-none"/>
        </w:rPr>
      </w:pPr>
      <w:r w:rsidRPr="00B85605">
        <w:rPr>
          <w:rFonts w:ascii="Times New Roman" w:hAnsi="Times New Roman"/>
          <w:sz w:val="24"/>
          <w:szCs w:val="24"/>
          <w:lang w:eastAsia="x-none"/>
        </w:rPr>
        <w:t>3.5 Порядок оценки защиты дипломного проекта (работы).</w:t>
      </w:r>
    </w:p>
    <w:p w14:paraId="75C24B52" w14:textId="77777777" w:rsidR="00D52407" w:rsidRPr="00B85605" w:rsidRDefault="00D52407" w:rsidP="00D52407">
      <w:pPr>
        <w:ind w:firstLine="709"/>
        <w:contextualSpacing/>
        <w:jc w:val="both"/>
        <w:rPr>
          <w:rFonts w:ascii="Times New Roman" w:hAnsi="Times New Roman"/>
          <w:i/>
          <w:iCs/>
          <w:sz w:val="24"/>
          <w:szCs w:val="24"/>
          <w:lang w:eastAsia="x-none"/>
        </w:rPr>
      </w:pPr>
    </w:p>
    <w:p w14:paraId="39D08432"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t xml:space="preserve">Решение об оценке принимается по окончании процедуры защиты всех работ, намеченных на данное заседание комиссии ГИА. Оценки по результатам защит выставляются на закрытой части заседания ГИА, на котором присутствуют только члены комиссии. Также допускается участие научных руководителей и рецензентов. Результаты защит оформляются соответствующим протоколом. </w:t>
      </w:r>
    </w:p>
    <w:p w14:paraId="0F6C524D"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t>Оценка выставляется по следующим опорным критериям:</w:t>
      </w:r>
    </w:p>
    <w:p w14:paraId="499E092C"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t xml:space="preserve"> </w:t>
      </w:r>
      <w:r w:rsidRPr="00B85605">
        <w:rPr>
          <w:rFonts w:ascii="Times New Roman" w:eastAsia="Calibri" w:hAnsi="Times New Roman"/>
          <w:sz w:val="24"/>
          <w:szCs w:val="24"/>
        </w:rPr>
        <w:sym w:font="Symbol" w:char="F0B7"/>
      </w:r>
      <w:r w:rsidRPr="00B85605">
        <w:rPr>
          <w:rFonts w:ascii="Times New Roman" w:eastAsia="Calibri" w:hAnsi="Times New Roman"/>
          <w:sz w:val="24"/>
          <w:szCs w:val="24"/>
        </w:rPr>
        <w:t xml:space="preserve"> актуальность и полнота раскрытия исследуемой темы; </w:t>
      </w:r>
    </w:p>
    <w:p w14:paraId="4ED2B579"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sym w:font="Symbol" w:char="F0B7"/>
      </w:r>
      <w:r w:rsidRPr="00B85605">
        <w:rPr>
          <w:rFonts w:ascii="Times New Roman" w:eastAsia="Calibri" w:hAnsi="Times New Roman"/>
          <w:sz w:val="24"/>
          <w:szCs w:val="24"/>
        </w:rPr>
        <w:t xml:space="preserve"> компетентность в области избранной темы; свободное владение материалом; </w:t>
      </w:r>
    </w:p>
    <w:p w14:paraId="0488D0A8"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sym w:font="Symbol" w:char="F0B7"/>
      </w:r>
      <w:r w:rsidRPr="00B85605">
        <w:rPr>
          <w:rFonts w:ascii="Times New Roman" w:eastAsia="Calibri" w:hAnsi="Times New Roman"/>
          <w:sz w:val="24"/>
          <w:szCs w:val="24"/>
        </w:rPr>
        <w:t xml:space="preserve"> продуманность методологии и аппарата исследования; </w:t>
      </w:r>
    </w:p>
    <w:p w14:paraId="0FB96D83"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sym w:font="Symbol" w:char="F0B7"/>
      </w:r>
      <w:r w:rsidRPr="00B85605">
        <w:rPr>
          <w:rFonts w:ascii="Times New Roman" w:eastAsia="Calibri" w:hAnsi="Times New Roman"/>
          <w:sz w:val="24"/>
          <w:szCs w:val="24"/>
        </w:rPr>
        <w:t xml:space="preserve"> умение представить работу на защите, уровень речевой культуры, культуры выступления и ведения научного диалога; </w:t>
      </w:r>
    </w:p>
    <w:p w14:paraId="57AB0212" w14:textId="77777777" w:rsidR="00D52407" w:rsidRPr="00B85605" w:rsidRDefault="00D52407" w:rsidP="00D52407">
      <w:pPr>
        <w:ind w:firstLine="709"/>
        <w:contextualSpacing/>
        <w:jc w:val="both"/>
        <w:rPr>
          <w:rFonts w:ascii="Times New Roman" w:eastAsia="Calibri" w:hAnsi="Times New Roman"/>
          <w:sz w:val="24"/>
          <w:szCs w:val="24"/>
        </w:rPr>
      </w:pPr>
      <w:r w:rsidRPr="00B85605">
        <w:rPr>
          <w:rFonts w:ascii="Times New Roman" w:eastAsia="Calibri" w:hAnsi="Times New Roman"/>
          <w:sz w:val="24"/>
          <w:szCs w:val="24"/>
        </w:rPr>
        <w:sym w:font="Symbol" w:char="F0B7"/>
      </w:r>
      <w:r w:rsidRPr="00B85605">
        <w:rPr>
          <w:rFonts w:ascii="Times New Roman" w:eastAsia="Calibri" w:hAnsi="Times New Roman"/>
          <w:sz w:val="24"/>
          <w:szCs w:val="24"/>
        </w:rPr>
        <w:t xml:space="preserve"> качество предоставляемых наглядных материалов, презентации; </w:t>
      </w:r>
    </w:p>
    <w:p w14:paraId="6E90C956" w14:textId="34984331" w:rsidR="0051713F" w:rsidRPr="00985111" w:rsidRDefault="00D52407" w:rsidP="00D52407">
      <w:pPr>
        <w:ind w:firstLine="709"/>
        <w:jc w:val="both"/>
        <w:rPr>
          <w:rFonts w:ascii="Times New Roman" w:eastAsia="Times New Roman" w:hAnsi="Times New Roman" w:cs="Times New Roman"/>
          <w:sz w:val="24"/>
          <w:szCs w:val="24"/>
          <w:lang w:eastAsia="zh-CN"/>
        </w:rPr>
      </w:pPr>
      <w:r w:rsidRPr="00B85605">
        <w:rPr>
          <w:rFonts w:ascii="Times New Roman" w:eastAsia="Calibri" w:hAnsi="Times New Roman"/>
          <w:sz w:val="24"/>
          <w:szCs w:val="24"/>
        </w:rPr>
        <w:sym w:font="Symbol" w:char="F0B7"/>
      </w:r>
      <w:r w:rsidRPr="00B85605">
        <w:rPr>
          <w:rFonts w:ascii="Times New Roman" w:eastAsia="Calibri" w:hAnsi="Times New Roman"/>
          <w:sz w:val="24"/>
          <w:szCs w:val="24"/>
        </w:rPr>
        <w:t xml:space="preserve"> соблюдение требований, предъявляемых к структуре дипломного проекта (р</w:t>
      </w:r>
      <w:r>
        <w:rPr>
          <w:rFonts w:ascii="Times New Roman" w:eastAsia="Calibri" w:hAnsi="Times New Roman"/>
          <w:sz w:val="24"/>
          <w:szCs w:val="24"/>
        </w:rPr>
        <w:t>аботы)</w:t>
      </w:r>
    </w:p>
    <w:sectPr w:rsidR="0051713F" w:rsidRPr="00985111" w:rsidSect="00D52407">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BCF3BC" w14:textId="77777777" w:rsidR="00992F29" w:rsidRDefault="00992F29" w:rsidP="00A858FE">
      <w:r>
        <w:separator/>
      </w:r>
    </w:p>
  </w:endnote>
  <w:endnote w:type="continuationSeparator" w:id="0">
    <w:p w14:paraId="6583243A" w14:textId="77777777" w:rsidR="00992F29" w:rsidRDefault="00992F2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A7BEF8" w14:textId="77777777" w:rsidR="00992F29" w:rsidRDefault="00992F29" w:rsidP="00A858FE">
      <w:r>
        <w:separator/>
      </w:r>
    </w:p>
  </w:footnote>
  <w:footnote w:type="continuationSeparator" w:id="0">
    <w:p w14:paraId="4259A76D" w14:textId="77777777" w:rsidR="00992F29" w:rsidRDefault="00992F29"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D52407">
          <w:rPr>
            <w:rFonts w:ascii="Times New Roman" w:hAnsi="Times New Roman" w:cs="Times New Roman"/>
            <w:noProof/>
            <w:sz w:val="24"/>
            <w:szCs w:val="24"/>
          </w:rPr>
          <w:t>9</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2960BE4"/>
    <w:multiLevelType w:val="hybridMultilevel"/>
    <w:tmpl w:val="DBF25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31944AB9"/>
    <w:multiLevelType w:val="hybridMultilevel"/>
    <w:tmpl w:val="D6563574"/>
    <w:lvl w:ilvl="0" w:tplc="1D7689DC">
      <w:numFmt w:val="bullet"/>
      <w:lvlText w:val="-"/>
      <w:lvlJc w:val="left"/>
      <w:pPr>
        <w:ind w:left="136" w:hanging="145"/>
      </w:pPr>
      <w:rPr>
        <w:rFonts w:ascii="Cambria" w:eastAsia="Cambria" w:hAnsi="Cambria" w:cs="Cambria" w:hint="default"/>
        <w:w w:val="99"/>
        <w:sz w:val="27"/>
        <w:szCs w:val="27"/>
        <w:lang w:val="ru-RU" w:eastAsia="en-US" w:bidi="ar-SA"/>
      </w:rPr>
    </w:lvl>
    <w:lvl w:ilvl="1" w:tplc="5A26DC3C">
      <w:numFmt w:val="bullet"/>
      <w:lvlText w:val="•"/>
      <w:lvlJc w:val="left"/>
      <w:pPr>
        <w:ind w:left="1082" w:hanging="145"/>
      </w:pPr>
      <w:rPr>
        <w:rFonts w:hint="default"/>
        <w:lang w:val="ru-RU" w:eastAsia="en-US" w:bidi="ar-SA"/>
      </w:rPr>
    </w:lvl>
    <w:lvl w:ilvl="2" w:tplc="91A04EB4">
      <w:numFmt w:val="bullet"/>
      <w:lvlText w:val="•"/>
      <w:lvlJc w:val="left"/>
      <w:pPr>
        <w:ind w:left="2024" w:hanging="145"/>
      </w:pPr>
      <w:rPr>
        <w:rFonts w:hint="default"/>
        <w:lang w:val="ru-RU" w:eastAsia="en-US" w:bidi="ar-SA"/>
      </w:rPr>
    </w:lvl>
    <w:lvl w:ilvl="3" w:tplc="D1F0920C">
      <w:numFmt w:val="bullet"/>
      <w:lvlText w:val="•"/>
      <w:lvlJc w:val="left"/>
      <w:pPr>
        <w:ind w:left="2966" w:hanging="145"/>
      </w:pPr>
      <w:rPr>
        <w:rFonts w:hint="default"/>
        <w:lang w:val="ru-RU" w:eastAsia="en-US" w:bidi="ar-SA"/>
      </w:rPr>
    </w:lvl>
    <w:lvl w:ilvl="4" w:tplc="7A22E2B0">
      <w:numFmt w:val="bullet"/>
      <w:lvlText w:val="•"/>
      <w:lvlJc w:val="left"/>
      <w:pPr>
        <w:ind w:left="3909" w:hanging="145"/>
      </w:pPr>
      <w:rPr>
        <w:rFonts w:hint="default"/>
        <w:lang w:val="ru-RU" w:eastAsia="en-US" w:bidi="ar-SA"/>
      </w:rPr>
    </w:lvl>
    <w:lvl w:ilvl="5" w:tplc="346A4166">
      <w:numFmt w:val="bullet"/>
      <w:lvlText w:val="•"/>
      <w:lvlJc w:val="left"/>
      <w:pPr>
        <w:ind w:left="4851" w:hanging="145"/>
      </w:pPr>
      <w:rPr>
        <w:rFonts w:hint="default"/>
        <w:lang w:val="ru-RU" w:eastAsia="en-US" w:bidi="ar-SA"/>
      </w:rPr>
    </w:lvl>
    <w:lvl w:ilvl="6" w:tplc="4FFE4A8A">
      <w:numFmt w:val="bullet"/>
      <w:lvlText w:val="•"/>
      <w:lvlJc w:val="left"/>
      <w:pPr>
        <w:ind w:left="5793" w:hanging="145"/>
      </w:pPr>
      <w:rPr>
        <w:rFonts w:hint="default"/>
        <w:lang w:val="ru-RU" w:eastAsia="en-US" w:bidi="ar-SA"/>
      </w:rPr>
    </w:lvl>
    <w:lvl w:ilvl="7" w:tplc="E774E326">
      <w:numFmt w:val="bullet"/>
      <w:lvlText w:val="•"/>
      <w:lvlJc w:val="left"/>
      <w:pPr>
        <w:ind w:left="6736" w:hanging="145"/>
      </w:pPr>
      <w:rPr>
        <w:rFonts w:hint="default"/>
        <w:lang w:val="ru-RU" w:eastAsia="en-US" w:bidi="ar-SA"/>
      </w:rPr>
    </w:lvl>
    <w:lvl w:ilvl="8" w:tplc="A3D0F822">
      <w:numFmt w:val="bullet"/>
      <w:lvlText w:val="•"/>
      <w:lvlJc w:val="left"/>
      <w:pPr>
        <w:ind w:left="7678" w:hanging="145"/>
      </w:pPr>
      <w:rPr>
        <w:rFonts w:hint="default"/>
        <w:lang w:val="ru-RU" w:eastAsia="en-US" w:bidi="ar-SA"/>
      </w:rPr>
    </w:lvl>
  </w:abstractNum>
  <w:abstractNum w:abstractNumId="9">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77A257CA"/>
    <w:multiLevelType w:val="hybridMultilevel"/>
    <w:tmpl w:val="35D214C8"/>
    <w:lvl w:ilvl="0" w:tplc="8236C34A">
      <w:numFmt w:val="bullet"/>
      <w:lvlText w:val="-"/>
      <w:lvlJc w:val="left"/>
      <w:pPr>
        <w:ind w:left="1989" w:hanging="145"/>
      </w:pPr>
      <w:rPr>
        <w:rFonts w:ascii="Times New Roman" w:eastAsia="Times New Roman" w:hAnsi="Times New Roman" w:cs="Times New Roman" w:hint="default"/>
        <w:w w:val="109"/>
        <w:sz w:val="27"/>
        <w:szCs w:val="27"/>
        <w:lang w:val="ru-RU" w:eastAsia="en-US" w:bidi="ar-SA"/>
      </w:rPr>
    </w:lvl>
    <w:lvl w:ilvl="1" w:tplc="975C34E6">
      <w:numFmt w:val="bullet"/>
      <w:lvlText w:val="•"/>
      <w:lvlJc w:val="left"/>
      <w:pPr>
        <w:ind w:left="1731" w:hanging="145"/>
      </w:pPr>
      <w:rPr>
        <w:rFonts w:hint="default"/>
        <w:lang w:val="ru-RU" w:eastAsia="en-US" w:bidi="ar-SA"/>
      </w:rPr>
    </w:lvl>
    <w:lvl w:ilvl="2" w:tplc="E4948914">
      <w:numFmt w:val="bullet"/>
      <w:lvlText w:val="•"/>
      <w:lvlJc w:val="left"/>
      <w:pPr>
        <w:ind w:left="2602" w:hanging="145"/>
      </w:pPr>
      <w:rPr>
        <w:rFonts w:hint="default"/>
        <w:lang w:val="ru-RU" w:eastAsia="en-US" w:bidi="ar-SA"/>
      </w:rPr>
    </w:lvl>
    <w:lvl w:ilvl="3" w:tplc="39667540">
      <w:numFmt w:val="bullet"/>
      <w:lvlText w:val="•"/>
      <w:lvlJc w:val="left"/>
      <w:pPr>
        <w:ind w:left="3473" w:hanging="145"/>
      </w:pPr>
      <w:rPr>
        <w:rFonts w:hint="default"/>
        <w:lang w:val="ru-RU" w:eastAsia="en-US" w:bidi="ar-SA"/>
      </w:rPr>
    </w:lvl>
    <w:lvl w:ilvl="4" w:tplc="B37AF630">
      <w:numFmt w:val="bullet"/>
      <w:lvlText w:val="•"/>
      <w:lvlJc w:val="left"/>
      <w:pPr>
        <w:ind w:left="4344" w:hanging="145"/>
      </w:pPr>
      <w:rPr>
        <w:rFonts w:hint="default"/>
        <w:lang w:val="ru-RU" w:eastAsia="en-US" w:bidi="ar-SA"/>
      </w:rPr>
    </w:lvl>
    <w:lvl w:ilvl="5" w:tplc="15886C0E">
      <w:numFmt w:val="bullet"/>
      <w:lvlText w:val="•"/>
      <w:lvlJc w:val="left"/>
      <w:pPr>
        <w:ind w:left="5216" w:hanging="145"/>
      </w:pPr>
      <w:rPr>
        <w:rFonts w:hint="default"/>
        <w:lang w:val="ru-RU" w:eastAsia="en-US" w:bidi="ar-SA"/>
      </w:rPr>
    </w:lvl>
    <w:lvl w:ilvl="6" w:tplc="D6F04E60">
      <w:numFmt w:val="bullet"/>
      <w:lvlText w:val="•"/>
      <w:lvlJc w:val="left"/>
      <w:pPr>
        <w:ind w:left="6087" w:hanging="145"/>
      </w:pPr>
      <w:rPr>
        <w:rFonts w:hint="default"/>
        <w:lang w:val="ru-RU" w:eastAsia="en-US" w:bidi="ar-SA"/>
      </w:rPr>
    </w:lvl>
    <w:lvl w:ilvl="7" w:tplc="4F805C1E">
      <w:numFmt w:val="bullet"/>
      <w:lvlText w:val="•"/>
      <w:lvlJc w:val="left"/>
      <w:pPr>
        <w:ind w:left="6958" w:hanging="145"/>
      </w:pPr>
      <w:rPr>
        <w:rFonts w:hint="default"/>
        <w:lang w:val="ru-RU" w:eastAsia="en-US" w:bidi="ar-SA"/>
      </w:rPr>
    </w:lvl>
    <w:lvl w:ilvl="8" w:tplc="792C11C0">
      <w:numFmt w:val="bullet"/>
      <w:lvlText w:val="•"/>
      <w:lvlJc w:val="left"/>
      <w:pPr>
        <w:ind w:left="7829" w:hanging="145"/>
      </w:pPr>
      <w:rPr>
        <w:rFonts w:hint="default"/>
        <w:lang w:val="ru-RU" w:eastAsia="en-US" w:bidi="ar-SA"/>
      </w:rPr>
    </w:lvl>
  </w:abstractNum>
  <w:num w:numId="1">
    <w:abstractNumId w:val="12"/>
  </w:num>
  <w:num w:numId="2">
    <w:abstractNumId w:val="5"/>
  </w:num>
  <w:num w:numId="3">
    <w:abstractNumId w:val="11"/>
  </w:num>
  <w:num w:numId="4">
    <w:abstractNumId w:val="6"/>
  </w:num>
  <w:num w:numId="5">
    <w:abstractNumId w:val="3"/>
  </w:num>
  <w:num w:numId="6">
    <w:abstractNumId w:val="0"/>
  </w:num>
  <w:num w:numId="7">
    <w:abstractNumId w:val="10"/>
  </w:num>
  <w:num w:numId="8">
    <w:abstractNumId w:val="2"/>
  </w:num>
  <w:num w:numId="9">
    <w:abstractNumId w:val="7"/>
  </w:num>
  <w:num w:numId="10">
    <w:abstractNumId w:val="1"/>
  </w:num>
  <w:num w:numId="11">
    <w:abstractNumId w:val="9"/>
  </w:num>
  <w:num w:numId="12">
    <w:abstractNumId w:val="13"/>
  </w:num>
  <w:num w:numId="13">
    <w:abstractNumId w:val="8"/>
  </w:num>
  <w:num w:numId="14">
    <w:abstractNumId w:val="14"/>
  </w:num>
  <w:num w:numId="1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7A4"/>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818"/>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07F1"/>
    <w:rsid w:val="00985111"/>
    <w:rsid w:val="00986EEC"/>
    <w:rsid w:val="00987700"/>
    <w:rsid w:val="00987E61"/>
    <w:rsid w:val="00992F29"/>
    <w:rsid w:val="009A1DFB"/>
    <w:rsid w:val="009A4D9F"/>
    <w:rsid w:val="009B6A77"/>
    <w:rsid w:val="009B7136"/>
    <w:rsid w:val="009C121E"/>
    <w:rsid w:val="009C2C4C"/>
    <w:rsid w:val="009C5AF6"/>
    <w:rsid w:val="009D709B"/>
    <w:rsid w:val="009E435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E77BB"/>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E4963"/>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407"/>
    <w:rsid w:val="00D54A74"/>
    <w:rsid w:val="00D63987"/>
    <w:rsid w:val="00D67E36"/>
    <w:rsid w:val="00D742DE"/>
    <w:rsid w:val="00D778FA"/>
    <w:rsid w:val="00D77A1B"/>
    <w:rsid w:val="00D825F9"/>
    <w:rsid w:val="00D84816"/>
    <w:rsid w:val="00D86513"/>
    <w:rsid w:val="00D86789"/>
    <w:rsid w:val="00D902F4"/>
    <w:rsid w:val="00D91ADA"/>
    <w:rsid w:val="00D92C7C"/>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7D21"/>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EB4DF-9118-4F74-8B28-E22593794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3017</Words>
  <Characters>17202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2023-12-22T18:00:00Z</dcterms:created>
  <dcterms:modified xsi:type="dcterms:W3CDTF">2023-12-22T18:00:00Z</dcterms:modified>
</cp:coreProperties>
</file>