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2.xml"/>
  <Override ContentType="application/vnd.openxmlformats-officedocument.wordprocessingml.footer+xml" PartName="/word/footer15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13.xml"/>
  <Override ContentType="application/vnd.openxmlformats-officedocument.wordprocessingml.header+xml" PartName="/word/header14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подготовки квалифицированных рабочих, служащих </w:t>
      </w:r>
      <w:r>
        <w:rPr>
          <w:rFonts w:ascii="Times New Roman" w:hAnsi="Times New Roman"/>
          <w:sz w:val="24"/>
        </w:rPr>
        <w:br/>
      </w:r>
    </w:p>
    <w:p w14:paraId="1F000000">
      <w:pPr>
        <w:ind/>
        <w:jc w:val="center"/>
        <w:rPr>
          <w:rFonts w:ascii="Times New Roman" w:hAnsi="Times New Roman"/>
          <w:i w:val="1"/>
        </w:rPr>
      </w:pPr>
      <w:r>
        <w:rPr>
          <w:rFonts w:ascii="Times New Roman" w:hAnsi="Times New Roman"/>
          <w:b w:val="1"/>
          <w:sz w:val="24"/>
        </w:rPr>
        <w:t>П</w:t>
      </w:r>
      <w:r>
        <w:rPr>
          <w:rFonts w:ascii="Times New Roman" w:hAnsi="Times New Roman"/>
          <w:b w:val="1"/>
          <w:sz w:val="24"/>
        </w:rPr>
        <w:t>рофессия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sz w:val="24"/>
        </w:rPr>
        <w:t>29.01.04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Художник по костюму</w:t>
      </w:r>
    </w:p>
    <w:p w14:paraId="20000000">
      <w:pPr>
        <w:ind/>
        <w:jc w:val="center"/>
        <w:rPr>
          <w:rFonts w:ascii="Times New Roman" w:hAnsi="Times New Roman"/>
          <w:i w:val="1"/>
        </w:rPr>
      </w:pPr>
    </w:p>
    <w:p w14:paraId="21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2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3000000">
      <w:pPr>
        <w:ind/>
        <w:jc w:val="center"/>
        <w:rPr>
          <w:rFonts w:ascii="Times New Roman" w:hAnsi="Times New Roman"/>
          <w:sz w:val="24"/>
        </w:rPr>
      </w:pPr>
    </w:p>
    <w:p w14:paraId="24000000">
      <w:pPr>
        <w:ind/>
        <w:jc w:val="center"/>
        <w:rPr>
          <w:rFonts w:ascii="Times New Roman" w:hAnsi="Times New Roman"/>
          <w:sz w:val="24"/>
        </w:rPr>
      </w:pPr>
    </w:p>
    <w:p w14:paraId="25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(и) выпускника</w:t>
      </w:r>
    </w:p>
    <w:p w14:paraId="26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Художник по костюму</w:t>
      </w:r>
    </w:p>
    <w:p w14:paraId="27000000">
      <w:pPr>
        <w:rPr>
          <w:rFonts w:ascii="Times New Roman" w:hAnsi="Times New Roman"/>
          <w:sz w:val="24"/>
        </w:rPr>
      </w:pPr>
    </w:p>
    <w:p w14:paraId="28000000">
      <w:pPr>
        <w:rPr>
          <w:rFonts w:ascii="Times New Roman" w:hAnsi="Times New Roman"/>
          <w:sz w:val="24"/>
        </w:rPr>
      </w:pPr>
    </w:p>
    <w:p w14:paraId="29000000">
      <w:pPr>
        <w:rPr>
          <w:rFonts w:ascii="Times New Roman" w:hAnsi="Times New Roman"/>
          <w:sz w:val="24"/>
        </w:rPr>
      </w:pPr>
    </w:p>
    <w:p w14:paraId="2A000000">
      <w:pPr>
        <w:rPr>
          <w:rFonts w:ascii="Times New Roman" w:hAnsi="Times New Roman"/>
          <w:sz w:val="24"/>
        </w:rPr>
      </w:pPr>
    </w:p>
    <w:p w14:paraId="2B000000">
      <w:pPr>
        <w:rPr>
          <w:rFonts w:ascii="Times New Roman" w:hAnsi="Times New Roman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p w14:paraId="2F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0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</w:t>
            </w:r>
            <w:r>
              <w:rPr>
                <w:rFonts w:ascii="Times New Roman" w:hAnsi="Times New Roman"/>
                <w:b w:val="1"/>
                <w:sz w:val="24"/>
              </w:rPr>
              <w:t>ф</w:t>
            </w:r>
            <w:r>
              <w:rPr>
                <w:rFonts w:ascii="Times New Roman" w:hAnsi="Times New Roman"/>
                <w:b w:val="1"/>
                <w:sz w:val="24"/>
              </w:rPr>
              <w:t xml:space="preserve">едерального учебно-методического 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по УГПС </w:t>
            </w:r>
            <w:r>
              <w:rPr>
                <w:rFonts w:ascii="Times New Roman" w:hAnsi="Times New Roman"/>
                <w:b w:val="1"/>
                <w:sz w:val="24"/>
              </w:rPr>
              <w:t>29.00.00 Технологии легкой промышленности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1000000">
            <w:pPr>
              <w:rPr>
                <w:rFonts w:ascii="Times New Roman" w:hAnsi="Times New Roman"/>
                <w:sz w:val="24"/>
              </w:rPr>
            </w:pPr>
          </w:p>
          <w:p w14:paraId="32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3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themeColor="dark1" w:val="000000"/>
                <w:sz w:val="22"/>
              </w:rPr>
              <w:t xml:space="preserve">от 31.07.2024 № 7 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5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6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dark1" w:val="000000"/>
                <w:sz w:val="22"/>
              </w:rPr>
              <w:t>136/2024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9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A000000">
            <w:pPr>
              <w:rPr>
                <w:rFonts w:ascii="Times New Roman" w:hAnsi="Times New Roman"/>
              </w:rPr>
            </w:pPr>
          </w:p>
          <w:p w14:paraId="3B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C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D000000">
      <w:pPr>
        <w:rPr>
          <w:rFonts w:ascii="Times New Roman" w:hAnsi="Times New Roman"/>
          <w:sz w:val="24"/>
        </w:rPr>
      </w:pPr>
    </w:p>
    <w:p w14:paraId="3E000000">
      <w:pPr>
        <w:rPr>
          <w:rFonts w:ascii="Times New Roman" w:hAnsi="Times New Roman"/>
          <w:sz w:val="24"/>
        </w:rPr>
      </w:pPr>
    </w:p>
    <w:p w14:paraId="3F000000">
      <w:pPr>
        <w:rPr>
          <w:rFonts w:ascii="Times New Roman" w:hAnsi="Times New Roman"/>
          <w:sz w:val="24"/>
        </w:rPr>
      </w:pPr>
    </w:p>
    <w:p w14:paraId="40000000">
      <w:pPr>
        <w:rPr>
          <w:rFonts w:ascii="Times New Roman" w:hAnsi="Times New Roman"/>
          <w:sz w:val="24"/>
        </w:rPr>
      </w:pPr>
    </w:p>
    <w:p w14:paraId="41000000">
      <w:pPr>
        <w:rPr>
          <w:rFonts w:ascii="Times New Roman" w:hAnsi="Times New Roman"/>
          <w:sz w:val="24"/>
        </w:rPr>
      </w:pPr>
    </w:p>
    <w:p w14:paraId="42000000">
      <w:pPr>
        <w:rPr>
          <w:rFonts w:ascii="Times New Roman" w:hAnsi="Times New Roman"/>
          <w:sz w:val="24"/>
        </w:rPr>
      </w:pPr>
    </w:p>
    <w:p w14:paraId="43000000">
      <w:pPr>
        <w:rPr>
          <w:rFonts w:ascii="Times New Roman" w:hAnsi="Times New Roman"/>
          <w:sz w:val="24"/>
        </w:rPr>
      </w:pPr>
    </w:p>
    <w:p w14:paraId="44000000">
      <w:pPr>
        <w:rPr>
          <w:rFonts w:ascii="Times New Roman" w:hAnsi="Times New Roman"/>
          <w:sz w:val="24"/>
        </w:rPr>
      </w:pPr>
    </w:p>
    <w:p w14:paraId="45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 xml:space="preserve">4 </w:t>
      </w:r>
      <w:r>
        <w:rPr>
          <w:rFonts w:ascii="Times New Roman" w:hAnsi="Times New Roman"/>
          <w:b w:val="1"/>
          <w:sz w:val="24"/>
        </w:rPr>
        <w:t>год</w:t>
      </w:r>
    </w:p>
    <w:p w14:paraId="46000000">
      <w:pPr>
        <w:sectPr>
          <w:headerReference r:id="rId11" w:type="default"/>
          <w:headerReference r:id="rId8" w:type="first"/>
          <w:footerReference r:id="rId12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7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Разработчики </w:t>
      </w:r>
      <w:r>
        <w:rPr>
          <w:rFonts w:ascii="Times New Roman" w:hAnsi="Times New Roman"/>
          <w:b w:val="1"/>
          <w:sz w:val="24"/>
        </w:rPr>
        <w:t xml:space="preserve">примерной </w:t>
      </w:r>
      <w:r>
        <w:rPr>
          <w:rFonts w:ascii="Times New Roman" w:hAnsi="Times New Roman"/>
          <w:b w:val="1"/>
          <w:sz w:val="24"/>
        </w:rPr>
        <w:t>образовательной программы</w:t>
      </w:r>
      <w:r>
        <w:rPr>
          <w:rFonts w:ascii="Times New Roman" w:hAnsi="Times New Roman"/>
          <w:b w:val="1"/>
          <w:sz w:val="24"/>
        </w:rPr>
        <w:t xml:space="preserve"> «Профессионалитет»</w:t>
      </w:r>
    </w:p>
    <w:p w14:paraId="48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4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0000000">
      <w:pPr>
        <w:ind/>
        <w:jc w:val="both"/>
        <w:rPr>
          <w:rFonts w:ascii="Times New Roman" w:hAnsi="Times New Roman"/>
          <w:sz w:val="24"/>
        </w:rPr>
      </w:pPr>
    </w:p>
    <w:p w14:paraId="61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2000000">
      <w:pPr>
        <w:sectPr>
          <w:headerReference r:id="rId5" w:type="default"/>
          <w:headerReference r:id="rId7" w:type="first"/>
          <w:footerReference r:id="rId6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63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64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9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A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Область(и)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6E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6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0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24</w:t>
      </w:r>
      <w:r>
        <w:fldChar w:fldCharType="end"/>
      </w:r>
      <w:r>
        <w:fldChar w:fldCharType="end"/>
      </w:r>
    </w:p>
    <w:p w14:paraId="7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24</w:t>
      </w:r>
      <w:r>
        <w:fldChar w:fldCharType="end"/>
      </w:r>
      <w:r>
        <w:fldChar w:fldCharType="end"/>
      </w:r>
    </w:p>
    <w:p w14:paraId="7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7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7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7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7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77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7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30</w:t>
      </w:r>
      <w:r>
        <w:fldChar w:fldCharType="end"/>
      </w:r>
      <w:r>
        <w:fldChar w:fldCharType="end"/>
      </w:r>
    </w:p>
    <w:p w14:paraId="7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30</w:t>
      </w:r>
      <w:r>
        <w:fldChar w:fldCharType="end"/>
      </w:r>
      <w:r>
        <w:fldChar w:fldCharType="end"/>
      </w:r>
    </w:p>
    <w:p>
      <w:r>
        <w:fldChar w:fldCharType="end"/>
      </w:r>
    </w:p>
    <w:p w14:paraId="7D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7E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7F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80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81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82000000">
      <w:pPr>
        <w:rPr>
          <w:rFonts w:ascii="Times New Roman" w:hAnsi="Times New Roman"/>
          <w:sz w:val="24"/>
        </w:rPr>
      </w:pPr>
      <w:bookmarkEnd w:id="3"/>
      <w:r>
        <w:rPr>
          <w:rFonts w:ascii="Times New Roman" w:hAnsi="Times New Roman"/>
          <w:sz w:val="24"/>
        </w:rPr>
        <w:br w:type="page"/>
      </w:r>
    </w:p>
    <w:p w14:paraId="83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84000000">
      <w:pPr>
        <w:pStyle w:val="Style_8"/>
        <w:spacing w:after="0" w:before="0"/>
        <w:ind/>
      </w:pPr>
    </w:p>
    <w:p w14:paraId="85000000">
      <w:bookmarkStart w:id="6" w:name="__RefHeading___2"/>
      <w:bookmarkEnd w:id="6"/>
      <w:pPr>
        <w:pStyle w:val="Style_9"/>
        <w:spacing w:after="0" w:line="240" w:lineRule="auto"/>
        <w:ind/>
      </w:pPr>
      <w:r>
        <w:t>1.1. Назначение примерной образовательной программы</w:t>
      </w:r>
    </w:p>
    <w:p w14:paraId="86000000">
      <w:pPr>
        <w:pStyle w:val="Style_1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Настоящая примерная образовательная программа «Профессионалитет» (далее – ПОП-П)</w:t>
      </w:r>
      <w:r>
        <w:rPr>
          <w:rFonts w:ascii="Times New Roman" w:hAnsi="Times New Roman"/>
          <w:sz w:val="24"/>
        </w:rPr>
        <w:t xml:space="preserve"> по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sz w:val="24"/>
        </w:rPr>
        <w:t xml:space="preserve"> 29.01.04 Художник по костюму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sz w:val="24"/>
        </w:rPr>
        <w:t>по профессии</w:t>
      </w:r>
      <w:r>
        <w:rPr>
          <w:rFonts w:ascii="Times New Roman" w:hAnsi="Times New Roman"/>
          <w:sz w:val="24"/>
        </w:rPr>
        <w:t xml:space="preserve"> 29.01.04 Художник по костюму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утвержденным приказом </w:t>
      </w:r>
      <w:r>
        <w:rPr>
          <w:rFonts w:ascii="Times New Roman" w:hAnsi="Times New Roman"/>
          <w:sz w:val="24"/>
        </w:rPr>
        <w:t>Министерства просвещения Российской Федерации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от </w:t>
      </w:r>
      <w:r>
        <w:rPr>
          <w:rFonts w:ascii="Times New Roman" w:hAnsi="Times New Roman"/>
          <w:sz w:val="24"/>
        </w:rPr>
        <w:t xml:space="preserve">02.08.2013 N 762 </w:t>
      </w:r>
      <w:r>
        <w:rPr>
          <w:rFonts w:ascii="Times New Roman" w:hAnsi="Times New Roman"/>
          <w:sz w:val="24"/>
        </w:rPr>
        <w:t xml:space="preserve">(далее – ФГОС, ФГОС СПО). </w:t>
      </w:r>
    </w:p>
    <w:p w14:paraId="87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 учетом запросов конкретных работодателей.</w:t>
      </w:r>
    </w:p>
    <w:p w14:paraId="8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sz w:val="24"/>
        </w:rPr>
        <w:t>профессии 29.01.04 Художник по костюму</w:t>
      </w:r>
      <w:r>
        <w:rPr>
          <w:rFonts w:ascii="Times New Roman" w:hAnsi="Times New Roman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8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</w:t>
      </w:r>
      <w:r>
        <w:rPr>
          <w:rFonts w:ascii="Times New Roman" w:hAnsi="Times New Roman"/>
          <w:sz w:val="24"/>
        </w:rPr>
        <w:t xml:space="preserve"> 29.01.04 Художник по костюму</w:t>
      </w:r>
      <w:r>
        <w:rPr>
          <w:rFonts w:ascii="Times New Roman" w:hAnsi="Times New Roman"/>
          <w:sz w:val="24"/>
        </w:rPr>
        <w:t xml:space="preserve"> среднего профессионального образования.</w:t>
      </w:r>
    </w:p>
    <w:p w14:paraId="8A000000">
      <w:pPr>
        <w:pStyle w:val="Style_11"/>
      </w:pPr>
    </w:p>
    <w:p w14:paraId="8B000000">
      <w:bookmarkStart w:id="7" w:name="__RefHeading___3"/>
      <w:bookmarkEnd w:id="7"/>
      <w:pPr>
        <w:pStyle w:val="Style_9"/>
        <w:spacing w:after="0" w:line="240" w:lineRule="auto"/>
        <w:ind/>
      </w:pPr>
      <w:r>
        <w:t>1.2. Нормативные документы.</w:t>
      </w:r>
    </w:p>
    <w:p w14:paraId="8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8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8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sz w:val="24"/>
        </w:rPr>
        <w:t xml:space="preserve"> 29.01.04 Художник по костюму </w:t>
      </w:r>
      <w:r>
        <w:rPr>
          <w:rFonts w:ascii="Times New Roman" w:hAnsi="Times New Roman"/>
          <w:sz w:val="24"/>
        </w:rPr>
        <w:t xml:space="preserve">(Приказ Минпросвещения России от </w:t>
      </w:r>
      <w:r>
        <w:rPr>
          <w:rFonts w:ascii="Times New Roman" w:hAnsi="Times New Roman"/>
          <w:sz w:val="24"/>
        </w:rPr>
        <w:t>02.08.2013 N 762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8F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 России от 24.08.2022 № 762)</w:t>
      </w:r>
      <w:r>
        <w:rPr>
          <w:rFonts w:ascii="Times New Roman" w:hAnsi="Times New Roman"/>
          <w:sz w:val="24"/>
        </w:rPr>
        <w:t>;</w:t>
      </w:r>
    </w:p>
    <w:p w14:paraId="9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9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9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9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</w:t>
      </w:r>
      <w:r>
        <w:rPr>
          <w:rFonts w:ascii="Times New Roman" w:hAnsi="Times New Roman"/>
          <w:sz w:val="24"/>
        </w:rPr>
        <w:t xml:space="preserve">профессий и специальностей среднего профессионального образования, реализация образовательных программ по которым </w:t>
      </w:r>
      <w:r>
        <w:rPr>
          <w:rFonts w:ascii="Times New Roman" w:hAnsi="Times New Roman"/>
          <w:sz w:val="24"/>
        </w:rPr>
        <w:t xml:space="preserve">не допускается с применением исключительно электронного обучения, дистанционных образовательных технологий </w:t>
      </w:r>
      <w:r>
        <w:rPr>
          <w:rFonts w:ascii="Times New Roman" w:hAnsi="Times New Roman"/>
          <w:sz w:val="24"/>
        </w:rPr>
        <w:t xml:space="preserve">(приказ </w:t>
      </w:r>
      <w:r>
        <w:rPr>
          <w:rFonts w:ascii="Times New Roman" w:hAnsi="Times New Roman"/>
          <w:sz w:val="24"/>
        </w:rPr>
        <w:t>Минпросвещения России от 13.12.2023 N 932</w:t>
      </w:r>
      <w:r>
        <w:rPr>
          <w:rFonts w:ascii="Times New Roman" w:hAnsi="Times New Roman"/>
          <w:sz w:val="24"/>
        </w:rPr>
        <w:t>);</w:t>
      </w:r>
    </w:p>
    <w:p w14:paraId="9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РФ от 21 декабря 2015 года N 1051н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«Об утверждении профессионального стандарта 33.015 Специалист по ремонту и индивидуальному пошиву швейных, трикотажных, меховых, кожаных изделий, головных уборов, изделий текстильной галантереи</w:t>
      </w:r>
      <w:r>
        <w:rPr>
          <w:rFonts w:ascii="Times New Roman" w:hAnsi="Times New Roman"/>
          <w:sz w:val="24"/>
        </w:rPr>
        <w:t>»;</w:t>
      </w:r>
    </w:p>
    <w:p w14:paraId="9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РФ от 24 декабря 2015 года N 1124н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«Об утверждении профессионального стандарта 33.016 Специалист по моделированию и конструированию швейных, трикотажных, меховых, кожаных изделий по индивидуальным заказам</w:t>
      </w:r>
      <w:r>
        <w:rPr>
          <w:rFonts w:ascii="Times New Roman" w:hAnsi="Times New Roman"/>
          <w:sz w:val="24"/>
        </w:rPr>
        <w:t>»;</w:t>
      </w:r>
    </w:p>
    <w:p w14:paraId="9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97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</w:p>
    <w:p w14:paraId="98000000">
      <w:bookmarkStart w:id="8" w:name="__RefHeading___4"/>
      <w:bookmarkEnd w:id="8"/>
      <w:pPr>
        <w:pStyle w:val="Style_9"/>
        <w:spacing w:after="0" w:line="240" w:lineRule="auto"/>
        <w:ind/>
      </w:pPr>
      <w:r>
        <w:t>1.3. Перечень сокращений</w:t>
      </w:r>
      <w:r>
        <w:t>.</w:t>
      </w:r>
    </w:p>
    <w:p w14:paraId="9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ВЧ – вариативная часть образовательной программы;</w:t>
      </w:r>
    </w:p>
    <w:p w14:paraId="9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ГИА – государственная итоговая аттестация;</w:t>
      </w:r>
    </w:p>
    <w:p w14:paraId="9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9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МДК – междисциплинарный курс;</w:t>
      </w:r>
    </w:p>
    <w:p w14:paraId="9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ОК </w:t>
      </w:r>
      <w:r>
        <w:rPr>
          <w:rFonts w:ascii="Times New Roman" w:hAnsi="Times New Roman"/>
          <w:color w:val="000000"/>
          <w:sz w:val="24"/>
        </w:rPr>
        <w:t xml:space="preserve">– </w:t>
      </w:r>
      <w:r>
        <w:rPr>
          <w:rFonts w:ascii="Times New Roman" w:hAnsi="Times New Roman"/>
          <w:color w:val="000000"/>
          <w:sz w:val="24"/>
        </w:rPr>
        <w:t>общие компетенции;</w:t>
      </w:r>
    </w:p>
    <w:p w14:paraId="9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9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ОТФ – обобщенная трудовая функция;</w:t>
      </w:r>
    </w:p>
    <w:p w14:paraId="A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ОЧ – обязательная часть образовательной программы; </w:t>
      </w:r>
    </w:p>
    <w:p w14:paraId="A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ПА – промежуточная аттестация;</w:t>
      </w:r>
    </w:p>
    <w:p w14:paraId="A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ПК – профессиональные компетенции;</w:t>
      </w:r>
    </w:p>
    <w:p w14:paraId="A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 – профессиональный модуль;</w:t>
      </w:r>
    </w:p>
    <w:p w14:paraId="A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</w:t>
      </w:r>
      <w:r>
        <w:rPr>
          <w:rFonts w:ascii="Times New Roman" w:hAnsi="Times New Roman"/>
          <w:color w:val="000000"/>
          <w:sz w:val="24"/>
        </w:rPr>
        <w:t xml:space="preserve">-П </w:t>
      </w:r>
      <w:r>
        <w:rPr>
          <w:rFonts w:ascii="Times New Roman" w:hAnsi="Times New Roman"/>
          <w:color w:val="000000"/>
          <w:sz w:val="24"/>
        </w:rPr>
        <w:t>– примерная образовательная программа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«Профессионалитет»;</w:t>
      </w:r>
    </w:p>
    <w:p w14:paraId="A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 – профессиональный цикл;</w:t>
      </w:r>
    </w:p>
    <w:p w14:paraId="A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ПС – профессиональный стандарт,</w:t>
      </w:r>
    </w:p>
    <w:p w14:paraId="A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ТС – технические средства;</w:t>
      </w:r>
    </w:p>
    <w:p w14:paraId="A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ТФ – трудовая функция;</w:t>
      </w:r>
    </w:p>
    <w:p w14:paraId="A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УМК – учебно-методический комплект;</w:t>
      </w:r>
    </w:p>
    <w:p w14:paraId="A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ФГОС СПО – федеральный государственный образовательный стандарт среднего профессионального образования</w:t>
      </w:r>
      <w:r>
        <w:rPr>
          <w:rFonts w:ascii="Times New Roman" w:hAnsi="Times New Roman"/>
          <w:color w:val="000000"/>
          <w:sz w:val="24"/>
        </w:rPr>
        <w:t>.</w:t>
      </w:r>
    </w:p>
    <w:p w14:paraId="AB000000">
      <w:pPr>
        <w:ind w:firstLine="709" w:left="0"/>
        <w:jc w:val="both"/>
        <w:rPr>
          <w:rFonts w:ascii="Times New Roman" w:hAnsi="Times New Roman"/>
          <w:i w:val="1"/>
        </w:rPr>
      </w:pPr>
    </w:p>
    <w:p w14:paraId="AC000000">
      <w:bookmarkStart w:id="9" w:name="__RefHeading___5"/>
      <w:bookmarkEnd w:id="9"/>
      <w:pPr>
        <w:pStyle w:val="Style_8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p w14:paraId="AD000000">
      <w:pPr>
        <w:pStyle w:val="Style_8"/>
        <w:spacing w:after="0" w:before="0"/>
        <w:ind/>
        <w:jc w:val="both"/>
      </w:pPr>
    </w:p>
    <w:tbl>
      <w:tblPr>
        <w:tblStyle w:val="Style_3"/>
        <w:tblW w:type="auto" w:w="0"/>
        <w:tblInd w:type="dxa" w:w="13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111"/>
        <w:gridCol w:w="1984"/>
        <w:gridCol w:w="198"/>
        <w:gridCol w:w="98"/>
        <w:gridCol w:w="2965"/>
      </w:tblGrid>
      <w:tr>
        <w:trPr>
          <w:trHeight w:hRule="atLeast" w:val="20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524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Данные</w:t>
            </w:r>
          </w:p>
        </w:tc>
      </w:tr>
      <w:tr>
        <w:trPr>
          <w:trHeight w:hRule="atLeast" w:val="20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24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Легкая промышленность</w:t>
            </w:r>
          </w:p>
          <w:p w14:paraId="B2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Искусство и креативная индустрия</w:t>
            </w:r>
          </w:p>
        </w:tc>
      </w:tr>
      <w:tr>
        <w:trPr>
          <w:trHeight w:hRule="atLeast" w:val="20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type="dxa" w:w="524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33.015 Специалист по ремонту и индивидуальному пошиву швейных, трикотажных, меховых, кожаных изделий, головных уборов, изделий текстильной галантереи</w:t>
            </w:r>
          </w:p>
          <w:p w14:paraId="B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РФ от 21 декабря 2015 года N 1051н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B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33.016 Специалист по моделированию и конструированию швейных, трикотажных, меховых, кожаных изделий по индивидуальным заказам</w:t>
            </w:r>
          </w:p>
          <w:p w14:paraId="B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РФ от 24 декабря 2015 года N 1124н</w:t>
            </w:r>
            <w:r>
              <w:rPr>
                <w:rFonts w:ascii="Times New Roman" w:hAnsi="Times New Roman"/>
                <w:i w:val="1"/>
                <w:sz w:val="24"/>
              </w:rPr>
              <w:t>)</w:t>
            </w:r>
          </w:p>
        </w:tc>
      </w:tr>
      <w:tr>
        <w:trPr>
          <w:trHeight w:hRule="atLeast" w:val="20"/>
        </w:trPr>
        <w:tc>
          <w:tcPr>
            <w:tcW w:type="dxa" w:w="411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228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Легкая промышленность</w:t>
            </w:r>
          </w:p>
        </w:tc>
        <w:tc>
          <w:tcPr>
            <w:tcW w:type="dxa" w:w="29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Искусство и креативная индустрия</w:t>
            </w:r>
          </w:p>
        </w:tc>
      </w:tr>
      <w:tr>
        <w:trPr>
          <w:trHeight w:hRule="atLeast" w:val="20"/>
        </w:trPr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28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9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0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00000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24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Прохождение обучения по охране труда и проверки знаний требований охраны</w:t>
            </w:r>
          </w:p>
          <w:p w14:paraId="B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Прохождение обязательных предварительных и периодических медицинских осмотров</w:t>
            </w:r>
          </w:p>
          <w:p w14:paraId="C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Лица не моложе 18 лет</w:t>
            </w:r>
          </w:p>
        </w:tc>
      </w:tr>
      <w:tr>
        <w:trPr>
          <w:trHeight w:hRule="atLeast" w:val="20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type="dxa" w:w="524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Минпросвещения </w:t>
            </w:r>
            <w:r>
              <w:rPr>
                <w:rFonts w:ascii="Times New Roman" w:hAnsi="Times New Roman"/>
                <w:sz w:val="24"/>
              </w:rPr>
              <w:t xml:space="preserve">России </w:t>
            </w:r>
            <w:r>
              <w:t>от</w:t>
            </w:r>
            <w:r>
              <w:rPr>
                <w:rFonts w:ascii="Times New Roman" w:hAnsi="Times New Roman"/>
                <w:sz w:val="24"/>
              </w:rPr>
              <w:t xml:space="preserve"> 02.08.2013 N 762 «Об утверждении федерального государственного образовательного стандарта среднего профессионального образования по профессии 262019.01 Художник по костюму»</w:t>
            </w:r>
          </w:p>
        </w:tc>
      </w:tr>
      <w:tr>
        <w:trPr>
          <w:trHeight w:hRule="atLeast" w:val="20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Квалификаци</w:t>
            </w:r>
            <w:r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z w:val="24"/>
              </w:rPr>
              <w:t xml:space="preserve"> выпускника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524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Художник по костюму</w:t>
            </w:r>
          </w:p>
        </w:tc>
      </w:tr>
      <w:tr>
        <w:trPr>
          <w:trHeight w:hRule="atLeast" w:val="20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type="dxa" w:w="524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предусмотрена</w:t>
            </w:r>
          </w:p>
        </w:tc>
      </w:tr>
      <w:tr>
        <w:trPr>
          <w:trHeight w:hRule="atLeast" w:val="20"/>
        </w:trPr>
        <w:tc>
          <w:tcPr>
            <w:tcW w:type="dxa" w:w="411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type="dxa" w:w="21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Легкая промышленность</w:t>
            </w:r>
          </w:p>
        </w:tc>
        <w:tc>
          <w:tcPr>
            <w:tcW w:type="dxa" w:w="30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Искусство и креативная индустрия</w:t>
            </w:r>
          </w:p>
        </w:tc>
      </w:tr>
      <w:tr>
        <w:trPr>
          <w:trHeight w:hRule="atLeast" w:val="20"/>
        </w:trPr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1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Швея</w:t>
            </w:r>
          </w:p>
        </w:tc>
        <w:tc>
          <w:tcPr>
            <w:tcW w:type="dxa" w:w="30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Швея</w:t>
            </w:r>
          </w:p>
        </w:tc>
      </w:tr>
      <w:tr>
        <w:trPr>
          <w:trHeight w:hRule="atLeast" w:val="20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C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C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24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rPr>
                <w:rFonts w:ascii="Times New Roman" w:hAnsi="Times New Roman"/>
                <w:sz w:val="24"/>
              </w:rPr>
            </w:pPr>
          </w:p>
          <w:p w14:paraId="D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год 10 мес./2952</w:t>
            </w:r>
          </w:p>
          <w:p w14:paraId="D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 xml:space="preserve"> года 10 мес.</w:t>
            </w:r>
            <w:r>
              <w:rPr>
                <w:rFonts w:ascii="Times New Roman" w:hAnsi="Times New Roman"/>
                <w:sz w:val="24"/>
              </w:rPr>
              <w:t>/4428</w:t>
            </w:r>
          </w:p>
          <w:p w14:paraId="D2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0"/>
        </w:trPr>
        <w:tc>
          <w:tcPr>
            <w:tcW w:type="dxa" w:w="411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D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21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Легкая промышленность</w:t>
            </w:r>
          </w:p>
        </w:tc>
        <w:tc>
          <w:tcPr>
            <w:tcW w:type="dxa" w:w="30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Искусство и креативная индустрия</w:t>
            </w:r>
          </w:p>
        </w:tc>
      </w:tr>
      <w:tr>
        <w:trPr>
          <w:trHeight w:hRule="atLeast" w:val="20"/>
        </w:trPr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1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 xml:space="preserve"> года 10 мес.</w:t>
            </w:r>
            <w:r>
              <w:rPr>
                <w:rFonts w:ascii="Times New Roman" w:hAnsi="Times New Roman"/>
                <w:sz w:val="24"/>
              </w:rPr>
              <w:t>/4428</w:t>
            </w:r>
          </w:p>
        </w:tc>
        <w:tc>
          <w:tcPr>
            <w:tcW w:type="dxa" w:w="306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года 10 мес./4428</w:t>
            </w:r>
          </w:p>
        </w:tc>
      </w:tr>
      <w:tr>
        <w:trPr>
          <w:trHeight w:hRule="atLeast" w:val="20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практики (всего/из них производственной практики)</w:t>
            </w:r>
          </w:p>
        </w:tc>
        <w:tc>
          <w:tcPr>
            <w:tcW w:type="dxa" w:w="524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828/432</w:t>
            </w:r>
          </w:p>
        </w:tc>
      </w:tr>
      <w:tr>
        <w:trPr>
          <w:trHeight w:hRule="atLeast" w:val="20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rPr>
                <w:rFonts w:ascii="Times New Roman" w:hAnsi="Times New Roman"/>
                <w:b w:val="1"/>
                <w:sz w:val="24"/>
              </w:rPr>
            </w:pPr>
            <w:bookmarkStart w:id="10" w:name="_Hlk156306819"/>
            <w:r>
              <w:rPr>
                <w:rFonts w:ascii="Times New Roman" w:hAnsi="Times New Roman"/>
                <w:b w:val="1"/>
                <w:sz w:val="24"/>
              </w:rPr>
              <w:t>Структура образовательной программы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Объем, в ак.ч.</w:t>
            </w:r>
          </w:p>
        </w:tc>
        <w:tc>
          <w:tcPr>
            <w:tcW w:type="dxa" w:w="32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практической подготовки</w:t>
            </w:r>
          </w:p>
        </w:tc>
      </w:tr>
      <w:tr>
        <w:trPr>
          <w:trHeight w:hRule="atLeast" w:val="20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2410</w:t>
            </w:r>
          </w:p>
        </w:tc>
        <w:tc>
          <w:tcPr>
            <w:tcW w:type="dxa" w:w="32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</w:t>
            </w:r>
            <w:r>
              <w:rPr>
                <w:rFonts w:ascii="Times New Roman" w:hAnsi="Times New Roman"/>
                <w:b w:val="1"/>
                <w:sz w:val="24"/>
              </w:rPr>
              <w:t>572</w:t>
            </w:r>
          </w:p>
        </w:tc>
      </w:tr>
      <w:tr>
        <w:trPr>
          <w:trHeight w:hRule="atLeast" w:val="20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бщепрофессиональный цикл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682</w:t>
            </w:r>
          </w:p>
        </w:tc>
        <w:tc>
          <w:tcPr>
            <w:tcW w:type="dxa" w:w="32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224</w:t>
            </w:r>
          </w:p>
        </w:tc>
      </w:tr>
      <w:tr>
        <w:trPr>
          <w:trHeight w:hRule="atLeast" w:val="20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рофессиональный цикл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1728</w:t>
            </w:r>
          </w:p>
        </w:tc>
        <w:tc>
          <w:tcPr>
            <w:tcW w:type="dxa" w:w="32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1348</w:t>
            </w:r>
          </w:p>
        </w:tc>
      </w:tr>
      <w:tr>
        <w:trPr>
          <w:trHeight w:hRule="atLeast" w:val="20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ind w:firstLine="0"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E8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E9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828</w:t>
            </w:r>
          </w:p>
          <w:p w14:paraId="EB00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396</w:t>
            </w:r>
          </w:p>
          <w:p w14:paraId="EC00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</w:t>
            </w: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432</w:t>
            </w:r>
          </w:p>
        </w:tc>
        <w:tc>
          <w:tcPr>
            <w:tcW w:type="dxa" w:w="32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828</w:t>
            </w:r>
          </w:p>
          <w:p w14:paraId="EE00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- 396</w:t>
            </w:r>
          </w:p>
          <w:p w14:paraId="EF00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- </w:t>
            </w:r>
            <w:r>
              <w:rPr>
                <w:rFonts w:ascii="Times New Roman" w:hAnsi="Times New Roman"/>
                <w:sz w:val="24"/>
              </w:rPr>
              <w:t>432</w:t>
            </w:r>
          </w:p>
        </w:tc>
      </w:tr>
      <w:tr>
        <w:trPr>
          <w:trHeight w:hRule="atLeast" w:val="20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ФК Физическая культура 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ind w:firstLine="0" w:left="156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          </w:t>
            </w:r>
            <w:r>
              <w:rPr>
                <w:rFonts w:ascii="Times New Roman" w:hAnsi="Times New Roman"/>
                <w:b w:val="1"/>
                <w:sz w:val="24"/>
              </w:rPr>
              <w:t>110</w:t>
            </w:r>
          </w:p>
        </w:tc>
        <w:tc>
          <w:tcPr>
            <w:tcW w:type="dxa" w:w="32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30</w:t>
            </w:r>
          </w:p>
        </w:tc>
      </w:tr>
      <w:tr>
        <w:trPr>
          <w:trHeight w:hRule="atLeast" w:val="20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396</w:t>
            </w:r>
          </w:p>
        </w:tc>
        <w:tc>
          <w:tcPr>
            <w:tcW w:type="dxa" w:w="32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288</w:t>
            </w:r>
          </w:p>
        </w:tc>
      </w:tr>
      <w:tr>
        <w:trPr>
          <w:trHeight w:hRule="atLeast" w:val="20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</w:t>
            </w:r>
            <w:r>
              <w:rPr>
                <w:rFonts w:ascii="Times New Roman" w:hAnsi="Times New Roman"/>
                <w:sz w:val="24"/>
              </w:rPr>
              <w:t xml:space="preserve"> образовательный </w:t>
            </w:r>
            <w:r>
              <w:rPr>
                <w:rFonts w:ascii="Times New Roman" w:hAnsi="Times New Roman"/>
                <w:sz w:val="24"/>
              </w:rPr>
              <w:t>модуль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198</w:t>
            </w:r>
          </w:p>
        </w:tc>
        <w:tc>
          <w:tcPr>
            <w:tcW w:type="dxa" w:w="32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</w:tr>
      <w:tr>
        <w:trPr>
          <w:trHeight w:hRule="atLeast" w:val="20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ГИА в форме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защит</w:t>
            </w:r>
            <w:r>
              <w:rPr>
                <w:rFonts w:ascii="Times New Roman" w:hAnsi="Times New Roman"/>
                <w:sz w:val="24"/>
              </w:rPr>
              <w:t>ы</w:t>
            </w:r>
            <w:r>
              <w:rPr>
                <w:rFonts w:ascii="Times New Roman" w:hAnsi="Times New Roman"/>
                <w:sz w:val="24"/>
              </w:rPr>
              <w:t xml:space="preserve"> выпускной квалификационной работы (выпускная практическая квалификационная работа и письменная экзаменационная работа).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36</w:t>
            </w:r>
          </w:p>
        </w:tc>
        <w:tc>
          <w:tcPr>
            <w:tcW w:type="dxa" w:w="32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>
        <w:trPr>
          <w:trHeight w:hRule="atLeast" w:val="20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2952</w:t>
            </w:r>
          </w:p>
        </w:tc>
        <w:tc>
          <w:tcPr>
            <w:tcW w:type="dxa" w:w="32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</w:t>
            </w:r>
            <w:r>
              <w:rPr>
                <w:rFonts w:ascii="Times New Roman" w:hAnsi="Times New Roman"/>
                <w:b w:val="1"/>
                <w:sz w:val="24"/>
              </w:rPr>
              <w:t>926</w:t>
            </w:r>
            <w:bookmarkEnd w:id="10"/>
          </w:p>
        </w:tc>
      </w:tr>
    </w:tbl>
    <w:p w14:paraId="FF000000">
      <w:pPr>
        <w:pStyle w:val="Style_11"/>
      </w:pPr>
    </w:p>
    <w:p w14:paraId="00010000">
      <w:pPr>
        <w:pStyle w:val="Style_12"/>
      </w:pPr>
    </w:p>
    <w:p w14:paraId="01010000">
      <w:bookmarkStart w:id="11" w:name="__RefHeading___6"/>
      <w:bookmarkEnd w:id="11"/>
      <w:pPr>
        <w:pStyle w:val="Style_8"/>
        <w:spacing w:after="0" w:before="0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02010000"/>
    <w:p w14:paraId="03010000">
      <w:bookmarkStart w:id="12" w:name="__RefHeading___7"/>
      <w:bookmarkEnd w:id="12"/>
      <w:pPr>
        <w:pStyle w:val="Style_9"/>
        <w:spacing w:after="0" w:line="240" w:lineRule="auto"/>
        <w:ind/>
      </w:pPr>
      <w:r>
        <w:t>3</w:t>
      </w:r>
      <w:r>
        <w:t>.1. Область</w:t>
      </w:r>
      <w:r>
        <w:t>(и)</w:t>
      </w:r>
      <w:r>
        <w:t xml:space="preserve"> профессиональной деятельности выпускников</w:t>
      </w:r>
      <w:r>
        <w:t>:</w:t>
      </w:r>
    </w:p>
    <w:p w14:paraId="04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изделия одежды из различных текстильных материалов;</w:t>
      </w:r>
    </w:p>
    <w:p w14:paraId="05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швейное оборудование и оборудование для влажно-тепловой обработки;</w:t>
      </w:r>
    </w:p>
    <w:p w14:paraId="06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технологические схемы традиционных рациональных методов технологической обработки изделий;</w:t>
      </w:r>
    </w:p>
    <w:p w14:paraId="07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изделия одежды различного ассортимента (единичные изделия, составляющие костюм).</w:t>
      </w:r>
    </w:p>
    <w:p w14:paraId="08010000">
      <w:pPr>
        <w:ind/>
        <w:jc w:val="both"/>
      </w:pPr>
    </w:p>
    <w:p w14:paraId="09010000">
      <w:bookmarkStart w:id="13" w:name="__RefHeading___8"/>
      <w:bookmarkEnd w:id="13"/>
      <w:pPr>
        <w:pStyle w:val="Style_9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0A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</w:t>
      </w:r>
      <w:r>
        <w:rPr>
          <w:rFonts w:ascii="Times New Roman" w:hAnsi="Times New Roman"/>
          <w:sz w:val="24"/>
        </w:rPr>
        <w:t xml:space="preserve">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:</w:t>
      </w:r>
    </w:p>
    <w:p w14:paraId="0B01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13"/>
        <w:tblW w:type="auto" w:w="0"/>
        <w:tblLayout w:type="fixed"/>
      </w:tblPr>
      <w:tblGrid>
        <w:gridCol w:w="426"/>
        <w:gridCol w:w="2064"/>
        <w:gridCol w:w="1708"/>
        <w:gridCol w:w="2679"/>
        <w:gridCol w:w="2616"/>
      </w:tblGrid>
      <w:tr>
        <w:tc>
          <w:tcPr>
            <w:tcW w:type="dxa" w:w="426"/>
          </w:tcPr>
          <w:p w14:paraId="0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2064"/>
          </w:tcPr>
          <w:p w14:paraId="0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Код </w:t>
            </w:r>
            <w:r>
              <w:rPr>
                <w:rFonts w:ascii="Times New Roman" w:hAnsi="Times New Roman"/>
              </w:rPr>
              <w:t xml:space="preserve">и </w:t>
            </w:r>
            <w:r>
              <w:rPr>
                <w:rFonts w:ascii="Times New Roman" w:hAnsi="Times New Roman"/>
              </w:rPr>
              <w:t>Наименование ПС</w:t>
            </w:r>
          </w:p>
        </w:tc>
        <w:tc>
          <w:tcPr>
            <w:tcW w:type="dxa" w:w="1708"/>
          </w:tcPr>
          <w:p w14:paraId="0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type="dxa" w:w="2679"/>
          </w:tcPr>
          <w:p w14:paraId="0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2616"/>
          </w:tcPr>
          <w:p w14:paraId="1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од и наименование ТФ</w:t>
            </w:r>
          </w:p>
        </w:tc>
      </w:tr>
      <w:tr>
        <w:trPr>
          <w:trHeight w:hRule="atLeast" w:val="4035"/>
        </w:trPr>
        <w:tc>
          <w:tcPr>
            <w:tcW w:type="dxa" w:w="426"/>
          </w:tcPr>
          <w:p w14:paraId="1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064"/>
          </w:tcPr>
          <w:p w14:paraId="1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33.015 Специалист по ремонту и индивидуальному пошиву швейных, трикотажных, меховых, кожаных изделий, головных уборов, изделий текстильной галантереи</w:t>
            </w:r>
          </w:p>
        </w:tc>
        <w:tc>
          <w:tcPr>
            <w:tcW w:type="dxa" w:w="1708"/>
          </w:tcPr>
          <w:p w14:paraId="1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Министерства труда и социальной защиты РФ от 21 декабря 2015 года N 1051н</w:t>
            </w:r>
          </w:p>
          <w:p w14:paraId="14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79"/>
          </w:tcPr>
          <w:p w14:paraId="15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В </w:t>
            </w:r>
          </w:p>
          <w:p w14:paraId="1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 и пошив швейных, трикотажных, меховых, кожаных изделий различного ассортимента по индивидуальным заказам</w:t>
            </w:r>
          </w:p>
          <w:p w14:paraId="17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16"/>
          </w:tcPr>
          <w:p w14:paraId="1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B/02.4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Изготовление швейных, трикотажных, меховых, кожаных изделий различного ассортимента по индивидуальным заказам</w:t>
            </w:r>
          </w:p>
        </w:tc>
      </w:tr>
      <w:tr>
        <w:trPr>
          <w:trHeight w:hRule="atLeast" w:val="274"/>
        </w:trPr>
        <w:tc>
          <w:tcPr>
            <w:tcW w:type="dxa" w:w="426"/>
            <w:vMerge w:val="restart"/>
          </w:tcPr>
          <w:p w14:paraId="1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064"/>
            <w:vMerge w:val="restart"/>
          </w:tcPr>
          <w:p w14:paraId="1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33.016 Специалист по моделированию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>
              <w:rPr>
                <w:rFonts w:ascii="Times New Roman" w:hAnsi="Times New Roman"/>
                <w:sz w:val="24"/>
              </w:rPr>
              <w:t xml:space="preserve"> конструированию швейных, трикотажных, меховых, кожаных изделий по индивидуальным заказам</w:t>
            </w:r>
          </w:p>
        </w:tc>
        <w:tc>
          <w:tcPr>
            <w:tcW w:type="dxa" w:w="1708"/>
            <w:vMerge w:val="restart"/>
          </w:tcPr>
          <w:p w14:paraId="1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Министерства труда и социальной защиты РФ от 24 декабря 2015 года N 1124н</w:t>
            </w:r>
          </w:p>
          <w:p w14:paraId="1C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79"/>
          </w:tcPr>
          <w:p w14:paraId="1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А</w:t>
            </w:r>
          </w:p>
          <w:p w14:paraId="1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комплекса услуг по разработке моделей одежды, их авторское сопровождение в процессе изготовления швейных, трикотажных, меховых, кожаных изделий различного ассортимента по индивидуальным заказам</w:t>
            </w:r>
          </w:p>
          <w:p w14:paraId="1F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16"/>
          </w:tcPr>
          <w:p w14:paraId="2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А/01.5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Подбор моделей и формирование каталогов швейных, трикотажных, меховых, кожаных изделий различного ассортимента с учетом модных тенденций, возрастных и полнотных групп для индивидуальных заказчиков</w:t>
            </w:r>
          </w:p>
          <w:p w14:paraId="2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A/03.5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Разработка эскизов швейных, трикотажных, меховых, кожаных изделий различного ассортимента (в том числе дизайнерских и эксклюзивных) с учетом пожеланий заказчика</w:t>
            </w:r>
          </w:p>
        </w:tc>
      </w:tr>
      <w:tr>
        <w:trPr>
          <w:trHeight w:hRule="atLeast" w:val="2967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064"/>
            <w:gridSpan w:val="1"/>
            <w:vMerge w:val="continue"/>
          </w:tcPr>
          <w:p/>
        </w:tc>
        <w:tc>
          <w:tcPr>
            <w:tcW w:type="dxa" w:w="1708"/>
            <w:gridSpan w:val="1"/>
            <w:vMerge w:val="continue"/>
          </w:tcPr>
          <w:p/>
        </w:tc>
        <w:tc>
          <w:tcPr>
            <w:tcW w:type="dxa" w:w="2679"/>
          </w:tcPr>
          <w:p w14:paraId="2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В </w:t>
            </w:r>
          </w:p>
          <w:p w14:paraId="23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комплекса работ в процессе ремонта и изготовления швейных, трикотажных, меховых, кожаных изделий различного ассортимента по индивидуальным заказам</w:t>
            </w:r>
          </w:p>
        </w:tc>
        <w:tc>
          <w:tcPr>
            <w:tcW w:type="dxa" w:w="2616"/>
          </w:tcPr>
          <w:p w14:paraId="2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B/03.5</w:t>
            </w:r>
            <w:r>
              <w:rPr>
                <w:rFonts w:ascii="Times New Roman" w:hAnsi="Times New Roman"/>
                <w:sz w:val="24"/>
              </w:rPr>
              <w:t xml:space="preserve"> Разработка</w:t>
            </w:r>
            <w:r>
              <w:rPr>
                <w:rFonts w:ascii="Times New Roman" w:hAnsi="Times New Roman"/>
                <w:sz w:val="24"/>
              </w:rPr>
              <w:t xml:space="preserve"> лекал швейных, трикотажных, меховых, кожаных изделий различного ассортимента</w:t>
            </w:r>
          </w:p>
        </w:tc>
      </w:tr>
    </w:tbl>
    <w:p w14:paraId="25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26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27010000">
      <w:bookmarkStart w:id="14" w:name="__RefHeading___9"/>
      <w:bookmarkEnd w:id="14"/>
      <w:pPr>
        <w:pStyle w:val="Style_9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p w14:paraId="2801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</w:t>
            </w:r>
            <w:r>
              <w:rPr>
                <w:rFonts w:ascii="Times New Roman" w:hAnsi="Times New Roman"/>
                <w:sz w:val="24"/>
              </w:rPr>
              <w:t xml:space="preserve">аименование </w:t>
            </w:r>
            <w:r>
              <w:rPr>
                <w:rFonts w:ascii="Times New Roman" w:hAnsi="Times New Roman"/>
                <w:sz w:val="24"/>
              </w:rPr>
              <w:t>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эскизов моделей одежды с учетом исторического костюма или тенденций моды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Разработка эскизов моделей одежды с учетом исторического костюма или тенденций моды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конструкций и шаблонов (лекал)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Разработка конструкций и шаблонов (лекал)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Технологическая обработка изделий и выполнение их в материале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ПМ.03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Технологическая обработка изделий и выполнение их в материале</w:t>
            </w:r>
          </w:p>
        </w:tc>
      </w:tr>
    </w:tbl>
    <w:p w14:paraId="32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33010000">
      <w:pPr>
        <w:sectPr>
          <w:headerReference r:id="rId9" w:type="default"/>
          <w:headerReference r:id="rId1" w:type="first"/>
          <w:footerReference r:id="rId10" w:type="default"/>
          <w:pgSz w:h="16838" w:orient="portrait" w:w="11906"/>
          <w:pgMar w:bottom="1134" w:footer="708" w:gutter="0" w:header="708" w:left="1701" w:right="850" w:top="1134"/>
        </w:sectPr>
      </w:pPr>
    </w:p>
    <w:p w14:paraId="34010000">
      <w:bookmarkStart w:id="15" w:name="__RefHeading___10"/>
      <w:bookmarkEnd w:id="15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35010000">
      <w:pPr>
        <w:rPr>
          <w:rFonts w:ascii="Times New Roman" w:hAnsi="Times New Roman"/>
          <w:color w:val="000000"/>
          <w:sz w:val="24"/>
        </w:rPr>
      </w:pPr>
    </w:p>
    <w:p w14:paraId="36010000">
      <w:bookmarkStart w:id="16" w:name="__RefHeading___11"/>
      <w:bookmarkEnd w:id="16"/>
      <w:pPr>
        <w:pStyle w:val="Style_9"/>
        <w:spacing w:after="0" w:line="240" w:lineRule="auto"/>
        <w:ind/>
      </w:pPr>
      <w:r>
        <w:t>4.</w:t>
      </w:r>
      <w:r>
        <w:t>1</w:t>
      </w:r>
      <w:r>
        <w:t>. Общие компетенции</w:t>
      </w:r>
      <w:r>
        <w:t xml:space="preserve"> </w:t>
      </w: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8"/>
        <w:gridCol w:w="2837"/>
        <w:gridCol w:w="10637"/>
      </w:tblGrid>
      <w:tr>
        <w:trPr>
          <w:trHeight w:hRule="atLeast" w:val="419"/>
        </w:trPr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Код ОК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Формулировка компетенции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 01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46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 02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 03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 04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-4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pacing w:val="-4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pacing w:val="-4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10000">
            <w:pPr>
              <w:ind/>
              <w:jc w:val="both"/>
              <w:rPr>
                <w:rFonts w:ascii="Times New Roman" w:hAnsi="Times New Roman"/>
                <w:color w:val="000000"/>
                <w:spacing w:val="-4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pacing w:val="-4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 05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 06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значимость своей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значимость профессиональной деятельности по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 07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направления ресурсосбережения в рамках профессиональной деятельности по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 08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 09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чтения текстов профессиональной направленности</w:t>
            </w:r>
          </w:p>
        </w:tc>
      </w:tr>
    </w:tbl>
    <w:p w14:paraId="B1010000">
      <w:pPr>
        <w:pStyle w:val="Style_9"/>
        <w:spacing w:after="0" w:line="240" w:lineRule="auto"/>
        <w:ind/>
      </w:pPr>
    </w:p>
    <w:p w14:paraId="B2010000"/>
    <w:p w14:paraId="B3010000"/>
    <w:p w14:paraId="B4010000"/>
    <w:p w14:paraId="B5010000"/>
    <w:p w14:paraId="B6010000"/>
    <w:p w14:paraId="B7010000"/>
    <w:p w14:paraId="B8010000"/>
    <w:p w14:paraId="B9010000"/>
    <w:p w14:paraId="BA010000"/>
    <w:p w14:paraId="BB01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</w:t>
      </w:r>
      <w:r>
        <w:rPr>
          <w:rFonts w:ascii="Times New Roman" w:hAnsi="Times New Roman"/>
          <w:sz w:val="24"/>
        </w:rPr>
        <w:t>4.2. Профессиональные компетенции</w:t>
      </w:r>
    </w:p>
    <w:p w14:paraId="BC01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70"/>
        <w:gridCol w:w="3119"/>
        <w:gridCol w:w="7371"/>
      </w:tblGrid>
      <w:tr>
        <w:trPr>
          <w:trHeight w:hRule="atLeast" w:val="20"/>
        </w:trPr>
        <w:tc>
          <w:tcPr>
            <w:tcW w:type="dxa" w:w="39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</w:t>
            </w:r>
          </w:p>
          <w:p w14:paraId="BF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компетенции</w:t>
            </w: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Показатели освоения компетенции</w:t>
            </w:r>
          </w:p>
        </w:tc>
      </w:tr>
      <w:tr>
        <w:trPr>
          <w:trHeight w:hRule="atLeast" w:val="20"/>
        </w:trPr>
        <w:tc>
          <w:tcPr>
            <w:tcW w:type="dxa" w:w="39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10000">
            <w:pPr>
              <w:ind/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Разработка эскизов моделей одежды с учетом исторического костюма или тенденций моды</w:t>
            </w:r>
          </w:p>
        </w:tc>
        <w:tc>
          <w:tcPr>
            <w:tcW w:type="dxa" w:w="31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10000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1.1. Использовать сведения из истории костюма, а также элементы исторического костюма при разработке эскизов моделей</w:t>
            </w: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использования элементов исторического костюма в эскизах моделей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принадлежность костюма соответствующей эпохе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историю костюма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национальные особенности развития костюма и орнамента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прогнозирования формы костюма на основе изучения и анализа развития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формообразования в различные периоды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10000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1.2. Разрабатывать художественные и рабочие эскизы, передавать в эскизе художественные достоинства модели</w:t>
            </w: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и разработки художественных элементов модели одежды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отражать народные традиции в графике костюма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основные правила и цветовые решения при зарисовке эскизов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отражать основные достоинства модели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композиционного построения изделий одежды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построения отдельных деталей одежды с использованием приемов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геометрического черчения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10000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1.3. Владеть основами изобразительной грамоты, приёмами и техникой рисунка и живописи;</w:t>
            </w: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10000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оптимальных способов и приемов передачи изображения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приемы и технику рисунка и живописи при разработке эскизов модели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изобразительной грамоты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рисунка и живописи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рисунка, живописи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10000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1.4. Решать композицию графических рисунков. Выполнять наброски, зарисовки графических вариантов костюма</w:t>
            </w: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построения композиционного изображения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основные приемы рисунка 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живописи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пропорции костюма на фигуре человека;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 художественного проектирования деталей швейных изделий 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правила их использования при зарисовке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композиции, пластической анатомии;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композиционные элементы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композиционного расположения пространственного рисунка;</w:t>
            </w:r>
          </w:p>
          <w:p w14:paraId="E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пропорции</w:t>
            </w:r>
          </w:p>
        </w:tc>
      </w:tr>
      <w:tr>
        <w:trPr>
          <w:trHeight w:hRule="atLeast" w:val="20"/>
        </w:trPr>
        <w:tc>
          <w:tcPr>
            <w:tcW w:type="dxa" w:w="39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10000">
            <w:pPr>
              <w:ind/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азработка конструкций и шаблонов (лекал)</w:t>
            </w:r>
          </w:p>
        </w:tc>
        <w:tc>
          <w:tcPr>
            <w:tcW w:type="dxa" w:w="31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10000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2.1. Разрабатывать конструкции изделий одежды в соответствии с моделью, выполненной в эскизе</w:t>
            </w: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6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антропометрических исследований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форм и пропорций деталей изделия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технический рисунок в соответствии с моделью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основные антропометрические точки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основные формы деталей изделия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формы, объемы, пропорции деталей одежды, их местоположение на модели изделия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размерные признаки и пропорции тела человека.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10000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2.2. Выполнять процесс конструирования одежды с учетом способов конструирования</w:t>
            </w: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построения конструкций одежды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построение конструкций деталей изделий по различным методикам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правила и способы конструирования и моделирования одежды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минимально необходимые и декоративно-конструктивные прибавки на свободное облегания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правила и приемы построения чертежей конструкции по раз личным методикам конструирования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10000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2.3. Выполнять процесс моделирования одежды с учетом правил композиции</w:t>
            </w: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оптимальных способов и приемов процесса моделирования одежды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процесс моделирования одежды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модные тенденции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модные тенденции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моделирования одежды с декоративной отделкой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20000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2.4. Изготавливать комплект шаблонов (лекал) для раскроя изделий в соответствии с эскизом модели</w:t>
            </w: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шаблонов (лекал) деталей одежды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основные принципы разработки шаблонов (лекал) деталей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одежды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градацию шаблонов (лекал) деталей одежды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построения лекал различных видов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технического размножения лекал</w:t>
            </w:r>
          </w:p>
        </w:tc>
      </w:tr>
      <w:tr>
        <w:trPr>
          <w:trHeight w:hRule="atLeast" w:val="20"/>
        </w:trPr>
        <w:tc>
          <w:tcPr>
            <w:tcW w:type="dxa" w:w="39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20000">
            <w:pPr>
              <w:ind/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Технологическая обработка изделий и выполнение их в материале</w:t>
            </w:r>
          </w:p>
        </w:tc>
        <w:tc>
          <w:tcPr>
            <w:tcW w:type="dxa" w:w="31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20000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3.1. Определять свойства и качество материалов для изделий одежды</w:t>
            </w: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качества материалов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качественные характеристики материала для определенной модели изделия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ассортиментные группы материалов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20000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3.2. Выбирать материалы для изделий одежды с учетом особенностей модели и свойств материала</w:t>
            </w: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поиска необходимых фактур материалов для проектируемой модели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свойства материалов различными способами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 формирования материалов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спецификация производства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20000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3.3. Применять поузловую технологическую обработку изделий</w:t>
            </w: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выполнения работ по изготовлению швейных изделий, применения поузловой технологической обработки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рациональные методы технологической обработки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ручных и машинных работ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технологическую последовательность обработки швейных изделий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20000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3.4. Применять современные методы и приемы при обработке изделий одежды</w:t>
            </w: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поиска информации о перспективных и рациональных методах технологической обработки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современные перспективные способы технологической обработки изделий одежды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традиционные и рациональные методы технологической обработки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20000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3.5. Применять по назначению современные виды оборудования, специальных устройств, приспособлений, средств малой механизации при выполнении технологических операций</w:t>
            </w: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использование современного технологического оборудования для изготовления швейных изделий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по назначению технологическое оборудование и средства малой механизации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технологического оборудования для изготовления образца модели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использования оборудования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безопасного труда на производстве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20000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3.6. Контролировать качество обработки деталей, узлов, готового изделия</w:t>
            </w: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показателей качества образца модели изделия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устранять выявленные дефекты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контроля качества обработки деталей, узлов и готового изделия</w:t>
            </w:r>
          </w:p>
        </w:tc>
      </w:tr>
    </w:tbl>
    <w:p w14:paraId="40020000"/>
    <w:p w14:paraId="41020000">
      <w:bookmarkStart w:id="17" w:name="_Hlk156463833"/>
    </w:p>
    <w:p w14:paraId="4202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</w:t>
      </w:r>
      <w:r>
        <w:rPr>
          <w:rFonts w:ascii="Times New Roman" w:hAnsi="Times New Roman"/>
          <w:sz w:val="24"/>
        </w:rPr>
        <w:t xml:space="preserve">     </w:t>
      </w:r>
      <w:r>
        <w:rPr>
          <w:rFonts w:ascii="Times New Roman" w:hAnsi="Times New Roman"/>
          <w:sz w:val="24"/>
        </w:rPr>
        <w:t>4.3. Матрица компетенций выпускника</w:t>
      </w:r>
    </w:p>
    <w:p w14:paraId="43020000">
      <w:pPr>
        <w:rPr>
          <w:rFonts w:ascii="Times New Roman" w:hAnsi="Times New Roman"/>
          <w:sz w:val="24"/>
        </w:rPr>
      </w:pPr>
    </w:p>
    <w:p w14:paraId="44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p w14:paraId="45020000">
      <w:pPr>
        <w:widowControl w:val="0"/>
        <w:spacing w:line="276" w:lineRule="auto"/>
        <w:ind/>
        <w:rPr>
          <w:rFonts w:ascii="Times New Roman" w:hAnsi="Times New Roman"/>
          <w:color w:val="FF0000"/>
          <w:sz w:val="20"/>
        </w:rPr>
      </w:pPr>
    </w:p>
    <w:tbl>
      <w:tblPr>
        <w:tblStyle w:val="Style_13"/>
        <w:tblW w:type="auto" w:w="0"/>
        <w:tblInd w:type="dxa" w:w="-34"/>
        <w:tblLayout w:type="fixed"/>
      </w:tblPr>
      <w:tblGrid>
        <w:gridCol w:w="2520"/>
        <w:gridCol w:w="3888"/>
        <w:gridCol w:w="3402"/>
        <w:gridCol w:w="2410"/>
        <w:gridCol w:w="2693"/>
      </w:tblGrid>
      <w:tr>
        <w:tc>
          <w:tcPr>
            <w:tcW w:type="dxa" w:w="2520"/>
          </w:tcPr>
          <w:p w14:paraId="46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</w:rPr>
              <w:t>ВД</w:t>
            </w:r>
          </w:p>
        </w:tc>
        <w:tc>
          <w:tcPr>
            <w:tcW w:type="dxa" w:w="3888"/>
          </w:tcPr>
          <w:p w14:paraId="47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и наименование </w:t>
            </w:r>
            <w:r>
              <w:rPr>
                <w:rFonts w:ascii="Times New Roman" w:hAnsi="Times New Roman"/>
                <w:sz w:val="24"/>
              </w:rPr>
              <w:t>ПК</w:t>
            </w:r>
          </w:p>
        </w:tc>
        <w:tc>
          <w:tcPr>
            <w:tcW w:type="dxa" w:w="3402"/>
          </w:tcPr>
          <w:p w14:paraId="48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</w:t>
            </w:r>
            <w:r>
              <w:rPr>
                <w:rFonts w:ascii="Times New Roman" w:hAnsi="Times New Roman"/>
                <w:sz w:val="24"/>
              </w:rPr>
              <w:t>рофессиональн</w:t>
            </w:r>
            <w:r>
              <w:rPr>
                <w:rFonts w:ascii="Times New Roman" w:hAnsi="Times New Roman"/>
                <w:sz w:val="24"/>
              </w:rPr>
              <w:t>ого</w:t>
            </w:r>
            <w:r>
              <w:rPr>
                <w:rFonts w:ascii="Times New Roman" w:hAnsi="Times New Roman"/>
                <w:sz w:val="24"/>
              </w:rPr>
              <w:t xml:space="preserve"> стандарт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Style w:val="Style_14_ch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type="dxa" w:w="2410"/>
          </w:tcPr>
          <w:p w14:paraId="49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 xml:space="preserve">и наименование </w:t>
            </w:r>
            <w:r>
              <w:rPr>
                <w:rFonts w:ascii="Times New Roman" w:hAnsi="Times New Roman"/>
                <w:sz w:val="24"/>
              </w:rPr>
              <w:t>обобщенной трудовой функции</w:t>
            </w:r>
          </w:p>
        </w:tc>
        <w:tc>
          <w:tcPr>
            <w:tcW w:type="dxa" w:w="2693"/>
          </w:tcPr>
          <w:p w14:paraId="4A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 xml:space="preserve">и наименование </w:t>
            </w:r>
            <w:r>
              <w:rPr>
                <w:rFonts w:ascii="Times New Roman" w:hAnsi="Times New Roman"/>
                <w:sz w:val="24"/>
              </w:rPr>
              <w:t>трудовой функции</w:t>
            </w:r>
          </w:p>
        </w:tc>
      </w:tr>
      <w:tr>
        <w:tc>
          <w:tcPr>
            <w:tcW w:type="dxa" w:w="25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эскизов моделей одежды с учетом исторического костюма или тенденций моды</w:t>
            </w:r>
          </w:p>
          <w:p w14:paraId="4C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конструкций и шаблонов (лекал)</w:t>
            </w:r>
          </w:p>
        </w:tc>
        <w:tc>
          <w:tcPr>
            <w:tcW w:type="dxa" w:w="3888"/>
          </w:tcPr>
          <w:p w14:paraId="4D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Использовать сведения из истории костюма, а также элементы исторического костюма при разработке эскизов моделей</w:t>
            </w:r>
          </w:p>
        </w:tc>
        <w:tc>
          <w:tcPr>
            <w:tcW w:type="dxa" w:w="3402"/>
          </w:tcPr>
          <w:p w14:paraId="4E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33.016 Специалист по моделированию</w:t>
            </w:r>
            <w:r>
              <w:rPr>
                <w:rFonts w:ascii="Times New Roman" w:hAnsi="Times New Roman"/>
                <w:sz w:val="24"/>
              </w:rPr>
              <w:t xml:space="preserve"> и </w:t>
            </w:r>
            <w:r>
              <w:rPr>
                <w:rFonts w:ascii="Times New Roman" w:hAnsi="Times New Roman"/>
                <w:sz w:val="24"/>
              </w:rPr>
              <w:t>конструированию</w:t>
            </w:r>
            <w:r>
              <w:rPr>
                <w:rFonts w:ascii="Times New Roman" w:hAnsi="Times New Roman"/>
                <w:sz w:val="24"/>
              </w:rPr>
              <w:t xml:space="preserve"> швейных, трикотажных, меховых, кожаных изделий по индивидуальным заказам</w:t>
            </w:r>
          </w:p>
        </w:tc>
        <w:tc>
          <w:tcPr>
            <w:tcW w:type="dxa" w:w="2410"/>
          </w:tcPr>
          <w:p w14:paraId="4F020000">
            <w:pPr>
              <w:widowControl w:val="0"/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А</w:t>
            </w:r>
          </w:p>
          <w:p w14:paraId="50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комплекса услуг по разработке моделей одежды, их авторское сопровождение в процессе изготовления швейных, трикотажных, меховых, кожаных изделий различного ассортимента по индивидуальным заказам</w:t>
            </w:r>
          </w:p>
        </w:tc>
        <w:tc>
          <w:tcPr>
            <w:tcW w:type="dxa" w:w="2693"/>
          </w:tcPr>
          <w:p w14:paraId="5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А/01.5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Подбор моделей и формирование каталогов швейных, трикотажных, меховых, кожаных изделий различного ассортимента с учетом модных тенденций, возрастных и полнотных групп для индивидуальных заказчиков</w:t>
            </w:r>
          </w:p>
          <w:p w14:paraId="52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88"/>
          </w:tcPr>
          <w:p w14:paraId="53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Разрабатывать художественные и рабочие эскизы, передавать в эскизе художественные достоинства модели</w:t>
            </w:r>
          </w:p>
        </w:tc>
        <w:tc>
          <w:tcPr>
            <w:tcW w:type="dxa" w:w="3402"/>
          </w:tcPr>
          <w:p w14:paraId="54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33.016 Специалист по моделированию</w:t>
            </w:r>
            <w:r>
              <w:rPr>
                <w:rFonts w:ascii="Times New Roman" w:hAnsi="Times New Roman"/>
                <w:sz w:val="24"/>
              </w:rPr>
              <w:t xml:space="preserve"> и </w:t>
            </w:r>
            <w:r>
              <w:rPr>
                <w:rFonts w:ascii="Times New Roman" w:hAnsi="Times New Roman"/>
                <w:sz w:val="24"/>
              </w:rPr>
              <w:t>конструированию швейных, трикотажных, меховых, кожаных изделий по индивидуальным заказам</w:t>
            </w:r>
          </w:p>
        </w:tc>
        <w:tc>
          <w:tcPr>
            <w:tcW w:type="dxa" w:w="2410"/>
          </w:tcPr>
          <w:p w14:paraId="55020000">
            <w:pPr>
              <w:widowControl w:val="0"/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А</w:t>
            </w:r>
          </w:p>
          <w:p w14:paraId="5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комплекса услуг по разработке моделей одежды, их авторское сопровождение в процессе изготовления швейных, трикотажных, меховых, кожаных изделий различного ассортимента по индивидуальным заказам</w:t>
            </w:r>
          </w:p>
        </w:tc>
        <w:tc>
          <w:tcPr>
            <w:tcW w:type="dxa" w:w="2693"/>
          </w:tcPr>
          <w:p w14:paraId="57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A/03.5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Разработка эскизов швейных, трикотажных, меховых, кожаных изделий различного ассортимента (в том числе дизайнерских и эксклюзивных) с учетом пожеланий заказчика</w:t>
            </w:r>
          </w:p>
        </w:tc>
      </w:tr>
      <w:tr>
        <w:trPr>
          <w:trHeight w:hRule="atLeast" w:val="630"/>
        </w:trPr>
        <w:tc>
          <w:tcPr>
            <w:tcW w:type="dxa" w:w="25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88"/>
          </w:tcPr>
          <w:p w14:paraId="58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Владеть основами изобразительной грамоты, приёмами и техникой рисунка и живописи</w:t>
            </w:r>
          </w:p>
        </w:tc>
        <w:tc>
          <w:tcPr>
            <w:tcW w:type="dxa" w:w="3402"/>
          </w:tcPr>
          <w:p w14:paraId="59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33.016 Специалист по моделированию</w:t>
            </w:r>
            <w:r>
              <w:rPr>
                <w:rFonts w:ascii="Times New Roman" w:hAnsi="Times New Roman"/>
                <w:sz w:val="24"/>
              </w:rPr>
              <w:t xml:space="preserve"> и </w:t>
            </w:r>
            <w:r>
              <w:rPr>
                <w:rFonts w:ascii="Times New Roman" w:hAnsi="Times New Roman"/>
                <w:sz w:val="24"/>
              </w:rPr>
              <w:t>конструированию швейных, трикотажных, меховых, кожаных изделий по индивидуальным заказам</w:t>
            </w:r>
          </w:p>
        </w:tc>
        <w:tc>
          <w:tcPr>
            <w:tcW w:type="dxa" w:w="2410"/>
          </w:tcPr>
          <w:p w14:paraId="5A020000">
            <w:pPr>
              <w:widowControl w:val="0"/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А</w:t>
            </w:r>
          </w:p>
          <w:p w14:paraId="5B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комплекса услуг по разработке моделей одежды, их авторское сопровождение в процессе изготовления швейных, трикотажных, меховых, кожаных изделий различного ассортимента по индивидуальным заказам</w:t>
            </w:r>
          </w:p>
        </w:tc>
        <w:tc>
          <w:tcPr>
            <w:tcW w:type="dxa" w:w="2693"/>
          </w:tcPr>
          <w:p w14:paraId="5C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A/03.5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Разработка эскизов швейных, трикотажных, меховых, кожаных изделий различного ассортимента (в том числе дизайнерских и эксклюзивных) с учетом пожеланий заказчика</w:t>
            </w:r>
          </w:p>
        </w:tc>
      </w:tr>
      <w:tr>
        <w:trPr>
          <w:trHeight w:hRule="atLeast" w:val="1245"/>
        </w:trPr>
        <w:tc>
          <w:tcPr>
            <w:tcW w:type="dxa" w:w="25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88"/>
          </w:tcPr>
          <w:p w14:paraId="5D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Решать композицию графических рисунков. Выполнять наброски, зарисовки графических вариантов костюма</w:t>
            </w:r>
          </w:p>
        </w:tc>
        <w:tc>
          <w:tcPr>
            <w:tcW w:type="dxa" w:w="3402"/>
          </w:tcPr>
          <w:p w14:paraId="5E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33.016 Специалист по моделированию</w:t>
            </w:r>
            <w:r>
              <w:rPr>
                <w:rFonts w:ascii="Times New Roman" w:hAnsi="Times New Roman"/>
                <w:sz w:val="24"/>
              </w:rPr>
              <w:t xml:space="preserve"> и </w:t>
            </w:r>
            <w:r>
              <w:rPr>
                <w:rFonts w:ascii="Times New Roman" w:hAnsi="Times New Roman"/>
                <w:sz w:val="24"/>
              </w:rPr>
              <w:t>конструированию швейных, трикотажных, меховых, кожаных изделий по индивидуальным заказам</w:t>
            </w:r>
          </w:p>
        </w:tc>
        <w:tc>
          <w:tcPr>
            <w:tcW w:type="dxa" w:w="2410"/>
          </w:tcPr>
          <w:p w14:paraId="5F020000">
            <w:pPr>
              <w:widowControl w:val="0"/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А</w:t>
            </w:r>
          </w:p>
          <w:p w14:paraId="60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комплекса услуг по разработке моделей одежды, их авторское сопровождение в процессе изготовления швейных, трикотажных, меховых, кожаных изделий различного ассортимента по индивидуальным заказам</w:t>
            </w:r>
          </w:p>
        </w:tc>
        <w:tc>
          <w:tcPr>
            <w:tcW w:type="dxa" w:w="2693"/>
          </w:tcPr>
          <w:p w14:paraId="6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А/01.5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Подбор моделей и формирование каталогов швейных, трикотажных, меховых, кожаных изделий различного ассортимента с учетом модных тенденций, возрастных и полнотных групп для индивидуальных заказчиков</w:t>
            </w:r>
          </w:p>
          <w:p w14:paraId="62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270"/>
        </w:trPr>
        <w:tc>
          <w:tcPr>
            <w:tcW w:type="dxa" w:w="25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эскизов моделей одежды с учетом исторического костюма или тенденций моды</w:t>
            </w:r>
          </w:p>
        </w:tc>
        <w:tc>
          <w:tcPr>
            <w:tcW w:type="dxa" w:w="3888"/>
          </w:tcPr>
          <w:p w14:paraId="64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Разрабатывать конструкции изделий одежды в соответствии с моделью, выполненной в эскизе</w:t>
            </w:r>
          </w:p>
        </w:tc>
        <w:tc>
          <w:tcPr>
            <w:tcW w:type="dxa" w:w="3402"/>
          </w:tcPr>
          <w:p w14:paraId="65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33.016 Специалист по моделированию</w:t>
            </w:r>
            <w:r>
              <w:rPr>
                <w:rFonts w:ascii="Times New Roman" w:hAnsi="Times New Roman"/>
                <w:sz w:val="24"/>
              </w:rPr>
              <w:t xml:space="preserve"> и </w:t>
            </w:r>
            <w:r>
              <w:rPr>
                <w:rFonts w:ascii="Times New Roman" w:hAnsi="Times New Roman"/>
                <w:sz w:val="24"/>
              </w:rPr>
              <w:t>конструированию швейных, трикотажных, меховых, кожаных изделий по индивидуальным заказам</w:t>
            </w:r>
          </w:p>
        </w:tc>
        <w:tc>
          <w:tcPr>
            <w:tcW w:type="dxa" w:w="2410"/>
          </w:tcPr>
          <w:p w14:paraId="66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ОТФ В </w:t>
            </w:r>
          </w:p>
          <w:p w14:paraId="67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комплекса работ в процессе ремонта и изготовления швейных, трикотажных, меховых, кожаных изделий различного ассортимента по индивидуальным заказам</w:t>
            </w:r>
          </w:p>
        </w:tc>
        <w:tc>
          <w:tcPr>
            <w:tcW w:type="dxa" w:w="2693"/>
          </w:tcPr>
          <w:p w14:paraId="68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B/03.5</w:t>
            </w:r>
            <w:r>
              <w:rPr>
                <w:rFonts w:ascii="Times New Roman" w:hAnsi="Times New Roman"/>
                <w:sz w:val="24"/>
              </w:rPr>
              <w:t xml:space="preserve"> Разработка</w:t>
            </w:r>
            <w:r>
              <w:rPr>
                <w:rFonts w:ascii="Times New Roman" w:hAnsi="Times New Roman"/>
                <w:sz w:val="24"/>
              </w:rPr>
              <w:t xml:space="preserve"> лекал швейных, трикотажных, меховых, кожаных изделий различного ассортимента</w:t>
            </w:r>
          </w:p>
        </w:tc>
      </w:tr>
      <w:tr>
        <w:trPr>
          <w:trHeight w:hRule="atLeast" w:val="345"/>
        </w:trPr>
        <w:tc>
          <w:tcPr>
            <w:tcW w:type="dxa" w:w="25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88"/>
          </w:tcPr>
          <w:p w14:paraId="69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Выполнять процесс конструирования одежды с учетом способов конструирования</w:t>
            </w:r>
          </w:p>
        </w:tc>
        <w:tc>
          <w:tcPr>
            <w:tcW w:type="dxa" w:w="3402"/>
          </w:tcPr>
          <w:p w14:paraId="6A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33.016 Специалист по моделированию</w:t>
            </w:r>
            <w:r>
              <w:rPr>
                <w:rFonts w:ascii="Times New Roman" w:hAnsi="Times New Roman"/>
                <w:sz w:val="24"/>
              </w:rPr>
              <w:t xml:space="preserve"> и </w:t>
            </w:r>
            <w:r>
              <w:rPr>
                <w:rFonts w:ascii="Times New Roman" w:hAnsi="Times New Roman"/>
                <w:sz w:val="24"/>
              </w:rPr>
              <w:t>конструированию швейных, трикотажных, меховых, кожаных изделий по индивидуальным заказам</w:t>
            </w:r>
          </w:p>
        </w:tc>
        <w:tc>
          <w:tcPr>
            <w:tcW w:type="dxa" w:w="2410"/>
          </w:tcPr>
          <w:p w14:paraId="6B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ОТФ В </w:t>
            </w:r>
          </w:p>
          <w:p w14:paraId="6C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комплекса работ в процессе ремонта и изготовления швейных, трикотажных, меховых, кожаных изделий различного ассортимента по индивидуальным заказам</w:t>
            </w:r>
          </w:p>
        </w:tc>
        <w:tc>
          <w:tcPr>
            <w:tcW w:type="dxa" w:w="2693"/>
          </w:tcPr>
          <w:p w14:paraId="6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B/03.5</w:t>
            </w:r>
            <w:r>
              <w:rPr>
                <w:rFonts w:ascii="Times New Roman" w:hAnsi="Times New Roman"/>
                <w:sz w:val="24"/>
              </w:rPr>
              <w:t xml:space="preserve"> Разработка</w:t>
            </w:r>
            <w:r>
              <w:rPr>
                <w:rFonts w:ascii="Times New Roman" w:hAnsi="Times New Roman"/>
                <w:sz w:val="24"/>
              </w:rPr>
              <w:t xml:space="preserve"> лекал швейных, трикотажных, меховых, кожаных изделий различного ассортимента</w:t>
            </w:r>
          </w:p>
        </w:tc>
      </w:tr>
      <w:tr>
        <w:trPr>
          <w:trHeight w:hRule="atLeast" w:val="405"/>
        </w:trPr>
        <w:tc>
          <w:tcPr>
            <w:tcW w:type="dxa" w:w="25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88"/>
          </w:tcPr>
          <w:p w14:paraId="6E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Выполнять процесс моделирования одежды с учетом правил композиции</w:t>
            </w:r>
          </w:p>
        </w:tc>
        <w:tc>
          <w:tcPr>
            <w:tcW w:type="dxa" w:w="3402"/>
          </w:tcPr>
          <w:p w14:paraId="6F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33.016 Специалист по моделированию</w:t>
            </w:r>
            <w:r>
              <w:rPr>
                <w:rFonts w:ascii="Times New Roman" w:hAnsi="Times New Roman"/>
                <w:sz w:val="24"/>
              </w:rPr>
              <w:t xml:space="preserve"> и </w:t>
            </w:r>
            <w:r>
              <w:rPr>
                <w:rFonts w:ascii="Times New Roman" w:hAnsi="Times New Roman"/>
                <w:sz w:val="24"/>
              </w:rPr>
              <w:t>конструированию швейных, трикотажных, меховых, кожаных изделий по индивидуальным заказам</w:t>
            </w:r>
          </w:p>
        </w:tc>
        <w:tc>
          <w:tcPr>
            <w:tcW w:type="dxa" w:w="2410"/>
          </w:tcPr>
          <w:p w14:paraId="70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ОТФ В </w:t>
            </w:r>
          </w:p>
          <w:p w14:paraId="7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комплекса работ в процессе ремонта и изготовления швейных, трикотажных, меховых, кожаных изделий различного ассортимента по индивидуальным заказам</w:t>
            </w:r>
          </w:p>
        </w:tc>
        <w:tc>
          <w:tcPr>
            <w:tcW w:type="dxa" w:w="2693"/>
          </w:tcPr>
          <w:p w14:paraId="72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B/03.5</w:t>
            </w:r>
            <w:r>
              <w:rPr>
                <w:rFonts w:ascii="Times New Roman" w:hAnsi="Times New Roman"/>
                <w:sz w:val="24"/>
              </w:rPr>
              <w:t xml:space="preserve"> Разработка</w:t>
            </w:r>
            <w:r>
              <w:rPr>
                <w:rFonts w:ascii="Times New Roman" w:hAnsi="Times New Roman"/>
                <w:sz w:val="24"/>
              </w:rPr>
              <w:t xml:space="preserve"> лекал швейных, трикотажных, меховых, кожаных изделий различного ассортимента</w:t>
            </w:r>
          </w:p>
        </w:tc>
      </w:tr>
      <w:tr>
        <w:trPr>
          <w:trHeight w:hRule="atLeast" w:val="540"/>
        </w:trPr>
        <w:tc>
          <w:tcPr>
            <w:tcW w:type="dxa" w:w="25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88"/>
          </w:tcPr>
          <w:p w14:paraId="73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Изготавливать комплект шаблонов (лекал) для раскроя изделий в соответствии с эскизом модели</w:t>
            </w:r>
          </w:p>
        </w:tc>
        <w:tc>
          <w:tcPr>
            <w:tcW w:type="dxa" w:w="3402"/>
          </w:tcPr>
          <w:p w14:paraId="74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33.016 Специалист по моделированию</w:t>
            </w:r>
            <w:r>
              <w:rPr>
                <w:rFonts w:ascii="Times New Roman" w:hAnsi="Times New Roman"/>
                <w:sz w:val="24"/>
              </w:rPr>
              <w:t xml:space="preserve"> и </w:t>
            </w:r>
            <w:r>
              <w:rPr>
                <w:rFonts w:ascii="Times New Roman" w:hAnsi="Times New Roman"/>
                <w:sz w:val="24"/>
              </w:rPr>
              <w:t>конструированию швейных, трикотажных, меховых, кожаных изделий по индивидуальным заказам</w:t>
            </w:r>
          </w:p>
        </w:tc>
        <w:tc>
          <w:tcPr>
            <w:tcW w:type="dxa" w:w="2410"/>
          </w:tcPr>
          <w:p w14:paraId="75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ОТФ В </w:t>
            </w:r>
          </w:p>
          <w:p w14:paraId="7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комплекса работ в процессе ремонта и изготовления швейных, трикотажных, меховых, кожаных изделий различного ассортимента по индивидуальным заказам</w:t>
            </w:r>
          </w:p>
        </w:tc>
        <w:tc>
          <w:tcPr>
            <w:tcW w:type="dxa" w:w="2693"/>
          </w:tcPr>
          <w:p w14:paraId="77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B/03.5</w:t>
            </w:r>
            <w:r>
              <w:rPr>
                <w:rFonts w:ascii="Times New Roman" w:hAnsi="Times New Roman"/>
                <w:sz w:val="24"/>
              </w:rPr>
              <w:t xml:space="preserve"> Разработка</w:t>
            </w:r>
            <w:r>
              <w:rPr>
                <w:rFonts w:ascii="Times New Roman" w:hAnsi="Times New Roman"/>
                <w:sz w:val="24"/>
              </w:rPr>
              <w:t xml:space="preserve"> лекал швейных, трикотажных, меховых, кожаных изделий различного ассортимента</w:t>
            </w:r>
          </w:p>
        </w:tc>
      </w:tr>
      <w:tr>
        <w:tc>
          <w:tcPr>
            <w:tcW w:type="dxa" w:w="2520"/>
            <w:vMerge w:val="restart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78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конструкций и шаблонов (лекал)</w:t>
            </w:r>
          </w:p>
        </w:tc>
        <w:tc>
          <w:tcPr>
            <w:tcW w:type="dxa" w:w="3888"/>
          </w:tcPr>
          <w:p w14:paraId="79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Определять свойства и качество материалов для изделий одежды</w:t>
            </w:r>
          </w:p>
        </w:tc>
        <w:tc>
          <w:tcPr>
            <w:tcW w:type="dxa" w:w="3402"/>
          </w:tcPr>
          <w:p w14:paraId="7A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33.015 Специалист по ремонту и индивидуальному пошиву швейных, трикотажных, меховых, кожаных изделий, головных уборов, изделий текстильной галантереи</w:t>
            </w:r>
          </w:p>
        </w:tc>
        <w:tc>
          <w:tcPr>
            <w:tcW w:type="dxa" w:w="2410"/>
          </w:tcPr>
          <w:p w14:paraId="7B020000">
            <w:pPr>
              <w:widowControl w:val="0"/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В </w:t>
            </w:r>
          </w:p>
          <w:p w14:paraId="7C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 и пошив швейных, трикотажных, меховых, кожаных изделий различного ассортимента по индивидуальным заказам</w:t>
            </w:r>
          </w:p>
        </w:tc>
        <w:tc>
          <w:tcPr>
            <w:tcW w:type="dxa" w:w="2693"/>
          </w:tcPr>
          <w:p w14:paraId="7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B/02.4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Изготовление швейных, трикотажных, меховых, кожаных изделий различного ассортимента по индивидуальным заказам</w:t>
            </w:r>
          </w:p>
        </w:tc>
      </w:tr>
      <w:tr>
        <w:trPr>
          <w:trHeight w:hRule="atLeast" w:val="345"/>
        </w:trPr>
        <w:tc>
          <w:tcPr>
            <w:tcW w:type="dxa" w:w="2520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3888"/>
            <w:tcBorders>
              <w:left w:color="000000" w:sz="4" w:val="single"/>
            </w:tcBorders>
          </w:tcPr>
          <w:p w14:paraId="7E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Выбирать материалы для изделий одежды с учетом особенностей модели и свойств материала</w:t>
            </w:r>
          </w:p>
        </w:tc>
        <w:tc>
          <w:tcPr>
            <w:tcW w:type="dxa" w:w="3402"/>
          </w:tcPr>
          <w:p w14:paraId="7F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33.015 Специалист по ремонту и индивидуальному пошиву швейных, трикотажных, меховых, кожаных изделий, головных уборов, изделий текстильной галантереи</w:t>
            </w:r>
          </w:p>
        </w:tc>
        <w:tc>
          <w:tcPr>
            <w:tcW w:type="dxa" w:w="2410"/>
          </w:tcPr>
          <w:p w14:paraId="80020000">
            <w:pPr>
              <w:widowControl w:val="0"/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В </w:t>
            </w:r>
          </w:p>
          <w:p w14:paraId="8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 и пошив швейных, трикотажных, меховых, кожаных изделий различного ассортимента по индивидуальным заказам</w:t>
            </w:r>
          </w:p>
        </w:tc>
        <w:tc>
          <w:tcPr>
            <w:tcW w:type="dxa" w:w="2693"/>
          </w:tcPr>
          <w:p w14:paraId="82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B/02.4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Изготовление швейных, трикотажных, меховых, кожаных изделий различного ассортимента по индивидуальным заказам</w:t>
            </w:r>
          </w:p>
        </w:tc>
      </w:tr>
      <w:tr>
        <w:trPr>
          <w:trHeight w:hRule="atLeast" w:val="165"/>
        </w:trPr>
        <w:tc>
          <w:tcPr>
            <w:tcW w:type="dxa" w:w="2520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3888"/>
            <w:tcBorders>
              <w:left w:color="000000" w:sz="4" w:val="single"/>
            </w:tcBorders>
          </w:tcPr>
          <w:p w14:paraId="83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Применять поузловую технологическую обработку изделий</w:t>
            </w:r>
          </w:p>
        </w:tc>
        <w:tc>
          <w:tcPr>
            <w:tcW w:type="dxa" w:w="3402"/>
          </w:tcPr>
          <w:p w14:paraId="84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33.015 Специалист по ремонту и индивидуальному пошиву швейных, трикотажных, меховых, кожаных изделий, головных уборов, изделий текстильной галантереи</w:t>
            </w:r>
          </w:p>
        </w:tc>
        <w:tc>
          <w:tcPr>
            <w:tcW w:type="dxa" w:w="2410"/>
          </w:tcPr>
          <w:p w14:paraId="85020000">
            <w:pPr>
              <w:widowControl w:val="0"/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В </w:t>
            </w:r>
          </w:p>
          <w:p w14:paraId="8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 и пошив швейных, трикотажных, меховых, кожаных изделий различного ассортимента по индивидуальным заказам</w:t>
            </w:r>
          </w:p>
        </w:tc>
        <w:tc>
          <w:tcPr>
            <w:tcW w:type="dxa" w:w="2693"/>
          </w:tcPr>
          <w:p w14:paraId="87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B/02.4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Изготовление швейных, трикотажных, меховых, кожаных изделий различного ассортимента по индивидуальным заказам</w:t>
            </w:r>
          </w:p>
        </w:tc>
      </w:tr>
      <w:tr>
        <w:trPr>
          <w:trHeight w:hRule="atLeast" w:val="137"/>
        </w:trPr>
        <w:tc>
          <w:tcPr>
            <w:tcW w:type="dxa" w:w="2520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3888"/>
            <w:tcBorders>
              <w:left w:color="000000" w:sz="4" w:val="single"/>
            </w:tcBorders>
          </w:tcPr>
          <w:p w14:paraId="88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Применять современные методы и приемы при обработке изделий одежды</w:t>
            </w:r>
          </w:p>
        </w:tc>
        <w:tc>
          <w:tcPr>
            <w:tcW w:type="dxa" w:w="3402"/>
          </w:tcPr>
          <w:p w14:paraId="89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33.015 Специалист по ремонту и индивидуальному пошиву швейных, трикотажных, меховых, кожаных изделий, головных уборов, изделий текстильной галантереи</w:t>
            </w:r>
          </w:p>
        </w:tc>
        <w:tc>
          <w:tcPr>
            <w:tcW w:type="dxa" w:w="2410"/>
          </w:tcPr>
          <w:p w14:paraId="8A020000">
            <w:pPr>
              <w:widowControl w:val="0"/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В </w:t>
            </w:r>
          </w:p>
          <w:p w14:paraId="8B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 и пошив швейных, трикотажных, меховых, кожаных изделий различного ассортимента по индивидуальным заказам</w:t>
            </w:r>
          </w:p>
        </w:tc>
        <w:tc>
          <w:tcPr>
            <w:tcW w:type="dxa" w:w="2693"/>
          </w:tcPr>
          <w:p w14:paraId="8C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B/02.4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Изготовление швейных, трикотажных, меховых, кожаных изделий различного ассортимента по индивидуальным заказам</w:t>
            </w:r>
          </w:p>
        </w:tc>
      </w:tr>
      <w:tr>
        <w:trPr>
          <w:trHeight w:hRule="atLeast" w:val="137"/>
        </w:trPr>
        <w:tc>
          <w:tcPr>
            <w:tcW w:type="dxa" w:w="2520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3888"/>
            <w:tcBorders>
              <w:left w:color="000000" w:sz="4" w:val="single"/>
            </w:tcBorders>
          </w:tcPr>
          <w:p w14:paraId="8D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 Применять по назначению современные виды оборудования, специальных устройств, приспособлений, средств малой механизации при выполнении технологических операций</w:t>
            </w:r>
          </w:p>
        </w:tc>
        <w:tc>
          <w:tcPr>
            <w:tcW w:type="dxa" w:w="3402"/>
          </w:tcPr>
          <w:p w14:paraId="8E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33.015 Специалист по ремонту и индивидуальному пошиву швейных, трикотажных, меховых, кожаных изделий, головных уборов, изделий текстильной галантереи</w:t>
            </w:r>
          </w:p>
        </w:tc>
        <w:tc>
          <w:tcPr>
            <w:tcW w:type="dxa" w:w="2410"/>
          </w:tcPr>
          <w:p w14:paraId="8F020000">
            <w:pPr>
              <w:widowControl w:val="0"/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В </w:t>
            </w:r>
          </w:p>
          <w:p w14:paraId="90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 и пошив швейных, трикотажных, меховых, кожаных изделий различного ассортимента по индивидуальным заказам</w:t>
            </w:r>
          </w:p>
        </w:tc>
        <w:tc>
          <w:tcPr>
            <w:tcW w:type="dxa" w:w="2693"/>
          </w:tcPr>
          <w:p w14:paraId="9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B/02.4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Изготовление швейных, трикотажных, меховых, кожаных изделий различного ассортимента по индивидуальным заказам</w:t>
            </w:r>
          </w:p>
        </w:tc>
      </w:tr>
      <w:tr>
        <w:trPr>
          <w:trHeight w:hRule="atLeast" w:val="195"/>
        </w:trPr>
        <w:tc>
          <w:tcPr>
            <w:tcW w:type="dxa" w:w="2520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3888"/>
            <w:tcBorders>
              <w:left w:color="000000" w:sz="4" w:val="single"/>
            </w:tcBorders>
          </w:tcPr>
          <w:p w14:paraId="92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3.6. Контролировать качество обработки деталей, узлов, готового изделия</w:t>
            </w:r>
          </w:p>
        </w:tc>
        <w:tc>
          <w:tcPr>
            <w:tcW w:type="dxa" w:w="3402"/>
          </w:tcPr>
          <w:p w14:paraId="93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33.015 Специалист по ремонту и индивидуальному пошиву швейных, трикотажных, меховых, кожаных изделий, головных уборов, изделий текстильной галантереи</w:t>
            </w:r>
          </w:p>
        </w:tc>
        <w:tc>
          <w:tcPr>
            <w:tcW w:type="dxa" w:w="2410"/>
          </w:tcPr>
          <w:p w14:paraId="94020000">
            <w:pPr>
              <w:widowControl w:val="0"/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В </w:t>
            </w:r>
          </w:p>
          <w:p w14:paraId="95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 и пошив швейных, трикотажных, меховых, кожаных изделий различного ассортимента по индивидуальным заказам</w:t>
            </w:r>
          </w:p>
        </w:tc>
        <w:tc>
          <w:tcPr>
            <w:tcW w:type="dxa" w:w="2693"/>
          </w:tcPr>
          <w:p w14:paraId="9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B/02.4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Изготовление швейных, трикотажных, меховых, кожаных изделий различного ассортимента по индивидуальным заказам</w:t>
            </w:r>
          </w:p>
        </w:tc>
      </w:tr>
    </w:tbl>
    <w:p w14:paraId="9702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98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 xml:space="preserve">соответствия </w:t>
      </w:r>
      <w:r>
        <w:rPr>
          <w:rFonts w:ascii="Times New Roman" w:hAnsi="Times New Roman"/>
          <w:sz w:val="24"/>
        </w:rPr>
        <w:t xml:space="preserve">отраслевым </w:t>
      </w:r>
      <w:r>
        <w:rPr>
          <w:rFonts w:ascii="Times New Roman" w:hAnsi="Times New Roman"/>
          <w:sz w:val="24"/>
        </w:rPr>
        <w:t xml:space="preserve">требованиям </w:t>
      </w:r>
      <w:r>
        <w:rPr>
          <w:rFonts w:ascii="Times New Roman" w:hAnsi="Times New Roman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Style_14_ch"/>
          <w:rFonts w:ascii="Times New Roman" w:hAnsi="Times New Roman"/>
          <w:sz w:val="24"/>
        </w:rPr>
        <w:footnoteReference w:id="2"/>
      </w:r>
      <w:r>
        <w:rPr>
          <w:rFonts w:ascii="Times New Roman" w:hAnsi="Times New Roman"/>
          <w:sz w:val="24"/>
        </w:rPr>
        <w:t xml:space="preserve"> </w:t>
      </w:r>
    </w:p>
    <w:p w14:paraId="99020000">
      <w:pPr>
        <w:rPr>
          <w:rFonts w:ascii="Times New Roman" w:hAnsi="Times New Roman"/>
          <w:b w:val="1"/>
          <w:i w:val="1"/>
          <w:sz w:val="24"/>
        </w:rPr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21"/>
        <w:gridCol w:w="1984"/>
        <w:gridCol w:w="2410"/>
        <w:gridCol w:w="2126"/>
        <w:gridCol w:w="1843"/>
        <w:gridCol w:w="4252"/>
        <w:gridCol w:w="2127"/>
      </w:tblGrid>
      <w:tr>
        <w:trPr>
          <w:trHeight w:hRule="atLeast" w:val="816"/>
        </w:trPr>
        <w:tc>
          <w:tcPr>
            <w:tcW w:type="dxa" w:w="4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№</w:t>
            </w:r>
          </w:p>
          <w:p w14:paraId="9B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п/п</w:t>
            </w:r>
          </w:p>
        </w:tc>
        <w:tc>
          <w:tcPr>
            <w:tcW w:type="dxa" w:w="19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Дополнительные квалификации, компетенции, востребованные работодателем</w:t>
            </w:r>
          </w:p>
          <w:p w14:paraId="9D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(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Легкая промышленность</w:t>
            </w:r>
          </w:p>
          <w:p w14:paraId="9E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Искусство и креативная индустрия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)</w:t>
            </w:r>
          </w:p>
        </w:tc>
        <w:tc>
          <w:tcPr>
            <w:tcW w:type="dxa" w:w="45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Соответствие ЕКС, ЕТСК или иным классификаторам</w:t>
            </w:r>
          </w:p>
        </w:tc>
        <w:tc>
          <w:tcPr>
            <w:tcW w:type="dxa" w:w="609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Виды деятельности по запросу работодателя  </w:t>
            </w:r>
          </w:p>
        </w:tc>
        <w:tc>
          <w:tcPr>
            <w:tcW w:type="dxa" w:w="212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Код и наименование структурного компонента ОПОП-П, в рамках которого реализуется освоение компетенций </w:t>
            </w:r>
          </w:p>
        </w:tc>
      </w:tr>
      <w:tr>
        <w:trPr>
          <w:trHeight w:hRule="atLeast" w:val="816"/>
        </w:trPr>
        <w:tc>
          <w:tcPr>
            <w:tcW w:type="dxa" w:w="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Раздел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Должностные характеристики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Наименование ВД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Код и наименование ПК</w:t>
            </w:r>
          </w:p>
        </w:tc>
        <w:tc>
          <w:tcPr>
            <w:tcW w:type="dxa" w:w="212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688"/>
        </w:trPr>
        <w:tc>
          <w:tcPr>
            <w:tcW w:type="dxa" w:w="4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2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20000">
            <w:pPr>
              <w:ind w:right="-105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Швея </w:t>
            </w:r>
            <w:r>
              <w:rPr>
                <w:rFonts w:ascii="Times New Roman" w:hAnsi="Times New Roman"/>
                <w:i w:val="1"/>
                <w:color w:val="000000"/>
                <w:sz w:val="20"/>
              </w:rPr>
              <w:t>(дополнительная квалификация)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20000">
            <w:pPr>
              <w:ind w:right="-108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ЕТСК </w:t>
            </w:r>
            <w:r>
              <w:rPr>
                <w:rFonts w:ascii="Times New Roman" w:hAnsi="Times New Roman"/>
                <w:color w:val="000000"/>
                <w:sz w:val="20"/>
              </w:rPr>
              <w:t>Утвержден Постановлением Государственного комитета СССР по труду и социальным вопросам и Секретариата ВЦСПС от 31 января 1985 г. N 31/3-30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Раздел «Швейное производство»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§ 87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Выполнение на машинах или вручную простых операций по пошиву изделий из различных материалов. Контроль соответствия цвета деталей, изделий, прикладных материалов, ниток.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20000">
            <w:pPr>
              <w:spacing w:after="160" w:line="264" w:lineRule="auto"/>
              <w:ind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ПМ 0Х Выполнение работ по профессии рабочего Швея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ПК Х.1. Контролировать качество и размерные характеристики текстильных материалов на автоматизированных комплексах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ПК Х.2. Настилать текстильные материалы для раскроя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ПК Х.3. Выполнять обслуживание автоматизированного раскройного комплекса </w:t>
            </w:r>
          </w:p>
        </w:tc>
        <w:tc>
          <w:tcPr>
            <w:tcW w:type="dxa" w:w="2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ПМ 0Х Выполнение работ по профессии рабочего Швея</w:t>
            </w:r>
          </w:p>
        </w:tc>
      </w:tr>
      <w:tr>
        <w:trPr>
          <w:trHeight w:hRule="atLeast" w:val="368"/>
        </w:trPr>
        <w:tc>
          <w:tcPr>
            <w:tcW w:type="dxa" w:w="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74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2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Требования к результатам освоения дополнительных компетенций, квалификаций</w:t>
            </w:r>
          </w:p>
        </w:tc>
      </w:tr>
      <w:tr>
        <w:trPr>
          <w:trHeight w:hRule="atLeast" w:val="480"/>
        </w:trPr>
        <w:tc>
          <w:tcPr>
            <w:tcW w:type="dxa" w:w="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74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2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Владеть навыками: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ведения процессов контроля качества материалов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расчета кусков и подбора для раскроя и настилания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>
              <w:rPr>
                <w:rFonts w:ascii="Times New Roman" w:hAnsi="Times New Roman"/>
                <w:color w:val="000000"/>
                <w:sz w:val="20"/>
              </w:rPr>
              <w:t>раскроя материалов в подготовительно-раскройном производстве</w:t>
            </w:r>
          </w:p>
        </w:tc>
      </w:tr>
      <w:tr>
        <w:trPr>
          <w:trHeight w:hRule="atLeast" w:val="480"/>
        </w:trPr>
        <w:tc>
          <w:tcPr>
            <w:tcW w:type="dxa" w:w="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74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2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Уметь: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>
              <w:rPr>
                <w:rFonts w:ascii="Times New Roman" w:hAnsi="Times New Roman"/>
                <w:color w:val="000000"/>
                <w:sz w:val="20"/>
              </w:rPr>
              <w:t>контролировать качество и размерные характеристики текстильных материалов на автоматизированных комплексах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>
              <w:rPr>
                <w:rFonts w:ascii="Times New Roman" w:hAnsi="Times New Roman"/>
                <w:color w:val="000000"/>
                <w:sz w:val="20"/>
              </w:rPr>
              <w:t>настилать текстильные материалы для раскроя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>
              <w:rPr>
                <w:rFonts w:ascii="Times New Roman" w:hAnsi="Times New Roman"/>
                <w:color w:val="000000"/>
                <w:sz w:val="20"/>
              </w:rPr>
              <w:t>выполнять обслуживание автоматизированного раскройного комплекса</w:t>
            </w:r>
          </w:p>
        </w:tc>
      </w:tr>
      <w:tr>
        <w:trPr>
          <w:trHeight w:hRule="atLeast" w:val="480"/>
        </w:trPr>
        <w:tc>
          <w:tcPr>
            <w:tcW w:type="dxa" w:w="4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74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2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Знать: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методы и приемы проверки качества контролируемых материалов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методы и приемы настилания материалов с учетом их рационального использования 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>
              <w:rPr>
                <w:rFonts w:ascii="Times New Roman" w:hAnsi="Times New Roman"/>
                <w:color w:val="000000"/>
                <w:sz w:val="20"/>
              </w:rPr>
              <w:t>принцип работы и правила эксплуатации автоматизированного раскройного комплекса</w:t>
            </w:r>
          </w:p>
        </w:tc>
      </w:tr>
    </w:tbl>
    <w:p w14:paraId="B1020000">
      <w:pPr>
        <w:pStyle w:val="Style_9"/>
      </w:pPr>
    </w:p>
    <w:p w14:paraId="B2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18" w:name="_Hlk156306792"/>
    </w:p>
    <w:p w14:paraId="B3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 Матрица соответствия компетенций и составных частей ПОП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СПО</w:t>
      </w:r>
      <w:r>
        <w:rPr>
          <w:rFonts w:ascii="Times New Roman" w:hAnsi="Times New Roman"/>
          <w:sz w:val="24"/>
        </w:rPr>
        <w:t xml:space="preserve"> профессии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29.01.04 Художник по костюму</w:t>
      </w:r>
    </w:p>
    <w:p w14:paraId="B4020000">
      <w:pPr>
        <w:widowControl w:val="0"/>
        <w:spacing w:line="276" w:lineRule="auto"/>
        <w:ind/>
        <w:rPr>
          <w:rFonts w:ascii="Times New Roman" w:hAnsi="Times New Roman"/>
          <w:color w:val="0070C0"/>
          <w:sz w:val="24"/>
        </w:rPr>
      </w:pPr>
    </w:p>
    <w:tbl>
      <w:tblPr>
        <w:tblStyle w:val="Style_13"/>
        <w:tblW w:type="auto" w:w="0"/>
        <w:tblInd w:type="dxa" w:w="-147"/>
        <w:tblLayout w:type="fixed"/>
      </w:tblPr>
      <w:tblGrid>
        <w:gridCol w:w="1133"/>
        <w:gridCol w:w="2342"/>
        <w:gridCol w:w="467"/>
        <w:gridCol w:w="446"/>
        <w:gridCol w:w="425"/>
        <w:gridCol w:w="567"/>
        <w:gridCol w:w="567"/>
        <w:gridCol w:w="425"/>
        <w:gridCol w:w="433"/>
        <w:gridCol w:w="567"/>
        <w:gridCol w:w="567"/>
        <w:gridCol w:w="567"/>
        <w:gridCol w:w="708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567"/>
      </w:tblGrid>
      <w:tr>
        <w:tc>
          <w:tcPr>
            <w:tcW w:type="dxa" w:w="1133"/>
            <w:vMerge w:val="restart"/>
            <w:tcMar>
              <w:left w:type="dxa" w:w="28"/>
              <w:right w:type="dxa" w:w="28"/>
            </w:tcMar>
            <w:vAlign w:val="center"/>
          </w:tcPr>
          <w:p w14:paraId="B50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bookmarkStart w:id="19" w:name="_Hlk167211715"/>
            <w:r>
              <w:rPr>
                <w:rFonts w:ascii="Times New Roman" w:hAnsi="Times New Roman"/>
                <w:b w:val="1"/>
                <w:sz w:val="20"/>
              </w:rPr>
              <w:t>Индекс</w:t>
            </w:r>
          </w:p>
        </w:tc>
        <w:tc>
          <w:tcPr>
            <w:tcW w:type="dxa" w:w="2342"/>
            <w:vMerge w:val="restart"/>
            <w:tcMar>
              <w:left w:type="dxa" w:w="28"/>
              <w:right w:type="dxa" w:w="28"/>
            </w:tcMar>
            <w:vAlign w:val="center"/>
          </w:tcPr>
          <w:p w14:paraId="B60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Наименование</w:t>
            </w:r>
          </w:p>
        </w:tc>
        <w:tc>
          <w:tcPr>
            <w:tcW w:type="dxa" w:w="11551"/>
            <w:gridSpan w:val="21"/>
            <w:tcMar>
              <w:left w:type="dxa" w:w="28"/>
              <w:right w:type="dxa" w:w="28"/>
            </w:tcMar>
            <w:vAlign w:val="center"/>
          </w:tcPr>
          <w:p w14:paraId="B7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Код общих и профессиональны</w:t>
            </w:r>
            <w:r>
              <w:rPr>
                <w:rFonts w:ascii="Times New Roman" w:hAnsi="Times New Roman"/>
                <w:sz w:val="20"/>
              </w:rPr>
              <w:t xml:space="preserve">х </w:t>
            </w:r>
            <w:r>
              <w:rPr>
                <w:rFonts w:ascii="Times New Roman" w:hAnsi="Times New Roman"/>
                <w:sz w:val="20"/>
              </w:rPr>
              <w:t xml:space="preserve">компетенций, осваиваемых в рамках </w:t>
            </w:r>
            <w:r>
              <w:rPr>
                <w:rFonts w:ascii="Times New Roman" w:hAnsi="Times New Roman"/>
                <w:sz w:val="20"/>
              </w:rPr>
              <w:t>дисциплин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B8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(профессиональных модулей)</w:t>
            </w:r>
          </w:p>
        </w:tc>
      </w:tr>
      <w:tr>
        <w:tc>
          <w:tcPr>
            <w:tcW w:type="dxa" w:w="1133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2342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3330"/>
            <w:gridSpan w:val="7"/>
            <w:tcMar>
              <w:left w:type="dxa" w:w="28"/>
              <w:right w:type="dxa" w:w="28"/>
            </w:tcMar>
            <w:vAlign w:val="center"/>
          </w:tcPr>
          <w:p w14:paraId="B9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Общие компетенции (ОК)</w:t>
            </w:r>
          </w:p>
        </w:tc>
        <w:tc>
          <w:tcPr>
            <w:tcW w:type="dxa" w:w="8221"/>
            <w:gridSpan w:val="14"/>
            <w:tcMar>
              <w:left w:type="dxa" w:w="28"/>
              <w:right w:type="dxa" w:w="28"/>
            </w:tcMar>
            <w:vAlign w:val="center"/>
          </w:tcPr>
          <w:p w14:paraId="BA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                              </w:t>
            </w:r>
            <w:r>
              <w:rPr>
                <w:rFonts w:ascii="Times New Roman" w:hAnsi="Times New Roman"/>
                <w:sz w:val="20"/>
              </w:rPr>
              <w:t>Профессиональные компетенции (ПК)</w:t>
            </w:r>
          </w:p>
        </w:tc>
      </w:tr>
      <w:tr>
        <w:trPr>
          <w:trHeight w:hRule="atLeast" w:val="473"/>
        </w:trPr>
        <w:tc>
          <w:tcPr>
            <w:tcW w:type="dxa" w:w="1133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2342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467"/>
            <w:tcMar>
              <w:left w:type="dxa" w:w="28"/>
              <w:right w:type="dxa" w:w="28"/>
            </w:tcMar>
          </w:tcPr>
          <w:p w14:paraId="BB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type="dxa" w:w="446"/>
            <w:tcMar>
              <w:left w:type="dxa" w:w="28"/>
              <w:right w:type="dxa" w:w="28"/>
            </w:tcMar>
          </w:tcPr>
          <w:p w14:paraId="BC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D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E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F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C0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</w:t>
            </w:r>
          </w:p>
        </w:tc>
        <w:tc>
          <w:tcPr>
            <w:tcW w:type="dxa" w:w="433"/>
            <w:tcMar>
              <w:left w:type="dxa" w:w="28"/>
              <w:right w:type="dxa" w:w="28"/>
            </w:tcMar>
          </w:tcPr>
          <w:p w14:paraId="C1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2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1.1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3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1.2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4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1.3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C5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6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7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8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2.3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9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A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B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567"/>
          </w:tcPr>
          <w:p w14:paraId="CC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3.3</w:t>
            </w:r>
          </w:p>
        </w:tc>
        <w:tc>
          <w:tcPr>
            <w:tcW w:type="dxa" w:w="567"/>
          </w:tcPr>
          <w:p w14:paraId="CD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3.4</w:t>
            </w:r>
          </w:p>
        </w:tc>
        <w:tc>
          <w:tcPr>
            <w:tcW w:type="dxa" w:w="709"/>
          </w:tcPr>
          <w:p w14:paraId="CE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3.5</w:t>
            </w:r>
          </w:p>
        </w:tc>
        <w:tc>
          <w:tcPr>
            <w:tcW w:type="dxa" w:w="567"/>
          </w:tcPr>
          <w:p w14:paraId="CF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3.6</w:t>
            </w:r>
          </w:p>
        </w:tc>
      </w:tr>
      <w:tr>
        <w:tc>
          <w:tcPr>
            <w:tcW w:type="dxa" w:w="3475"/>
            <w:gridSpan w:val="2"/>
            <w:tcMar>
              <w:left w:type="dxa" w:w="28"/>
              <w:right w:type="dxa" w:w="28"/>
            </w:tcMar>
          </w:tcPr>
          <w:p w14:paraId="D0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467"/>
            <w:tcMar>
              <w:left w:type="dxa" w:w="28"/>
              <w:right w:type="dxa" w:w="28"/>
            </w:tcMar>
          </w:tcPr>
          <w:p w14:paraId="D1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6"/>
            <w:tcMar>
              <w:left w:type="dxa" w:w="28"/>
              <w:right w:type="dxa" w:w="28"/>
            </w:tcMar>
          </w:tcPr>
          <w:p w14:paraId="D2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D3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4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5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D6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</w:tcPr>
          <w:p w14:paraId="D7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8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9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A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DB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C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D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E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F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0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1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E2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E3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E4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E502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33"/>
            <w:tcMar>
              <w:left w:type="dxa" w:w="28"/>
              <w:right w:type="dxa" w:w="28"/>
            </w:tcMar>
          </w:tcPr>
          <w:p w14:paraId="E6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ОП.00</w:t>
            </w:r>
          </w:p>
        </w:tc>
        <w:tc>
          <w:tcPr>
            <w:tcW w:type="dxa" w:w="2342"/>
            <w:tcMar>
              <w:left w:type="dxa" w:w="28"/>
              <w:right w:type="dxa" w:w="28"/>
            </w:tcMar>
          </w:tcPr>
          <w:p w14:paraId="E7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Общепрофессиональный цикл</w:t>
            </w:r>
          </w:p>
        </w:tc>
        <w:tc>
          <w:tcPr>
            <w:tcW w:type="dxa" w:w="467"/>
            <w:tcMar>
              <w:left w:type="dxa" w:w="28"/>
              <w:right w:type="dxa" w:w="28"/>
            </w:tcMar>
          </w:tcPr>
          <w:p w14:paraId="E8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6"/>
            <w:tcMar>
              <w:left w:type="dxa" w:w="28"/>
              <w:right w:type="dxa" w:w="28"/>
            </w:tcMar>
          </w:tcPr>
          <w:p w14:paraId="E9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A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B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C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D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</w:tcPr>
          <w:p w14:paraId="EE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F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0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1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F2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3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4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5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6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7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8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9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A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FB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C02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33"/>
            <w:shd w:themeFill="background1" w:val="clear"/>
            <w:tcMar>
              <w:left w:type="dxa" w:w="28"/>
              <w:right w:type="dxa" w:w="28"/>
            </w:tcMar>
          </w:tcPr>
          <w:p w14:paraId="FD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type="dxa" w:w="2342"/>
            <w:shd w:fill="auto" w:val="clear"/>
            <w:tcMar>
              <w:left w:type="dxa" w:w="28"/>
              <w:right w:type="dxa" w:w="28"/>
            </w:tcMar>
            <w:vAlign w:val="center"/>
          </w:tcPr>
          <w:p w14:paraId="FE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Экономика организации</w:t>
            </w:r>
          </w:p>
        </w:tc>
        <w:tc>
          <w:tcPr>
            <w:tcW w:type="dxa" w:w="467"/>
            <w:tcMar>
              <w:left w:type="dxa" w:w="28"/>
              <w:right w:type="dxa" w:w="28"/>
            </w:tcMar>
          </w:tcPr>
          <w:p w14:paraId="FF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6"/>
            <w:tcMar>
              <w:left w:type="dxa" w:w="28"/>
              <w:right w:type="dxa" w:w="28"/>
            </w:tcMar>
          </w:tcPr>
          <w:p w14:paraId="00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01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2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3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04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</w:tcPr>
          <w:p w14:paraId="05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6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7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8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0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A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B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C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D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E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F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0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1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12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303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46"/>
        </w:trPr>
        <w:tc>
          <w:tcPr>
            <w:tcW w:type="dxa" w:w="1133"/>
            <w:shd w:themeFill="background1" w:val="clear"/>
            <w:tcMar>
              <w:left w:type="dxa" w:w="28"/>
              <w:right w:type="dxa" w:w="28"/>
            </w:tcMar>
          </w:tcPr>
          <w:p w14:paraId="14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ОП.02 </w:t>
            </w:r>
          </w:p>
        </w:tc>
        <w:tc>
          <w:tcPr>
            <w:tcW w:type="dxa" w:w="2342"/>
            <w:shd w:fill="auto" w:val="clear"/>
            <w:tcMar>
              <w:left w:type="dxa" w:w="28"/>
              <w:right w:type="dxa" w:w="28"/>
            </w:tcMar>
            <w:vAlign w:val="center"/>
          </w:tcPr>
          <w:p w14:paraId="15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История костюма</w:t>
            </w:r>
          </w:p>
        </w:tc>
        <w:tc>
          <w:tcPr>
            <w:tcW w:type="dxa" w:w="467"/>
            <w:tcMar>
              <w:left w:type="dxa" w:w="28"/>
              <w:right w:type="dxa" w:w="28"/>
            </w:tcMar>
          </w:tcPr>
          <w:p w14:paraId="16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6"/>
            <w:tcMar>
              <w:left w:type="dxa" w:w="28"/>
              <w:right w:type="dxa" w:w="28"/>
            </w:tcMar>
          </w:tcPr>
          <w:p w14:paraId="17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8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9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A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B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</w:tcPr>
          <w:p w14:paraId="1C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D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E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F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20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1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2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3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4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5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6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27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28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2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2A03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91"/>
        </w:trPr>
        <w:tc>
          <w:tcPr>
            <w:tcW w:type="dxa" w:w="1133"/>
            <w:shd w:themeFill="background1" w:val="clear"/>
            <w:tcMar>
              <w:left w:type="dxa" w:w="28"/>
              <w:right w:type="dxa" w:w="28"/>
            </w:tcMar>
          </w:tcPr>
          <w:p w14:paraId="2B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ОП.03 </w:t>
            </w:r>
          </w:p>
        </w:tc>
        <w:tc>
          <w:tcPr>
            <w:tcW w:type="dxa" w:w="2342"/>
            <w:shd w:fill="auto" w:val="clear"/>
            <w:tcMar>
              <w:left w:type="dxa" w:w="28"/>
              <w:right w:type="dxa" w:w="28"/>
            </w:tcMar>
            <w:vAlign w:val="center"/>
          </w:tcPr>
          <w:p w14:paraId="2C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деловой культуры</w:t>
            </w:r>
          </w:p>
        </w:tc>
        <w:tc>
          <w:tcPr>
            <w:tcW w:type="dxa" w:w="467"/>
            <w:tcMar>
              <w:left w:type="dxa" w:w="28"/>
              <w:right w:type="dxa" w:w="28"/>
            </w:tcMar>
          </w:tcPr>
          <w:p w14:paraId="2D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6"/>
            <w:tcMar>
              <w:left w:type="dxa" w:w="28"/>
              <w:right w:type="dxa" w:w="28"/>
            </w:tcMar>
          </w:tcPr>
          <w:p w14:paraId="2E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2F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0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1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32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</w:tcPr>
          <w:p w14:paraId="33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4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5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6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37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8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A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B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C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D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3E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3F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40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103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39"/>
        </w:trPr>
        <w:tc>
          <w:tcPr>
            <w:tcW w:type="dxa" w:w="1133"/>
            <w:shd w:themeFill="background1" w:val="clear"/>
            <w:tcMar>
              <w:left w:type="dxa" w:w="28"/>
              <w:right w:type="dxa" w:w="28"/>
            </w:tcMar>
          </w:tcPr>
          <w:p w14:paraId="42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type="dxa" w:w="2342"/>
            <w:shd w:fill="auto" w:val="clear"/>
            <w:tcMar>
              <w:left w:type="dxa" w:w="28"/>
              <w:right w:type="dxa" w:w="28"/>
            </w:tcMar>
            <w:vAlign w:val="center"/>
          </w:tcPr>
          <w:p w14:paraId="43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материаловедения</w:t>
            </w:r>
          </w:p>
        </w:tc>
        <w:tc>
          <w:tcPr>
            <w:tcW w:type="dxa" w:w="467"/>
            <w:tcMar>
              <w:left w:type="dxa" w:w="28"/>
              <w:right w:type="dxa" w:w="28"/>
            </w:tcMar>
          </w:tcPr>
          <w:p w14:paraId="44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6"/>
            <w:tcMar>
              <w:left w:type="dxa" w:w="28"/>
              <w:right w:type="dxa" w:w="28"/>
            </w:tcMar>
          </w:tcPr>
          <w:p w14:paraId="45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6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7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8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9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</w:tcPr>
          <w:p w14:paraId="4A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B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C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D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4E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F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0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1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2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3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4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55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56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57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5803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52"/>
        </w:trPr>
        <w:tc>
          <w:tcPr>
            <w:tcW w:type="dxa" w:w="1133"/>
            <w:shd w:themeFill="background1" w:val="clear"/>
            <w:tcMar>
              <w:left w:type="dxa" w:w="28"/>
              <w:right w:type="dxa" w:w="28"/>
            </w:tcMar>
          </w:tcPr>
          <w:p w14:paraId="59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 05</w:t>
            </w:r>
          </w:p>
        </w:tc>
        <w:tc>
          <w:tcPr>
            <w:tcW w:type="dxa" w:w="2342"/>
            <w:shd w:fill="auto" w:val="clear"/>
            <w:tcMar>
              <w:left w:type="dxa" w:w="28"/>
              <w:right w:type="dxa" w:w="28"/>
            </w:tcMar>
            <w:vAlign w:val="center"/>
          </w:tcPr>
          <w:p w14:paraId="5A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изобразительного искусства</w:t>
            </w:r>
          </w:p>
        </w:tc>
        <w:tc>
          <w:tcPr>
            <w:tcW w:type="dxa" w:w="467"/>
            <w:tcMar>
              <w:left w:type="dxa" w:w="28"/>
              <w:right w:type="dxa" w:w="28"/>
            </w:tcMar>
          </w:tcPr>
          <w:p w14:paraId="5B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6"/>
            <w:tcMar>
              <w:left w:type="dxa" w:w="28"/>
              <w:right w:type="dxa" w:w="28"/>
            </w:tcMar>
          </w:tcPr>
          <w:p w14:paraId="5C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D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E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F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60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</w:tcPr>
          <w:p w14:paraId="61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62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63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64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65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66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67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68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6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6A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6B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C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D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6E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F03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52"/>
        </w:trPr>
        <w:tc>
          <w:tcPr>
            <w:tcW w:type="dxa" w:w="1133"/>
            <w:shd w:themeFill="background1" w:val="clear"/>
            <w:tcMar>
              <w:left w:type="dxa" w:w="28"/>
              <w:right w:type="dxa" w:w="28"/>
            </w:tcMar>
          </w:tcPr>
          <w:p w14:paraId="70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 06</w:t>
            </w:r>
          </w:p>
        </w:tc>
        <w:tc>
          <w:tcPr>
            <w:tcW w:type="dxa" w:w="2342"/>
            <w:shd w:fill="auto" w:val="clear"/>
            <w:tcMar>
              <w:left w:type="dxa" w:w="28"/>
              <w:right w:type="dxa" w:w="28"/>
            </w:tcMar>
            <w:vAlign w:val="center"/>
          </w:tcPr>
          <w:p w14:paraId="71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пластической анатомии</w:t>
            </w:r>
          </w:p>
        </w:tc>
        <w:tc>
          <w:tcPr>
            <w:tcW w:type="dxa" w:w="467"/>
            <w:tcMar>
              <w:left w:type="dxa" w:w="28"/>
              <w:right w:type="dxa" w:w="28"/>
            </w:tcMar>
          </w:tcPr>
          <w:p w14:paraId="72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6"/>
            <w:tcMar>
              <w:left w:type="dxa" w:w="28"/>
              <w:right w:type="dxa" w:w="28"/>
            </w:tcMar>
          </w:tcPr>
          <w:p w14:paraId="73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4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75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76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7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</w:tcPr>
          <w:p w14:paraId="78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7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7A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7B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7C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7D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7E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7F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0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1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2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3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4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85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603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52"/>
        </w:trPr>
        <w:tc>
          <w:tcPr>
            <w:tcW w:type="dxa" w:w="1133"/>
            <w:shd w:fill="auto" w:val="clear"/>
            <w:tcMar>
              <w:left w:type="dxa" w:w="28"/>
              <w:right w:type="dxa" w:w="28"/>
            </w:tcMar>
            <w:vAlign w:val="center"/>
          </w:tcPr>
          <w:p w14:paraId="87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ОП.07</w:t>
            </w:r>
          </w:p>
        </w:tc>
        <w:tc>
          <w:tcPr>
            <w:tcW w:type="dxa" w:w="2342"/>
            <w:shd w:fill="auto" w:val="clear"/>
            <w:tcMar>
              <w:left w:type="dxa" w:w="28"/>
              <w:right w:type="dxa" w:w="28"/>
            </w:tcMar>
            <w:vAlign w:val="center"/>
          </w:tcPr>
          <w:p w14:paraId="88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Художественная графика костюма</w:t>
            </w:r>
          </w:p>
        </w:tc>
        <w:tc>
          <w:tcPr>
            <w:tcW w:type="dxa" w:w="467"/>
            <w:tcMar>
              <w:left w:type="dxa" w:w="28"/>
              <w:right w:type="dxa" w:w="28"/>
            </w:tcMar>
          </w:tcPr>
          <w:p w14:paraId="8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6"/>
            <w:tcMar>
              <w:left w:type="dxa" w:w="28"/>
              <w:right w:type="dxa" w:w="28"/>
            </w:tcMar>
          </w:tcPr>
          <w:p w14:paraId="8A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8B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C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D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8E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</w:tcPr>
          <w:p w14:paraId="8F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90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91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92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93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94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95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96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97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98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9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9A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9B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9C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9D03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52"/>
        </w:trPr>
        <w:tc>
          <w:tcPr>
            <w:tcW w:type="dxa" w:w="1133"/>
            <w:shd w:fill="auto" w:val="clear"/>
            <w:tcMar>
              <w:left w:type="dxa" w:w="28"/>
              <w:right w:type="dxa" w:w="28"/>
            </w:tcMar>
            <w:vAlign w:val="center"/>
          </w:tcPr>
          <w:p w14:paraId="9E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ОП.08</w:t>
            </w:r>
          </w:p>
        </w:tc>
        <w:tc>
          <w:tcPr>
            <w:tcW w:type="dxa" w:w="2342"/>
            <w:shd w:fill="auto" w:val="clear"/>
            <w:tcMar>
              <w:left w:type="dxa" w:w="28"/>
              <w:right w:type="dxa" w:w="28"/>
            </w:tcMar>
            <w:vAlign w:val="center"/>
          </w:tcPr>
          <w:p w14:paraId="9F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type="dxa" w:w="467"/>
            <w:tcMar>
              <w:left w:type="dxa" w:w="28"/>
              <w:right w:type="dxa" w:w="28"/>
            </w:tcMar>
          </w:tcPr>
          <w:p w14:paraId="A0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6"/>
            <w:tcMar>
              <w:left w:type="dxa" w:w="28"/>
              <w:right w:type="dxa" w:w="28"/>
            </w:tcMar>
          </w:tcPr>
          <w:p w14:paraId="A1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A2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3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4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A5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</w:tcPr>
          <w:p w14:paraId="A6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7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8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AA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B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C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D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E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F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0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1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2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B3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403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33"/>
            <w:tcMar>
              <w:left w:type="dxa" w:w="28"/>
              <w:right w:type="dxa" w:w="28"/>
            </w:tcMar>
            <w:vAlign w:val="center"/>
          </w:tcPr>
          <w:p w14:paraId="B5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П.00</w:t>
            </w:r>
          </w:p>
        </w:tc>
        <w:tc>
          <w:tcPr>
            <w:tcW w:type="dxa" w:w="2342"/>
            <w:tcMar>
              <w:left w:type="dxa" w:w="28"/>
              <w:right w:type="dxa" w:w="28"/>
            </w:tcMar>
            <w:vAlign w:val="center"/>
          </w:tcPr>
          <w:p w14:paraId="B6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Профессиональный цикл</w:t>
            </w:r>
          </w:p>
        </w:tc>
        <w:tc>
          <w:tcPr>
            <w:tcW w:type="dxa" w:w="467"/>
            <w:tcMar>
              <w:left w:type="dxa" w:w="28"/>
              <w:right w:type="dxa" w:w="28"/>
            </w:tcMar>
            <w:vAlign w:val="center"/>
          </w:tcPr>
          <w:p w14:paraId="B7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6"/>
            <w:tcMar>
              <w:left w:type="dxa" w:w="28"/>
              <w:right w:type="dxa" w:w="28"/>
            </w:tcMar>
            <w:vAlign w:val="center"/>
          </w:tcPr>
          <w:p w14:paraId="B8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A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B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C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  <w:vAlign w:val="center"/>
          </w:tcPr>
          <w:p w14:paraId="BD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E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F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0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C1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2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3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4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5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6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7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C8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C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CA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CB03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33"/>
            <w:shd w:fill="auto" w:val="clear"/>
            <w:tcMar>
              <w:left w:type="dxa" w:w="28"/>
              <w:right w:type="dxa" w:w="28"/>
            </w:tcMar>
          </w:tcPr>
          <w:p w14:paraId="CC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ПМ.01</w:t>
            </w:r>
          </w:p>
        </w:tc>
        <w:tc>
          <w:tcPr>
            <w:tcW w:type="dxa" w:w="2342"/>
            <w:shd w:fill="auto" w:val="clear"/>
            <w:tcMar>
              <w:left w:type="dxa" w:w="28"/>
              <w:right w:type="dxa" w:w="28"/>
            </w:tcMar>
          </w:tcPr>
          <w:p w14:paraId="CD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Разработка эскизов моделей одежды с учетом исторического костюма или тенденций моды</w:t>
            </w:r>
          </w:p>
        </w:tc>
        <w:tc>
          <w:tcPr>
            <w:tcW w:type="dxa" w:w="467"/>
            <w:tcMar>
              <w:left w:type="dxa" w:w="28"/>
              <w:right w:type="dxa" w:w="28"/>
            </w:tcMar>
          </w:tcPr>
          <w:p w14:paraId="CE030000">
            <w:pPr>
              <w:rPr>
                <w:rFonts w:ascii="Times New Roman" w:hAnsi="Times New Roman"/>
                <w:sz w:val="20"/>
              </w:rPr>
            </w:pPr>
          </w:p>
          <w:p w14:paraId="CF030000">
            <w:pPr>
              <w:rPr>
                <w:rFonts w:ascii="Times New Roman" w:hAnsi="Times New Roman"/>
                <w:sz w:val="20"/>
              </w:rPr>
            </w:pPr>
          </w:p>
          <w:p w14:paraId="D0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6"/>
            <w:tcMar>
              <w:left w:type="dxa" w:w="28"/>
              <w:right w:type="dxa" w:w="28"/>
            </w:tcMar>
          </w:tcPr>
          <w:p w14:paraId="D1030000">
            <w:pPr>
              <w:rPr>
                <w:rFonts w:ascii="Times New Roman" w:hAnsi="Times New Roman"/>
                <w:sz w:val="20"/>
              </w:rPr>
            </w:pPr>
          </w:p>
          <w:p w14:paraId="D2030000">
            <w:pPr>
              <w:rPr>
                <w:rFonts w:ascii="Times New Roman" w:hAnsi="Times New Roman"/>
                <w:sz w:val="20"/>
              </w:rPr>
            </w:pPr>
          </w:p>
          <w:p w14:paraId="D3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D4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5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6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7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  <w:vAlign w:val="center"/>
          </w:tcPr>
          <w:p w14:paraId="D8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9030000">
            <w:pPr>
              <w:rPr>
                <w:rFonts w:ascii="Times New Roman" w:hAnsi="Times New Roman"/>
                <w:sz w:val="20"/>
              </w:rPr>
            </w:pPr>
          </w:p>
          <w:p w14:paraId="DA030000">
            <w:pPr>
              <w:rPr>
                <w:rFonts w:ascii="Times New Roman" w:hAnsi="Times New Roman"/>
                <w:sz w:val="20"/>
              </w:rPr>
            </w:pPr>
          </w:p>
          <w:p w14:paraId="DB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C030000">
            <w:pPr>
              <w:rPr>
                <w:rFonts w:ascii="Times New Roman" w:hAnsi="Times New Roman"/>
                <w:sz w:val="20"/>
              </w:rPr>
            </w:pPr>
          </w:p>
          <w:p w14:paraId="DD030000">
            <w:pPr>
              <w:rPr>
                <w:rFonts w:ascii="Times New Roman" w:hAnsi="Times New Roman"/>
                <w:sz w:val="20"/>
              </w:rPr>
            </w:pPr>
          </w:p>
          <w:p w14:paraId="DE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F030000">
            <w:pPr>
              <w:rPr>
                <w:rFonts w:ascii="Times New Roman" w:hAnsi="Times New Roman"/>
                <w:sz w:val="20"/>
              </w:rPr>
            </w:pPr>
          </w:p>
          <w:p w14:paraId="E0030000">
            <w:pPr>
              <w:rPr>
                <w:rFonts w:ascii="Times New Roman" w:hAnsi="Times New Roman"/>
                <w:sz w:val="20"/>
              </w:rPr>
            </w:pPr>
          </w:p>
          <w:p w14:paraId="E1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E2030000">
            <w:pPr>
              <w:rPr>
                <w:rFonts w:ascii="Times New Roman" w:hAnsi="Times New Roman"/>
                <w:sz w:val="20"/>
              </w:rPr>
            </w:pPr>
          </w:p>
          <w:p w14:paraId="E3030000">
            <w:pPr>
              <w:rPr>
                <w:rFonts w:ascii="Times New Roman" w:hAnsi="Times New Roman"/>
                <w:sz w:val="20"/>
              </w:rPr>
            </w:pPr>
          </w:p>
          <w:p w14:paraId="E4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5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6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7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8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A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EB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EC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ED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EE03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33"/>
            <w:shd w:fill="auto" w:val="clear"/>
            <w:tcMar>
              <w:left w:type="dxa" w:w="28"/>
              <w:right w:type="dxa" w:w="28"/>
            </w:tcMar>
          </w:tcPr>
          <w:p w14:paraId="EF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01.01</w:t>
            </w:r>
          </w:p>
        </w:tc>
        <w:tc>
          <w:tcPr>
            <w:tcW w:type="dxa" w:w="2342"/>
            <w:shd w:fill="auto" w:val="clear"/>
            <w:tcMar>
              <w:left w:type="dxa" w:w="28"/>
              <w:right w:type="dxa" w:w="28"/>
            </w:tcMar>
          </w:tcPr>
          <w:p w14:paraId="F0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Разработка эскизов моделей одежды с учетом исторического костюма или</w:t>
            </w:r>
          </w:p>
          <w:p w14:paraId="F1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тенденции моды.</w:t>
            </w:r>
          </w:p>
        </w:tc>
        <w:tc>
          <w:tcPr>
            <w:tcW w:type="dxa" w:w="467"/>
            <w:tcMar>
              <w:left w:type="dxa" w:w="28"/>
              <w:right w:type="dxa" w:w="28"/>
            </w:tcMar>
          </w:tcPr>
          <w:p w14:paraId="F2030000">
            <w:pPr>
              <w:rPr>
                <w:rFonts w:ascii="Times New Roman" w:hAnsi="Times New Roman"/>
                <w:sz w:val="20"/>
              </w:rPr>
            </w:pPr>
          </w:p>
          <w:p w14:paraId="F3030000">
            <w:pPr>
              <w:rPr>
                <w:rFonts w:ascii="Times New Roman" w:hAnsi="Times New Roman"/>
                <w:sz w:val="20"/>
              </w:rPr>
            </w:pPr>
          </w:p>
          <w:p w14:paraId="F4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6"/>
            <w:tcMar>
              <w:left w:type="dxa" w:w="28"/>
              <w:right w:type="dxa" w:w="28"/>
            </w:tcMar>
          </w:tcPr>
          <w:p w14:paraId="F5030000">
            <w:pPr>
              <w:rPr>
                <w:rFonts w:ascii="Times New Roman" w:hAnsi="Times New Roman"/>
                <w:sz w:val="20"/>
              </w:rPr>
            </w:pPr>
          </w:p>
          <w:p w14:paraId="F6030000">
            <w:pPr>
              <w:rPr>
                <w:rFonts w:ascii="Times New Roman" w:hAnsi="Times New Roman"/>
                <w:sz w:val="20"/>
              </w:rPr>
            </w:pPr>
          </w:p>
          <w:p w14:paraId="F7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F8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A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B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  <w:vAlign w:val="center"/>
          </w:tcPr>
          <w:p w14:paraId="FC030000">
            <w:pPr>
              <w:rPr>
                <w:rFonts w:ascii="Times New Roman" w:hAnsi="Times New Roman"/>
                <w:sz w:val="20"/>
              </w:rPr>
            </w:pPr>
          </w:p>
          <w:p w14:paraId="FD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E030000">
            <w:pPr>
              <w:rPr>
                <w:rFonts w:ascii="Times New Roman" w:hAnsi="Times New Roman"/>
                <w:sz w:val="20"/>
              </w:rPr>
            </w:pPr>
          </w:p>
          <w:p w14:paraId="FF030000">
            <w:pPr>
              <w:rPr>
                <w:rFonts w:ascii="Times New Roman" w:hAnsi="Times New Roman"/>
                <w:sz w:val="20"/>
              </w:rPr>
            </w:pPr>
          </w:p>
          <w:p w14:paraId="0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1040000">
            <w:pPr>
              <w:rPr>
                <w:rFonts w:ascii="Times New Roman" w:hAnsi="Times New Roman"/>
                <w:sz w:val="20"/>
              </w:rPr>
            </w:pPr>
          </w:p>
          <w:p w14:paraId="02040000">
            <w:pPr>
              <w:rPr>
                <w:rFonts w:ascii="Times New Roman" w:hAnsi="Times New Roman"/>
                <w:sz w:val="20"/>
              </w:rPr>
            </w:pPr>
          </w:p>
          <w:p w14:paraId="0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4040000">
            <w:pPr>
              <w:rPr>
                <w:rFonts w:ascii="Times New Roman" w:hAnsi="Times New Roman"/>
                <w:sz w:val="20"/>
              </w:rPr>
            </w:pPr>
          </w:p>
          <w:p w14:paraId="05040000">
            <w:pPr>
              <w:rPr>
                <w:rFonts w:ascii="Times New Roman" w:hAnsi="Times New Roman"/>
                <w:sz w:val="20"/>
              </w:rPr>
            </w:pPr>
          </w:p>
          <w:p w14:paraId="06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07040000">
            <w:pPr>
              <w:rPr>
                <w:rFonts w:ascii="Times New Roman" w:hAnsi="Times New Roman"/>
                <w:sz w:val="20"/>
              </w:rPr>
            </w:pPr>
          </w:p>
          <w:p w14:paraId="08040000">
            <w:pPr>
              <w:rPr>
                <w:rFonts w:ascii="Times New Roman" w:hAnsi="Times New Roman"/>
                <w:sz w:val="20"/>
              </w:rPr>
            </w:pPr>
          </w:p>
          <w:p w14:paraId="09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1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3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33"/>
            <w:shd w:fill="auto" w:val="clear"/>
            <w:tcMar>
              <w:left w:type="dxa" w:w="28"/>
              <w:right w:type="dxa" w:w="28"/>
            </w:tcMar>
            <w:vAlign w:val="center"/>
          </w:tcPr>
          <w:p w14:paraId="1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 01</w:t>
            </w:r>
          </w:p>
        </w:tc>
        <w:tc>
          <w:tcPr>
            <w:tcW w:type="dxa" w:w="2342"/>
            <w:shd w:themeFill="background1" w:val="clear"/>
            <w:tcMar>
              <w:left w:type="dxa" w:w="28"/>
              <w:right w:type="dxa" w:w="28"/>
            </w:tcMar>
          </w:tcPr>
          <w:p w14:paraId="1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467"/>
            <w:tcMar>
              <w:left w:type="dxa" w:w="28"/>
              <w:right w:type="dxa" w:w="28"/>
            </w:tcMar>
          </w:tcPr>
          <w:p w14:paraId="16040000">
            <w:pPr>
              <w:rPr>
                <w:rFonts w:ascii="Times New Roman" w:hAnsi="Times New Roman"/>
                <w:sz w:val="20"/>
              </w:rPr>
            </w:pPr>
          </w:p>
          <w:p w14:paraId="17040000">
            <w:pPr>
              <w:rPr>
                <w:rFonts w:ascii="Times New Roman" w:hAnsi="Times New Roman"/>
                <w:sz w:val="20"/>
              </w:rPr>
            </w:pPr>
          </w:p>
          <w:p w14:paraId="1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6"/>
            <w:tcMar>
              <w:left w:type="dxa" w:w="28"/>
              <w:right w:type="dxa" w:w="28"/>
            </w:tcMar>
          </w:tcPr>
          <w:p w14:paraId="19040000">
            <w:pPr>
              <w:rPr>
                <w:rFonts w:ascii="Times New Roman" w:hAnsi="Times New Roman"/>
                <w:sz w:val="20"/>
              </w:rPr>
            </w:pPr>
          </w:p>
          <w:p w14:paraId="1A040000">
            <w:pPr>
              <w:rPr>
                <w:rFonts w:ascii="Times New Roman" w:hAnsi="Times New Roman"/>
                <w:sz w:val="20"/>
              </w:rPr>
            </w:pPr>
          </w:p>
          <w:p w14:paraId="1B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  <w:vAlign w:val="center"/>
          </w:tcPr>
          <w:p w14:paraId="20040000">
            <w:pPr>
              <w:rPr>
                <w:rFonts w:ascii="Times New Roman" w:hAnsi="Times New Roman"/>
                <w:sz w:val="20"/>
              </w:rPr>
            </w:pPr>
          </w:p>
          <w:p w14:paraId="21040000">
            <w:pPr>
              <w:rPr>
                <w:rFonts w:ascii="Times New Roman" w:hAnsi="Times New Roman"/>
                <w:sz w:val="20"/>
              </w:rPr>
            </w:pPr>
          </w:p>
          <w:p w14:paraId="2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3040000">
            <w:pPr>
              <w:rPr>
                <w:rFonts w:ascii="Times New Roman" w:hAnsi="Times New Roman"/>
                <w:sz w:val="20"/>
              </w:rPr>
            </w:pPr>
          </w:p>
          <w:p w14:paraId="24040000">
            <w:pPr>
              <w:rPr>
                <w:rFonts w:ascii="Times New Roman" w:hAnsi="Times New Roman"/>
                <w:sz w:val="20"/>
              </w:rPr>
            </w:pPr>
          </w:p>
          <w:p w14:paraId="2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6040000">
            <w:pPr>
              <w:rPr>
                <w:rFonts w:ascii="Times New Roman" w:hAnsi="Times New Roman"/>
                <w:sz w:val="20"/>
              </w:rPr>
            </w:pPr>
          </w:p>
          <w:p w14:paraId="27040000">
            <w:pPr>
              <w:rPr>
                <w:rFonts w:ascii="Times New Roman" w:hAnsi="Times New Roman"/>
                <w:sz w:val="20"/>
              </w:rPr>
            </w:pPr>
          </w:p>
          <w:p w14:paraId="2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9040000">
            <w:pPr>
              <w:rPr>
                <w:rFonts w:ascii="Times New Roman" w:hAnsi="Times New Roman"/>
                <w:sz w:val="20"/>
              </w:rPr>
            </w:pPr>
          </w:p>
          <w:p w14:paraId="2A040000">
            <w:pPr>
              <w:rPr>
                <w:rFonts w:ascii="Times New Roman" w:hAnsi="Times New Roman"/>
                <w:sz w:val="20"/>
              </w:rPr>
            </w:pPr>
          </w:p>
          <w:p w14:paraId="2B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2C040000">
            <w:pPr>
              <w:rPr>
                <w:rFonts w:ascii="Times New Roman" w:hAnsi="Times New Roman"/>
                <w:sz w:val="20"/>
              </w:rPr>
            </w:pPr>
          </w:p>
          <w:p w14:paraId="2D040000">
            <w:pPr>
              <w:rPr>
                <w:rFonts w:ascii="Times New Roman" w:hAnsi="Times New Roman"/>
                <w:sz w:val="20"/>
              </w:rPr>
            </w:pPr>
          </w:p>
          <w:p w14:paraId="2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3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3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3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38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33"/>
            <w:shd w:fill="auto" w:val="clear"/>
            <w:tcMar>
              <w:left w:type="dxa" w:w="28"/>
              <w:right w:type="dxa" w:w="28"/>
            </w:tcMar>
            <w:vAlign w:val="center"/>
          </w:tcPr>
          <w:p w14:paraId="39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ПП.01</w:t>
            </w:r>
          </w:p>
        </w:tc>
        <w:tc>
          <w:tcPr>
            <w:tcW w:type="dxa" w:w="2342"/>
            <w:shd w:themeFill="background1" w:val="clear"/>
            <w:tcMar>
              <w:left w:type="dxa" w:w="28"/>
              <w:right w:type="dxa" w:w="28"/>
            </w:tcMar>
          </w:tcPr>
          <w:p w14:paraId="3A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Производственная практика </w:t>
            </w:r>
          </w:p>
        </w:tc>
        <w:tc>
          <w:tcPr>
            <w:tcW w:type="dxa" w:w="467"/>
            <w:tcMar>
              <w:left w:type="dxa" w:w="28"/>
              <w:right w:type="dxa" w:w="28"/>
            </w:tcMar>
          </w:tcPr>
          <w:p w14:paraId="3B040000">
            <w:pPr>
              <w:rPr>
                <w:rFonts w:ascii="Times New Roman" w:hAnsi="Times New Roman"/>
                <w:sz w:val="20"/>
              </w:rPr>
            </w:pPr>
          </w:p>
          <w:p w14:paraId="3C040000">
            <w:pPr>
              <w:rPr>
                <w:rFonts w:ascii="Times New Roman" w:hAnsi="Times New Roman"/>
                <w:sz w:val="20"/>
              </w:rPr>
            </w:pPr>
          </w:p>
          <w:p w14:paraId="3D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6"/>
            <w:tcMar>
              <w:left w:type="dxa" w:w="28"/>
              <w:right w:type="dxa" w:w="28"/>
            </w:tcMar>
          </w:tcPr>
          <w:p w14:paraId="3E040000">
            <w:pPr>
              <w:rPr>
                <w:rFonts w:ascii="Times New Roman" w:hAnsi="Times New Roman"/>
                <w:sz w:val="20"/>
              </w:rPr>
            </w:pPr>
          </w:p>
          <w:p w14:paraId="3F040000">
            <w:pPr>
              <w:rPr>
                <w:rFonts w:ascii="Times New Roman" w:hAnsi="Times New Roman"/>
                <w:sz w:val="20"/>
              </w:rPr>
            </w:pPr>
          </w:p>
          <w:p w14:paraId="4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  <w:vAlign w:val="center"/>
          </w:tcPr>
          <w:p w14:paraId="45040000">
            <w:pPr>
              <w:rPr>
                <w:rFonts w:ascii="Times New Roman" w:hAnsi="Times New Roman"/>
                <w:sz w:val="20"/>
              </w:rPr>
            </w:pPr>
          </w:p>
          <w:p w14:paraId="46040000">
            <w:pPr>
              <w:rPr>
                <w:rFonts w:ascii="Times New Roman" w:hAnsi="Times New Roman"/>
                <w:sz w:val="20"/>
              </w:rPr>
            </w:pPr>
          </w:p>
          <w:p w14:paraId="47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8040000">
            <w:pPr>
              <w:rPr>
                <w:rFonts w:ascii="Times New Roman" w:hAnsi="Times New Roman"/>
                <w:sz w:val="20"/>
              </w:rPr>
            </w:pPr>
          </w:p>
          <w:p w14:paraId="49040000">
            <w:pPr>
              <w:rPr>
                <w:rFonts w:ascii="Times New Roman" w:hAnsi="Times New Roman"/>
                <w:sz w:val="20"/>
              </w:rPr>
            </w:pPr>
          </w:p>
          <w:p w14:paraId="4A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B040000">
            <w:pPr>
              <w:rPr>
                <w:rFonts w:ascii="Times New Roman" w:hAnsi="Times New Roman"/>
                <w:sz w:val="20"/>
              </w:rPr>
            </w:pPr>
          </w:p>
          <w:p w14:paraId="4C040000">
            <w:pPr>
              <w:rPr>
                <w:rFonts w:ascii="Times New Roman" w:hAnsi="Times New Roman"/>
                <w:sz w:val="20"/>
              </w:rPr>
            </w:pPr>
          </w:p>
          <w:p w14:paraId="4D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E040000">
            <w:pPr>
              <w:rPr>
                <w:rFonts w:ascii="Times New Roman" w:hAnsi="Times New Roman"/>
                <w:sz w:val="20"/>
              </w:rPr>
            </w:pPr>
          </w:p>
          <w:p w14:paraId="4F040000">
            <w:pPr>
              <w:rPr>
                <w:rFonts w:ascii="Times New Roman" w:hAnsi="Times New Roman"/>
                <w:sz w:val="20"/>
              </w:rPr>
            </w:pPr>
          </w:p>
          <w:p w14:paraId="5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8"/>
            <w:tcMar>
              <w:left w:type="dxa" w:w="28"/>
              <w:right w:type="dxa" w:w="28"/>
            </w:tcMar>
          </w:tcPr>
          <w:p w14:paraId="51040000">
            <w:pPr>
              <w:rPr>
                <w:rFonts w:ascii="Times New Roman" w:hAnsi="Times New Roman"/>
                <w:sz w:val="20"/>
              </w:rPr>
            </w:pPr>
          </w:p>
          <w:p w14:paraId="52040000">
            <w:pPr>
              <w:rPr>
                <w:rFonts w:ascii="Times New Roman" w:hAnsi="Times New Roman"/>
                <w:sz w:val="20"/>
              </w:rPr>
            </w:pPr>
          </w:p>
          <w:p w14:paraId="5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5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5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5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5D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46"/>
        </w:trPr>
        <w:tc>
          <w:tcPr>
            <w:tcW w:type="dxa" w:w="1133"/>
            <w:shd w:fill="auto" w:val="clear"/>
            <w:tcMar>
              <w:left w:type="dxa" w:w="28"/>
              <w:right w:type="dxa" w:w="28"/>
            </w:tcMar>
          </w:tcPr>
          <w:p w14:paraId="5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ПМ.02</w:t>
            </w:r>
          </w:p>
        </w:tc>
        <w:tc>
          <w:tcPr>
            <w:tcW w:type="dxa" w:w="2342"/>
            <w:shd w:fill="auto" w:val="clear"/>
            <w:tcMar>
              <w:left w:type="dxa" w:w="28"/>
              <w:right w:type="dxa" w:w="28"/>
            </w:tcMar>
          </w:tcPr>
          <w:p w14:paraId="5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Разработка конструкций и шаблонов (лекал)</w:t>
            </w:r>
          </w:p>
        </w:tc>
        <w:tc>
          <w:tcPr>
            <w:tcW w:type="dxa" w:w="467"/>
            <w:tcMar>
              <w:left w:type="dxa" w:w="28"/>
              <w:right w:type="dxa" w:w="28"/>
            </w:tcMar>
            <w:vAlign w:val="center"/>
          </w:tcPr>
          <w:p w14:paraId="6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6"/>
            <w:tcMar>
              <w:left w:type="dxa" w:w="28"/>
              <w:right w:type="dxa" w:w="28"/>
            </w:tcMar>
            <w:vAlign w:val="center"/>
          </w:tcPr>
          <w:p w14:paraId="6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  <w:vAlign w:val="center"/>
          </w:tcPr>
          <w:p w14:paraId="66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6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B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C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D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7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7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7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74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91"/>
        </w:trPr>
        <w:tc>
          <w:tcPr>
            <w:tcW w:type="dxa" w:w="1133"/>
            <w:shd w:fill="auto" w:val="clear"/>
            <w:tcMar>
              <w:left w:type="dxa" w:w="28"/>
              <w:right w:type="dxa" w:w="28"/>
            </w:tcMar>
          </w:tcPr>
          <w:p w14:paraId="7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02.01</w:t>
            </w:r>
          </w:p>
        </w:tc>
        <w:tc>
          <w:tcPr>
            <w:tcW w:type="dxa" w:w="2342"/>
            <w:shd w:fill="auto" w:val="clear"/>
            <w:tcMar>
              <w:left w:type="dxa" w:w="28"/>
              <w:right w:type="dxa" w:w="28"/>
            </w:tcMar>
            <w:vAlign w:val="center"/>
          </w:tcPr>
          <w:p w14:paraId="76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Конструирование и моделирование изделий одежды в соответствии с эскизом</w:t>
            </w:r>
          </w:p>
        </w:tc>
        <w:tc>
          <w:tcPr>
            <w:tcW w:type="dxa" w:w="467"/>
            <w:tcMar>
              <w:left w:type="dxa" w:w="28"/>
              <w:right w:type="dxa" w:w="28"/>
            </w:tcMar>
            <w:vAlign w:val="center"/>
          </w:tcPr>
          <w:p w14:paraId="77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6"/>
            <w:tcMar>
              <w:left w:type="dxa" w:w="28"/>
              <w:right w:type="dxa" w:w="28"/>
            </w:tcMar>
            <w:vAlign w:val="center"/>
          </w:tcPr>
          <w:p w14:paraId="7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  <w:vAlign w:val="center"/>
          </w:tcPr>
          <w:p w14:paraId="7D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8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8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B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412"/>
        </w:trPr>
        <w:tc>
          <w:tcPr>
            <w:tcW w:type="dxa" w:w="1133"/>
            <w:shd w:themeFill="background1" w:val="clear"/>
            <w:tcMar>
              <w:left w:type="dxa" w:w="28"/>
              <w:right w:type="dxa" w:w="28"/>
            </w:tcMar>
          </w:tcPr>
          <w:p w14:paraId="8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УП 02</w:t>
            </w:r>
          </w:p>
        </w:tc>
        <w:tc>
          <w:tcPr>
            <w:tcW w:type="dxa" w:w="2342"/>
            <w:shd w:themeFill="background1" w:val="clear"/>
            <w:tcMar>
              <w:left w:type="dxa" w:w="28"/>
              <w:right w:type="dxa" w:w="28"/>
            </w:tcMar>
          </w:tcPr>
          <w:p w14:paraId="8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type="dxa" w:w="467"/>
            <w:tcMar>
              <w:left w:type="dxa" w:w="28"/>
              <w:right w:type="dxa" w:w="28"/>
            </w:tcMar>
            <w:vAlign w:val="center"/>
          </w:tcPr>
          <w:p w14:paraId="8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6"/>
            <w:tcMar>
              <w:left w:type="dxa" w:w="28"/>
              <w:right w:type="dxa" w:w="28"/>
            </w:tcMar>
            <w:vAlign w:val="center"/>
          </w:tcPr>
          <w:p w14:paraId="8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  <w:vAlign w:val="center"/>
          </w:tcPr>
          <w:p w14:paraId="9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9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9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A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B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C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9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A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A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A2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45"/>
        </w:trPr>
        <w:tc>
          <w:tcPr>
            <w:tcW w:type="dxa" w:w="1133"/>
            <w:shd w:themeFill="background1" w:val="clear"/>
            <w:tcMar>
              <w:left w:type="dxa" w:w="28"/>
              <w:right w:type="dxa" w:w="28"/>
            </w:tcMar>
          </w:tcPr>
          <w:p w14:paraId="A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ПП 02</w:t>
            </w:r>
          </w:p>
        </w:tc>
        <w:tc>
          <w:tcPr>
            <w:tcW w:type="dxa" w:w="2342"/>
            <w:shd w:themeFill="background1" w:val="clear"/>
            <w:tcMar>
              <w:left w:type="dxa" w:w="28"/>
              <w:right w:type="dxa" w:w="28"/>
            </w:tcMar>
          </w:tcPr>
          <w:p w14:paraId="A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Производственная практика </w:t>
            </w:r>
          </w:p>
        </w:tc>
        <w:tc>
          <w:tcPr>
            <w:tcW w:type="dxa" w:w="467"/>
            <w:tcMar>
              <w:left w:type="dxa" w:w="28"/>
              <w:right w:type="dxa" w:w="28"/>
            </w:tcMar>
            <w:vAlign w:val="center"/>
          </w:tcPr>
          <w:p w14:paraId="A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6"/>
            <w:tcMar>
              <w:left w:type="dxa" w:w="28"/>
              <w:right w:type="dxa" w:w="28"/>
            </w:tcMar>
            <w:vAlign w:val="center"/>
          </w:tcPr>
          <w:p w14:paraId="A6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  <w:vAlign w:val="center"/>
          </w:tcPr>
          <w:p w14:paraId="AB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A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B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9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33"/>
            <w:shd w:fill="auto" w:val="clear"/>
            <w:tcMar>
              <w:left w:type="dxa" w:w="28"/>
              <w:right w:type="dxa" w:w="28"/>
            </w:tcMar>
          </w:tcPr>
          <w:p w14:paraId="BA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ПМ.03</w:t>
            </w:r>
          </w:p>
        </w:tc>
        <w:tc>
          <w:tcPr>
            <w:tcW w:type="dxa" w:w="2342"/>
            <w:shd w:fill="auto" w:val="clear"/>
            <w:tcMar>
              <w:left w:type="dxa" w:w="28"/>
              <w:right w:type="dxa" w:w="28"/>
            </w:tcMar>
          </w:tcPr>
          <w:p w14:paraId="BB04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Технологическая обработка изделий и выполнение их в материале</w:t>
            </w:r>
          </w:p>
        </w:tc>
        <w:tc>
          <w:tcPr>
            <w:tcW w:type="dxa" w:w="467"/>
            <w:tcMar>
              <w:left w:type="dxa" w:w="28"/>
              <w:right w:type="dxa" w:w="28"/>
            </w:tcMar>
            <w:vAlign w:val="center"/>
          </w:tcPr>
          <w:p w14:paraId="BC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6"/>
            <w:tcMar>
              <w:left w:type="dxa" w:w="28"/>
              <w:right w:type="dxa" w:w="28"/>
            </w:tcMar>
            <w:vAlign w:val="center"/>
          </w:tcPr>
          <w:p w14:paraId="BD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  <w:vAlign w:val="center"/>
          </w:tcPr>
          <w:p w14:paraId="C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C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B040000">
            <w:pPr>
              <w:rPr>
                <w:rFonts w:ascii="Times New Roman" w:hAnsi="Times New Roman"/>
                <w:sz w:val="20"/>
              </w:rPr>
            </w:pPr>
          </w:p>
          <w:p w14:paraId="CC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D040000">
            <w:pPr>
              <w:rPr>
                <w:rFonts w:ascii="Times New Roman" w:hAnsi="Times New Roman"/>
                <w:sz w:val="20"/>
              </w:rPr>
            </w:pPr>
          </w:p>
          <w:p w14:paraId="C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CF040000">
            <w:pPr>
              <w:rPr>
                <w:rFonts w:ascii="Times New Roman" w:hAnsi="Times New Roman"/>
                <w:sz w:val="20"/>
              </w:rPr>
            </w:pPr>
          </w:p>
          <w:p w14:paraId="D0040000">
            <w:pPr>
              <w:rPr>
                <w:rFonts w:ascii="Times New Roman" w:hAnsi="Times New Roman"/>
                <w:sz w:val="20"/>
              </w:rPr>
            </w:pPr>
          </w:p>
          <w:p w14:paraId="D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D2040000">
            <w:pPr>
              <w:rPr>
                <w:rFonts w:ascii="Times New Roman" w:hAnsi="Times New Roman"/>
                <w:sz w:val="20"/>
              </w:rPr>
            </w:pPr>
          </w:p>
          <w:p w14:paraId="D3040000">
            <w:pPr>
              <w:rPr>
                <w:rFonts w:ascii="Times New Roman" w:hAnsi="Times New Roman"/>
                <w:sz w:val="20"/>
              </w:rPr>
            </w:pPr>
          </w:p>
          <w:p w14:paraId="D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</w:tcPr>
          <w:p w14:paraId="D5040000">
            <w:pPr>
              <w:rPr>
                <w:rFonts w:ascii="Times New Roman" w:hAnsi="Times New Roman"/>
                <w:sz w:val="20"/>
              </w:rPr>
            </w:pPr>
          </w:p>
          <w:p w14:paraId="D6040000">
            <w:pPr>
              <w:rPr>
                <w:rFonts w:ascii="Times New Roman" w:hAnsi="Times New Roman"/>
                <w:sz w:val="20"/>
              </w:rPr>
            </w:pPr>
          </w:p>
          <w:p w14:paraId="D7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D8040000">
            <w:pPr>
              <w:rPr>
                <w:rFonts w:ascii="Times New Roman" w:hAnsi="Times New Roman"/>
                <w:sz w:val="20"/>
              </w:rPr>
            </w:pPr>
          </w:p>
          <w:p w14:paraId="D9040000">
            <w:pPr>
              <w:rPr>
                <w:rFonts w:ascii="Times New Roman" w:hAnsi="Times New Roman"/>
                <w:sz w:val="20"/>
              </w:rPr>
            </w:pPr>
          </w:p>
          <w:p w14:paraId="DA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c>
          <w:tcPr>
            <w:tcW w:type="dxa" w:w="1133"/>
            <w:shd w:themeFill="background1" w:val="clear"/>
            <w:tcMar>
              <w:left w:type="dxa" w:w="28"/>
              <w:right w:type="dxa" w:w="28"/>
            </w:tcMar>
          </w:tcPr>
          <w:p w14:paraId="D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03.01</w:t>
            </w:r>
          </w:p>
        </w:tc>
        <w:tc>
          <w:tcPr>
            <w:tcW w:type="dxa" w:w="2342"/>
            <w:shd w:themeFill="background1" w:val="clear"/>
            <w:tcMar>
              <w:left w:type="dxa" w:w="28"/>
              <w:right w:type="dxa" w:w="28"/>
            </w:tcMar>
          </w:tcPr>
          <w:p w14:paraId="D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Обслуживание и регулировка швейного оборудования</w:t>
            </w:r>
          </w:p>
        </w:tc>
        <w:tc>
          <w:tcPr>
            <w:tcW w:type="dxa" w:w="467"/>
            <w:tcMar>
              <w:left w:type="dxa" w:w="28"/>
              <w:right w:type="dxa" w:w="28"/>
            </w:tcMar>
            <w:vAlign w:val="center"/>
          </w:tcPr>
          <w:p w14:paraId="DD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6"/>
            <w:tcMar>
              <w:left w:type="dxa" w:w="28"/>
              <w:right w:type="dxa" w:w="28"/>
            </w:tcMar>
            <w:vAlign w:val="center"/>
          </w:tcPr>
          <w:p w14:paraId="D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  <w:vAlign w:val="center"/>
          </w:tcPr>
          <w:p w14:paraId="E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E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C040000">
            <w:pPr>
              <w:rPr>
                <w:rFonts w:ascii="Times New Roman" w:hAnsi="Times New Roman"/>
                <w:sz w:val="20"/>
              </w:rPr>
            </w:pPr>
          </w:p>
          <w:p w14:paraId="ED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E040000">
            <w:pPr>
              <w:rPr>
                <w:rFonts w:ascii="Times New Roman" w:hAnsi="Times New Roman"/>
                <w:sz w:val="20"/>
              </w:rPr>
            </w:pPr>
          </w:p>
          <w:p w14:paraId="E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F0040000">
            <w:pPr>
              <w:rPr>
                <w:rFonts w:ascii="Times New Roman" w:hAnsi="Times New Roman"/>
                <w:sz w:val="20"/>
              </w:rPr>
            </w:pPr>
          </w:p>
          <w:p w14:paraId="F1040000">
            <w:pPr>
              <w:rPr>
                <w:rFonts w:ascii="Times New Roman" w:hAnsi="Times New Roman"/>
                <w:sz w:val="20"/>
              </w:rPr>
            </w:pPr>
          </w:p>
          <w:p w14:paraId="F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F3040000">
            <w:pPr>
              <w:rPr>
                <w:rFonts w:ascii="Times New Roman" w:hAnsi="Times New Roman"/>
                <w:sz w:val="20"/>
              </w:rPr>
            </w:pPr>
          </w:p>
          <w:p w14:paraId="F4040000">
            <w:pPr>
              <w:rPr>
                <w:rFonts w:ascii="Times New Roman" w:hAnsi="Times New Roman"/>
                <w:sz w:val="20"/>
              </w:rPr>
            </w:pPr>
          </w:p>
          <w:p w14:paraId="F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</w:tcPr>
          <w:p w14:paraId="F6040000">
            <w:pPr>
              <w:rPr>
                <w:rFonts w:ascii="Times New Roman" w:hAnsi="Times New Roman"/>
                <w:sz w:val="20"/>
              </w:rPr>
            </w:pPr>
          </w:p>
          <w:p w14:paraId="F7040000">
            <w:pPr>
              <w:rPr>
                <w:rFonts w:ascii="Times New Roman" w:hAnsi="Times New Roman"/>
                <w:sz w:val="20"/>
              </w:rPr>
            </w:pPr>
          </w:p>
          <w:p w14:paraId="F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F9040000">
            <w:pPr>
              <w:rPr>
                <w:rFonts w:ascii="Times New Roman" w:hAnsi="Times New Roman"/>
                <w:sz w:val="20"/>
              </w:rPr>
            </w:pPr>
          </w:p>
          <w:p w14:paraId="FA040000">
            <w:pPr>
              <w:rPr>
                <w:rFonts w:ascii="Times New Roman" w:hAnsi="Times New Roman"/>
                <w:sz w:val="20"/>
              </w:rPr>
            </w:pPr>
          </w:p>
          <w:p w14:paraId="FB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c>
          <w:tcPr>
            <w:tcW w:type="dxa" w:w="1133"/>
            <w:shd w:themeFill="background1" w:val="clear"/>
            <w:tcMar>
              <w:left w:type="dxa" w:w="28"/>
              <w:right w:type="dxa" w:w="28"/>
            </w:tcMar>
          </w:tcPr>
          <w:p w14:paraId="F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МДК.03.02</w:t>
            </w:r>
          </w:p>
        </w:tc>
        <w:tc>
          <w:tcPr>
            <w:tcW w:type="dxa" w:w="2342"/>
            <w:shd w:themeFill="background1" w:val="clear"/>
            <w:tcMar>
              <w:left w:type="dxa" w:w="28"/>
              <w:right w:type="dxa" w:w="28"/>
            </w:tcMar>
          </w:tcPr>
          <w:p w14:paraId="F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Технологическая обработка швейных изделий одежды</w:t>
            </w:r>
          </w:p>
        </w:tc>
        <w:tc>
          <w:tcPr>
            <w:tcW w:type="dxa" w:w="467"/>
            <w:tcMar>
              <w:left w:type="dxa" w:w="28"/>
              <w:right w:type="dxa" w:w="28"/>
            </w:tcMar>
            <w:vAlign w:val="center"/>
          </w:tcPr>
          <w:p w14:paraId="F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6"/>
            <w:tcMar>
              <w:left w:type="dxa" w:w="28"/>
              <w:right w:type="dxa" w:w="28"/>
            </w:tcMar>
            <w:vAlign w:val="center"/>
          </w:tcPr>
          <w:p w14:paraId="F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  <w:vAlign w:val="center"/>
          </w:tcPr>
          <w:p w14:paraId="0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0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D050000">
            <w:pPr>
              <w:rPr>
                <w:rFonts w:ascii="Times New Roman" w:hAnsi="Times New Roman"/>
                <w:sz w:val="20"/>
              </w:rPr>
            </w:pPr>
          </w:p>
          <w:p w14:paraId="0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F050000">
            <w:pPr>
              <w:rPr>
                <w:rFonts w:ascii="Times New Roman" w:hAnsi="Times New Roman"/>
                <w:sz w:val="20"/>
              </w:rPr>
            </w:pPr>
          </w:p>
          <w:p w14:paraId="1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11050000">
            <w:pPr>
              <w:rPr>
                <w:rFonts w:ascii="Times New Roman" w:hAnsi="Times New Roman"/>
                <w:sz w:val="20"/>
              </w:rPr>
            </w:pPr>
          </w:p>
          <w:p w14:paraId="12050000">
            <w:pPr>
              <w:rPr>
                <w:rFonts w:ascii="Times New Roman" w:hAnsi="Times New Roman"/>
                <w:sz w:val="20"/>
              </w:rPr>
            </w:pPr>
          </w:p>
          <w:p w14:paraId="1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14050000">
            <w:pPr>
              <w:rPr>
                <w:rFonts w:ascii="Times New Roman" w:hAnsi="Times New Roman"/>
                <w:sz w:val="20"/>
              </w:rPr>
            </w:pPr>
          </w:p>
          <w:p w14:paraId="15050000">
            <w:pPr>
              <w:rPr>
                <w:rFonts w:ascii="Times New Roman" w:hAnsi="Times New Roman"/>
                <w:sz w:val="20"/>
              </w:rPr>
            </w:pPr>
          </w:p>
          <w:p w14:paraId="1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  <w:p w14:paraId="1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18050000">
            <w:pPr>
              <w:rPr>
                <w:rFonts w:ascii="Times New Roman" w:hAnsi="Times New Roman"/>
                <w:sz w:val="20"/>
              </w:rPr>
            </w:pPr>
          </w:p>
          <w:p w14:paraId="19050000">
            <w:pPr>
              <w:rPr>
                <w:rFonts w:ascii="Times New Roman" w:hAnsi="Times New Roman"/>
                <w:sz w:val="20"/>
              </w:rPr>
            </w:pPr>
          </w:p>
          <w:p w14:paraId="1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1B050000">
            <w:pPr>
              <w:rPr>
                <w:rFonts w:ascii="Times New Roman" w:hAnsi="Times New Roman"/>
                <w:sz w:val="20"/>
              </w:rPr>
            </w:pPr>
          </w:p>
          <w:p w14:paraId="1C050000">
            <w:pPr>
              <w:rPr>
                <w:rFonts w:ascii="Times New Roman" w:hAnsi="Times New Roman"/>
                <w:sz w:val="20"/>
              </w:rPr>
            </w:pPr>
          </w:p>
          <w:p w14:paraId="1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c>
          <w:tcPr>
            <w:tcW w:type="dxa" w:w="1133"/>
            <w:shd w:themeFill="background1" w:val="clear"/>
            <w:tcMar>
              <w:left w:type="dxa" w:w="28"/>
              <w:right w:type="dxa" w:w="28"/>
            </w:tcMar>
          </w:tcPr>
          <w:p w14:paraId="1E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 03</w:t>
            </w:r>
          </w:p>
        </w:tc>
        <w:tc>
          <w:tcPr>
            <w:tcW w:type="dxa" w:w="2342"/>
            <w:shd w:themeFill="background1" w:val="clear"/>
            <w:tcMar>
              <w:left w:type="dxa" w:w="28"/>
              <w:right w:type="dxa" w:w="28"/>
            </w:tcMar>
          </w:tcPr>
          <w:p w14:paraId="1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type="dxa" w:w="467"/>
            <w:tcMar>
              <w:left w:type="dxa" w:w="28"/>
              <w:right w:type="dxa" w:w="28"/>
            </w:tcMar>
            <w:vAlign w:val="center"/>
          </w:tcPr>
          <w:p w14:paraId="2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6"/>
            <w:tcMar>
              <w:left w:type="dxa" w:w="28"/>
              <w:right w:type="dxa" w:w="28"/>
            </w:tcMar>
            <w:vAlign w:val="center"/>
          </w:tcPr>
          <w:p w14:paraId="2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  <w:vAlign w:val="center"/>
          </w:tcPr>
          <w:p w14:paraId="2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2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F050000">
            <w:pPr>
              <w:rPr>
                <w:rFonts w:ascii="Times New Roman" w:hAnsi="Times New Roman"/>
                <w:sz w:val="20"/>
              </w:rPr>
            </w:pPr>
          </w:p>
          <w:p w14:paraId="3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1050000">
            <w:pPr>
              <w:rPr>
                <w:rFonts w:ascii="Times New Roman" w:hAnsi="Times New Roman"/>
                <w:sz w:val="20"/>
              </w:rPr>
            </w:pPr>
          </w:p>
          <w:p w14:paraId="3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33050000">
            <w:pPr>
              <w:rPr>
                <w:rFonts w:ascii="Times New Roman" w:hAnsi="Times New Roman"/>
                <w:sz w:val="20"/>
              </w:rPr>
            </w:pPr>
          </w:p>
          <w:p w14:paraId="34050000">
            <w:pPr>
              <w:rPr>
                <w:rFonts w:ascii="Times New Roman" w:hAnsi="Times New Roman"/>
                <w:sz w:val="20"/>
              </w:rPr>
            </w:pPr>
          </w:p>
          <w:p w14:paraId="3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36050000">
            <w:pPr>
              <w:rPr>
                <w:rFonts w:ascii="Times New Roman" w:hAnsi="Times New Roman"/>
                <w:sz w:val="20"/>
              </w:rPr>
            </w:pPr>
          </w:p>
          <w:p w14:paraId="37050000">
            <w:pPr>
              <w:rPr>
                <w:rFonts w:ascii="Times New Roman" w:hAnsi="Times New Roman"/>
                <w:sz w:val="20"/>
              </w:rPr>
            </w:pPr>
          </w:p>
          <w:p w14:paraId="3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  <w:p w14:paraId="3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3A050000">
            <w:pPr>
              <w:rPr>
                <w:rFonts w:ascii="Times New Roman" w:hAnsi="Times New Roman"/>
                <w:sz w:val="20"/>
              </w:rPr>
            </w:pPr>
          </w:p>
          <w:p w14:paraId="3B050000">
            <w:pPr>
              <w:rPr>
                <w:rFonts w:ascii="Times New Roman" w:hAnsi="Times New Roman"/>
                <w:sz w:val="20"/>
              </w:rPr>
            </w:pPr>
          </w:p>
          <w:p w14:paraId="3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3D050000">
            <w:pPr>
              <w:rPr>
                <w:rFonts w:ascii="Times New Roman" w:hAnsi="Times New Roman"/>
                <w:sz w:val="20"/>
              </w:rPr>
            </w:pPr>
          </w:p>
          <w:p w14:paraId="3E050000">
            <w:pPr>
              <w:rPr>
                <w:rFonts w:ascii="Times New Roman" w:hAnsi="Times New Roman"/>
                <w:sz w:val="20"/>
              </w:rPr>
            </w:pPr>
          </w:p>
          <w:p w14:paraId="3F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c>
          <w:tcPr>
            <w:tcW w:type="dxa" w:w="1133"/>
            <w:shd w:themeFill="background1" w:val="clear"/>
            <w:tcMar>
              <w:left w:type="dxa" w:w="28"/>
              <w:right w:type="dxa" w:w="28"/>
            </w:tcMar>
          </w:tcPr>
          <w:p w14:paraId="4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ПП 03</w:t>
            </w:r>
          </w:p>
        </w:tc>
        <w:tc>
          <w:tcPr>
            <w:tcW w:type="dxa" w:w="2342"/>
            <w:shd w:themeFill="background1" w:val="clear"/>
            <w:tcMar>
              <w:left w:type="dxa" w:w="28"/>
              <w:right w:type="dxa" w:w="28"/>
            </w:tcMar>
          </w:tcPr>
          <w:p w14:paraId="4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Производственная практика </w:t>
            </w:r>
          </w:p>
        </w:tc>
        <w:tc>
          <w:tcPr>
            <w:tcW w:type="dxa" w:w="467"/>
            <w:tcMar>
              <w:left w:type="dxa" w:w="28"/>
              <w:right w:type="dxa" w:w="28"/>
            </w:tcMar>
            <w:vAlign w:val="center"/>
          </w:tcPr>
          <w:p w14:paraId="4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6"/>
            <w:tcMar>
              <w:left w:type="dxa" w:w="28"/>
              <w:right w:type="dxa" w:w="28"/>
            </w:tcMar>
            <w:vAlign w:val="center"/>
          </w:tcPr>
          <w:p w14:paraId="4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  <w:vAlign w:val="center"/>
          </w:tcPr>
          <w:p w14:paraId="4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4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1050000">
            <w:pPr>
              <w:rPr>
                <w:rFonts w:ascii="Times New Roman" w:hAnsi="Times New Roman"/>
                <w:sz w:val="20"/>
              </w:rPr>
            </w:pPr>
          </w:p>
          <w:p w14:paraId="5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3050000">
            <w:pPr>
              <w:rPr>
                <w:rFonts w:ascii="Times New Roman" w:hAnsi="Times New Roman"/>
                <w:sz w:val="20"/>
              </w:rPr>
            </w:pPr>
          </w:p>
          <w:p w14:paraId="5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55050000">
            <w:pPr>
              <w:rPr>
                <w:rFonts w:ascii="Times New Roman" w:hAnsi="Times New Roman"/>
                <w:sz w:val="20"/>
              </w:rPr>
            </w:pPr>
          </w:p>
          <w:p w14:paraId="56050000">
            <w:pPr>
              <w:rPr>
                <w:rFonts w:ascii="Times New Roman" w:hAnsi="Times New Roman"/>
                <w:sz w:val="20"/>
              </w:rPr>
            </w:pPr>
          </w:p>
          <w:p w14:paraId="5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58050000">
            <w:pPr>
              <w:rPr>
                <w:rFonts w:ascii="Times New Roman" w:hAnsi="Times New Roman"/>
                <w:sz w:val="20"/>
              </w:rPr>
            </w:pPr>
          </w:p>
          <w:p w14:paraId="59050000">
            <w:pPr>
              <w:rPr>
                <w:rFonts w:ascii="Times New Roman" w:hAnsi="Times New Roman"/>
                <w:sz w:val="20"/>
              </w:rPr>
            </w:pPr>
          </w:p>
          <w:p w14:paraId="5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  <w:p w14:paraId="5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5C050000">
            <w:pPr>
              <w:rPr>
                <w:rFonts w:ascii="Times New Roman" w:hAnsi="Times New Roman"/>
                <w:sz w:val="20"/>
              </w:rPr>
            </w:pPr>
          </w:p>
          <w:p w14:paraId="5D050000">
            <w:pPr>
              <w:rPr>
                <w:rFonts w:ascii="Times New Roman" w:hAnsi="Times New Roman"/>
                <w:sz w:val="20"/>
              </w:rPr>
            </w:pPr>
          </w:p>
          <w:p w14:paraId="5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5F050000">
            <w:pPr>
              <w:rPr>
                <w:rFonts w:ascii="Times New Roman" w:hAnsi="Times New Roman"/>
                <w:sz w:val="20"/>
              </w:rPr>
            </w:pPr>
          </w:p>
          <w:p w14:paraId="60050000">
            <w:pPr>
              <w:rPr>
                <w:rFonts w:ascii="Times New Roman" w:hAnsi="Times New Roman"/>
                <w:sz w:val="20"/>
              </w:rPr>
            </w:pPr>
          </w:p>
          <w:p w14:paraId="6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107"/>
        </w:trPr>
        <w:tc>
          <w:tcPr>
            <w:tcW w:type="dxa" w:w="1133"/>
            <w:shd w:fill="auto" w:val="clear"/>
            <w:tcMar>
              <w:left w:type="dxa" w:w="28"/>
              <w:right w:type="dxa" w:w="28"/>
            </w:tcMar>
            <w:vAlign w:val="center"/>
          </w:tcPr>
          <w:p w14:paraId="6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ФК </w:t>
            </w:r>
          </w:p>
        </w:tc>
        <w:tc>
          <w:tcPr>
            <w:tcW w:type="dxa" w:w="2342"/>
            <w:shd w:fill="auto" w:val="clear"/>
            <w:tcMar>
              <w:left w:type="dxa" w:w="28"/>
              <w:right w:type="dxa" w:w="28"/>
            </w:tcMar>
            <w:vAlign w:val="center"/>
          </w:tcPr>
          <w:p w14:paraId="6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type="dxa" w:w="467"/>
            <w:tcMar>
              <w:left w:type="dxa" w:w="28"/>
              <w:right w:type="dxa" w:w="28"/>
            </w:tcMar>
            <w:vAlign w:val="center"/>
          </w:tcPr>
          <w:p w14:paraId="6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6"/>
            <w:tcMar>
              <w:left w:type="dxa" w:w="28"/>
              <w:right w:type="dxa" w:w="28"/>
            </w:tcMar>
            <w:vAlign w:val="center"/>
          </w:tcPr>
          <w:p w14:paraId="6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9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33"/>
            <w:tcMar>
              <w:left w:type="dxa" w:w="28"/>
              <w:right w:type="dxa" w:w="28"/>
            </w:tcMar>
            <w:vAlign w:val="center"/>
          </w:tcPr>
          <w:p w14:paraId="6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6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7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7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7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78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7"/>
        </w:trPr>
        <w:tc>
          <w:tcPr>
            <w:tcW w:type="dxa" w:w="1133"/>
            <w:shd w:fill="auto" w:val="clear"/>
            <w:tcMar>
              <w:left w:type="dxa" w:w="28"/>
              <w:right w:type="dxa" w:w="28"/>
            </w:tcMar>
            <w:vAlign w:val="center"/>
          </w:tcPr>
          <w:p w14:paraId="7905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342"/>
            <w:shd w:fill="auto" w:val="clear"/>
            <w:tcMar>
              <w:left w:type="dxa" w:w="28"/>
              <w:right w:type="dxa" w:w="28"/>
            </w:tcMar>
            <w:vAlign w:val="center"/>
          </w:tcPr>
          <w:p w14:paraId="7A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Легкая промышленность</w:t>
            </w:r>
          </w:p>
        </w:tc>
        <w:tc>
          <w:tcPr>
            <w:tcW w:type="dxa" w:w="467"/>
            <w:tcMar>
              <w:left w:type="dxa" w:w="28"/>
              <w:right w:type="dxa" w:w="28"/>
            </w:tcMar>
            <w:vAlign w:val="center"/>
          </w:tcPr>
          <w:p w14:paraId="7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6"/>
            <w:tcMar>
              <w:left w:type="dxa" w:w="28"/>
              <w:right w:type="dxa" w:w="28"/>
            </w:tcMar>
            <w:vAlign w:val="center"/>
          </w:tcPr>
          <w:p w14:paraId="7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  <w:vAlign w:val="center"/>
          </w:tcPr>
          <w:p w14:paraId="8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8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8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F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7"/>
        </w:trPr>
        <w:tc>
          <w:tcPr>
            <w:tcW w:type="dxa" w:w="1133"/>
            <w:tcMar>
              <w:left w:type="dxa" w:w="28"/>
              <w:right w:type="dxa" w:w="28"/>
            </w:tcMar>
          </w:tcPr>
          <w:p w14:paraId="90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type="dxa" w:w="2342"/>
            <w:shd w:fill="auto" w:val="clear"/>
            <w:tcMar>
              <w:left w:type="dxa" w:w="28"/>
              <w:right w:type="dxa" w:w="28"/>
            </w:tcMar>
            <w:vAlign w:val="center"/>
          </w:tcPr>
          <w:p w14:paraId="9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рабочего 19601 Швея</w:t>
            </w:r>
          </w:p>
        </w:tc>
        <w:tc>
          <w:tcPr>
            <w:tcW w:type="dxa" w:w="467"/>
            <w:tcMar>
              <w:left w:type="dxa" w:w="28"/>
              <w:right w:type="dxa" w:w="28"/>
            </w:tcMar>
            <w:vAlign w:val="center"/>
          </w:tcPr>
          <w:p w14:paraId="9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6"/>
            <w:tcMar>
              <w:left w:type="dxa" w:w="28"/>
              <w:right w:type="dxa" w:w="28"/>
            </w:tcMar>
            <w:vAlign w:val="center"/>
          </w:tcPr>
          <w:p w14:paraId="9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  <w:vAlign w:val="center"/>
          </w:tcPr>
          <w:p w14:paraId="9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9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A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A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A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A6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7"/>
        </w:trPr>
        <w:tc>
          <w:tcPr>
            <w:tcW w:type="dxa" w:w="1133"/>
            <w:tcMar>
              <w:left w:type="dxa" w:w="28"/>
              <w:right w:type="dxa" w:w="28"/>
            </w:tcMar>
          </w:tcPr>
          <w:p w14:paraId="A7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type="dxa" w:w="2342"/>
            <w:shd w:fill="auto" w:val="clear"/>
            <w:tcMar>
              <w:left w:type="dxa" w:w="28"/>
              <w:right w:type="dxa" w:w="28"/>
            </w:tcMar>
            <w:vAlign w:val="center"/>
          </w:tcPr>
          <w:p w14:paraId="A8050000">
            <w:pPr>
              <w:rPr>
                <w:rFonts w:ascii="Times New Roman" w:hAnsi="Times New Roman"/>
              </w:rPr>
            </w:pPr>
          </w:p>
        </w:tc>
        <w:tc>
          <w:tcPr>
            <w:tcW w:type="dxa" w:w="467"/>
            <w:tcMar>
              <w:left w:type="dxa" w:w="28"/>
              <w:right w:type="dxa" w:w="28"/>
            </w:tcMar>
            <w:vAlign w:val="center"/>
          </w:tcPr>
          <w:p w14:paraId="A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6"/>
            <w:tcMar>
              <w:left w:type="dxa" w:w="28"/>
              <w:right w:type="dxa" w:w="28"/>
            </w:tcMar>
            <w:vAlign w:val="center"/>
          </w:tcPr>
          <w:p w14:paraId="A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  <w:vAlign w:val="center"/>
          </w:tcPr>
          <w:p w14:paraId="A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B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B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D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7"/>
        </w:trPr>
        <w:tc>
          <w:tcPr>
            <w:tcW w:type="dxa" w:w="1133"/>
            <w:tcMar>
              <w:left w:type="dxa" w:w="28"/>
              <w:right w:type="dxa" w:w="28"/>
            </w:tcMar>
          </w:tcPr>
          <w:p w14:paraId="BE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type="dxa" w:w="2342"/>
            <w:shd w:fill="auto" w:val="clear"/>
            <w:tcMar>
              <w:left w:type="dxa" w:w="28"/>
              <w:right w:type="dxa" w:w="28"/>
            </w:tcMar>
            <w:vAlign w:val="center"/>
          </w:tcPr>
          <w:p w14:paraId="BF050000">
            <w:pPr>
              <w:rPr>
                <w:rFonts w:ascii="Times New Roman" w:hAnsi="Times New Roman"/>
              </w:rPr>
            </w:pPr>
          </w:p>
        </w:tc>
        <w:tc>
          <w:tcPr>
            <w:tcW w:type="dxa" w:w="467"/>
            <w:tcMar>
              <w:left w:type="dxa" w:w="28"/>
              <w:right w:type="dxa" w:w="28"/>
            </w:tcMar>
            <w:vAlign w:val="center"/>
          </w:tcPr>
          <w:p w14:paraId="C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6"/>
            <w:tcMar>
              <w:left w:type="dxa" w:w="28"/>
              <w:right w:type="dxa" w:w="28"/>
            </w:tcMar>
            <w:vAlign w:val="center"/>
          </w:tcPr>
          <w:p w14:paraId="C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  <w:vAlign w:val="center"/>
          </w:tcPr>
          <w:p w14:paraId="C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C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D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4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7"/>
        </w:trPr>
        <w:tc>
          <w:tcPr>
            <w:tcW w:type="dxa" w:w="1133"/>
            <w:tcMar>
              <w:left w:type="dxa" w:w="28"/>
              <w:right w:type="dxa" w:w="28"/>
            </w:tcMar>
          </w:tcPr>
          <w:p w14:paraId="D5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type="dxa" w:w="2342"/>
            <w:shd w:fill="auto" w:val="clear"/>
            <w:tcMar>
              <w:left w:type="dxa" w:w="28"/>
              <w:right w:type="dxa" w:w="28"/>
            </w:tcMar>
            <w:vAlign w:val="center"/>
          </w:tcPr>
          <w:p w14:paraId="D6050000">
            <w:pPr>
              <w:rPr>
                <w:rFonts w:ascii="Times New Roman" w:hAnsi="Times New Roman"/>
              </w:rPr>
            </w:pPr>
          </w:p>
        </w:tc>
        <w:tc>
          <w:tcPr>
            <w:tcW w:type="dxa" w:w="467"/>
            <w:tcMar>
              <w:left w:type="dxa" w:w="28"/>
              <w:right w:type="dxa" w:w="28"/>
            </w:tcMar>
            <w:vAlign w:val="center"/>
          </w:tcPr>
          <w:p w14:paraId="D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6"/>
            <w:tcMar>
              <w:left w:type="dxa" w:w="28"/>
              <w:right w:type="dxa" w:w="28"/>
            </w:tcMar>
            <w:vAlign w:val="center"/>
          </w:tcPr>
          <w:p w14:paraId="D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  <w:vAlign w:val="center"/>
          </w:tcPr>
          <w:p w14:paraId="D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E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E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E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E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EB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7"/>
        </w:trPr>
        <w:tc>
          <w:tcPr>
            <w:tcW w:type="dxa" w:w="1133"/>
            <w:shd w:fill="auto" w:val="clear"/>
            <w:tcMar>
              <w:left w:type="dxa" w:w="28"/>
              <w:right w:type="dxa" w:w="28"/>
            </w:tcMar>
            <w:vAlign w:val="center"/>
          </w:tcPr>
          <w:p w14:paraId="EC05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342"/>
            <w:shd w:fill="auto" w:val="clear"/>
            <w:tcMar>
              <w:left w:type="dxa" w:w="28"/>
              <w:right w:type="dxa" w:w="28"/>
            </w:tcMar>
            <w:vAlign w:val="center"/>
          </w:tcPr>
          <w:p w14:paraId="ED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Искусство и креативная индустрия</w:t>
            </w:r>
          </w:p>
        </w:tc>
        <w:tc>
          <w:tcPr>
            <w:tcW w:type="dxa" w:w="467"/>
            <w:tcMar>
              <w:left w:type="dxa" w:w="28"/>
              <w:right w:type="dxa" w:w="28"/>
            </w:tcMar>
            <w:vAlign w:val="center"/>
          </w:tcPr>
          <w:p w14:paraId="E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6"/>
            <w:tcMar>
              <w:left w:type="dxa" w:w="28"/>
              <w:right w:type="dxa" w:w="28"/>
            </w:tcMar>
            <w:vAlign w:val="center"/>
          </w:tcPr>
          <w:p w14:paraId="E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  <w:vAlign w:val="center"/>
          </w:tcPr>
          <w:p w14:paraId="F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F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0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0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02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7"/>
        </w:trPr>
        <w:tc>
          <w:tcPr>
            <w:tcW w:type="dxa" w:w="1133"/>
            <w:tcMar>
              <w:left w:type="dxa" w:w="28"/>
              <w:right w:type="dxa" w:w="28"/>
            </w:tcMar>
          </w:tcPr>
          <w:p w14:paraId="03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type="dxa" w:w="2342"/>
            <w:shd w:fill="auto" w:val="clear"/>
            <w:tcMar>
              <w:left w:type="dxa" w:w="28"/>
              <w:right w:type="dxa" w:w="28"/>
            </w:tcMar>
            <w:vAlign w:val="center"/>
          </w:tcPr>
          <w:p w14:paraId="0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рабочего 19601 Швея</w:t>
            </w:r>
          </w:p>
        </w:tc>
        <w:tc>
          <w:tcPr>
            <w:tcW w:type="dxa" w:w="467"/>
            <w:tcMar>
              <w:left w:type="dxa" w:w="28"/>
              <w:right w:type="dxa" w:w="28"/>
            </w:tcMar>
            <w:vAlign w:val="center"/>
          </w:tcPr>
          <w:p w14:paraId="0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6"/>
            <w:tcMar>
              <w:left w:type="dxa" w:w="28"/>
              <w:right w:type="dxa" w:w="28"/>
            </w:tcMar>
            <w:vAlign w:val="center"/>
          </w:tcPr>
          <w:p w14:paraId="0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  <w:vAlign w:val="center"/>
          </w:tcPr>
          <w:p w14:paraId="0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0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1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9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7"/>
        </w:trPr>
        <w:tc>
          <w:tcPr>
            <w:tcW w:type="dxa" w:w="1133"/>
            <w:tcMar>
              <w:left w:type="dxa" w:w="28"/>
              <w:right w:type="dxa" w:w="28"/>
            </w:tcMar>
          </w:tcPr>
          <w:p w14:paraId="1A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type="dxa" w:w="2342"/>
            <w:shd w:fill="auto" w:val="clear"/>
            <w:tcMar>
              <w:left w:type="dxa" w:w="28"/>
              <w:right w:type="dxa" w:w="28"/>
            </w:tcMar>
            <w:vAlign w:val="center"/>
          </w:tcPr>
          <w:p w14:paraId="1B060000">
            <w:pPr>
              <w:rPr>
                <w:rFonts w:ascii="Times New Roman" w:hAnsi="Times New Roman"/>
              </w:rPr>
            </w:pPr>
          </w:p>
        </w:tc>
        <w:tc>
          <w:tcPr>
            <w:tcW w:type="dxa" w:w="467"/>
            <w:tcMar>
              <w:left w:type="dxa" w:w="28"/>
              <w:right w:type="dxa" w:w="28"/>
            </w:tcMar>
            <w:vAlign w:val="center"/>
          </w:tcPr>
          <w:p w14:paraId="1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6"/>
            <w:tcMar>
              <w:left w:type="dxa" w:w="28"/>
              <w:right w:type="dxa" w:w="28"/>
            </w:tcMar>
            <w:vAlign w:val="center"/>
          </w:tcPr>
          <w:p w14:paraId="1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  <w:vAlign w:val="center"/>
          </w:tcPr>
          <w:p w14:paraId="2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2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2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2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2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30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7"/>
        </w:trPr>
        <w:tc>
          <w:tcPr>
            <w:tcW w:type="dxa" w:w="1133"/>
            <w:tcMar>
              <w:left w:type="dxa" w:w="28"/>
              <w:right w:type="dxa" w:w="28"/>
            </w:tcMar>
          </w:tcPr>
          <w:p w14:paraId="31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type="dxa" w:w="2342"/>
            <w:shd w:fill="auto" w:val="clear"/>
            <w:tcMar>
              <w:left w:type="dxa" w:w="28"/>
              <w:right w:type="dxa" w:w="28"/>
            </w:tcMar>
            <w:vAlign w:val="center"/>
          </w:tcPr>
          <w:p w14:paraId="32060000">
            <w:pPr>
              <w:rPr>
                <w:rFonts w:ascii="Times New Roman" w:hAnsi="Times New Roman"/>
              </w:rPr>
            </w:pPr>
          </w:p>
        </w:tc>
        <w:tc>
          <w:tcPr>
            <w:tcW w:type="dxa" w:w="467"/>
            <w:tcMar>
              <w:left w:type="dxa" w:w="28"/>
              <w:right w:type="dxa" w:w="28"/>
            </w:tcMar>
            <w:vAlign w:val="center"/>
          </w:tcPr>
          <w:p w14:paraId="3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6"/>
            <w:tcMar>
              <w:left w:type="dxa" w:w="28"/>
              <w:right w:type="dxa" w:w="28"/>
            </w:tcMar>
            <w:vAlign w:val="center"/>
          </w:tcPr>
          <w:p w14:paraId="3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  <w:vAlign w:val="center"/>
          </w:tcPr>
          <w:p w14:paraId="3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3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4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7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7"/>
        </w:trPr>
        <w:tc>
          <w:tcPr>
            <w:tcW w:type="dxa" w:w="1133"/>
            <w:tcMar>
              <w:left w:type="dxa" w:w="28"/>
              <w:right w:type="dxa" w:w="28"/>
            </w:tcMar>
          </w:tcPr>
          <w:p w14:paraId="48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type="dxa" w:w="2342"/>
            <w:shd w:fill="auto" w:val="clear"/>
            <w:tcMar>
              <w:left w:type="dxa" w:w="28"/>
              <w:right w:type="dxa" w:w="28"/>
            </w:tcMar>
            <w:vAlign w:val="center"/>
          </w:tcPr>
          <w:p w14:paraId="49060000">
            <w:pPr>
              <w:rPr>
                <w:rFonts w:ascii="Times New Roman" w:hAnsi="Times New Roman"/>
              </w:rPr>
            </w:pPr>
          </w:p>
        </w:tc>
        <w:tc>
          <w:tcPr>
            <w:tcW w:type="dxa" w:w="467"/>
            <w:tcMar>
              <w:left w:type="dxa" w:w="28"/>
              <w:right w:type="dxa" w:w="28"/>
            </w:tcMar>
            <w:vAlign w:val="center"/>
          </w:tcPr>
          <w:p w14:paraId="4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6"/>
            <w:tcMar>
              <w:left w:type="dxa" w:w="28"/>
              <w:right w:type="dxa" w:w="28"/>
            </w:tcMar>
            <w:vAlign w:val="center"/>
          </w:tcPr>
          <w:p w14:paraId="4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3"/>
            <w:tcMar>
              <w:left w:type="dxa" w:w="28"/>
              <w:right w:type="dxa" w:w="28"/>
            </w:tcMar>
            <w:vAlign w:val="center"/>
          </w:tcPr>
          <w:p w14:paraId="5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8"/>
            <w:tcMar>
              <w:left w:type="dxa" w:w="28"/>
              <w:right w:type="dxa" w:w="28"/>
            </w:tcMar>
            <w:vAlign w:val="center"/>
          </w:tcPr>
          <w:p w14:paraId="5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5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5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</w:tcPr>
          <w:p w14:paraId="5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5E060000">
            <w:pPr>
              <w:rPr>
                <w:rFonts w:ascii="Times New Roman" w:hAnsi="Times New Roman"/>
                <w:sz w:val="20"/>
              </w:rPr>
            </w:pPr>
            <w:bookmarkEnd w:id="19"/>
          </w:p>
        </w:tc>
      </w:tr>
    </w:tbl>
    <w:p w14:paraId="5F060000">
      <w:pPr>
        <w:widowControl w:val="0"/>
        <w:spacing w:line="276" w:lineRule="auto"/>
        <w:ind w:firstLine="0" w:left="720"/>
        <w:rPr>
          <w:rFonts w:ascii="Times New Roman" w:hAnsi="Times New Roman"/>
          <w:color w:val="0070C0"/>
          <w:sz w:val="24"/>
        </w:rPr>
      </w:pPr>
    </w:p>
    <w:p w14:paraId="60060000">
      <w:pPr>
        <w:widowControl w:val="0"/>
        <w:spacing w:line="276" w:lineRule="auto"/>
        <w:ind w:firstLine="0" w:left="720"/>
        <w:rPr>
          <w:rFonts w:ascii="Times New Roman" w:hAnsi="Times New Roman"/>
          <w:color w:val="0070C0"/>
          <w:sz w:val="24"/>
        </w:rPr>
      </w:pPr>
    </w:p>
    <w:p w14:paraId="61060000">
      <w:pPr>
        <w:widowControl w:val="0"/>
        <w:spacing w:line="276" w:lineRule="auto"/>
        <w:ind w:firstLine="0" w:left="720"/>
        <w:rPr>
          <w:rFonts w:ascii="Times New Roman" w:hAnsi="Times New Roman"/>
          <w:color w:val="0070C0"/>
          <w:sz w:val="24"/>
        </w:rPr>
      </w:pPr>
    </w:p>
    <w:p w14:paraId="62060000">
      <w:pPr>
        <w:widowControl w:val="0"/>
        <w:spacing w:line="276" w:lineRule="auto"/>
        <w:ind w:firstLine="0" w:left="720"/>
        <w:rPr>
          <w:rFonts w:ascii="Times New Roman" w:hAnsi="Times New Roman"/>
          <w:color w:val="0070C0"/>
          <w:sz w:val="24"/>
        </w:rPr>
      </w:pPr>
    </w:p>
    <w:p w14:paraId="63060000">
      <w:pPr>
        <w:widowControl w:val="0"/>
        <w:spacing w:line="276" w:lineRule="auto"/>
        <w:ind w:firstLine="0" w:left="720"/>
        <w:rPr>
          <w:rFonts w:ascii="Times New Roman" w:hAnsi="Times New Roman"/>
          <w:color w:val="0070C0"/>
          <w:sz w:val="24"/>
        </w:rPr>
      </w:pPr>
    </w:p>
    <w:p w14:paraId="64060000">
      <w:pPr>
        <w:widowControl w:val="0"/>
        <w:spacing w:line="276" w:lineRule="auto"/>
        <w:ind w:firstLine="0" w:left="720"/>
        <w:rPr>
          <w:rFonts w:ascii="Times New Roman" w:hAnsi="Times New Roman"/>
          <w:color w:val="0070C0"/>
          <w:sz w:val="24"/>
        </w:rPr>
      </w:pPr>
    </w:p>
    <w:p w14:paraId="65060000">
      <w:pPr>
        <w:widowControl w:val="0"/>
        <w:spacing w:line="276" w:lineRule="auto"/>
        <w:ind w:firstLine="0" w:left="720"/>
        <w:rPr>
          <w:rFonts w:ascii="Times New Roman" w:hAnsi="Times New Roman"/>
          <w:color w:val="0070C0"/>
          <w:sz w:val="24"/>
        </w:rPr>
      </w:pPr>
    </w:p>
    <w:p w14:paraId="66060000">
      <w:pPr>
        <w:widowControl w:val="0"/>
        <w:spacing w:line="276" w:lineRule="auto"/>
        <w:ind w:firstLine="0" w:left="720"/>
        <w:rPr>
          <w:rFonts w:ascii="Times New Roman" w:hAnsi="Times New Roman"/>
          <w:color w:val="0070C0"/>
          <w:sz w:val="24"/>
        </w:rPr>
      </w:pPr>
    </w:p>
    <w:p w14:paraId="67060000">
      <w:pPr>
        <w:widowControl w:val="0"/>
        <w:spacing w:line="276" w:lineRule="auto"/>
        <w:ind w:firstLine="0" w:left="720"/>
        <w:rPr>
          <w:rFonts w:ascii="Times New Roman" w:hAnsi="Times New Roman"/>
          <w:color w:val="0070C0"/>
          <w:sz w:val="24"/>
        </w:rPr>
      </w:pPr>
    </w:p>
    <w:p w14:paraId="68060000">
      <w:pPr>
        <w:widowControl w:val="0"/>
        <w:spacing w:line="276" w:lineRule="auto"/>
        <w:ind w:firstLine="0" w:left="720"/>
        <w:rPr>
          <w:rFonts w:ascii="Times New Roman" w:hAnsi="Times New Roman"/>
          <w:color w:val="0070C0"/>
          <w:sz w:val="24"/>
        </w:rPr>
      </w:pPr>
    </w:p>
    <w:p w14:paraId="69060000">
      <w:pPr>
        <w:widowControl w:val="0"/>
        <w:spacing w:line="276" w:lineRule="auto"/>
        <w:ind w:firstLine="0" w:left="720"/>
        <w:rPr>
          <w:rFonts w:ascii="Times New Roman" w:hAnsi="Times New Roman"/>
          <w:color w:val="0070C0"/>
          <w:sz w:val="24"/>
        </w:rPr>
      </w:pPr>
    </w:p>
    <w:p w14:paraId="6A060000">
      <w:pPr>
        <w:widowControl w:val="0"/>
        <w:spacing w:line="276" w:lineRule="auto"/>
        <w:ind w:firstLine="0" w:left="720"/>
        <w:rPr>
          <w:rFonts w:ascii="Times New Roman" w:hAnsi="Times New Roman"/>
          <w:color w:val="0070C0"/>
          <w:sz w:val="24"/>
        </w:rPr>
      </w:pPr>
    </w:p>
    <w:p w14:paraId="6B060000">
      <w:pPr>
        <w:widowControl w:val="0"/>
        <w:spacing w:line="276" w:lineRule="auto"/>
        <w:ind w:firstLine="0" w:left="720"/>
        <w:rPr>
          <w:rFonts w:ascii="Times New Roman" w:hAnsi="Times New Roman"/>
          <w:color w:val="0070C0"/>
          <w:sz w:val="24"/>
        </w:rPr>
      </w:pPr>
    </w:p>
    <w:p w14:paraId="6C060000">
      <w:pPr>
        <w:widowControl w:val="0"/>
        <w:spacing w:line="276" w:lineRule="auto"/>
        <w:ind w:firstLine="0" w:left="720"/>
        <w:rPr>
          <w:rFonts w:ascii="Times New Roman" w:hAnsi="Times New Roman"/>
          <w:color w:val="0070C0"/>
          <w:sz w:val="24"/>
        </w:rPr>
      </w:pPr>
    </w:p>
    <w:p w14:paraId="6D060000">
      <w:pPr>
        <w:widowControl w:val="0"/>
        <w:spacing w:line="276" w:lineRule="auto"/>
        <w:ind w:firstLine="0" w:left="720"/>
        <w:rPr>
          <w:rFonts w:ascii="Times New Roman" w:hAnsi="Times New Roman"/>
          <w:color w:val="0070C0"/>
          <w:sz w:val="24"/>
        </w:rPr>
      </w:pPr>
    </w:p>
    <w:p w14:paraId="6E060000">
      <w:pPr>
        <w:widowControl w:val="0"/>
        <w:spacing w:line="276" w:lineRule="auto"/>
        <w:ind w:firstLine="0" w:left="720"/>
        <w:rPr>
          <w:rFonts w:ascii="Times New Roman" w:hAnsi="Times New Roman"/>
          <w:color w:val="0070C0"/>
          <w:sz w:val="24"/>
        </w:rPr>
      </w:pPr>
    </w:p>
    <w:p w14:paraId="6F060000">
      <w:pPr>
        <w:widowControl w:val="0"/>
        <w:spacing w:line="276" w:lineRule="auto"/>
        <w:ind w:firstLine="0" w:left="720"/>
        <w:rPr>
          <w:rFonts w:ascii="Times New Roman" w:hAnsi="Times New Roman"/>
          <w:color w:val="0070C0"/>
          <w:sz w:val="24"/>
        </w:rPr>
      </w:pPr>
    </w:p>
    <w:p w14:paraId="70060000">
      <w:pPr>
        <w:widowControl w:val="0"/>
        <w:spacing w:line="276" w:lineRule="auto"/>
        <w:ind w:firstLine="0" w:left="720"/>
        <w:rPr>
          <w:rFonts w:ascii="Times New Roman" w:hAnsi="Times New Roman"/>
          <w:color w:val="0070C0"/>
          <w:sz w:val="24"/>
        </w:rPr>
      </w:pPr>
    </w:p>
    <w:p w14:paraId="71060000">
      <w:pPr>
        <w:widowControl w:val="0"/>
        <w:spacing w:line="276" w:lineRule="auto"/>
        <w:ind w:firstLine="0" w:left="720"/>
        <w:rPr>
          <w:rFonts w:ascii="Times New Roman" w:hAnsi="Times New Roman"/>
          <w:color w:val="0070C0"/>
          <w:sz w:val="24"/>
        </w:rPr>
      </w:pPr>
    </w:p>
    <w:p w14:paraId="72060000">
      <w:pPr>
        <w:widowControl w:val="0"/>
        <w:spacing w:line="276" w:lineRule="auto"/>
        <w:ind w:firstLine="0" w:left="720"/>
        <w:rPr>
          <w:rFonts w:ascii="Times New Roman" w:hAnsi="Times New Roman"/>
          <w:color w:val="0070C0"/>
          <w:sz w:val="24"/>
        </w:rPr>
      </w:pPr>
    </w:p>
    <w:p w14:paraId="73060000">
      <w:pPr>
        <w:widowControl w:val="0"/>
        <w:spacing w:line="276" w:lineRule="auto"/>
        <w:ind w:firstLine="0" w:left="720"/>
        <w:rPr>
          <w:rFonts w:ascii="Times New Roman" w:hAnsi="Times New Roman"/>
          <w:color w:val="0070C0"/>
          <w:sz w:val="24"/>
        </w:rPr>
      </w:pPr>
    </w:p>
    <w:p w14:paraId="74060000">
      <w:pPr>
        <w:widowControl w:val="0"/>
        <w:spacing w:line="276" w:lineRule="auto"/>
        <w:ind w:firstLine="0" w:left="720"/>
        <w:rPr>
          <w:rFonts w:ascii="Times New Roman" w:hAnsi="Times New Roman"/>
          <w:color w:val="0070C0"/>
          <w:sz w:val="24"/>
        </w:rPr>
      </w:pPr>
    </w:p>
    <w:p w14:paraId="75060000">
      <w:pPr>
        <w:widowControl w:val="0"/>
        <w:spacing w:line="276" w:lineRule="auto"/>
        <w:ind w:firstLine="0" w:left="720"/>
        <w:rPr>
          <w:rFonts w:ascii="Times New Roman" w:hAnsi="Times New Roman"/>
          <w:color w:val="0070C0"/>
          <w:sz w:val="24"/>
        </w:rPr>
      </w:pPr>
    </w:p>
    <w:p w14:paraId="76060000">
      <w:bookmarkStart w:id="20" w:name="__RefHeading___12"/>
      <w:bookmarkEnd w:id="20"/>
      <w:pPr>
        <w:pStyle w:val="Style_8"/>
        <w:spacing w:after="0" w:before="0"/>
        <w:ind/>
      </w:pPr>
      <w:bookmarkEnd w:id="17"/>
      <w:bookmarkEnd w:id="18"/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77060000">
      <w:pPr>
        <w:pStyle w:val="Style_8"/>
        <w:spacing w:after="0" w:before="0"/>
        <w:ind/>
      </w:pPr>
    </w:p>
    <w:p w14:paraId="78060000">
      <w:bookmarkStart w:id="21" w:name="__RefHeading___13"/>
      <w:bookmarkEnd w:id="21"/>
      <w:pPr>
        <w:pStyle w:val="Style_9"/>
        <w:spacing w:after="0" w:line="240" w:lineRule="auto"/>
        <w:ind/>
      </w:pPr>
      <w:r>
        <w:t>5.1. Примерный учебный план</w:t>
      </w:r>
      <w:r>
        <w:t xml:space="preserve"> </w:t>
      </w:r>
    </w:p>
    <w:p w14:paraId="7906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356"/>
        <w:gridCol w:w="6521"/>
        <w:gridCol w:w="1335"/>
        <w:gridCol w:w="792"/>
        <w:gridCol w:w="797"/>
        <w:gridCol w:w="800"/>
        <w:gridCol w:w="797"/>
        <w:gridCol w:w="800"/>
        <w:gridCol w:w="659"/>
        <w:gridCol w:w="910"/>
      </w:tblGrid>
      <w:tr>
        <w:tc>
          <w:tcPr>
            <w:tcW w:type="dxa" w:w="135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type="dxa" w:w="65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3"/>
            </w:r>
          </w:p>
        </w:tc>
        <w:tc>
          <w:tcPr>
            <w:tcW w:type="dxa" w:w="13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7C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type="dxa" w:w="7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7D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type="dxa" w:w="3853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E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type="dxa" w:w="91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7F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>
        <w:trPr>
          <w:trHeight w:hRule="atLeast" w:val="1853"/>
        </w:trPr>
        <w:tc>
          <w:tcPr>
            <w:tcW w:type="dxa" w:w="135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65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3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  <w:tc>
          <w:tcPr>
            <w:tcW w:type="dxa" w:w="7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80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81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Практики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82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Курсовой проект (работа)</w:t>
            </w:r>
            <w:r>
              <w:rPr>
                <w:rStyle w:val="Style_14_ch"/>
                <w:rFonts w:ascii="Times New Roman" w:hAnsi="Times New Roman"/>
                <w:color w:val="000000"/>
                <w:sz w:val="20"/>
              </w:rPr>
              <w:footnoteReference w:id="4"/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83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Самостоятельная работа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5"/>
            </w: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84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type="dxa" w:w="91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>
        <w:tc>
          <w:tcPr>
            <w:tcW w:type="dxa" w:w="787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</w:t>
            </w:r>
            <w:r>
              <w:rPr>
                <w:rFonts w:ascii="Times New Roman" w:hAnsi="Times New Roman"/>
                <w:b w:val="1"/>
                <w:sz w:val="20"/>
              </w:rPr>
              <w:t>410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</w:t>
            </w:r>
            <w:r>
              <w:rPr>
                <w:rFonts w:ascii="Times New Roman" w:hAnsi="Times New Roman"/>
                <w:b w:val="1"/>
                <w:sz w:val="20"/>
              </w:rPr>
              <w:t>572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1402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828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108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7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ОП.00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Общепрофессиональный цикл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68</w:t>
            </w:r>
            <w:r>
              <w:rPr>
                <w:rFonts w:ascii="Times New Roman" w:hAnsi="Times New Roman"/>
                <w:b w:val="1"/>
                <w:sz w:val="20"/>
              </w:rPr>
              <w:t>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224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646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36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A2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bookmarkStart w:id="22" w:name="_Hlk167300626"/>
            <w:r>
              <w:rPr>
                <w:rFonts w:ascii="Times New Roman" w:hAnsi="Times New Roman"/>
              </w:rPr>
              <w:t>ОП.01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6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Экономика организации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6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6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>
        <w:trPr>
          <w:trHeight w:hRule="atLeast" w:val="135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AC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ОП.02 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6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История костюма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6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4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6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>
        <w:trPr>
          <w:trHeight w:hRule="atLeast" w:val="180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B6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ОП.03 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6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Основы деловой культуры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6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6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>
        <w:trPr>
          <w:trHeight w:hRule="atLeast" w:val="180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C0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ОП.04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6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Основы материаловедения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6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76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8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6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>
        <w:trPr>
          <w:trHeight w:hRule="atLeast" w:val="180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CA06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 05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6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изобразительного искусства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6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96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1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6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>
        <w:trPr>
          <w:trHeight w:hRule="atLeast" w:val="180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D406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 06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6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пластической анатомии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6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B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6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1,2 </w:t>
            </w:r>
          </w:p>
        </w:tc>
      </w:tr>
      <w:tr>
        <w:trPr>
          <w:trHeight w:hRule="atLeast" w:val="180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DE06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 07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6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Художественная графика костюма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6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5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6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6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>
        <w:trPr>
          <w:trHeight w:hRule="atLeast" w:val="180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E806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 08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6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6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F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0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6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  <w:bookmarkEnd w:id="22"/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2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П.00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3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Профессиональный цикл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17</w:t>
            </w:r>
            <w:r>
              <w:rPr>
                <w:rFonts w:ascii="Times New Roman" w:hAnsi="Times New Roman"/>
                <w:b w:val="1"/>
                <w:sz w:val="20"/>
              </w:rPr>
              <w:t>28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1348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828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828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9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A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72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B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ПМ.01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Разработка эскизов моделей одежды с учетом исторического костюма или тенденций моды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  <w:p w14:paraId="FF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552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  <w:p w14:paraId="0107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   412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03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276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05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252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  <w:p w14:paraId="09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24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7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7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МДК 01.01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7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212529"/>
                <w:highlight w:val="white"/>
              </w:rPr>
              <w:t>Процесс создания моделей одежды, подбор декоративных элементов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D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  <w:p w14:paraId="0E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300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F070000">
            <w:pPr>
              <w:tabs>
                <w:tab w:leader="none" w:pos="406" w:val="left"/>
              </w:tabs>
              <w:ind/>
              <w:contextualSpacing w:val="1"/>
              <w:rPr>
                <w:rFonts w:ascii="Times New Roman" w:hAnsi="Times New Roman"/>
                <w:sz w:val="20"/>
              </w:rPr>
            </w:pPr>
          </w:p>
          <w:p w14:paraId="10070000">
            <w:pPr>
              <w:tabs>
                <w:tab w:leader="none" w:pos="406" w:val="left"/>
              </w:tabs>
              <w:ind/>
              <w:contextualSpacing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160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70000">
            <w:pPr>
              <w:ind/>
              <w:contextualSpacing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</w:t>
            </w:r>
          </w:p>
          <w:p w14:paraId="12070000">
            <w:pPr>
              <w:ind/>
              <w:contextualSpacing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</w:t>
            </w:r>
            <w:r>
              <w:rPr>
                <w:rFonts w:ascii="Times New Roman" w:hAnsi="Times New Roman"/>
                <w:sz w:val="20"/>
              </w:rPr>
              <w:t xml:space="preserve"> 276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7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18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УП 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19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1A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1B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7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22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ПП 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2307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Производственная практика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24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25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7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7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ПМ.02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70000">
            <w:pPr>
              <w:ind/>
              <w:contextualSpacing w:val="1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Разработка конструкций и шаблонов (лекал)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2E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2F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552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30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31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70000">
            <w:pPr>
              <w:ind/>
              <w:contextualSpacing w:val="1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   </w:t>
            </w:r>
          </w:p>
          <w:p w14:paraId="33070000">
            <w:pPr>
              <w:ind/>
              <w:contextualSpacing w:val="1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    240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35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288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24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7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7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</w:rPr>
              <w:t>МДК 02.01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70000">
            <w:pPr>
              <w:ind/>
              <w:contextualSpacing w:val="1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</w:rPr>
              <w:t>Конструирование и моделирование изделий одежды в соответствии с эскизом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3C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  <w:p w14:paraId="3D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264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3E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  <w:p w14:paraId="3F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</w:t>
            </w:r>
          </w:p>
          <w:p w14:paraId="41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</w:t>
            </w:r>
            <w:r>
              <w:rPr>
                <w:rFonts w:ascii="Times New Roman" w:hAnsi="Times New Roman"/>
                <w:sz w:val="20"/>
              </w:rPr>
              <w:t>240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7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4707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УП 02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4807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49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4A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7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51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ПП 02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52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Производственная практика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53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54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7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1,2 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7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ПМ.03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7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Технологическая обработка изделий и выполнение их в материале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5D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5E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624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5F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60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464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62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312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64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288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24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7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6907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03.01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6A07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Обслуживание и регулировка швейного оборудования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6B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6C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7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7307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МДК.03.02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7407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Технологическая обработка швейных изделий одежды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75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76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192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7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7D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УП 03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7E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7F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80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1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2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7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8707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ПП 03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8807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Производственная практика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89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44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8A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44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B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C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D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F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7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7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ФК 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7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110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94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30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7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8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9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7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>
        <w:tc>
          <w:tcPr>
            <w:tcW w:type="dxa" w:w="787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7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C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396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D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288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E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2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7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Дополнительный профессиональный блок, включая цифровой модуль </w:t>
            </w:r>
          </w:p>
          <w:p w14:paraId="A607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i w:val="1"/>
                <w:sz w:val="20"/>
              </w:rPr>
              <w:t>Легкая промышленность</w:t>
            </w:r>
          </w:p>
          <w:p w14:paraId="A7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рабочего 19601 Швея</w:t>
            </w:r>
          </w:p>
          <w:p w14:paraId="A807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i w:val="1"/>
                <w:sz w:val="20"/>
              </w:rPr>
              <w:t>Искусство и креативная индустрия</w:t>
            </w:r>
          </w:p>
          <w:p w14:paraId="A9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рабочего 19601 Швея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B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E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F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0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4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6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7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8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9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A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B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C07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ГИА.00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7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Государственная итоговая аттестация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3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5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787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70000">
            <w:pPr>
              <w:ind/>
              <w:contextualSpacing w:val="1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Итого: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2952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8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</w:t>
            </w:r>
            <w:r>
              <w:rPr>
                <w:rFonts w:ascii="Times New Roman" w:hAnsi="Times New Roman"/>
                <w:b w:val="1"/>
                <w:sz w:val="20"/>
              </w:rPr>
              <w:t>926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9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14</w:t>
            </w:r>
            <w:r>
              <w:rPr>
                <w:rFonts w:ascii="Times New Roman" w:hAnsi="Times New Roman"/>
                <w:b w:val="1"/>
                <w:sz w:val="20"/>
              </w:rPr>
              <w:t>74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A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828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B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C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D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108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E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CF070000">
      <w:pPr>
        <w:pStyle w:val="Style_9"/>
        <w:spacing w:after="0" w:line="240" w:lineRule="auto"/>
        <w:ind/>
      </w:pPr>
    </w:p>
    <w:p w14:paraId="D0070000">
      <w:pPr>
        <w:pStyle w:val="Style_9"/>
        <w:spacing w:after="0" w:line="240" w:lineRule="auto"/>
        <w:ind/>
      </w:pPr>
    </w:p>
    <w:p w14:paraId="D1070000">
      <w:pPr>
        <w:pStyle w:val="Style_9"/>
        <w:spacing w:after="0" w:line="240" w:lineRule="auto"/>
        <w:ind/>
      </w:pPr>
    </w:p>
    <w:p w14:paraId="D2070000">
      <w:pPr>
        <w:pStyle w:val="Style_9"/>
        <w:spacing w:after="0" w:line="240" w:lineRule="auto"/>
        <w:ind/>
      </w:pPr>
    </w:p>
    <w:p w14:paraId="D3070000">
      <w:pPr>
        <w:pStyle w:val="Style_9"/>
        <w:spacing w:after="0" w:line="240" w:lineRule="auto"/>
        <w:ind/>
      </w:pPr>
    </w:p>
    <w:p w14:paraId="D4070000"/>
    <w:p w14:paraId="D5070000">
      <w:pPr>
        <w:rPr>
          <w:rFonts w:ascii="Times New Roman" w:hAnsi="Times New Roman"/>
          <w:sz w:val="24"/>
        </w:rPr>
      </w:pPr>
      <w:r>
        <w:br w:type="page"/>
      </w:r>
    </w:p>
    <w:p w14:paraId="D6070000">
      <w:bookmarkStart w:id="23" w:name="__RefHeading___14"/>
      <w:bookmarkEnd w:id="23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6"/>
      </w:r>
    </w:p>
    <w:p w14:paraId="D707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Layout w:type="fixed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>
        <w:trPr>
          <w:trHeight w:hRule="atLeast" w:val="534"/>
        </w:trPr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D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D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ВУП</w:t>
            </w:r>
          </w:p>
        </w:tc>
        <w:tc>
          <w:tcPr>
            <w:tcW w:type="dxa" w:w="12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Сентябрь</w:t>
            </w:r>
          </w:p>
        </w:tc>
        <w:tc>
          <w:tcPr>
            <w:tcW w:type="dxa" w:w="98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Октябрь</w:t>
            </w:r>
          </w:p>
        </w:tc>
        <w:tc>
          <w:tcPr>
            <w:tcW w:type="dxa" w:w="1088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Ноябрь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Декабрь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Январь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Февраль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Март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Апрель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Май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Июнь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E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Август</w:t>
            </w:r>
          </w:p>
        </w:tc>
        <w:tc>
          <w:tcPr>
            <w:tcW w:type="dxa" w:w="2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E6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</w:tr>
      <w:tr>
        <w:trPr>
          <w:trHeight w:hRule="atLeast" w:val="269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8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8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6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7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8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9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10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11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12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52</w:t>
            </w:r>
          </w:p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3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3D08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3E08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3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themeFill="accent2" w:themeFillTint="99" w:val="clear"/>
            <w:vAlign w:val="center"/>
          </w:tcPr>
          <w:p w14:paraId="4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 w14:paraId="6308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2" w:themeFillShade="BF" w:val="clear"/>
            <w:vAlign w:val="center"/>
          </w:tcPr>
          <w:p w14:paraId="7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2" w:themeFillShade="BF" w:val="clear"/>
            <w:vAlign w:val="center"/>
          </w:tcPr>
          <w:p w14:paraId="7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themeFill="accent2" w:themeFillTint="99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themeFillTint="99" w:val="clear"/>
            <w:vAlign w:val="center"/>
          </w:tcPr>
          <w:p w14:paraId="8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right w:color="000000" w:sz="4" w:val="single"/>
            </w:tcBorders>
            <w:shd w:themeFill="accent2" w:themeFillTint="99" w:val="clear"/>
            <w:vAlign w:val="center"/>
          </w:tcPr>
          <w:p w14:paraId="9B08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608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A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themeFillTint="99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right w:color="000000" w:sz="4" w:val="single"/>
            </w:tcBorders>
            <w:shd w:themeFill="accent2" w:themeFillTint="99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2" w:themeFillShade="BF" w:val="clear"/>
            <w:vAlign w:val="center"/>
          </w:tcPr>
          <w:p w14:paraId="D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2" w:themeFillShade="BF" w:val="clear"/>
            <w:vAlign w:val="center"/>
          </w:tcPr>
          <w:p w14:paraId="D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themeFill="background2" w:themeFillShade="BF" w:val="clear"/>
            <w:vAlign w:val="center"/>
          </w:tcPr>
          <w:p w14:paraId="D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 w14:paraId="D508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 w14:paraId="D608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 w14:paraId="D708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 w14:paraId="D808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 w14:paraId="D908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DA080000">
      <w:pPr>
        <w:rPr>
          <w:rFonts w:ascii="Times New Roman" w:hAnsi="Times New Roman"/>
          <w:b w:val="1"/>
          <w:sz w:val="24"/>
        </w:rPr>
      </w:pPr>
    </w:p>
    <w:p w14:paraId="DB080000">
      <w:pPr>
        <w:rPr>
          <w:rFonts w:ascii="Times New Roman" w:hAnsi="Times New Roman"/>
          <w:b w:val="1"/>
          <w:sz w:val="24"/>
        </w:rPr>
      </w:pPr>
    </w:p>
    <w:p w14:paraId="DC080000">
      <w:pPr>
        <w:rPr>
          <w:rFonts w:ascii="Times New Roman" w:hAnsi="Times New Roman"/>
          <w:b w:val="1"/>
          <w:sz w:val="24"/>
        </w:rPr>
      </w:pPr>
    </w:p>
    <w:p w14:paraId="DD080000">
      <w:pPr>
        <w:ind w:firstLine="709" w:left="0"/>
        <w:jc w:val="both"/>
        <w:rPr>
          <w:rFonts w:ascii="Times New Roman" w:hAnsi="Times New Roman"/>
          <w:sz w:val="18"/>
        </w:rPr>
      </w:pPr>
    </w:p>
    <w:p w14:paraId="DE08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p w14:paraId="DF08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008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108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1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8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F608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708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FC08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D08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0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109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2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3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4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05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06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7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8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9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0A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B09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C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D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E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0F09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10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1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2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3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4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5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6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7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8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9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A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B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C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D09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1E090000">
      <w:pPr>
        <w:ind w:firstLine="709" w:left="0"/>
        <w:jc w:val="both"/>
        <w:rPr>
          <w:rFonts w:ascii="Times New Roman" w:hAnsi="Times New Roman"/>
          <w:sz w:val="28"/>
        </w:rPr>
      </w:pPr>
    </w:p>
    <w:p w14:paraId="1F090000">
      <w:pPr>
        <w:sectPr>
          <w:headerReference r:id="rId14" w:type="default"/>
          <w:headerReference r:id="rId13" w:type="first"/>
          <w:footerReference r:id="rId15" w:type="default"/>
          <w:pgSz w:h="11906" w:orient="landscape" w:w="16838"/>
          <w:pgMar w:bottom="850" w:footer="708" w:gutter="0" w:header="708" w:left="1134" w:right="962" w:top="1135"/>
        </w:sectPr>
      </w:pPr>
    </w:p>
    <w:p w14:paraId="20090000">
      <w:bookmarkStart w:id="24" w:name="__RefHeading___15"/>
      <w:bookmarkEnd w:id="24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21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</w:t>
      </w:r>
      <w:r>
        <w:rPr>
          <w:rFonts w:ascii="Times New Roman" w:hAnsi="Times New Roman"/>
          <w:sz w:val="24"/>
        </w:rPr>
        <w:t xml:space="preserve"> программа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22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23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24090000">
      <w:pPr>
        <w:rPr>
          <w:rFonts w:ascii="Times New Roman" w:hAnsi="Times New Roman"/>
        </w:rPr>
      </w:pPr>
    </w:p>
    <w:p w14:paraId="25090000">
      <w:bookmarkStart w:id="25" w:name="__RefHeading___16"/>
      <w:bookmarkEnd w:id="25"/>
      <w:pPr>
        <w:pStyle w:val="Style_9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26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2709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i w:val="1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представлены</w:t>
      </w:r>
      <w:r>
        <w:rPr>
          <w:rFonts w:ascii="Times New Roman" w:hAnsi="Times New Roman"/>
          <w:sz w:val="24"/>
        </w:rPr>
        <w:t xml:space="preserve"> в Приложении 5.</w:t>
      </w:r>
    </w:p>
    <w:p w14:paraId="28090000">
      <w:pPr>
        <w:rPr>
          <w:rFonts w:ascii="Times New Roman" w:hAnsi="Times New Roman"/>
          <w:color w:val="000000"/>
          <w:sz w:val="24"/>
        </w:rPr>
      </w:pPr>
    </w:p>
    <w:p w14:paraId="29090000">
      <w:bookmarkStart w:id="26" w:name="__RefHeading___17"/>
      <w:bookmarkEnd w:id="26"/>
      <w:pPr>
        <w:pStyle w:val="Style_9"/>
        <w:spacing w:after="0" w:line="240" w:lineRule="auto"/>
        <w:ind/>
      </w:pPr>
      <w:r>
        <w:t>5.5. Практическая подготовка</w:t>
      </w:r>
    </w:p>
    <w:p w14:paraId="2A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2B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2C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2D09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2E09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2F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30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3109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32090000">
      <w:bookmarkStart w:id="27" w:name="__RefHeading___18"/>
      <w:bookmarkEnd w:id="27"/>
      <w:pPr>
        <w:pStyle w:val="Style_9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3309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3409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обучающихся проводится в </w:t>
      </w:r>
      <w:r>
        <w:rPr>
          <w:rFonts w:ascii="Times New Roman" w:hAnsi="Times New Roman"/>
          <w:color w:val="000000"/>
          <w:sz w:val="24"/>
        </w:rPr>
        <w:t xml:space="preserve">следующей </w:t>
      </w:r>
      <w:r>
        <w:rPr>
          <w:rFonts w:ascii="Times New Roman" w:hAnsi="Times New Roman"/>
          <w:color w:val="000000"/>
          <w:sz w:val="24"/>
        </w:rPr>
        <w:t>форме:</w:t>
      </w:r>
    </w:p>
    <w:p w14:paraId="35090000">
      <w:pPr>
        <w:ind w:firstLine="709" w:left="0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 xml:space="preserve">защиты выпускной квалификационной работы (выпускная практическая квалификационная работа и письменная экзаменационная работа). </w:t>
      </w:r>
    </w:p>
    <w:p w14:paraId="3609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28" w:name="_Hlk156814783"/>
      <w:r>
        <w:rPr>
          <w:rFonts w:ascii="Times New Roman" w:hAnsi="Times New Roman"/>
          <w:sz w:val="24"/>
        </w:rPr>
        <w:t>примерн</w:t>
      </w:r>
      <w:r>
        <w:rPr>
          <w:rFonts w:ascii="Times New Roman" w:hAnsi="Times New Roman"/>
          <w:sz w:val="24"/>
        </w:rPr>
        <w:t>ые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требования к проведению </w:t>
      </w:r>
      <w:r>
        <w:rPr>
          <w:rFonts w:ascii="Times New Roman" w:hAnsi="Times New Roman"/>
          <w:sz w:val="24"/>
        </w:rPr>
        <w:t>выпускной квалификационной работы</w:t>
      </w:r>
      <w:bookmarkEnd w:id="28"/>
      <w:r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3709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38090000">
      <w:bookmarkStart w:id="29" w:name="__RefHeading___19"/>
      <w:bookmarkEnd w:id="29"/>
      <w:pPr>
        <w:pStyle w:val="Style_8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39090000"/>
    <w:p w14:paraId="3A090000">
      <w:bookmarkStart w:id="30" w:name="__RefHeading___20"/>
      <w:bookmarkEnd w:id="30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3B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3C09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3D09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3E09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Примерный перечень</w:t>
      </w:r>
      <w:r>
        <w:rPr>
          <w:rFonts w:ascii="Times New Roman" w:hAnsi="Times New Roman"/>
          <w:sz w:val="24"/>
        </w:rPr>
        <w:t xml:space="preserve"> специальных помещений для проведения занятий всех видов, предусмотренных образовательной программой</w:t>
      </w:r>
    </w:p>
    <w:p w14:paraId="3F09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40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изобразительного искусства;</w:t>
      </w:r>
    </w:p>
    <w:p w14:paraId="41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пластической анатомии;</w:t>
      </w:r>
    </w:p>
    <w:p w14:paraId="42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материаловедения;</w:t>
      </w:r>
    </w:p>
    <w:p w14:paraId="43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художественной графики костюма;</w:t>
      </w:r>
    </w:p>
    <w:p w14:paraId="44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истории костюма;</w:t>
      </w:r>
    </w:p>
    <w:p w14:paraId="45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деловой культуры;</w:t>
      </w:r>
    </w:p>
    <w:p w14:paraId="4609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-</w:t>
      </w:r>
      <w:r>
        <w:rPr>
          <w:rFonts w:ascii="Times New Roman" w:hAnsi="Times New Roman"/>
          <w:sz w:val="24"/>
        </w:rPr>
        <w:t>безопасности жизнедеятельности и охраны труда.</w:t>
      </w:r>
    </w:p>
    <w:p w14:paraId="47090000">
      <w:pPr>
        <w:ind w:firstLine="709" w:left="0"/>
        <w:rPr>
          <w:rFonts w:ascii="Times New Roman" w:hAnsi="Times New Roman"/>
          <w:sz w:val="24"/>
        </w:rPr>
      </w:pPr>
    </w:p>
    <w:p w14:paraId="48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49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-специального оборудования для швейного производства.</w:t>
      </w:r>
    </w:p>
    <w:p w14:paraId="4A090000">
      <w:pPr>
        <w:ind w:firstLine="709" w:left="0"/>
        <w:rPr>
          <w:rFonts w:ascii="Times New Roman" w:hAnsi="Times New Roman"/>
          <w:sz w:val="24"/>
        </w:rPr>
      </w:pPr>
    </w:p>
    <w:p w14:paraId="4B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4C09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-швейная мастерская для изготовления одежды с приспособлениями для вышивания.</w:t>
      </w:r>
    </w:p>
    <w:p w14:paraId="4D090000">
      <w:pPr>
        <w:ind w:firstLine="709" w:left="0"/>
        <w:contextualSpacing w:val="1"/>
        <w:rPr>
          <w:rFonts w:ascii="Times New Roman" w:hAnsi="Times New Roman"/>
          <w:sz w:val="24"/>
        </w:rPr>
      </w:pPr>
    </w:p>
    <w:p w14:paraId="4E09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7"/>
      </w:r>
    </w:p>
    <w:p w14:paraId="4F090000">
      <w:pPr>
        <w:ind w:firstLine="709" w:left="0"/>
        <w:contextualSpacing w:val="1"/>
        <w:rPr>
          <w:rFonts w:ascii="Times New Roman" w:hAnsi="Times New Roman"/>
          <w:sz w:val="24"/>
        </w:rPr>
      </w:pPr>
    </w:p>
    <w:p w14:paraId="5009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5109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библиотека, читальный зал с выходом в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нтернет;</w:t>
      </w:r>
    </w:p>
    <w:p w14:paraId="5209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5309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4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реализации </w:t>
      </w:r>
      <w:r>
        <w:rPr>
          <w:rFonts w:ascii="Times New Roman" w:hAnsi="Times New Roman"/>
          <w:sz w:val="24"/>
        </w:rPr>
        <w:t>образовательной программы</w:t>
      </w:r>
      <w:r>
        <w:rPr>
          <w:rFonts w:ascii="Times New Roman" w:hAnsi="Times New Roman"/>
          <w:sz w:val="24"/>
        </w:rPr>
        <w:t xml:space="preserve"> СПО примерный перечень материально-технического обеспечения и примерный </w:t>
      </w:r>
      <w:r>
        <w:rPr>
          <w:rFonts w:ascii="Times New Roman" w:hAnsi="Times New Roman"/>
          <w:sz w:val="24"/>
        </w:rPr>
        <w:t>перечень необходимого комплекта лицензионного</w:t>
      </w:r>
      <w:r>
        <w:rPr>
          <w:rFonts w:ascii="Times New Roman" w:hAnsi="Times New Roman"/>
          <w:sz w:val="24"/>
        </w:rPr>
        <w:t xml:space="preserve"> 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 xml:space="preserve">представлен в Приложении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</w:p>
    <w:p w14:paraId="5509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6090000">
      <w:bookmarkStart w:id="31" w:name="__RefHeading___21"/>
      <w:bookmarkEnd w:id="31"/>
      <w:pPr>
        <w:pStyle w:val="Style_9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57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58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59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</w:t>
      </w:r>
    </w:p>
    <w:p w14:paraId="5A090000">
      <w:pPr>
        <w:ind/>
        <w:jc w:val="both"/>
        <w:rPr>
          <w:rFonts w:ascii="Times New Roman" w:hAnsi="Times New Roman"/>
          <w:sz w:val="24"/>
        </w:rPr>
      </w:pPr>
    </w:p>
    <w:p w14:paraId="5B090000">
      <w:bookmarkStart w:id="32" w:name="__RefHeading___22"/>
      <w:bookmarkEnd w:id="32"/>
      <w:pPr>
        <w:pStyle w:val="Style_9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5C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5D090000">
      <w:pPr>
        <w:pStyle w:val="Style_11"/>
        <w:ind w:firstLine="708" w:left="0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</w:r>
      <w:r>
        <w:t>:</w:t>
      </w:r>
      <w:r>
        <w:t xml:space="preserve"> </w:t>
      </w:r>
      <w:r>
        <w:t xml:space="preserve">       </w:t>
      </w:r>
    </w:p>
    <w:p w14:paraId="5E090000">
      <w:pPr>
        <w:pStyle w:val="Style_11"/>
        <w:ind/>
        <w:jc w:val="both"/>
      </w:pPr>
      <w:r>
        <w:t>-изделия одежды из различных текстильных материалов; -швейное оборудование и оборудование для влажно-тепловой обработки; - технологические схемы традиционных рациональных методов технологической обработки изделий; -изделия одежды различного ассортимента (единичные изделия, составляющие костюм)</w:t>
      </w:r>
      <w:r>
        <w:t xml:space="preserve">, и </w:t>
      </w:r>
      <w:r>
        <w:t>имеющими стаж работы в данной профессиональной области не менее трех лет.</w:t>
      </w:r>
    </w:p>
    <w:p w14:paraId="5F090000">
      <w:pPr>
        <w:pStyle w:val="Style_11"/>
        <w:ind w:firstLine="708" w:left="0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</w:t>
      </w:r>
      <w:r>
        <w:t xml:space="preserve">: </w:t>
      </w:r>
      <w:r>
        <w:t>-изделия одежды из различных текстильных материалов;  -швейное оборудование и оборудование для влажно-тепловой обработки;  - технологические схемы традиционных рациональных методов технологической обработки изделий; -изделия одежды различного ассортимента (единичные изделия, составляющие костюм)</w:t>
      </w:r>
      <w:r>
        <w:t>,</w:t>
      </w:r>
      <w:r>
        <w:t xml:space="preserve">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60090000">
      <w:pPr>
        <w:pStyle w:val="Style_11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t>25</w:t>
      </w:r>
      <w:r>
        <w:t xml:space="preserve"> </w:t>
      </w:r>
      <w:r>
        <w:t>%.</w:t>
      </w:r>
    </w:p>
    <w:p w14:paraId="61090000">
      <w:pPr>
        <w:pStyle w:val="Style_11"/>
        <w:ind/>
        <w:jc w:val="both"/>
        <w:rPr>
          <w:b w:val="1"/>
        </w:rPr>
      </w:pPr>
    </w:p>
    <w:p w14:paraId="62090000">
      <w:bookmarkStart w:id="33" w:name="__RefHeading___23"/>
      <w:bookmarkEnd w:id="33"/>
      <w:pPr>
        <w:pStyle w:val="Style_9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63090000">
      <w:pPr>
        <w:pStyle w:val="Style_11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6409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65090000">
      <w:pPr>
        <w:pStyle w:val="Style_12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3" w:type="default"/>
      <w:headerReference r:id="rId2" w:type="first"/>
      <w:footerReference r:id="rId4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66090000">
      <w:pPr>
        <w:pStyle w:val="Style_156"/>
      </w:pPr>
      <w:r>
        <w:rPr>
          <w:vertAlign w:val="superscript"/>
        </w:rPr>
        <w:footnoteRef/>
      </w:r>
      <w:r>
        <w:t xml:space="preserve"> </w:t>
      </w:r>
      <w:r>
        <w:t>Указывается код профессионального стандарта из п.3.2 ПОП-П СПО</w:t>
      </w:r>
    </w:p>
  </w:footnote>
  <w:footnote w:id="2">
    <w:p w14:paraId="67090000">
      <w:pPr>
        <w:pStyle w:val="Style_156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 xml:space="preserve">Заполняется </w:t>
      </w:r>
      <w:r>
        <w:rPr>
          <w:sz w:val="18"/>
        </w:rPr>
        <w:t>по результатам проведенного анализа запросов</w:t>
      </w:r>
      <w:r>
        <w:rPr>
          <w:sz w:val="18"/>
        </w:rPr>
        <w:t xml:space="preserve"> работодателя</w:t>
      </w:r>
      <w:r>
        <w:rPr>
          <w:sz w:val="18"/>
        </w:rPr>
        <w:t xml:space="preserve"> и выявления дефицитов.</w:t>
      </w:r>
    </w:p>
  </w:footnote>
  <w:footnote w:id="3">
    <w:p w14:paraId="68090000">
      <w:pPr>
        <w:pStyle w:val="Style_156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4">
    <w:p w14:paraId="69090000">
      <w:pPr>
        <w:pStyle w:val="Style_156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>Для программ подготовки специалистов среднего звена</w:t>
      </w:r>
      <w:r>
        <w:rPr>
          <w:sz w:val="18"/>
        </w:rPr>
        <w:t xml:space="preserve">. В данную колонку вносятся также часы, выделенные на реализацию сквозного проектного модуля. </w:t>
      </w:r>
    </w:p>
  </w:footnote>
  <w:footnote w:id="5">
    <w:p w14:paraId="6A090000">
      <w:pPr>
        <w:pStyle w:val="Style_156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Style_152_ch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6">
    <w:p w14:paraId="6B09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 xml:space="preserve"> </w:t>
      </w:r>
      <w:r>
        <w:rPr>
          <w:rFonts w:ascii="Times New Roman" w:hAnsi="Times New Roman"/>
          <w:color w:val="000000"/>
          <w:sz w:val="18"/>
        </w:rPr>
        <w:t>самостоятельную работу. Суммарная</w:t>
      </w:r>
      <w:r>
        <w:rPr>
          <w:rFonts w:ascii="Times New Roman" w:hAnsi="Times New Roman"/>
          <w:color w:val="000000"/>
          <w:sz w:val="18"/>
        </w:rPr>
        <w:t xml:space="preserve"> недельная нагрузка не должна превышать 36 часов.</w:t>
      </w:r>
    </w:p>
  </w:footnote>
  <w:footnote w:id="7">
    <w:p w14:paraId="6C090000">
      <w:pPr>
        <w:pStyle w:val="Style_156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A000000">
    <w:pPr>
      <w:pStyle w:val="Style_1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  <w:p w14:paraId="0C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2000000">
    <w:pPr>
      <w:pStyle w:val="Style_1"/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5" w:type="paragraph">
    <w:name w:val="Normal"/>
    <w:link w:val="Style_15_ch"/>
    <w:uiPriority w:val="0"/>
    <w:qFormat/>
  </w:style>
  <w:style w:default="1" w:styleId="Style_15_ch" w:type="character">
    <w:name w:val="Normal"/>
    <w:link w:val="Style_15"/>
  </w:style>
  <w:style w:styleId="Style_16" w:type="paragraph">
    <w:name w:val="xl108"/>
    <w:basedOn w:val="Style_15"/>
    <w:link w:val="Style_1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6_ch" w:type="character">
    <w:name w:val="xl108"/>
    <w:basedOn w:val="Style_15_ch"/>
    <w:link w:val="Style_16"/>
    <w:rPr>
      <w:rFonts w:ascii="Times New Roman" w:hAnsi="Times New Roman"/>
      <w:color w:val="000000"/>
      <w:sz w:val="16"/>
    </w:rPr>
  </w:style>
  <w:style w:styleId="Style_17" w:type="paragraph">
    <w:name w:val="Нижний колонтитул Знак1"/>
    <w:basedOn w:val="Style_18"/>
    <w:link w:val="Style_17_ch"/>
    <w:rPr>
      <w:rFonts w:ascii="Calibri" w:hAnsi="Calibri"/>
    </w:rPr>
  </w:style>
  <w:style w:styleId="Style_17_ch" w:type="character">
    <w:name w:val="Нижний колонтитул Знак1"/>
    <w:basedOn w:val="Style_18_ch"/>
    <w:link w:val="Style_17"/>
    <w:rPr>
      <w:rFonts w:ascii="Calibri" w:hAnsi="Calibri"/>
    </w:rPr>
  </w:style>
  <w:style w:styleId="Style_19" w:type="paragraph">
    <w:name w:val="List 2"/>
    <w:basedOn w:val="Style_15"/>
    <w:link w:val="Style_19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19_ch" w:type="character">
    <w:name w:val="List 2"/>
    <w:basedOn w:val="Style_15_ch"/>
    <w:link w:val="Style_19"/>
    <w:rPr>
      <w:rFonts w:ascii="Arial" w:hAnsi="Arial"/>
      <w:sz w:val="20"/>
    </w:rPr>
  </w:style>
  <w:style w:styleId="Style_20" w:type="paragraph">
    <w:name w:val="Внимание: недобросовестность!"/>
    <w:basedOn w:val="Style_21"/>
    <w:next w:val="Style_15"/>
    <w:link w:val="Style_20_ch"/>
  </w:style>
  <w:style w:styleId="Style_20_ch" w:type="character">
    <w:name w:val="Внимание: недобросовестность!"/>
    <w:basedOn w:val="Style_21_ch"/>
    <w:link w:val="Style_20"/>
  </w:style>
  <w:style w:styleId="Style_7" w:type="paragraph">
    <w:name w:val="toc 2"/>
    <w:basedOn w:val="Style_15"/>
    <w:next w:val="Style_15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5_ch"/>
    <w:link w:val="Style_7"/>
    <w:rPr>
      <w:rFonts w:ascii="Calibri" w:hAnsi="Calibri"/>
      <w:i w:val="1"/>
      <w:sz w:val="20"/>
    </w:rPr>
  </w:style>
  <w:style w:styleId="Style_22" w:type="paragraph">
    <w:name w:val="Текст примечания Знак11"/>
    <w:link w:val="Style_22_ch"/>
    <w:rPr>
      <w:rFonts w:ascii="Times New Roman" w:hAnsi="Times New Roman"/>
      <w:sz w:val="20"/>
    </w:rPr>
  </w:style>
  <w:style w:styleId="Style_22_ch" w:type="character">
    <w:name w:val="Текст примечания Знак11"/>
    <w:link w:val="Style_22"/>
    <w:rPr>
      <w:rFonts w:ascii="Times New Roman" w:hAnsi="Times New Roman"/>
      <w:sz w:val="20"/>
    </w:rPr>
  </w:style>
  <w:style w:styleId="Style_23" w:type="paragraph">
    <w:name w:val="xl138"/>
    <w:basedOn w:val="Style_15"/>
    <w:link w:val="Style_23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3_ch" w:type="character">
    <w:name w:val="xl138"/>
    <w:basedOn w:val="Style_15_ch"/>
    <w:link w:val="Style_23"/>
    <w:rPr>
      <w:rFonts w:ascii="Times New Roman" w:hAnsi="Times New Roman"/>
      <w:b w:val="1"/>
      <w:color w:val="000000"/>
      <w:sz w:val="16"/>
    </w:rPr>
  </w:style>
  <w:style w:styleId="Style_24" w:type="paragraph">
    <w:name w:val="c7"/>
    <w:link w:val="Style_24_ch"/>
  </w:style>
  <w:style w:styleId="Style_24_ch" w:type="character">
    <w:name w:val="c7"/>
    <w:link w:val="Style_24"/>
  </w:style>
  <w:style w:styleId="Style_25" w:type="paragraph">
    <w:name w:val="xl161"/>
    <w:basedOn w:val="Style_15"/>
    <w:link w:val="Style_2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5_ch" w:type="character">
    <w:name w:val="xl161"/>
    <w:basedOn w:val="Style_15_ch"/>
    <w:link w:val="Style_25"/>
    <w:rPr>
      <w:rFonts w:ascii="Times New Roman" w:hAnsi="Times New Roman"/>
      <w:b w:val="1"/>
      <w:sz w:val="16"/>
    </w:rPr>
  </w:style>
  <w:style w:styleId="Style_26" w:type="paragraph">
    <w:name w:val="Заголовок статьи"/>
    <w:basedOn w:val="Style_15"/>
    <w:next w:val="Style_15"/>
    <w:link w:val="Style_26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26_ch" w:type="character">
    <w:name w:val="Заголовок статьи"/>
    <w:basedOn w:val="Style_15_ch"/>
    <w:link w:val="Style_26"/>
    <w:rPr>
      <w:rFonts w:ascii="Times New Roman" w:hAnsi="Times New Roman"/>
      <w:sz w:val="24"/>
    </w:rPr>
  </w:style>
  <w:style w:styleId="Style_27" w:type="paragraph">
    <w:name w:val="Опечатки"/>
    <w:link w:val="Style_27_ch"/>
    <w:rPr>
      <w:color w:val="FF0000"/>
    </w:rPr>
  </w:style>
  <w:style w:styleId="Style_27_ch" w:type="character">
    <w:name w:val="Опечатки"/>
    <w:link w:val="Style_27"/>
    <w:rPr>
      <w:color w:val="FF0000"/>
    </w:rPr>
  </w:style>
  <w:style w:styleId="Style_28" w:type="paragraph">
    <w:name w:val="xl147"/>
    <w:basedOn w:val="Style_15"/>
    <w:link w:val="Style_2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8_ch" w:type="character">
    <w:name w:val="xl147"/>
    <w:basedOn w:val="Style_15_ch"/>
    <w:link w:val="Style_28"/>
    <w:rPr>
      <w:rFonts w:ascii="Times New Roman" w:hAnsi="Times New Roman"/>
      <w:color w:val="000000"/>
      <w:sz w:val="16"/>
    </w:rPr>
  </w:style>
  <w:style w:styleId="Style_29" w:type="paragraph">
    <w:name w:val="xl162"/>
    <w:basedOn w:val="Style_15"/>
    <w:link w:val="Style_2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9_ch" w:type="character">
    <w:name w:val="xl162"/>
    <w:basedOn w:val="Style_15_ch"/>
    <w:link w:val="Style_29"/>
    <w:rPr>
      <w:rFonts w:ascii="Times New Roman" w:hAnsi="Times New Roman"/>
      <w:b w:val="1"/>
      <w:sz w:val="16"/>
    </w:rPr>
  </w:style>
  <w:style w:styleId="Style_30" w:type="paragraph">
    <w:name w:val="toc 4"/>
    <w:basedOn w:val="Style_15"/>
    <w:next w:val="Style_15"/>
    <w:link w:val="Style_30_ch"/>
    <w:uiPriority w:val="39"/>
    <w:pPr>
      <w:ind w:firstLine="0" w:left="720"/>
    </w:pPr>
    <w:rPr>
      <w:rFonts w:ascii="Calibri" w:hAnsi="Calibri"/>
      <w:sz w:val="20"/>
    </w:rPr>
  </w:style>
  <w:style w:styleId="Style_30_ch" w:type="character">
    <w:name w:val="toc 4"/>
    <w:basedOn w:val="Style_15_ch"/>
    <w:link w:val="Style_30"/>
    <w:rPr>
      <w:rFonts w:ascii="Calibri" w:hAnsi="Calibri"/>
      <w:sz w:val="20"/>
    </w:rPr>
  </w:style>
  <w:style w:styleId="Style_1" w:type="paragraph">
    <w:name w:val="header"/>
    <w:basedOn w:val="Style_1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5_ch"/>
    <w:link w:val="Style_1"/>
  </w:style>
  <w:style w:styleId="Style_31" w:type="paragraph">
    <w:name w:val="Постоянная часть"/>
    <w:basedOn w:val="Style_32"/>
    <w:next w:val="Style_15"/>
    <w:link w:val="Style_31_ch"/>
    <w:rPr>
      <w:sz w:val="20"/>
    </w:rPr>
  </w:style>
  <w:style w:styleId="Style_31_ch" w:type="character">
    <w:name w:val="Постоянная часть"/>
    <w:basedOn w:val="Style_32_ch"/>
    <w:link w:val="Style_31"/>
    <w:rPr>
      <w:sz w:val="20"/>
    </w:rPr>
  </w:style>
  <w:style w:styleId="Style_33" w:type="paragraph">
    <w:name w:val="msonormal"/>
    <w:basedOn w:val="Style_15"/>
    <w:link w:val="Style_33_ch"/>
    <w:pPr>
      <w:spacing w:after="200" w:line="276" w:lineRule="auto"/>
      <w:ind/>
    </w:pPr>
    <w:rPr>
      <w:rFonts w:ascii="Times New Roman" w:hAnsi="Times New Roman"/>
      <w:sz w:val="24"/>
    </w:rPr>
  </w:style>
  <w:style w:styleId="Style_33_ch" w:type="character">
    <w:name w:val="msonormal"/>
    <w:basedOn w:val="Style_15_ch"/>
    <w:link w:val="Style_33"/>
    <w:rPr>
      <w:rFonts w:ascii="Times New Roman" w:hAnsi="Times New Roman"/>
      <w:sz w:val="24"/>
    </w:rPr>
  </w:style>
  <w:style w:styleId="Style_34" w:type="paragraph">
    <w:name w:val="Куда обратиться?"/>
    <w:basedOn w:val="Style_21"/>
    <w:next w:val="Style_15"/>
    <w:link w:val="Style_34_ch"/>
  </w:style>
  <w:style w:styleId="Style_34_ch" w:type="character">
    <w:name w:val="Куда обратиться?"/>
    <w:basedOn w:val="Style_21_ch"/>
    <w:link w:val="Style_34"/>
  </w:style>
  <w:style w:styleId="Style_35" w:type="paragraph">
    <w:name w:val="No Spacing"/>
    <w:link w:val="Style_35_ch"/>
    <w:rPr>
      <w:rFonts w:ascii="Calibri" w:hAnsi="Calibri"/>
    </w:rPr>
  </w:style>
  <w:style w:styleId="Style_35_ch" w:type="character">
    <w:name w:val="No Spacing"/>
    <w:link w:val="Style_35"/>
    <w:rPr>
      <w:rFonts w:ascii="Calibri" w:hAnsi="Calibri"/>
    </w:rPr>
  </w:style>
  <w:style w:styleId="Style_36" w:type="paragraph">
    <w:name w:val="xl98"/>
    <w:basedOn w:val="Style_15"/>
    <w:link w:val="Style_3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36_ch" w:type="character">
    <w:name w:val="xl98"/>
    <w:basedOn w:val="Style_15_ch"/>
    <w:link w:val="Style_36"/>
    <w:rPr>
      <w:rFonts w:ascii="Times New Roman" w:hAnsi="Times New Roman"/>
      <w:color w:val="FF0000"/>
      <w:sz w:val="14"/>
    </w:rPr>
  </w:style>
  <w:style w:styleId="Style_37" w:type="paragraph">
    <w:name w:val="Таблицы (моноширинный)"/>
    <w:basedOn w:val="Style_15"/>
    <w:next w:val="Style_15"/>
    <w:link w:val="Style_37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37_ch" w:type="character">
    <w:name w:val="Таблицы (моноширинный)"/>
    <w:basedOn w:val="Style_15_ch"/>
    <w:link w:val="Style_37"/>
    <w:rPr>
      <w:rFonts w:ascii="Courier New" w:hAnsi="Courier New"/>
      <w:sz w:val="24"/>
    </w:rPr>
  </w:style>
  <w:style w:styleId="Style_38" w:type="paragraph">
    <w:name w:val="s_16"/>
    <w:basedOn w:val="Style_15"/>
    <w:link w:val="Style_38_ch"/>
    <w:pPr>
      <w:spacing w:afterAutospacing="on" w:beforeAutospacing="on"/>
      <w:ind/>
    </w:pPr>
    <w:rPr>
      <w:rFonts w:ascii="Times New Roman" w:hAnsi="Times New Roman"/>
      <w:sz w:val="24"/>
    </w:rPr>
  </w:style>
  <w:style w:styleId="Style_38_ch" w:type="character">
    <w:name w:val="s_16"/>
    <w:basedOn w:val="Style_15_ch"/>
    <w:link w:val="Style_38"/>
    <w:rPr>
      <w:rFonts w:ascii="Times New Roman" w:hAnsi="Times New Roman"/>
      <w:sz w:val="24"/>
    </w:rPr>
  </w:style>
  <w:style w:styleId="Style_39" w:type="paragraph">
    <w:name w:val="Гиперссылка1"/>
    <w:basedOn w:val="Style_18"/>
    <w:link w:val="Style_39_ch"/>
    <w:rPr>
      <w:color w:val="0000FF"/>
      <w:u w:val="single"/>
    </w:rPr>
  </w:style>
  <w:style w:styleId="Style_39_ch" w:type="character">
    <w:name w:val="Гиперссылка1"/>
    <w:basedOn w:val="Style_18_ch"/>
    <w:link w:val="Style_39"/>
    <w:rPr>
      <w:color w:val="0000FF"/>
      <w:u w:val="single"/>
    </w:rPr>
  </w:style>
  <w:style w:styleId="Style_40" w:type="paragraph">
    <w:name w:val="c18"/>
    <w:basedOn w:val="Style_15"/>
    <w:link w:val="Style_40_ch"/>
    <w:pPr>
      <w:spacing w:afterAutospacing="on" w:beforeAutospacing="on"/>
      <w:ind/>
    </w:pPr>
    <w:rPr>
      <w:rFonts w:ascii="Times New Roman" w:hAnsi="Times New Roman"/>
      <w:sz w:val="24"/>
    </w:rPr>
  </w:style>
  <w:style w:styleId="Style_40_ch" w:type="character">
    <w:name w:val="c18"/>
    <w:basedOn w:val="Style_15_ch"/>
    <w:link w:val="Style_40"/>
    <w:rPr>
      <w:rFonts w:ascii="Times New Roman" w:hAnsi="Times New Roman"/>
      <w:sz w:val="24"/>
    </w:rPr>
  </w:style>
  <w:style w:styleId="Style_41" w:type="paragraph">
    <w:name w:val="Заголовок Знак"/>
    <w:basedOn w:val="Style_18"/>
    <w:link w:val="Style_41_ch"/>
    <w:rPr>
      <w:rFonts w:asciiTheme="majorAscii" w:hAnsiTheme="majorHAnsi"/>
      <w:spacing w:val="-10"/>
      <w:sz w:val="56"/>
    </w:rPr>
  </w:style>
  <w:style w:styleId="Style_41_ch" w:type="character">
    <w:name w:val="Заголовок Знак"/>
    <w:basedOn w:val="Style_18_ch"/>
    <w:link w:val="Style_41"/>
    <w:rPr>
      <w:rFonts w:asciiTheme="majorAscii" w:hAnsiTheme="majorHAnsi"/>
      <w:spacing w:val="-10"/>
      <w:sz w:val="56"/>
    </w:rPr>
  </w:style>
  <w:style w:styleId="Style_42" w:type="paragraph">
    <w:name w:val="toc 6"/>
    <w:basedOn w:val="Style_15"/>
    <w:next w:val="Style_15"/>
    <w:link w:val="Style_42_ch"/>
    <w:uiPriority w:val="39"/>
    <w:pPr>
      <w:ind w:firstLine="0" w:left="1200"/>
    </w:pPr>
    <w:rPr>
      <w:rFonts w:ascii="Calibri" w:hAnsi="Calibri"/>
      <w:sz w:val="20"/>
    </w:rPr>
  </w:style>
  <w:style w:styleId="Style_42_ch" w:type="character">
    <w:name w:val="toc 6"/>
    <w:basedOn w:val="Style_15_ch"/>
    <w:link w:val="Style_42"/>
    <w:rPr>
      <w:rFonts w:ascii="Calibri" w:hAnsi="Calibri"/>
      <w:sz w:val="20"/>
    </w:rPr>
  </w:style>
  <w:style w:styleId="Style_43" w:type="paragraph">
    <w:name w:val="toc 7"/>
    <w:basedOn w:val="Style_15"/>
    <w:next w:val="Style_15"/>
    <w:link w:val="Style_43_ch"/>
    <w:uiPriority w:val="39"/>
    <w:pPr>
      <w:ind w:firstLine="0" w:left="1440"/>
    </w:pPr>
    <w:rPr>
      <w:rFonts w:ascii="Calibri" w:hAnsi="Calibri"/>
      <w:sz w:val="20"/>
    </w:rPr>
  </w:style>
  <w:style w:styleId="Style_43_ch" w:type="character">
    <w:name w:val="toc 7"/>
    <w:basedOn w:val="Style_15_ch"/>
    <w:link w:val="Style_43"/>
    <w:rPr>
      <w:rFonts w:ascii="Calibri" w:hAnsi="Calibri"/>
      <w:sz w:val="20"/>
    </w:rPr>
  </w:style>
  <w:style w:styleId="Style_44" w:type="paragraph">
    <w:name w:val="Колонтитул (правый)"/>
    <w:basedOn w:val="Style_45"/>
    <w:next w:val="Style_15"/>
    <w:link w:val="Style_44_ch"/>
    <w:rPr>
      <w:sz w:val="14"/>
    </w:rPr>
  </w:style>
  <w:style w:styleId="Style_44_ch" w:type="character">
    <w:name w:val="Колонтитул (правый)"/>
    <w:basedOn w:val="Style_45_ch"/>
    <w:link w:val="Style_44"/>
    <w:rPr>
      <w:sz w:val="14"/>
    </w:rPr>
  </w:style>
  <w:style w:styleId="Style_46" w:type="paragraph">
    <w:name w:val="xl73"/>
    <w:basedOn w:val="Style_15"/>
    <w:link w:val="Style_4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46_ch" w:type="character">
    <w:name w:val="xl73"/>
    <w:basedOn w:val="Style_15_ch"/>
    <w:link w:val="Style_46"/>
    <w:rPr>
      <w:rFonts w:ascii="Times New Roman" w:hAnsi="Times New Roman"/>
      <w:color w:val="000000"/>
      <w:sz w:val="16"/>
    </w:rPr>
  </w:style>
  <w:style w:styleId="Style_47" w:type="paragraph">
    <w:name w:val="Ссылка на утративший силу документ"/>
    <w:link w:val="Style_47_ch"/>
    <w:rPr>
      <w:b w:val="1"/>
      <w:color w:val="749232"/>
    </w:rPr>
  </w:style>
  <w:style w:styleId="Style_47_ch" w:type="character">
    <w:name w:val="Ссылка на утративший силу документ"/>
    <w:link w:val="Style_47"/>
    <w:rPr>
      <w:b w:val="1"/>
      <w:color w:val="749232"/>
    </w:rPr>
  </w:style>
  <w:style w:styleId="Style_48" w:type="paragraph">
    <w:name w:val="Колонтитул (левый)"/>
    <w:basedOn w:val="Style_49"/>
    <w:next w:val="Style_15"/>
    <w:link w:val="Style_48_ch"/>
    <w:rPr>
      <w:sz w:val="14"/>
    </w:rPr>
  </w:style>
  <w:style w:styleId="Style_48_ch" w:type="character">
    <w:name w:val="Колонтитул (левый)"/>
    <w:basedOn w:val="Style_49_ch"/>
    <w:link w:val="Style_48"/>
    <w:rPr>
      <w:sz w:val="14"/>
    </w:rPr>
  </w:style>
  <w:style w:styleId="Style_50" w:type="paragraph">
    <w:name w:val="xl93"/>
    <w:basedOn w:val="Style_15"/>
    <w:link w:val="Style_50_ch"/>
    <w:pPr>
      <w:spacing w:afterAutospacing="on" w:beforeAutospacing="on"/>
      <w:ind/>
    </w:pPr>
    <w:rPr>
      <w:rFonts w:ascii="Times New Roman" w:hAnsi="Times New Roman"/>
      <w:sz w:val="24"/>
    </w:rPr>
  </w:style>
  <w:style w:styleId="Style_50_ch" w:type="character">
    <w:name w:val="xl93"/>
    <w:basedOn w:val="Style_15_ch"/>
    <w:link w:val="Style_50"/>
    <w:rPr>
      <w:rFonts w:ascii="Times New Roman" w:hAnsi="Times New Roman"/>
      <w:sz w:val="24"/>
    </w:rPr>
  </w:style>
  <w:style w:styleId="Style_51" w:type="paragraph">
    <w:name w:val="Strong"/>
    <w:link w:val="Style_51_ch"/>
    <w:rPr>
      <w:b w:val="1"/>
    </w:rPr>
  </w:style>
  <w:style w:styleId="Style_51_ch" w:type="character">
    <w:name w:val="Strong"/>
    <w:link w:val="Style_51"/>
    <w:rPr>
      <w:b w:val="1"/>
    </w:rPr>
  </w:style>
  <w:style w:styleId="Style_52" w:type="paragraph">
    <w:name w:val="xl154"/>
    <w:basedOn w:val="Style_15"/>
    <w:link w:val="Style_5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2_ch" w:type="character">
    <w:name w:val="xl154"/>
    <w:basedOn w:val="Style_15_ch"/>
    <w:link w:val="Style_52"/>
    <w:rPr>
      <w:rFonts w:ascii="Times New Roman" w:hAnsi="Times New Roman"/>
      <w:i w:val="1"/>
      <w:sz w:val="14"/>
    </w:rPr>
  </w:style>
  <w:style w:styleId="Style_53" w:type="paragraph">
    <w:name w:val="xl77"/>
    <w:basedOn w:val="Style_15"/>
    <w:link w:val="Style_5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53_ch" w:type="character">
    <w:name w:val="xl77"/>
    <w:basedOn w:val="Style_15_ch"/>
    <w:link w:val="Style_53"/>
    <w:rPr>
      <w:rFonts w:ascii="Times New Roman" w:hAnsi="Times New Roman"/>
      <w:color w:val="000000"/>
      <w:sz w:val="16"/>
    </w:rPr>
  </w:style>
  <w:style w:styleId="Style_54" w:type="paragraph">
    <w:name w:val="xl117"/>
    <w:basedOn w:val="Style_15"/>
    <w:link w:val="Style_54_ch"/>
    <w:pPr>
      <w:spacing w:afterAutospacing="on" w:beforeAutospacing="on"/>
      <w:ind/>
    </w:pPr>
    <w:rPr>
      <w:rFonts w:ascii="Times New Roman" w:hAnsi="Times New Roman"/>
      <w:sz w:val="14"/>
    </w:rPr>
  </w:style>
  <w:style w:styleId="Style_54_ch" w:type="character">
    <w:name w:val="xl117"/>
    <w:basedOn w:val="Style_15_ch"/>
    <w:link w:val="Style_54"/>
    <w:rPr>
      <w:rFonts w:ascii="Times New Roman" w:hAnsi="Times New Roman"/>
      <w:sz w:val="14"/>
    </w:rPr>
  </w:style>
  <w:style w:styleId="Style_55" w:type="paragraph">
    <w:name w:val="Table Paragraph"/>
    <w:basedOn w:val="Style_15"/>
    <w:link w:val="Style_55_ch"/>
    <w:pPr>
      <w:widowControl w:val="0"/>
      <w:ind/>
    </w:pPr>
    <w:rPr>
      <w:rFonts w:ascii="Times New Roman" w:hAnsi="Times New Roman"/>
    </w:rPr>
  </w:style>
  <w:style w:styleId="Style_55_ch" w:type="character">
    <w:name w:val="Table Paragraph"/>
    <w:basedOn w:val="Style_15_ch"/>
    <w:link w:val="Style_55"/>
    <w:rPr>
      <w:rFonts w:ascii="Times New Roman" w:hAnsi="Times New Roman"/>
    </w:rPr>
  </w:style>
  <w:style w:styleId="Style_56" w:type="paragraph">
    <w:name w:val="Текст ЭР (см. также)"/>
    <w:basedOn w:val="Style_15"/>
    <w:next w:val="Style_15"/>
    <w:link w:val="Style_56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56_ch" w:type="character">
    <w:name w:val="Текст ЭР (см. также)"/>
    <w:basedOn w:val="Style_15_ch"/>
    <w:link w:val="Style_56"/>
    <w:rPr>
      <w:rFonts w:ascii="Times New Roman" w:hAnsi="Times New Roman"/>
      <w:sz w:val="20"/>
    </w:rPr>
  </w:style>
  <w:style w:styleId="Style_57" w:type="paragraph">
    <w:name w:val="Прижатый влево"/>
    <w:basedOn w:val="Style_15"/>
    <w:next w:val="Style_15"/>
    <w:link w:val="Style_57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57_ch" w:type="character">
    <w:name w:val="Прижатый влево"/>
    <w:basedOn w:val="Style_15_ch"/>
    <w:link w:val="Style_57"/>
    <w:rPr>
      <w:rFonts w:ascii="Times New Roman" w:hAnsi="Times New Roman"/>
      <w:sz w:val="24"/>
    </w:rPr>
  </w:style>
  <w:style w:styleId="Style_58" w:type="paragraph">
    <w:name w:val="Комментарий"/>
    <w:basedOn w:val="Style_59"/>
    <w:next w:val="Style_15"/>
    <w:link w:val="Style_58_ch"/>
    <w:pPr>
      <w:spacing w:before="75"/>
      <w:ind w:right="0"/>
      <w:jc w:val="both"/>
    </w:pPr>
    <w:rPr>
      <w:color w:val="353842"/>
    </w:rPr>
  </w:style>
  <w:style w:styleId="Style_58_ch" w:type="character">
    <w:name w:val="Комментарий"/>
    <w:basedOn w:val="Style_59_ch"/>
    <w:link w:val="Style_58"/>
    <w:rPr>
      <w:color w:val="353842"/>
    </w:rPr>
  </w:style>
  <w:style w:styleId="Style_60" w:type="paragraph">
    <w:name w:val="Нормальный (таблица)"/>
    <w:basedOn w:val="Style_15"/>
    <w:next w:val="Style_15"/>
    <w:link w:val="Style_60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60_ch" w:type="character">
    <w:name w:val="Нормальный (таблица)"/>
    <w:basedOn w:val="Style_15_ch"/>
    <w:link w:val="Style_60"/>
    <w:rPr>
      <w:rFonts w:ascii="Times New Roman" w:hAnsi="Times New Roman"/>
      <w:sz w:val="24"/>
    </w:rPr>
  </w:style>
  <w:style w:styleId="Style_61" w:type="paragraph">
    <w:name w:val="Endnote"/>
    <w:basedOn w:val="Style_15"/>
    <w:link w:val="Style_61_ch"/>
    <w:rPr>
      <w:rFonts w:ascii="Calibri" w:hAnsi="Calibri"/>
      <w:sz w:val="20"/>
    </w:rPr>
  </w:style>
  <w:style w:styleId="Style_61_ch" w:type="character">
    <w:name w:val="Endnote"/>
    <w:basedOn w:val="Style_15_ch"/>
    <w:link w:val="Style_61"/>
    <w:rPr>
      <w:rFonts w:ascii="Calibri" w:hAnsi="Calibri"/>
      <w:sz w:val="20"/>
    </w:rPr>
  </w:style>
  <w:style w:styleId="Style_62" w:type="paragraph">
    <w:name w:val="heading 3"/>
    <w:basedOn w:val="Style_15"/>
    <w:next w:val="Style_15"/>
    <w:link w:val="Style_62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62_ch" w:type="character">
    <w:name w:val="heading 3"/>
    <w:basedOn w:val="Style_15_ch"/>
    <w:link w:val="Style_62"/>
    <w:rPr>
      <w:rFonts w:ascii="Arial" w:hAnsi="Arial"/>
      <w:b w:val="1"/>
      <w:sz w:val="26"/>
    </w:rPr>
  </w:style>
  <w:style w:styleId="Style_63" w:type="paragraph">
    <w:name w:val="Примечание."/>
    <w:basedOn w:val="Style_21"/>
    <w:next w:val="Style_15"/>
    <w:link w:val="Style_63_ch"/>
  </w:style>
  <w:style w:styleId="Style_63_ch" w:type="character">
    <w:name w:val="Примечание."/>
    <w:basedOn w:val="Style_21_ch"/>
    <w:link w:val="Style_63"/>
  </w:style>
  <w:style w:styleId="Style_64" w:type="paragraph">
    <w:name w:val="ЭР-содержание (правое окно)"/>
    <w:basedOn w:val="Style_15"/>
    <w:next w:val="Style_15"/>
    <w:link w:val="Style_64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64_ch" w:type="character">
    <w:name w:val="ЭР-содержание (правое окно)"/>
    <w:basedOn w:val="Style_15_ch"/>
    <w:link w:val="Style_64"/>
    <w:rPr>
      <w:rFonts w:ascii="Times New Roman" w:hAnsi="Times New Roman"/>
      <w:sz w:val="24"/>
    </w:rPr>
  </w:style>
  <w:style w:styleId="Style_65" w:type="paragraph">
    <w:name w:val="xl87"/>
    <w:basedOn w:val="Style_15"/>
    <w:link w:val="Style_6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5_ch" w:type="character">
    <w:name w:val="xl87"/>
    <w:basedOn w:val="Style_15_ch"/>
    <w:link w:val="Style_65"/>
    <w:rPr>
      <w:rFonts w:ascii="Times New Roman" w:hAnsi="Times New Roman"/>
      <w:i w:val="1"/>
      <w:sz w:val="14"/>
    </w:rPr>
  </w:style>
  <w:style w:styleId="Style_4" w:type="paragraph">
    <w:name w:val="TOC Heading"/>
    <w:basedOn w:val="Style_8"/>
    <w:next w:val="Style_15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66" w:type="paragraph">
    <w:name w:val="xl71"/>
    <w:basedOn w:val="Style_15"/>
    <w:link w:val="Style_66_ch"/>
    <w:pPr>
      <w:spacing w:afterAutospacing="on" w:beforeAutospacing="on"/>
      <w:ind/>
    </w:pPr>
    <w:rPr>
      <w:rFonts w:ascii="Times New Roman" w:hAnsi="Times New Roman"/>
      <w:sz w:val="14"/>
    </w:rPr>
  </w:style>
  <w:style w:styleId="Style_66_ch" w:type="character">
    <w:name w:val="xl71"/>
    <w:basedOn w:val="Style_15_ch"/>
    <w:link w:val="Style_66"/>
    <w:rPr>
      <w:rFonts w:ascii="Times New Roman" w:hAnsi="Times New Roman"/>
      <w:sz w:val="14"/>
    </w:rPr>
  </w:style>
  <w:style w:styleId="Style_67" w:type="paragraph">
    <w:name w:val="xl78"/>
    <w:basedOn w:val="Style_15"/>
    <w:link w:val="Style_67_ch"/>
    <w:pPr>
      <w:spacing w:afterAutospacing="on" w:beforeAutospacing="on"/>
      <w:ind/>
    </w:pPr>
    <w:rPr>
      <w:rFonts w:ascii="Times New Roman" w:hAnsi="Times New Roman"/>
      <w:sz w:val="14"/>
    </w:rPr>
  </w:style>
  <w:style w:styleId="Style_67_ch" w:type="character">
    <w:name w:val="xl78"/>
    <w:basedOn w:val="Style_15_ch"/>
    <w:link w:val="Style_67"/>
    <w:rPr>
      <w:rFonts w:ascii="Times New Roman" w:hAnsi="Times New Roman"/>
      <w:sz w:val="14"/>
    </w:rPr>
  </w:style>
  <w:style w:styleId="Style_68" w:type="paragraph">
    <w:name w:val="Body Text 2"/>
    <w:basedOn w:val="Style_15"/>
    <w:link w:val="Style_68_ch"/>
    <w:pPr>
      <w:ind w:right="-57"/>
      <w:jc w:val="both"/>
    </w:pPr>
    <w:rPr>
      <w:rFonts w:ascii="Times New Roman" w:hAnsi="Times New Roman"/>
      <w:sz w:val="24"/>
    </w:rPr>
  </w:style>
  <w:style w:styleId="Style_68_ch" w:type="character">
    <w:name w:val="Body Text 2"/>
    <w:basedOn w:val="Style_15_ch"/>
    <w:link w:val="Style_68"/>
    <w:rPr>
      <w:rFonts w:ascii="Times New Roman" w:hAnsi="Times New Roman"/>
      <w:sz w:val="24"/>
    </w:rPr>
  </w:style>
  <w:style w:styleId="Style_69" w:type="paragraph">
    <w:name w:val="xl95"/>
    <w:basedOn w:val="Style_15"/>
    <w:link w:val="Style_69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69_ch" w:type="character">
    <w:name w:val="xl95"/>
    <w:basedOn w:val="Style_15_ch"/>
    <w:link w:val="Style_69"/>
    <w:rPr>
      <w:rFonts w:ascii="Times New Roman" w:hAnsi="Times New Roman"/>
      <w:color w:val="FFFFFF"/>
      <w:sz w:val="24"/>
    </w:rPr>
  </w:style>
  <w:style w:styleId="Style_70" w:type="paragraph">
    <w:name w:val="xl145"/>
    <w:basedOn w:val="Style_15"/>
    <w:link w:val="Style_7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70_ch" w:type="character">
    <w:name w:val="xl145"/>
    <w:basedOn w:val="Style_15_ch"/>
    <w:link w:val="Style_70"/>
    <w:rPr>
      <w:rFonts w:ascii="Times New Roman" w:hAnsi="Times New Roman"/>
      <w:b w:val="1"/>
      <w:color w:val="000000"/>
      <w:sz w:val="16"/>
    </w:rPr>
  </w:style>
  <w:style w:styleId="Style_71" w:type="paragraph">
    <w:name w:val="xl76"/>
    <w:basedOn w:val="Style_15"/>
    <w:link w:val="Style_71_ch"/>
    <w:pPr>
      <w:spacing w:afterAutospacing="on" w:beforeAutospacing="on"/>
      <w:ind/>
    </w:pPr>
    <w:rPr>
      <w:rFonts w:ascii="Times New Roman" w:hAnsi="Times New Roman"/>
      <w:sz w:val="16"/>
    </w:rPr>
  </w:style>
  <w:style w:styleId="Style_71_ch" w:type="character">
    <w:name w:val="xl76"/>
    <w:basedOn w:val="Style_15_ch"/>
    <w:link w:val="Style_71"/>
    <w:rPr>
      <w:rFonts w:ascii="Times New Roman" w:hAnsi="Times New Roman"/>
      <w:sz w:val="16"/>
    </w:rPr>
  </w:style>
  <w:style w:styleId="Style_72" w:type="paragraph">
    <w:name w:val="xl66"/>
    <w:basedOn w:val="Style_15"/>
    <w:link w:val="Style_72_ch"/>
    <w:pPr>
      <w:spacing w:afterAutospacing="on" w:beforeAutospacing="on"/>
      <w:ind/>
    </w:pPr>
    <w:rPr>
      <w:rFonts w:ascii="Times New Roman" w:hAnsi="Times New Roman"/>
      <w:sz w:val="24"/>
    </w:rPr>
  </w:style>
  <w:style w:styleId="Style_72_ch" w:type="character">
    <w:name w:val="xl66"/>
    <w:basedOn w:val="Style_15_ch"/>
    <w:link w:val="Style_72"/>
    <w:rPr>
      <w:rFonts w:ascii="Times New Roman" w:hAnsi="Times New Roman"/>
      <w:sz w:val="24"/>
    </w:rPr>
  </w:style>
  <w:style w:styleId="Style_73" w:type="paragraph">
    <w:name w:val="xl156"/>
    <w:basedOn w:val="Style_15"/>
    <w:link w:val="Style_73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73_ch" w:type="character">
    <w:name w:val="xl156"/>
    <w:basedOn w:val="Style_15_ch"/>
    <w:link w:val="Style_73"/>
    <w:rPr>
      <w:rFonts w:ascii="Times New Roman" w:hAnsi="Times New Roman"/>
      <w:b w:val="1"/>
      <w:sz w:val="24"/>
    </w:rPr>
  </w:style>
  <w:style w:styleId="Style_74" w:type="paragraph">
    <w:name w:val="Словарная статья"/>
    <w:basedOn w:val="Style_15"/>
    <w:next w:val="Style_15"/>
    <w:link w:val="Style_74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74_ch" w:type="character">
    <w:name w:val="Словарная статья"/>
    <w:basedOn w:val="Style_15_ch"/>
    <w:link w:val="Style_74"/>
    <w:rPr>
      <w:rFonts w:ascii="Times New Roman" w:hAnsi="Times New Roman"/>
      <w:sz w:val="24"/>
    </w:rPr>
  </w:style>
  <w:style w:styleId="Style_75" w:type="paragraph">
    <w:name w:val="xl90"/>
    <w:basedOn w:val="Style_15"/>
    <w:link w:val="Style_75_ch"/>
    <w:pPr>
      <w:spacing w:afterAutospacing="on" w:beforeAutospacing="on"/>
      <w:ind/>
    </w:pPr>
    <w:rPr>
      <w:rFonts w:ascii="Times New Roman" w:hAnsi="Times New Roman"/>
      <w:sz w:val="14"/>
    </w:rPr>
  </w:style>
  <w:style w:styleId="Style_75_ch" w:type="character">
    <w:name w:val="xl90"/>
    <w:basedOn w:val="Style_15_ch"/>
    <w:link w:val="Style_75"/>
    <w:rPr>
      <w:rFonts w:ascii="Times New Roman" w:hAnsi="Times New Roman"/>
      <w:sz w:val="14"/>
    </w:rPr>
  </w:style>
  <w:style w:styleId="Style_76" w:type="paragraph">
    <w:name w:val="xl103"/>
    <w:basedOn w:val="Style_15"/>
    <w:link w:val="Style_76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76_ch" w:type="character">
    <w:name w:val="xl103"/>
    <w:basedOn w:val="Style_15_ch"/>
    <w:link w:val="Style_76"/>
    <w:rPr>
      <w:rFonts w:ascii="Times New Roman" w:hAnsi="Times New Roman"/>
      <w:b w:val="1"/>
      <w:color w:val="000000"/>
      <w:sz w:val="16"/>
    </w:rPr>
  </w:style>
  <w:style w:styleId="Style_77" w:type="paragraph">
    <w:name w:val="Не вступил в силу"/>
    <w:link w:val="Style_77_ch"/>
    <w:rPr>
      <w:b w:val="1"/>
      <w:color w:val="000000"/>
      <w:shd w:fill="D8EDE8" w:val="clear"/>
    </w:rPr>
  </w:style>
  <w:style w:styleId="Style_77_ch" w:type="character">
    <w:name w:val="Не вступил в силу"/>
    <w:link w:val="Style_77"/>
    <w:rPr>
      <w:b w:val="1"/>
      <w:color w:val="000000"/>
      <w:shd w:fill="D8EDE8" w:val="clear"/>
    </w:rPr>
  </w:style>
  <w:style w:styleId="Style_78" w:type="paragraph">
    <w:name w:val="xl83"/>
    <w:basedOn w:val="Style_15"/>
    <w:link w:val="Style_78_ch"/>
    <w:pPr>
      <w:spacing w:afterAutospacing="on" w:beforeAutospacing="on"/>
      <w:ind/>
    </w:pPr>
    <w:rPr>
      <w:rFonts w:ascii="Times New Roman" w:hAnsi="Times New Roman"/>
      <w:sz w:val="14"/>
    </w:rPr>
  </w:style>
  <w:style w:styleId="Style_78_ch" w:type="character">
    <w:name w:val="xl83"/>
    <w:basedOn w:val="Style_15_ch"/>
    <w:link w:val="Style_78"/>
    <w:rPr>
      <w:rFonts w:ascii="Times New Roman" w:hAnsi="Times New Roman"/>
      <w:sz w:val="14"/>
    </w:rPr>
  </w:style>
  <w:style w:styleId="Style_79" w:type="paragraph">
    <w:name w:val="c15"/>
    <w:basedOn w:val="Style_18"/>
    <w:link w:val="Style_79_ch"/>
  </w:style>
  <w:style w:styleId="Style_79_ch" w:type="character">
    <w:name w:val="c15"/>
    <w:basedOn w:val="Style_18_ch"/>
    <w:link w:val="Style_79"/>
  </w:style>
  <w:style w:styleId="Style_80" w:type="paragraph">
    <w:name w:val="formattext"/>
    <w:basedOn w:val="Style_15"/>
    <w:link w:val="Style_80_ch"/>
    <w:pPr>
      <w:spacing w:afterAutospacing="on" w:beforeAutospacing="on"/>
      <w:ind/>
    </w:pPr>
    <w:rPr>
      <w:rFonts w:ascii="Times New Roman" w:hAnsi="Times New Roman"/>
      <w:sz w:val="24"/>
    </w:rPr>
  </w:style>
  <w:style w:styleId="Style_80_ch" w:type="character">
    <w:name w:val="formattext"/>
    <w:basedOn w:val="Style_15_ch"/>
    <w:link w:val="Style_80"/>
    <w:rPr>
      <w:rFonts w:ascii="Times New Roman" w:hAnsi="Times New Roman"/>
      <w:sz w:val="24"/>
    </w:rPr>
  </w:style>
  <w:style w:styleId="Style_10" w:type="paragraph">
    <w:name w:val="List Paragraph"/>
    <w:basedOn w:val="Style_15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5_ch"/>
    <w:link w:val="Style_10"/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81" w:type="paragraph">
    <w:name w:val="xl131"/>
    <w:basedOn w:val="Style_15"/>
    <w:link w:val="Style_8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81_ch" w:type="character">
    <w:name w:val="xl131"/>
    <w:basedOn w:val="Style_15_ch"/>
    <w:link w:val="Style_81"/>
    <w:rPr>
      <w:rFonts w:ascii="Times New Roman" w:hAnsi="Times New Roman"/>
      <w:b w:val="1"/>
      <w:sz w:val="16"/>
    </w:rPr>
  </w:style>
  <w:style w:styleId="Style_82" w:type="paragraph">
    <w:name w:val="xl146"/>
    <w:basedOn w:val="Style_15"/>
    <w:link w:val="Style_8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82_ch" w:type="character">
    <w:name w:val="xl146"/>
    <w:basedOn w:val="Style_15_ch"/>
    <w:link w:val="Style_82"/>
    <w:rPr>
      <w:rFonts w:ascii="Times New Roman" w:hAnsi="Times New Roman"/>
      <w:b w:val="1"/>
      <w:color w:val="000000"/>
      <w:sz w:val="16"/>
    </w:rPr>
  </w:style>
  <w:style w:styleId="Style_83" w:type="paragraph">
    <w:name w:val="Формула"/>
    <w:basedOn w:val="Style_15"/>
    <w:next w:val="Style_15"/>
    <w:link w:val="Style_83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83_ch" w:type="character">
    <w:name w:val="Формула"/>
    <w:basedOn w:val="Style_15_ch"/>
    <w:link w:val="Style_83"/>
    <w:rPr>
      <w:rFonts w:ascii="Times New Roman" w:hAnsi="Times New Roman"/>
      <w:sz w:val="24"/>
    </w:rPr>
  </w:style>
  <w:style w:styleId="Style_84" w:type="paragraph">
    <w:name w:val="xl170"/>
    <w:basedOn w:val="Style_15"/>
    <w:link w:val="Style_8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4_ch" w:type="character">
    <w:name w:val="xl170"/>
    <w:basedOn w:val="Style_15_ch"/>
    <w:link w:val="Style_84"/>
    <w:rPr>
      <w:rFonts w:ascii="Times New Roman" w:hAnsi="Times New Roman"/>
      <w:i w:val="1"/>
      <w:sz w:val="14"/>
    </w:rPr>
  </w:style>
  <w:style w:styleId="Style_85" w:type="paragraph">
    <w:name w:val="Выделение для Базового Поиска (курсив)"/>
    <w:link w:val="Style_85_ch"/>
    <w:rPr>
      <w:b w:val="1"/>
      <w:i w:val="1"/>
      <w:color w:val="0058A9"/>
    </w:rPr>
  </w:style>
  <w:style w:styleId="Style_85_ch" w:type="character">
    <w:name w:val="Выделение для Базового Поиска (курсив)"/>
    <w:link w:val="Style_85"/>
    <w:rPr>
      <w:b w:val="1"/>
      <w:i w:val="1"/>
      <w:color w:val="0058A9"/>
    </w:rPr>
  </w:style>
  <w:style w:styleId="Style_86" w:type="paragraph">
    <w:name w:val="Неразрешенное упоминание3"/>
    <w:link w:val="Style_86_ch"/>
    <w:rPr>
      <w:color w:val="605E5C"/>
      <w:shd w:fill="E1DFDD" w:val="clear"/>
    </w:rPr>
  </w:style>
  <w:style w:styleId="Style_86_ch" w:type="character">
    <w:name w:val="Неразрешенное упоминание3"/>
    <w:link w:val="Style_86"/>
    <w:rPr>
      <w:color w:val="605E5C"/>
      <w:shd w:fill="E1DFDD" w:val="clear"/>
    </w:rPr>
  </w:style>
  <w:style w:styleId="Style_12" w:type="paragraph">
    <w:name w:val="Normal (Web)"/>
    <w:basedOn w:val="Style_15"/>
    <w:link w:val="Style_12_ch"/>
    <w:pPr>
      <w:spacing w:after="200" w:line="276" w:lineRule="auto"/>
      <w:ind/>
    </w:pPr>
    <w:rPr>
      <w:rFonts w:ascii="Times New Roman" w:hAnsi="Times New Roman"/>
      <w:sz w:val="24"/>
    </w:rPr>
  </w:style>
  <w:style w:styleId="Style_12_ch" w:type="character">
    <w:name w:val="Normal (Web)"/>
    <w:basedOn w:val="Style_15_ch"/>
    <w:link w:val="Style_12"/>
    <w:rPr>
      <w:rFonts w:ascii="Times New Roman" w:hAnsi="Times New Roman"/>
      <w:sz w:val="24"/>
    </w:rPr>
  </w:style>
  <w:style w:styleId="Style_87" w:type="paragraph">
    <w:name w:val="Текст в таблице"/>
    <w:basedOn w:val="Style_60"/>
    <w:next w:val="Style_15"/>
    <w:link w:val="Style_87_ch"/>
    <w:pPr>
      <w:ind w:firstLine="500" w:left="0"/>
    </w:pPr>
  </w:style>
  <w:style w:styleId="Style_87_ch" w:type="character">
    <w:name w:val="Текст в таблице"/>
    <w:basedOn w:val="Style_60_ch"/>
    <w:link w:val="Style_87"/>
  </w:style>
  <w:style w:styleId="Style_88" w:type="paragraph">
    <w:name w:val="xl102"/>
    <w:basedOn w:val="Style_15"/>
    <w:link w:val="Style_8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88_ch" w:type="character">
    <w:name w:val="xl102"/>
    <w:basedOn w:val="Style_15_ch"/>
    <w:link w:val="Style_88"/>
    <w:rPr>
      <w:rFonts w:ascii="Times New Roman" w:hAnsi="Times New Roman"/>
      <w:color w:val="000000"/>
      <w:sz w:val="16"/>
    </w:rPr>
  </w:style>
  <w:style w:styleId="Style_89" w:type="paragraph">
    <w:name w:val="xl140"/>
    <w:basedOn w:val="Style_15"/>
    <w:link w:val="Style_8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89_ch" w:type="character">
    <w:name w:val="xl140"/>
    <w:basedOn w:val="Style_15_ch"/>
    <w:link w:val="Style_89"/>
    <w:rPr>
      <w:rFonts w:ascii="Times New Roman" w:hAnsi="Times New Roman"/>
      <w:b w:val="1"/>
      <w:sz w:val="16"/>
    </w:rPr>
  </w:style>
  <w:style w:styleId="Style_90" w:type="paragraph">
    <w:name w:val="Моноширинный"/>
    <w:basedOn w:val="Style_15"/>
    <w:next w:val="Style_15"/>
    <w:link w:val="Style_90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90_ch" w:type="character">
    <w:name w:val="Моноширинный"/>
    <w:basedOn w:val="Style_15_ch"/>
    <w:link w:val="Style_90"/>
    <w:rPr>
      <w:rFonts w:ascii="Courier New" w:hAnsi="Courier New"/>
      <w:sz w:val="24"/>
    </w:rPr>
  </w:style>
  <w:style w:styleId="Style_91" w:type="paragraph">
    <w:name w:val="xl148"/>
    <w:basedOn w:val="Style_15"/>
    <w:link w:val="Style_9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91_ch" w:type="character">
    <w:name w:val="xl148"/>
    <w:basedOn w:val="Style_15_ch"/>
    <w:link w:val="Style_91"/>
    <w:rPr>
      <w:rFonts w:ascii="Times New Roman" w:hAnsi="Times New Roman"/>
      <w:b w:val="1"/>
      <w:sz w:val="16"/>
    </w:rPr>
  </w:style>
  <w:style w:styleId="Style_2" w:type="paragraph">
    <w:name w:val="footer"/>
    <w:basedOn w:val="Style_15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5_ch"/>
    <w:link w:val="Style_2"/>
  </w:style>
  <w:style w:styleId="Style_92" w:type="paragraph">
    <w:name w:val="Переменная часть"/>
    <w:basedOn w:val="Style_32"/>
    <w:next w:val="Style_15"/>
    <w:link w:val="Style_92_ch"/>
    <w:rPr>
      <w:sz w:val="18"/>
    </w:rPr>
  </w:style>
  <w:style w:styleId="Style_92_ch" w:type="character">
    <w:name w:val="Переменная часть"/>
    <w:basedOn w:val="Style_32_ch"/>
    <w:link w:val="Style_92"/>
    <w:rPr>
      <w:sz w:val="18"/>
    </w:rPr>
  </w:style>
  <w:style w:styleId="Style_93" w:type="paragraph">
    <w:name w:val="Технический комментарий"/>
    <w:basedOn w:val="Style_15"/>
    <w:next w:val="Style_15"/>
    <w:link w:val="Style_93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93_ch" w:type="character">
    <w:name w:val="Технический комментарий"/>
    <w:basedOn w:val="Style_15_ch"/>
    <w:link w:val="Style_93"/>
    <w:rPr>
      <w:rFonts w:ascii="Times New Roman" w:hAnsi="Times New Roman"/>
      <w:color w:val="463F31"/>
      <w:sz w:val="24"/>
    </w:rPr>
  </w:style>
  <w:style w:styleId="Style_94" w:type="paragraph">
    <w:name w:val="Просмотренная гиперссылка1"/>
    <w:basedOn w:val="Style_18"/>
    <w:link w:val="Style_94_ch"/>
    <w:rPr>
      <w:color w:val="800080"/>
      <w:u w:val="single"/>
    </w:rPr>
  </w:style>
  <w:style w:styleId="Style_94_ch" w:type="character">
    <w:name w:val="Просмотренная гиперссылка1"/>
    <w:basedOn w:val="Style_18_ch"/>
    <w:link w:val="Style_94"/>
    <w:rPr>
      <w:color w:val="800080"/>
      <w:u w:val="single"/>
    </w:rPr>
  </w:style>
  <w:style w:styleId="Style_95" w:type="paragraph">
    <w:name w:val="xl160"/>
    <w:basedOn w:val="Style_15"/>
    <w:link w:val="Style_9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95_ch" w:type="character">
    <w:name w:val="xl160"/>
    <w:basedOn w:val="Style_15_ch"/>
    <w:link w:val="Style_95"/>
    <w:rPr>
      <w:rFonts w:ascii="Times New Roman" w:hAnsi="Times New Roman"/>
      <w:b w:val="1"/>
      <w:sz w:val="16"/>
    </w:rPr>
  </w:style>
  <w:style w:styleId="Style_96" w:type="paragraph">
    <w:name w:val="Ссылка на официальную публикацию"/>
    <w:basedOn w:val="Style_15"/>
    <w:next w:val="Style_15"/>
    <w:link w:val="Style_96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96_ch" w:type="character">
    <w:name w:val="Ссылка на официальную публикацию"/>
    <w:basedOn w:val="Style_15_ch"/>
    <w:link w:val="Style_96"/>
    <w:rPr>
      <w:rFonts w:ascii="Times New Roman" w:hAnsi="Times New Roman"/>
      <w:sz w:val="24"/>
    </w:rPr>
  </w:style>
  <w:style w:styleId="Style_97" w:type="paragraph">
    <w:name w:val="xl166"/>
    <w:basedOn w:val="Style_15"/>
    <w:link w:val="Style_97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97_ch" w:type="character">
    <w:name w:val="xl166"/>
    <w:basedOn w:val="Style_15_ch"/>
    <w:link w:val="Style_97"/>
    <w:rPr>
      <w:rFonts w:ascii="Times New Roman" w:hAnsi="Times New Roman"/>
      <w:b w:val="1"/>
      <w:sz w:val="14"/>
    </w:rPr>
  </w:style>
  <w:style w:styleId="Style_98" w:type="paragraph">
    <w:name w:val="xl111"/>
    <w:basedOn w:val="Style_15"/>
    <w:link w:val="Style_9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98_ch" w:type="character">
    <w:name w:val="xl111"/>
    <w:basedOn w:val="Style_15_ch"/>
    <w:link w:val="Style_98"/>
    <w:rPr>
      <w:rFonts w:ascii="Times New Roman" w:hAnsi="Times New Roman"/>
      <w:color w:val="000000"/>
      <w:sz w:val="16"/>
    </w:rPr>
  </w:style>
  <w:style w:styleId="Style_99" w:type="paragraph">
    <w:name w:val="Гипертекстовая ссылка"/>
    <w:link w:val="Style_99_ch"/>
    <w:rPr>
      <w:b w:val="1"/>
      <w:color w:val="106BBE"/>
    </w:rPr>
  </w:style>
  <w:style w:styleId="Style_99_ch" w:type="character">
    <w:name w:val="Гипертекстовая ссылка"/>
    <w:link w:val="Style_99"/>
    <w:rPr>
      <w:b w:val="1"/>
      <w:color w:val="106BBE"/>
    </w:rPr>
  </w:style>
  <w:style w:styleId="Style_100" w:type="paragraph">
    <w:name w:val="Заголовок чужого сообщения"/>
    <w:link w:val="Style_100_ch"/>
    <w:rPr>
      <w:b w:val="1"/>
      <w:color w:val="FF0000"/>
    </w:rPr>
  </w:style>
  <w:style w:styleId="Style_100_ch" w:type="character">
    <w:name w:val="Заголовок чужого сообщения"/>
    <w:link w:val="Style_100"/>
    <w:rPr>
      <w:b w:val="1"/>
      <w:color w:val="FF0000"/>
    </w:rPr>
  </w:style>
  <w:style w:styleId="Style_101" w:type="paragraph">
    <w:name w:val="Выделение для Базового Поиска"/>
    <w:link w:val="Style_101_ch"/>
    <w:rPr>
      <w:b w:val="1"/>
      <w:color w:val="0058A9"/>
    </w:rPr>
  </w:style>
  <w:style w:styleId="Style_101_ch" w:type="character">
    <w:name w:val="Выделение для Базового Поиска"/>
    <w:link w:val="Style_101"/>
    <w:rPr>
      <w:b w:val="1"/>
      <w:color w:val="0058A9"/>
    </w:rPr>
  </w:style>
  <w:style w:styleId="Style_102" w:type="paragraph">
    <w:name w:val="Тема примечания Знак11"/>
    <w:link w:val="Style_102_ch"/>
    <w:rPr>
      <w:rFonts w:ascii="Times New Roman" w:hAnsi="Times New Roman"/>
      <w:b w:val="1"/>
      <w:sz w:val="20"/>
    </w:rPr>
  </w:style>
  <w:style w:styleId="Style_102_ch" w:type="character">
    <w:name w:val="Тема примечания Знак11"/>
    <w:link w:val="Style_102"/>
    <w:rPr>
      <w:rFonts w:ascii="Times New Roman" w:hAnsi="Times New Roman"/>
      <w:b w:val="1"/>
      <w:sz w:val="20"/>
    </w:rPr>
  </w:style>
  <w:style w:styleId="Style_103" w:type="paragraph">
    <w:name w:val="xl64"/>
    <w:basedOn w:val="Style_15"/>
    <w:link w:val="Style_103_ch"/>
    <w:pPr>
      <w:spacing w:afterAutospacing="on" w:beforeAutospacing="on"/>
      <w:ind/>
    </w:pPr>
    <w:rPr>
      <w:rFonts w:ascii="Times New Roman" w:hAnsi="Times New Roman"/>
      <w:sz w:val="24"/>
    </w:rPr>
  </w:style>
  <w:style w:styleId="Style_103_ch" w:type="character">
    <w:name w:val="xl64"/>
    <w:basedOn w:val="Style_15_ch"/>
    <w:link w:val="Style_103"/>
    <w:rPr>
      <w:rFonts w:ascii="Times New Roman" w:hAnsi="Times New Roman"/>
      <w:sz w:val="24"/>
    </w:rPr>
  </w:style>
  <w:style w:styleId="Style_104" w:type="paragraph">
    <w:name w:val="xl125"/>
    <w:basedOn w:val="Style_15"/>
    <w:link w:val="Style_10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04_ch" w:type="character">
    <w:name w:val="xl125"/>
    <w:basedOn w:val="Style_15_ch"/>
    <w:link w:val="Style_104"/>
    <w:rPr>
      <w:rFonts w:ascii="Times New Roman" w:hAnsi="Times New Roman"/>
      <w:b w:val="1"/>
      <w:color w:val="000000"/>
      <w:sz w:val="16"/>
    </w:rPr>
  </w:style>
  <w:style w:styleId="Style_105" w:type="paragraph">
    <w:name w:val="Основной текст (2) + 12 pt"/>
    <w:link w:val="Style_105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05_ch" w:type="character">
    <w:name w:val="Основной текст (2) + 12 pt"/>
    <w:link w:val="Style_105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06" w:type="paragraph">
    <w:name w:val="xl152"/>
    <w:basedOn w:val="Style_15"/>
    <w:link w:val="Style_106_ch"/>
    <w:pPr>
      <w:spacing w:afterAutospacing="on" w:beforeAutospacing="on"/>
      <w:ind/>
    </w:pPr>
    <w:rPr>
      <w:rFonts w:ascii="Times New Roman" w:hAnsi="Times New Roman"/>
      <w:sz w:val="24"/>
    </w:rPr>
  </w:style>
  <w:style w:styleId="Style_106_ch" w:type="character">
    <w:name w:val="xl152"/>
    <w:basedOn w:val="Style_15_ch"/>
    <w:link w:val="Style_106"/>
    <w:rPr>
      <w:rFonts w:ascii="Times New Roman" w:hAnsi="Times New Roman"/>
      <w:sz w:val="24"/>
    </w:rPr>
  </w:style>
  <w:style w:styleId="Style_107" w:type="paragraph">
    <w:name w:val="xl141"/>
    <w:basedOn w:val="Style_15"/>
    <w:link w:val="Style_107_ch"/>
    <w:pPr>
      <w:spacing w:afterAutospacing="on" w:beforeAutospacing="on"/>
      <w:ind/>
    </w:pPr>
    <w:rPr>
      <w:rFonts w:ascii="Times New Roman" w:hAnsi="Times New Roman"/>
      <w:sz w:val="14"/>
    </w:rPr>
  </w:style>
  <w:style w:styleId="Style_107_ch" w:type="character">
    <w:name w:val="xl141"/>
    <w:basedOn w:val="Style_15_ch"/>
    <w:link w:val="Style_107"/>
    <w:rPr>
      <w:rFonts w:ascii="Times New Roman" w:hAnsi="Times New Roman"/>
      <w:sz w:val="14"/>
    </w:rPr>
  </w:style>
  <w:style w:styleId="Style_108" w:type="paragraph">
    <w:name w:val="xl91"/>
    <w:basedOn w:val="Style_15"/>
    <w:link w:val="Style_108_ch"/>
    <w:pPr>
      <w:spacing w:afterAutospacing="on" w:beforeAutospacing="on"/>
      <w:ind/>
    </w:pPr>
    <w:rPr>
      <w:rFonts w:ascii="Times New Roman" w:hAnsi="Times New Roman"/>
      <w:sz w:val="14"/>
    </w:rPr>
  </w:style>
  <w:style w:styleId="Style_108_ch" w:type="character">
    <w:name w:val="xl91"/>
    <w:basedOn w:val="Style_15_ch"/>
    <w:link w:val="Style_108"/>
    <w:rPr>
      <w:rFonts w:ascii="Times New Roman" w:hAnsi="Times New Roman"/>
      <w:sz w:val="14"/>
    </w:rPr>
  </w:style>
  <w:style w:styleId="Style_109" w:type="paragraph">
    <w:name w:val="Найденные слова"/>
    <w:link w:val="Style_109_ch"/>
    <w:rPr>
      <w:b w:val="1"/>
      <w:color w:val="26282F"/>
      <w:shd w:fill="FFF580" w:val="clear"/>
    </w:rPr>
  </w:style>
  <w:style w:styleId="Style_109_ch" w:type="character">
    <w:name w:val="Найденные слова"/>
    <w:link w:val="Style_109"/>
    <w:rPr>
      <w:b w:val="1"/>
      <w:color w:val="26282F"/>
      <w:shd w:fill="FFF580" w:val="clear"/>
    </w:rPr>
  </w:style>
  <w:style w:styleId="Style_110" w:type="paragraph">
    <w:name w:val="s_1"/>
    <w:basedOn w:val="Style_15"/>
    <w:link w:val="Style_110_ch"/>
    <w:pPr>
      <w:spacing w:afterAutospacing="on" w:beforeAutospacing="on"/>
      <w:ind/>
    </w:pPr>
    <w:rPr>
      <w:rFonts w:ascii="Times New Roman" w:hAnsi="Times New Roman"/>
      <w:sz w:val="24"/>
    </w:rPr>
  </w:style>
  <w:style w:styleId="Style_110_ch" w:type="character">
    <w:name w:val="s_1"/>
    <w:basedOn w:val="Style_15_ch"/>
    <w:link w:val="Style_110"/>
    <w:rPr>
      <w:rFonts w:ascii="Times New Roman" w:hAnsi="Times New Roman"/>
      <w:sz w:val="24"/>
    </w:rPr>
  </w:style>
  <w:style w:styleId="Style_111" w:type="paragraph">
    <w:name w:val="xl128"/>
    <w:basedOn w:val="Style_15"/>
    <w:link w:val="Style_111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11_ch" w:type="character">
    <w:name w:val="xl128"/>
    <w:basedOn w:val="Style_15_ch"/>
    <w:link w:val="Style_111"/>
    <w:rPr>
      <w:rFonts w:ascii="Times New Roman" w:hAnsi="Times New Roman"/>
      <w:b w:val="1"/>
      <w:i w:val="1"/>
      <w:color w:val="000000"/>
      <w:sz w:val="16"/>
    </w:rPr>
  </w:style>
  <w:style w:styleId="Style_112" w:type="paragraph">
    <w:name w:val="xl153"/>
    <w:basedOn w:val="Style_15"/>
    <w:link w:val="Style_11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2_ch" w:type="character">
    <w:name w:val="xl153"/>
    <w:basedOn w:val="Style_15_ch"/>
    <w:link w:val="Style_112"/>
    <w:rPr>
      <w:rFonts w:ascii="Times New Roman" w:hAnsi="Times New Roman"/>
      <w:i w:val="1"/>
      <w:sz w:val="14"/>
    </w:rPr>
  </w:style>
  <w:style w:styleId="Style_113" w:type="paragraph">
    <w:name w:val="ConsPlusCell"/>
    <w:link w:val="Style_113_ch"/>
    <w:rPr>
      <w:rFonts w:ascii="Arial" w:hAnsi="Arial"/>
      <w:sz w:val="20"/>
    </w:rPr>
  </w:style>
  <w:style w:styleId="Style_113_ch" w:type="character">
    <w:name w:val="ConsPlusCell"/>
    <w:link w:val="Style_113"/>
    <w:rPr>
      <w:rFonts w:ascii="Arial" w:hAnsi="Arial"/>
      <w:sz w:val="20"/>
    </w:rPr>
  </w:style>
  <w:style w:styleId="Style_114" w:type="paragraph">
    <w:name w:val="xl118"/>
    <w:basedOn w:val="Style_15"/>
    <w:link w:val="Style_114_ch"/>
    <w:pPr>
      <w:spacing w:afterAutospacing="on" w:beforeAutospacing="on"/>
      <w:ind/>
    </w:pPr>
    <w:rPr>
      <w:rFonts w:ascii="Times New Roman" w:hAnsi="Times New Roman"/>
      <w:sz w:val="14"/>
    </w:rPr>
  </w:style>
  <w:style w:styleId="Style_114_ch" w:type="character">
    <w:name w:val="xl118"/>
    <w:basedOn w:val="Style_15_ch"/>
    <w:link w:val="Style_114"/>
    <w:rPr>
      <w:rFonts w:ascii="Times New Roman" w:hAnsi="Times New Roman"/>
      <w:sz w:val="14"/>
    </w:rPr>
  </w:style>
  <w:style w:styleId="Style_115" w:type="paragraph">
    <w:name w:val="Заголовок группы контролов"/>
    <w:basedOn w:val="Style_15"/>
    <w:next w:val="Style_15"/>
    <w:link w:val="Style_115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115_ch" w:type="character">
    <w:name w:val="Заголовок группы контролов"/>
    <w:basedOn w:val="Style_15_ch"/>
    <w:link w:val="Style_115"/>
    <w:rPr>
      <w:rFonts w:ascii="Times New Roman" w:hAnsi="Times New Roman"/>
      <w:b w:val="1"/>
      <w:color w:val="000000"/>
      <w:sz w:val="24"/>
    </w:rPr>
  </w:style>
  <w:style w:styleId="Style_116" w:type="paragraph">
    <w:name w:val="xl65"/>
    <w:basedOn w:val="Style_15"/>
    <w:link w:val="Style_116_ch"/>
    <w:pPr>
      <w:spacing w:afterAutospacing="on" w:beforeAutospacing="on"/>
      <w:ind/>
    </w:pPr>
    <w:rPr>
      <w:rFonts w:ascii="Times New Roman" w:hAnsi="Times New Roman"/>
      <w:sz w:val="14"/>
    </w:rPr>
  </w:style>
  <w:style w:styleId="Style_116_ch" w:type="character">
    <w:name w:val="xl65"/>
    <w:basedOn w:val="Style_15_ch"/>
    <w:link w:val="Style_116"/>
    <w:rPr>
      <w:rFonts w:ascii="Times New Roman" w:hAnsi="Times New Roman"/>
      <w:sz w:val="14"/>
    </w:rPr>
  </w:style>
  <w:style w:styleId="Style_117" w:type="paragraph">
    <w:name w:val="annotation text"/>
    <w:basedOn w:val="Style_15"/>
    <w:link w:val="Style_117_ch"/>
    <w:rPr>
      <w:sz w:val="20"/>
    </w:rPr>
  </w:style>
  <w:style w:styleId="Style_117_ch" w:type="character">
    <w:name w:val="annotation text"/>
    <w:basedOn w:val="Style_15_ch"/>
    <w:link w:val="Style_117"/>
    <w:rPr>
      <w:sz w:val="20"/>
    </w:rPr>
  </w:style>
  <w:style w:styleId="Style_118" w:type="paragraph">
    <w:name w:val="xl82"/>
    <w:basedOn w:val="Style_15"/>
    <w:link w:val="Style_118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18_ch" w:type="character">
    <w:name w:val="xl82"/>
    <w:basedOn w:val="Style_15_ch"/>
    <w:link w:val="Style_118"/>
    <w:rPr>
      <w:rFonts w:ascii="Times New Roman" w:hAnsi="Times New Roman"/>
      <w:color w:val="FF0000"/>
      <w:sz w:val="14"/>
    </w:rPr>
  </w:style>
  <w:style w:styleId="Style_119" w:type="paragraph">
    <w:name w:val="xl142"/>
    <w:basedOn w:val="Style_15"/>
    <w:link w:val="Style_119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19_ch" w:type="character">
    <w:name w:val="xl142"/>
    <w:basedOn w:val="Style_15_ch"/>
    <w:link w:val="Style_119"/>
    <w:rPr>
      <w:rFonts w:ascii="Times New Roman" w:hAnsi="Times New Roman"/>
      <w:color w:val="000000"/>
      <w:sz w:val="16"/>
    </w:rPr>
  </w:style>
  <w:style w:styleId="Style_120" w:type="paragraph">
    <w:name w:val="Активная гипертекстовая ссылка"/>
    <w:link w:val="Style_120_ch"/>
    <w:rPr>
      <w:b w:val="1"/>
      <w:color w:val="106BBE"/>
      <w:u w:val="single"/>
    </w:rPr>
  </w:style>
  <w:style w:styleId="Style_120_ch" w:type="character">
    <w:name w:val="Активная гипертекстовая ссылка"/>
    <w:link w:val="Style_120"/>
    <w:rPr>
      <w:b w:val="1"/>
      <w:color w:val="106BBE"/>
      <w:u w:val="single"/>
    </w:rPr>
  </w:style>
  <w:style w:styleId="Style_121" w:type="paragraph">
    <w:name w:val="Пример."/>
    <w:basedOn w:val="Style_21"/>
    <w:next w:val="Style_15"/>
    <w:link w:val="Style_121_ch"/>
  </w:style>
  <w:style w:styleId="Style_121_ch" w:type="character">
    <w:name w:val="Пример."/>
    <w:basedOn w:val="Style_21_ch"/>
    <w:link w:val="Style_121"/>
  </w:style>
  <w:style w:styleId="Style_122" w:type="paragraph">
    <w:name w:val="Центрированный (таблица)"/>
    <w:basedOn w:val="Style_60"/>
    <w:next w:val="Style_15"/>
    <w:link w:val="Style_122_ch"/>
    <w:pPr>
      <w:ind/>
      <w:jc w:val="center"/>
    </w:pPr>
  </w:style>
  <w:style w:styleId="Style_122_ch" w:type="character">
    <w:name w:val="Центрированный (таблица)"/>
    <w:basedOn w:val="Style_60_ch"/>
    <w:link w:val="Style_122"/>
  </w:style>
  <w:style w:styleId="Style_123" w:type="paragraph">
    <w:name w:val="annotation subject"/>
    <w:basedOn w:val="Style_117"/>
    <w:next w:val="Style_117"/>
    <w:link w:val="Style_123_ch"/>
    <w:rPr>
      <w:b w:val="1"/>
    </w:rPr>
  </w:style>
  <w:style w:styleId="Style_123_ch" w:type="character">
    <w:name w:val="annotation subject"/>
    <w:basedOn w:val="Style_117_ch"/>
    <w:link w:val="Style_123"/>
    <w:rPr>
      <w:b w:val="1"/>
    </w:rPr>
  </w:style>
  <w:style w:styleId="Style_124" w:type="paragraph">
    <w:name w:val="c14"/>
    <w:basedOn w:val="Style_15"/>
    <w:link w:val="Style_124_ch"/>
    <w:pPr>
      <w:spacing w:afterAutospacing="on" w:beforeAutospacing="on"/>
      <w:ind/>
    </w:pPr>
    <w:rPr>
      <w:rFonts w:ascii="Times New Roman" w:hAnsi="Times New Roman"/>
      <w:sz w:val="24"/>
    </w:rPr>
  </w:style>
  <w:style w:styleId="Style_124_ch" w:type="character">
    <w:name w:val="c14"/>
    <w:basedOn w:val="Style_15_ch"/>
    <w:link w:val="Style_124"/>
    <w:rPr>
      <w:rFonts w:ascii="Times New Roman" w:hAnsi="Times New Roman"/>
      <w:sz w:val="24"/>
    </w:rPr>
  </w:style>
  <w:style w:styleId="Style_125" w:type="paragraph">
    <w:name w:val="toc 3"/>
    <w:basedOn w:val="Style_15"/>
    <w:next w:val="Style_15"/>
    <w:link w:val="Style_125_ch"/>
    <w:uiPriority w:val="39"/>
    <w:pPr>
      <w:ind w:firstLine="0" w:left="480"/>
    </w:pPr>
    <w:rPr>
      <w:rFonts w:ascii="Times New Roman" w:hAnsi="Times New Roman"/>
      <w:sz w:val="28"/>
    </w:rPr>
  </w:style>
  <w:style w:styleId="Style_125_ch" w:type="character">
    <w:name w:val="toc 3"/>
    <w:basedOn w:val="Style_15_ch"/>
    <w:link w:val="Style_125"/>
    <w:rPr>
      <w:rFonts w:ascii="Times New Roman" w:hAnsi="Times New Roman"/>
      <w:sz w:val="28"/>
    </w:rPr>
  </w:style>
  <w:style w:styleId="Style_126" w:type="paragraph">
    <w:name w:val="Название Знак1"/>
    <w:link w:val="Style_126_ch"/>
    <w:rPr>
      <w:rFonts w:ascii="Times New Roman" w:hAnsi="Times New Roman"/>
      <w:sz w:val="24"/>
    </w:rPr>
  </w:style>
  <w:style w:styleId="Style_126_ch" w:type="character">
    <w:name w:val="Название Знак1"/>
    <w:link w:val="Style_126"/>
    <w:rPr>
      <w:rFonts w:ascii="Times New Roman" w:hAnsi="Times New Roman"/>
      <w:sz w:val="24"/>
    </w:rPr>
  </w:style>
  <w:style w:styleId="Style_127" w:type="paragraph">
    <w:name w:val="Подвал для информации об изменениях"/>
    <w:basedOn w:val="Style_8"/>
    <w:next w:val="Style_15"/>
    <w:link w:val="Style_127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127_ch" w:type="character">
    <w:name w:val="Подвал для информации об изменениях"/>
    <w:basedOn w:val="Style_8_ch"/>
    <w:link w:val="Style_127"/>
    <w:rPr>
      <w:b w:val="0"/>
      <w:sz w:val="18"/>
    </w:rPr>
  </w:style>
  <w:style w:styleId="Style_128" w:type="paragraph">
    <w:name w:val="Оглавление"/>
    <w:basedOn w:val="Style_37"/>
    <w:next w:val="Style_15"/>
    <w:link w:val="Style_128_ch"/>
    <w:pPr>
      <w:ind w:firstLine="0" w:left="140"/>
    </w:pPr>
  </w:style>
  <w:style w:styleId="Style_128_ch" w:type="character">
    <w:name w:val="Оглавление"/>
    <w:basedOn w:val="Style_37_ch"/>
    <w:link w:val="Style_128"/>
  </w:style>
  <w:style w:styleId="Style_129" w:type="paragraph">
    <w:name w:val="xl115"/>
    <w:basedOn w:val="Style_15"/>
    <w:link w:val="Style_12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9_ch" w:type="character">
    <w:name w:val="xl115"/>
    <w:basedOn w:val="Style_15_ch"/>
    <w:link w:val="Style_129"/>
    <w:rPr>
      <w:rFonts w:ascii="Times New Roman" w:hAnsi="Times New Roman"/>
      <w:b w:val="1"/>
      <w:sz w:val="16"/>
    </w:rPr>
  </w:style>
  <w:style w:styleId="Style_130" w:type="paragraph">
    <w:name w:val="Комментарий пользователя"/>
    <w:basedOn w:val="Style_58"/>
    <w:next w:val="Style_15"/>
    <w:link w:val="Style_130_ch"/>
    <w:pPr>
      <w:ind/>
      <w:jc w:val="left"/>
    </w:pPr>
  </w:style>
  <w:style w:styleId="Style_130_ch" w:type="character">
    <w:name w:val="Комментарий пользователя"/>
    <w:basedOn w:val="Style_58_ch"/>
    <w:link w:val="Style_130"/>
  </w:style>
  <w:style w:styleId="Style_131" w:type="paragraph">
    <w:name w:val="xl176"/>
    <w:basedOn w:val="Style_15"/>
    <w:link w:val="Style_13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1_ch" w:type="character">
    <w:name w:val="xl176"/>
    <w:basedOn w:val="Style_15_ch"/>
    <w:link w:val="Style_131"/>
    <w:rPr>
      <w:rFonts w:ascii="Times New Roman" w:hAnsi="Times New Roman"/>
      <w:i w:val="1"/>
      <w:sz w:val="14"/>
    </w:rPr>
  </w:style>
  <w:style w:styleId="Style_132" w:type="paragraph">
    <w:name w:val="xl133"/>
    <w:basedOn w:val="Style_15"/>
    <w:link w:val="Style_132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32_ch" w:type="character">
    <w:name w:val="xl133"/>
    <w:basedOn w:val="Style_15_ch"/>
    <w:link w:val="Style_132"/>
    <w:rPr>
      <w:rFonts w:ascii="Times New Roman" w:hAnsi="Times New Roman"/>
      <w:color w:val="FFFFFF"/>
      <w:sz w:val="24"/>
    </w:rPr>
  </w:style>
  <w:style w:styleId="Style_133" w:type="paragraph">
    <w:name w:val="xl150"/>
    <w:basedOn w:val="Style_15"/>
    <w:link w:val="Style_13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3_ch" w:type="character">
    <w:name w:val="xl150"/>
    <w:basedOn w:val="Style_15_ch"/>
    <w:link w:val="Style_133"/>
    <w:rPr>
      <w:rFonts w:ascii="Times New Roman" w:hAnsi="Times New Roman"/>
      <w:i w:val="1"/>
      <w:sz w:val="14"/>
    </w:rPr>
  </w:style>
  <w:style w:styleId="Style_134" w:type="paragraph">
    <w:name w:val="Заголовок для информации об изменениях"/>
    <w:basedOn w:val="Style_8"/>
    <w:next w:val="Style_15"/>
    <w:link w:val="Style_134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134_ch" w:type="character">
    <w:name w:val="Заголовок для информации об изменениях"/>
    <w:basedOn w:val="Style_8_ch"/>
    <w:link w:val="Style_134"/>
    <w:rPr>
      <w:b w:val="0"/>
      <w:sz w:val="18"/>
    </w:rPr>
  </w:style>
  <w:style w:styleId="Style_135" w:type="paragraph">
    <w:name w:val="xl112"/>
    <w:basedOn w:val="Style_15"/>
    <w:link w:val="Style_13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35_ch" w:type="character">
    <w:name w:val="xl112"/>
    <w:basedOn w:val="Style_15_ch"/>
    <w:link w:val="Style_135"/>
    <w:rPr>
      <w:rFonts w:ascii="Times New Roman" w:hAnsi="Times New Roman"/>
      <w:color w:val="000000"/>
      <w:sz w:val="16"/>
    </w:rPr>
  </w:style>
  <w:style w:styleId="Style_136" w:type="paragraph">
    <w:name w:val="xl120"/>
    <w:basedOn w:val="Style_15"/>
    <w:link w:val="Style_136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36_ch" w:type="character">
    <w:name w:val="xl120"/>
    <w:basedOn w:val="Style_15_ch"/>
    <w:link w:val="Style_136"/>
    <w:rPr>
      <w:rFonts w:ascii="Times New Roman" w:hAnsi="Times New Roman"/>
      <w:b w:val="1"/>
      <w:i w:val="1"/>
      <w:color w:val="000000"/>
      <w:sz w:val="16"/>
    </w:rPr>
  </w:style>
  <w:style w:styleId="Style_137" w:type="paragraph">
    <w:name w:val="xl155"/>
    <w:basedOn w:val="Style_15"/>
    <w:link w:val="Style_13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7_ch" w:type="character">
    <w:name w:val="xl155"/>
    <w:basedOn w:val="Style_15_ch"/>
    <w:link w:val="Style_137"/>
    <w:rPr>
      <w:rFonts w:ascii="Times New Roman" w:hAnsi="Times New Roman"/>
      <w:i w:val="1"/>
      <w:sz w:val="14"/>
    </w:rPr>
  </w:style>
  <w:style w:styleId="Style_138" w:type="paragraph">
    <w:name w:val="Тема примечания Знак1"/>
    <w:link w:val="Style_138_ch"/>
    <w:rPr>
      <w:rFonts w:ascii="Times New Roman" w:hAnsi="Times New Roman"/>
      <w:b w:val="1"/>
      <w:sz w:val="20"/>
    </w:rPr>
  </w:style>
  <w:style w:styleId="Style_138_ch" w:type="character">
    <w:name w:val="Тема примечания Знак1"/>
    <w:link w:val="Style_138"/>
    <w:rPr>
      <w:rFonts w:ascii="Times New Roman" w:hAnsi="Times New Roman"/>
      <w:b w:val="1"/>
      <w:sz w:val="20"/>
    </w:rPr>
  </w:style>
  <w:style w:styleId="Style_139" w:type="paragraph">
    <w:name w:val="Продолжение ссылки"/>
    <w:link w:val="Style_139_ch"/>
  </w:style>
  <w:style w:styleId="Style_139_ch" w:type="character">
    <w:name w:val="Продолжение ссылки"/>
    <w:link w:val="Style_139"/>
  </w:style>
  <w:style w:styleId="Style_21" w:type="paragraph">
    <w:name w:val="Внимание"/>
    <w:basedOn w:val="Style_15"/>
    <w:next w:val="Style_15"/>
    <w:link w:val="Style_21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1_ch" w:type="character">
    <w:name w:val="Внимание"/>
    <w:basedOn w:val="Style_15_ch"/>
    <w:link w:val="Style_21"/>
    <w:rPr>
      <w:rFonts w:ascii="Times New Roman" w:hAnsi="Times New Roman"/>
      <w:sz w:val="24"/>
    </w:rPr>
  </w:style>
  <w:style w:styleId="Style_140" w:type="paragraph">
    <w:name w:val="xl159"/>
    <w:basedOn w:val="Style_15"/>
    <w:link w:val="Style_14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0_ch" w:type="character">
    <w:name w:val="xl159"/>
    <w:basedOn w:val="Style_15_ch"/>
    <w:link w:val="Style_140"/>
    <w:rPr>
      <w:rFonts w:ascii="Times New Roman" w:hAnsi="Times New Roman"/>
      <w:b w:val="1"/>
      <w:sz w:val="16"/>
    </w:rPr>
  </w:style>
  <w:style w:styleId="Style_141" w:type="paragraph">
    <w:name w:val="xl107"/>
    <w:basedOn w:val="Style_15"/>
    <w:link w:val="Style_14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41_ch" w:type="character">
    <w:name w:val="xl107"/>
    <w:basedOn w:val="Style_15_ch"/>
    <w:link w:val="Style_141"/>
    <w:rPr>
      <w:rFonts w:ascii="Times New Roman" w:hAnsi="Times New Roman"/>
      <w:color w:val="000000"/>
      <w:sz w:val="16"/>
    </w:rPr>
  </w:style>
  <w:style w:styleId="Style_142" w:type="paragraph">
    <w:name w:val="Заголовок ЭР (левое окно)"/>
    <w:basedOn w:val="Style_15"/>
    <w:next w:val="Style_15"/>
    <w:link w:val="Style_142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42_ch" w:type="character">
    <w:name w:val="Заголовок ЭР (левое окно)"/>
    <w:basedOn w:val="Style_15_ch"/>
    <w:link w:val="Style_142"/>
    <w:rPr>
      <w:rFonts w:ascii="Times New Roman" w:hAnsi="Times New Roman"/>
      <w:b w:val="1"/>
      <w:color w:val="26282F"/>
      <w:sz w:val="26"/>
    </w:rPr>
  </w:style>
  <w:style w:styleId="Style_143" w:type="paragraph">
    <w:name w:val="Subtle Emphasis"/>
    <w:link w:val="Style_143_ch"/>
    <w:rPr>
      <w:i w:val="1"/>
      <w:color w:val="404040"/>
    </w:rPr>
  </w:style>
  <w:style w:styleId="Style_143_ch" w:type="character">
    <w:name w:val="Subtle Emphasis"/>
    <w:link w:val="Style_143"/>
    <w:rPr>
      <w:i w:val="1"/>
      <w:color w:val="404040"/>
    </w:rPr>
  </w:style>
  <w:style w:styleId="Style_144" w:type="paragraph">
    <w:name w:val="heading 5"/>
    <w:next w:val="Style_15"/>
    <w:link w:val="Style_14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4_ch" w:type="character">
    <w:name w:val="heading 5"/>
    <w:link w:val="Style_144"/>
    <w:rPr>
      <w:rFonts w:ascii="XO Thames" w:hAnsi="XO Thames"/>
      <w:b w:val="1"/>
      <w:sz w:val="22"/>
    </w:rPr>
  </w:style>
  <w:style w:styleId="Style_145" w:type="paragraph">
    <w:name w:val="pTextStyle"/>
    <w:basedOn w:val="Style_15"/>
    <w:link w:val="Style_145_ch"/>
    <w:pPr>
      <w:spacing w:line="252" w:lineRule="auto"/>
      <w:ind/>
    </w:pPr>
    <w:rPr>
      <w:rFonts w:ascii="Times New Roman" w:hAnsi="Times New Roman"/>
      <w:sz w:val="24"/>
    </w:rPr>
  </w:style>
  <w:style w:styleId="Style_145_ch" w:type="character">
    <w:name w:val="pTextStyle"/>
    <w:basedOn w:val="Style_15_ch"/>
    <w:link w:val="Style_145"/>
    <w:rPr>
      <w:rFonts w:ascii="Times New Roman" w:hAnsi="Times New Roman"/>
      <w:sz w:val="24"/>
    </w:rPr>
  </w:style>
  <w:style w:styleId="Style_146" w:type="paragraph">
    <w:name w:val="Неразрешенное упоминание4"/>
    <w:basedOn w:val="Style_18"/>
    <w:link w:val="Style_146_ch"/>
    <w:rPr>
      <w:color w:val="605E5C"/>
      <w:shd w:fill="E1DFDD" w:val="clear"/>
    </w:rPr>
  </w:style>
  <w:style w:styleId="Style_146_ch" w:type="character">
    <w:name w:val="Неразрешенное упоминание4"/>
    <w:basedOn w:val="Style_18_ch"/>
    <w:link w:val="Style_146"/>
    <w:rPr>
      <w:color w:val="605E5C"/>
      <w:shd w:fill="E1DFDD" w:val="clear"/>
    </w:rPr>
  </w:style>
  <w:style w:styleId="Style_147" w:type="paragraph">
    <w:name w:val="xl126"/>
    <w:basedOn w:val="Style_15"/>
    <w:link w:val="Style_14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7_ch" w:type="character">
    <w:name w:val="xl126"/>
    <w:basedOn w:val="Style_15_ch"/>
    <w:link w:val="Style_147"/>
    <w:rPr>
      <w:rFonts w:ascii="Times New Roman" w:hAnsi="Times New Roman"/>
      <w:b w:val="1"/>
      <w:sz w:val="16"/>
    </w:rPr>
  </w:style>
  <w:style w:styleId="Style_148" w:type="paragraph">
    <w:name w:val="xl158"/>
    <w:basedOn w:val="Style_15"/>
    <w:link w:val="Style_14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8_ch" w:type="character">
    <w:name w:val="xl158"/>
    <w:basedOn w:val="Style_15_ch"/>
    <w:link w:val="Style_148"/>
    <w:rPr>
      <w:rFonts w:ascii="Times New Roman" w:hAnsi="Times New Roman"/>
      <w:b w:val="1"/>
      <w:sz w:val="16"/>
    </w:rPr>
  </w:style>
  <w:style w:styleId="Style_149" w:type="paragraph">
    <w:name w:val="xl167"/>
    <w:basedOn w:val="Style_15"/>
    <w:link w:val="Style_149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49_ch" w:type="character">
    <w:name w:val="xl167"/>
    <w:basedOn w:val="Style_15_ch"/>
    <w:link w:val="Style_149"/>
    <w:rPr>
      <w:rFonts w:ascii="Times New Roman" w:hAnsi="Times New Roman"/>
      <w:b w:val="1"/>
      <w:sz w:val="14"/>
    </w:rPr>
  </w:style>
  <w:style w:styleId="Style_150" w:type="paragraph">
    <w:name w:val="xl72"/>
    <w:basedOn w:val="Style_15"/>
    <w:link w:val="Style_15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50_ch" w:type="character">
    <w:name w:val="xl72"/>
    <w:basedOn w:val="Style_15_ch"/>
    <w:link w:val="Style_150"/>
    <w:rPr>
      <w:rFonts w:ascii="Times New Roman" w:hAnsi="Times New Roman"/>
      <w:b w:val="1"/>
      <w:color w:val="000000"/>
      <w:sz w:val="16"/>
    </w:rPr>
  </w:style>
  <w:style w:styleId="Style_151" w:type="paragraph">
    <w:name w:val="annotation reference"/>
    <w:basedOn w:val="Style_18"/>
    <w:link w:val="Style_151_ch"/>
    <w:rPr>
      <w:sz w:val="16"/>
    </w:rPr>
  </w:style>
  <w:style w:styleId="Style_151_ch" w:type="character">
    <w:name w:val="annotation reference"/>
    <w:basedOn w:val="Style_18_ch"/>
    <w:link w:val="Style_151"/>
    <w:rPr>
      <w:sz w:val="16"/>
    </w:rPr>
  </w:style>
  <w:style w:styleId="Style_8" w:type="paragraph">
    <w:name w:val="heading 1"/>
    <w:basedOn w:val="Style_15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5_ch"/>
    <w:link w:val="Style_8"/>
    <w:rPr>
      <w:rFonts w:ascii="Times New Roman" w:hAnsi="Times New Roman"/>
      <w:b w:val="1"/>
      <w:sz w:val="24"/>
    </w:rPr>
  </w:style>
  <w:style w:styleId="Style_152" w:type="paragraph">
    <w:name w:val="Emphasis"/>
    <w:link w:val="Style_152_ch"/>
    <w:rPr>
      <w:rFonts w:ascii="Times New Roman" w:hAnsi="Times New Roman"/>
      <w:i w:val="1"/>
    </w:rPr>
  </w:style>
  <w:style w:styleId="Style_152_ch" w:type="character">
    <w:name w:val="Emphasis"/>
    <w:link w:val="Style_152"/>
    <w:rPr>
      <w:rFonts w:ascii="Times New Roman" w:hAnsi="Times New Roman"/>
      <w:i w:val="1"/>
    </w:rPr>
  </w:style>
  <w:style w:styleId="Style_153" w:type="paragraph">
    <w:name w:val="xl106"/>
    <w:basedOn w:val="Style_15"/>
    <w:link w:val="Style_15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53_ch" w:type="character">
    <w:name w:val="xl106"/>
    <w:basedOn w:val="Style_15_ch"/>
    <w:link w:val="Style_153"/>
    <w:rPr>
      <w:rFonts w:ascii="Times New Roman" w:hAnsi="Times New Roman"/>
      <w:b w:val="1"/>
      <w:sz w:val="16"/>
    </w:rPr>
  </w:style>
  <w:style w:styleId="Style_154" w:type="paragraph">
    <w:name w:val="apple-converted-space"/>
    <w:link w:val="Style_154_ch"/>
  </w:style>
  <w:style w:styleId="Style_154_ch" w:type="character">
    <w:name w:val="apple-converted-space"/>
    <w:link w:val="Style_154"/>
  </w:style>
  <w:style w:styleId="Style_155" w:type="paragraph">
    <w:name w:val="Сравнение редакций. Добавленный фрагмент"/>
    <w:link w:val="Style_155_ch"/>
    <w:rPr>
      <w:color w:val="000000"/>
      <w:shd w:fill="C1D7FF" w:val="clear"/>
    </w:rPr>
  </w:style>
  <w:style w:styleId="Style_155_ch" w:type="character">
    <w:name w:val="Сравнение редакций. Добавленный фрагмент"/>
    <w:link w:val="Style_155"/>
    <w:rPr>
      <w:color w:val="000000"/>
      <w:shd w:fill="C1D7FF" w:val="clear"/>
    </w:rPr>
  </w:style>
  <w:style w:styleId="Style_45" w:type="paragraph">
    <w:name w:val="Текст (прав. подпись)"/>
    <w:basedOn w:val="Style_15"/>
    <w:next w:val="Style_15"/>
    <w:link w:val="Style_45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45_ch" w:type="character">
    <w:name w:val="Текст (прав. подпись)"/>
    <w:basedOn w:val="Style_15_ch"/>
    <w:link w:val="Style_45"/>
    <w:rPr>
      <w:rFonts w:ascii="Times New Roman" w:hAnsi="Times New Roman"/>
      <w:sz w:val="24"/>
    </w:rPr>
  </w:style>
  <w:style w:styleId="Style_5" w:type="paragraph">
    <w:name w:val="Hyperlink"/>
    <w:basedOn w:val="Style_18"/>
    <w:link w:val="Style_5_ch"/>
    <w:rPr>
      <w:color w:themeColor="hyperlink" w:val="0563C1"/>
      <w:u w:val="single"/>
    </w:rPr>
  </w:style>
  <w:style w:styleId="Style_5_ch" w:type="character">
    <w:name w:val="Hyperlink"/>
    <w:basedOn w:val="Style_18_ch"/>
    <w:link w:val="Style_5"/>
    <w:rPr>
      <w:color w:themeColor="hyperlink" w:val="0563C1"/>
      <w:u w:val="single"/>
    </w:rPr>
  </w:style>
  <w:style w:styleId="Style_156" w:type="paragraph">
    <w:name w:val="Footnote"/>
    <w:basedOn w:val="Style_15"/>
    <w:link w:val="Style_156_ch"/>
    <w:rPr>
      <w:rFonts w:ascii="Times New Roman" w:hAnsi="Times New Roman"/>
      <w:sz w:val="20"/>
    </w:rPr>
  </w:style>
  <w:style w:styleId="Style_156_ch" w:type="character">
    <w:name w:val="Footnote"/>
    <w:basedOn w:val="Style_15_ch"/>
    <w:link w:val="Style_156"/>
    <w:rPr>
      <w:rFonts w:ascii="Times New Roman" w:hAnsi="Times New Roman"/>
      <w:sz w:val="20"/>
    </w:rPr>
  </w:style>
  <w:style w:styleId="Style_157" w:type="paragraph">
    <w:name w:val="Цветовое выделение"/>
    <w:link w:val="Style_157_ch"/>
    <w:rPr>
      <w:b w:val="1"/>
      <w:color w:val="26282F"/>
    </w:rPr>
  </w:style>
  <w:style w:styleId="Style_157_ch" w:type="character">
    <w:name w:val="Цветовое выделение"/>
    <w:link w:val="Style_157"/>
    <w:rPr>
      <w:b w:val="1"/>
      <w:color w:val="26282F"/>
    </w:rPr>
  </w:style>
  <w:style w:styleId="Style_158" w:type="paragraph">
    <w:name w:val="Напишите нам"/>
    <w:basedOn w:val="Style_15"/>
    <w:next w:val="Style_15"/>
    <w:link w:val="Style_158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158_ch" w:type="character">
    <w:name w:val="Напишите нам"/>
    <w:basedOn w:val="Style_15_ch"/>
    <w:link w:val="Style_158"/>
    <w:rPr>
      <w:rFonts w:ascii="Times New Roman" w:hAnsi="Times New Roman"/>
      <w:sz w:val="20"/>
    </w:rPr>
  </w:style>
  <w:style w:styleId="Style_159" w:type="paragraph">
    <w:name w:val="page number"/>
    <w:link w:val="Style_159_ch"/>
    <w:rPr>
      <w:rFonts w:ascii="Times New Roman" w:hAnsi="Times New Roman"/>
    </w:rPr>
  </w:style>
  <w:style w:styleId="Style_159_ch" w:type="character">
    <w:name w:val="page number"/>
    <w:link w:val="Style_159"/>
    <w:rPr>
      <w:rFonts w:ascii="Times New Roman" w:hAnsi="Times New Roman"/>
    </w:rPr>
  </w:style>
  <w:style w:styleId="Style_160" w:type="paragraph">
    <w:name w:val="xl80"/>
    <w:basedOn w:val="Style_15"/>
    <w:link w:val="Style_160_ch"/>
    <w:pPr>
      <w:spacing w:afterAutospacing="on" w:beforeAutospacing="on"/>
      <w:ind/>
    </w:pPr>
    <w:rPr>
      <w:rFonts w:ascii="Times New Roman" w:hAnsi="Times New Roman"/>
      <w:sz w:val="24"/>
    </w:rPr>
  </w:style>
  <w:style w:styleId="Style_160_ch" w:type="character">
    <w:name w:val="xl80"/>
    <w:basedOn w:val="Style_15_ch"/>
    <w:link w:val="Style_160"/>
    <w:rPr>
      <w:rFonts w:ascii="Times New Roman" w:hAnsi="Times New Roman"/>
      <w:sz w:val="24"/>
    </w:rPr>
  </w:style>
  <w:style w:styleId="Style_6" w:type="paragraph">
    <w:name w:val="toc 1"/>
    <w:basedOn w:val="Style_15"/>
    <w:next w:val="Style_15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5_ch"/>
    <w:link w:val="Style_6"/>
    <w:rPr>
      <w:rFonts w:ascii="Times New Roman" w:hAnsi="Times New Roman"/>
      <w:b w:val="1"/>
    </w:rPr>
  </w:style>
  <w:style w:styleId="Style_161" w:type="paragraph">
    <w:name w:val="xl99"/>
    <w:basedOn w:val="Style_15"/>
    <w:link w:val="Style_161_ch"/>
    <w:pPr>
      <w:spacing w:afterAutospacing="on" w:beforeAutospacing="on"/>
      <w:ind/>
    </w:pPr>
    <w:rPr>
      <w:rFonts w:ascii="Times New Roman" w:hAnsi="Times New Roman"/>
      <w:sz w:val="24"/>
    </w:rPr>
  </w:style>
  <w:style w:styleId="Style_161_ch" w:type="character">
    <w:name w:val="xl99"/>
    <w:basedOn w:val="Style_15_ch"/>
    <w:link w:val="Style_161"/>
    <w:rPr>
      <w:rFonts w:ascii="Times New Roman" w:hAnsi="Times New Roman"/>
      <w:sz w:val="24"/>
    </w:rPr>
  </w:style>
  <w:style w:styleId="Style_49" w:type="paragraph">
    <w:name w:val="Текст (лев. подпись)"/>
    <w:basedOn w:val="Style_15"/>
    <w:next w:val="Style_15"/>
    <w:link w:val="Style_49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49_ch" w:type="character">
    <w:name w:val="Текст (лев. подпись)"/>
    <w:basedOn w:val="Style_15_ch"/>
    <w:link w:val="Style_49"/>
    <w:rPr>
      <w:rFonts w:ascii="Times New Roman" w:hAnsi="Times New Roman"/>
      <w:sz w:val="24"/>
    </w:rPr>
  </w:style>
  <w:style w:styleId="Style_162" w:type="paragraph">
    <w:name w:val="xl63"/>
    <w:basedOn w:val="Style_15"/>
    <w:link w:val="Style_162_ch"/>
    <w:pPr>
      <w:spacing w:afterAutospacing="on" w:beforeAutospacing="on"/>
      <w:ind/>
    </w:pPr>
    <w:rPr>
      <w:rFonts w:ascii="Times New Roman" w:hAnsi="Times New Roman"/>
      <w:sz w:val="24"/>
    </w:rPr>
  </w:style>
  <w:style w:styleId="Style_162_ch" w:type="character">
    <w:name w:val="xl63"/>
    <w:basedOn w:val="Style_15_ch"/>
    <w:link w:val="Style_162"/>
    <w:rPr>
      <w:rFonts w:ascii="Times New Roman" w:hAnsi="Times New Roman"/>
      <w:sz w:val="24"/>
    </w:rPr>
  </w:style>
  <w:style w:styleId="Style_163" w:type="paragraph">
    <w:name w:val="xl179"/>
    <w:basedOn w:val="Style_15"/>
    <w:link w:val="Style_16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63_ch" w:type="character">
    <w:name w:val="xl179"/>
    <w:basedOn w:val="Style_15_ch"/>
    <w:link w:val="Style_163"/>
    <w:rPr>
      <w:rFonts w:ascii="Times New Roman" w:hAnsi="Times New Roman"/>
      <w:sz w:val="14"/>
    </w:rPr>
  </w:style>
  <w:style w:styleId="Style_164" w:type="paragraph">
    <w:name w:val="xl89"/>
    <w:basedOn w:val="Style_15"/>
    <w:link w:val="Style_164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164_ch" w:type="character">
    <w:name w:val="xl89"/>
    <w:basedOn w:val="Style_15_ch"/>
    <w:link w:val="Style_164"/>
    <w:rPr>
      <w:rFonts w:ascii="Times New Roman" w:hAnsi="Times New Roman"/>
      <w:i w:val="1"/>
      <w:sz w:val="14"/>
    </w:rPr>
  </w:style>
  <w:style w:styleId="Style_165" w:type="paragraph">
    <w:name w:val="xl135"/>
    <w:basedOn w:val="Style_15"/>
    <w:link w:val="Style_16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65_ch" w:type="character">
    <w:name w:val="xl135"/>
    <w:basedOn w:val="Style_15_ch"/>
    <w:link w:val="Style_165"/>
    <w:rPr>
      <w:rFonts w:ascii="Times New Roman" w:hAnsi="Times New Roman"/>
      <w:b w:val="1"/>
      <w:sz w:val="16"/>
    </w:rPr>
  </w:style>
  <w:style w:styleId="Style_9" w:type="paragraph">
    <w:name w:val="Раздел 1.1"/>
    <w:basedOn w:val="Style_166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166_ch"/>
    <w:link w:val="Style_9"/>
    <w:rPr>
      <w:rFonts w:ascii="Times New Roman" w:hAnsi="Times New Roman"/>
      <w:color w:val="000000"/>
      <w:spacing w:val="0"/>
      <w:sz w:val="24"/>
    </w:rPr>
  </w:style>
  <w:style w:styleId="Style_167" w:type="paragraph">
    <w:name w:val="xl124"/>
    <w:basedOn w:val="Style_15"/>
    <w:link w:val="Style_16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67_ch" w:type="character">
    <w:name w:val="xl124"/>
    <w:basedOn w:val="Style_15_ch"/>
    <w:link w:val="Style_167"/>
    <w:rPr>
      <w:rFonts w:ascii="Times New Roman" w:hAnsi="Times New Roman"/>
      <w:b w:val="1"/>
      <w:color w:val="000000"/>
      <w:sz w:val="16"/>
    </w:rPr>
  </w:style>
  <w:style w:styleId="Style_168" w:type="paragraph">
    <w:name w:val="FollowedHyperlink"/>
    <w:basedOn w:val="Style_18"/>
    <w:link w:val="Style_168_ch"/>
    <w:rPr>
      <w:color w:themeColor="followedHyperlink" w:val="954F72"/>
      <w:u w:val="single"/>
    </w:rPr>
  </w:style>
  <w:style w:styleId="Style_168_ch" w:type="character">
    <w:name w:val="FollowedHyperlink"/>
    <w:basedOn w:val="Style_18_ch"/>
    <w:link w:val="Style_168"/>
    <w:rPr>
      <w:color w:themeColor="followedHyperlink" w:val="954F72"/>
      <w:u w:val="single"/>
    </w:rPr>
  </w:style>
  <w:style w:styleId="Style_169" w:type="paragraph">
    <w:name w:val="Header and Footer"/>
    <w:link w:val="Style_169_ch"/>
    <w:pPr>
      <w:spacing w:line="240" w:lineRule="auto"/>
      <w:ind/>
      <w:jc w:val="both"/>
    </w:pPr>
    <w:rPr>
      <w:rFonts w:ascii="XO Thames" w:hAnsi="XO Thames"/>
      <w:sz w:val="28"/>
    </w:rPr>
  </w:style>
  <w:style w:styleId="Style_169_ch" w:type="character">
    <w:name w:val="Header and Footer"/>
    <w:link w:val="Style_169"/>
    <w:rPr>
      <w:rFonts w:ascii="XO Thames" w:hAnsi="XO Thames"/>
      <w:sz w:val="28"/>
    </w:rPr>
  </w:style>
  <w:style w:styleId="Style_170" w:type="paragraph">
    <w:name w:val="xl157"/>
    <w:basedOn w:val="Style_15"/>
    <w:link w:val="Style_170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70_ch" w:type="character">
    <w:name w:val="xl157"/>
    <w:basedOn w:val="Style_15_ch"/>
    <w:link w:val="Style_170"/>
    <w:rPr>
      <w:rFonts w:ascii="Times New Roman" w:hAnsi="Times New Roman"/>
      <w:b w:val="1"/>
      <w:sz w:val="24"/>
    </w:rPr>
  </w:style>
  <w:style w:styleId="Style_171" w:type="paragraph">
    <w:name w:val="xl139"/>
    <w:basedOn w:val="Style_15"/>
    <w:link w:val="Style_17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71_ch" w:type="character">
    <w:name w:val="xl139"/>
    <w:basedOn w:val="Style_15_ch"/>
    <w:link w:val="Style_171"/>
    <w:rPr>
      <w:rFonts w:ascii="Times New Roman" w:hAnsi="Times New Roman"/>
      <w:b w:val="1"/>
      <w:sz w:val="16"/>
    </w:rPr>
  </w:style>
  <w:style w:styleId="Style_172" w:type="paragraph">
    <w:name w:val="xl168"/>
    <w:basedOn w:val="Style_15"/>
    <w:link w:val="Style_172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72_ch" w:type="character">
    <w:name w:val="xl168"/>
    <w:basedOn w:val="Style_15_ch"/>
    <w:link w:val="Style_172"/>
    <w:rPr>
      <w:rFonts w:ascii="Times New Roman" w:hAnsi="Times New Roman"/>
      <w:b w:val="1"/>
      <w:sz w:val="14"/>
    </w:rPr>
  </w:style>
  <w:style w:styleId="Style_173" w:type="paragraph">
    <w:name w:val="Body Text"/>
    <w:basedOn w:val="Style_15"/>
    <w:link w:val="Style_173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173_ch" w:type="character">
    <w:name w:val="Body Text"/>
    <w:basedOn w:val="Style_15_ch"/>
    <w:link w:val="Style_173"/>
    <w:rPr>
      <w:rFonts w:ascii="Times New Roman" w:hAnsi="Times New Roman"/>
      <w:sz w:val="24"/>
    </w:rPr>
  </w:style>
  <w:style w:styleId="Style_174" w:type="paragraph">
    <w:name w:val="xl127"/>
    <w:basedOn w:val="Style_15"/>
    <w:link w:val="Style_17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74_ch" w:type="character">
    <w:name w:val="xl127"/>
    <w:basedOn w:val="Style_15_ch"/>
    <w:link w:val="Style_174"/>
    <w:rPr>
      <w:rFonts w:ascii="Times New Roman" w:hAnsi="Times New Roman"/>
      <w:b w:val="1"/>
      <w:sz w:val="16"/>
    </w:rPr>
  </w:style>
  <w:style w:styleId="Style_175" w:type="paragraph">
    <w:name w:val="xl178"/>
    <w:basedOn w:val="Style_15"/>
    <w:link w:val="Style_175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75_ch" w:type="character">
    <w:name w:val="xl178"/>
    <w:basedOn w:val="Style_15_ch"/>
    <w:link w:val="Style_175"/>
    <w:rPr>
      <w:rFonts w:ascii="Times New Roman" w:hAnsi="Times New Roman"/>
      <w:sz w:val="14"/>
    </w:rPr>
  </w:style>
  <w:style w:styleId="Style_176" w:type="paragraph">
    <w:name w:val="xl163"/>
    <w:basedOn w:val="Style_15"/>
    <w:link w:val="Style_17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6_ch" w:type="character">
    <w:name w:val="xl163"/>
    <w:basedOn w:val="Style_15_ch"/>
    <w:link w:val="Style_176"/>
    <w:rPr>
      <w:rFonts w:ascii="Times New Roman" w:hAnsi="Times New Roman"/>
      <w:b w:val="1"/>
      <w:sz w:val="16"/>
    </w:rPr>
  </w:style>
  <w:style w:styleId="Style_177" w:type="paragraph">
    <w:name w:val="Текст информации об изменениях"/>
    <w:basedOn w:val="Style_15"/>
    <w:next w:val="Style_15"/>
    <w:link w:val="Style_177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177_ch" w:type="character">
    <w:name w:val="Текст информации об изменениях"/>
    <w:basedOn w:val="Style_15_ch"/>
    <w:link w:val="Style_177"/>
    <w:rPr>
      <w:rFonts w:ascii="Times New Roman" w:hAnsi="Times New Roman"/>
      <w:color w:val="353842"/>
      <w:sz w:val="18"/>
    </w:rPr>
  </w:style>
  <w:style w:styleId="Style_178" w:type="paragraph">
    <w:name w:val="xl74"/>
    <w:basedOn w:val="Style_15"/>
    <w:link w:val="Style_17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78_ch" w:type="character">
    <w:name w:val="xl74"/>
    <w:basedOn w:val="Style_15_ch"/>
    <w:link w:val="Style_178"/>
    <w:rPr>
      <w:rFonts w:ascii="Times New Roman" w:hAnsi="Times New Roman"/>
      <w:color w:val="000000"/>
      <w:sz w:val="16"/>
    </w:rPr>
  </w:style>
  <w:style w:styleId="Style_179" w:type="paragraph">
    <w:name w:val="xl100"/>
    <w:basedOn w:val="Style_15"/>
    <w:link w:val="Style_179_ch"/>
    <w:pPr>
      <w:spacing w:afterAutospacing="on" w:beforeAutospacing="on"/>
      <w:ind/>
    </w:pPr>
    <w:rPr>
      <w:rFonts w:ascii="Times New Roman" w:hAnsi="Times New Roman"/>
      <w:sz w:val="14"/>
    </w:rPr>
  </w:style>
  <w:style w:styleId="Style_179_ch" w:type="character">
    <w:name w:val="xl100"/>
    <w:basedOn w:val="Style_15_ch"/>
    <w:link w:val="Style_179"/>
    <w:rPr>
      <w:rFonts w:ascii="Times New Roman" w:hAnsi="Times New Roman"/>
      <w:sz w:val="14"/>
    </w:rPr>
  </w:style>
  <w:style w:styleId="Style_32" w:type="paragraph">
    <w:name w:val="Основное меню (преемственное)"/>
    <w:basedOn w:val="Style_15"/>
    <w:next w:val="Style_15"/>
    <w:link w:val="Style_32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32_ch" w:type="character">
    <w:name w:val="Основное меню (преемственное)"/>
    <w:basedOn w:val="Style_15_ch"/>
    <w:link w:val="Style_32"/>
    <w:rPr>
      <w:rFonts w:ascii="Verdana" w:hAnsi="Verdana"/>
    </w:rPr>
  </w:style>
  <w:style w:styleId="Style_180" w:type="paragraph">
    <w:name w:val="xl151"/>
    <w:basedOn w:val="Style_15"/>
    <w:link w:val="Style_18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0_ch" w:type="character">
    <w:name w:val="xl151"/>
    <w:basedOn w:val="Style_15_ch"/>
    <w:link w:val="Style_180"/>
    <w:rPr>
      <w:rFonts w:ascii="Times New Roman" w:hAnsi="Times New Roman"/>
      <w:i w:val="1"/>
      <w:sz w:val="14"/>
    </w:rPr>
  </w:style>
  <w:style w:styleId="Style_181" w:type="paragraph">
    <w:name w:val="toc 9"/>
    <w:basedOn w:val="Style_15"/>
    <w:next w:val="Style_15"/>
    <w:link w:val="Style_181_ch"/>
    <w:uiPriority w:val="39"/>
    <w:pPr>
      <w:ind w:firstLine="0" w:left="1920"/>
    </w:pPr>
    <w:rPr>
      <w:rFonts w:ascii="Calibri" w:hAnsi="Calibri"/>
      <w:sz w:val="20"/>
    </w:rPr>
  </w:style>
  <w:style w:styleId="Style_181_ch" w:type="character">
    <w:name w:val="toc 9"/>
    <w:basedOn w:val="Style_15_ch"/>
    <w:link w:val="Style_181"/>
    <w:rPr>
      <w:rFonts w:ascii="Calibri" w:hAnsi="Calibri"/>
      <w:sz w:val="20"/>
    </w:rPr>
  </w:style>
  <w:style w:styleId="Style_182" w:type="paragraph">
    <w:name w:val="Balloon Text"/>
    <w:basedOn w:val="Style_15"/>
    <w:link w:val="Style_182_ch"/>
    <w:rPr>
      <w:rFonts w:ascii="Segoe UI" w:hAnsi="Segoe UI"/>
      <w:sz w:val="18"/>
    </w:rPr>
  </w:style>
  <w:style w:styleId="Style_182_ch" w:type="character">
    <w:name w:val="Balloon Text"/>
    <w:basedOn w:val="Style_15_ch"/>
    <w:link w:val="Style_182"/>
    <w:rPr>
      <w:rFonts w:ascii="Segoe UI" w:hAnsi="Segoe UI"/>
      <w:sz w:val="18"/>
    </w:rPr>
  </w:style>
  <w:style w:styleId="Style_183" w:type="paragraph">
    <w:name w:val="endnote reference"/>
    <w:link w:val="Style_183_ch"/>
    <w:rPr>
      <w:rFonts w:ascii="Times New Roman" w:hAnsi="Times New Roman"/>
      <w:vertAlign w:val="superscript"/>
    </w:rPr>
  </w:style>
  <w:style w:styleId="Style_183_ch" w:type="character">
    <w:name w:val="endnote reference"/>
    <w:link w:val="Style_183"/>
    <w:rPr>
      <w:rFonts w:ascii="Times New Roman" w:hAnsi="Times New Roman"/>
      <w:vertAlign w:val="superscript"/>
    </w:rPr>
  </w:style>
  <w:style w:styleId="Style_184" w:type="paragraph">
    <w:name w:val="Заголовок распахивающейся части диалога"/>
    <w:basedOn w:val="Style_15"/>
    <w:next w:val="Style_15"/>
    <w:link w:val="Style_184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184_ch" w:type="character">
    <w:name w:val="Заголовок распахивающейся части диалога"/>
    <w:basedOn w:val="Style_15_ch"/>
    <w:link w:val="Style_184"/>
    <w:rPr>
      <w:rFonts w:ascii="Times New Roman" w:hAnsi="Times New Roman"/>
      <w:i w:val="1"/>
      <w:color w:val="000080"/>
    </w:rPr>
  </w:style>
  <w:style w:styleId="Style_185" w:type="paragraph">
    <w:name w:val="xl134"/>
    <w:basedOn w:val="Style_15"/>
    <w:link w:val="Style_185_ch"/>
    <w:pPr>
      <w:spacing w:afterAutospacing="on" w:beforeAutospacing="on"/>
      <w:ind/>
    </w:pPr>
    <w:rPr>
      <w:rFonts w:ascii="Times New Roman" w:hAnsi="Times New Roman"/>
      <w:sz w:val="14"/>
    </w:rPr>
  </w:style>
  <w:style w:styleId="Style_185_ch" w:type="character">
    <w:name w:val="xl134"/>
    <w:basedOn w:val="Style_15_ch"/>
    <w:link w:val="Style_185"/>
    <w:rPr>
      <w:rFonts w:ascii="Times New Roman" w:hAnsi="Times New Roman"/>
      <w:sz w:val="14"/>
    </w:rPr>
  </w:style>
  <w:style w:styleId="Style_186" w:type="paragraph">
    <w:name w:val="Подзаголовок для информации об изменениях"/>
    <w:basedOn w:val="Style_177"/>
    <w:next w:val="Style_15"/>
    <w:link w:val="Style_186_ch"/>
    <w:rPr>
      <w:b w:val="1"/>
    </w:rPr>
  </w:style>
  <w:style w:styleId="Style_186_ch" w:type="character">
    <w:name w:val="Подзаголовок для информации об изменениях"/>
    <w:basedOn w:val="Style_177_ch"/>
    <w:link w:val="Style_186"/>
    <w:rPr>
      <w:b w:val="1"/>
    </w:rPr>
  </w:style>
  <w:style w:styleId="Style_187" w:type="paragraph">
    <w:name w:val="Обычный (Интернет) Знак"/>
    <w:link w:val="Style_187_ch"/>
    <w:rPr>
      <w:rFonts w:ascii="Times New Roman" w:hAnsi="Times New Roman"/>
      <w:sz w:val="24"/>
    </w:rPr>
  </w:style>
  <w:style w:styleId="Style_187_ch" w:type="character">
    <w:name w:val="Обычный (Интернет) Знак"/>
    <w:link w:val="Style_187"/>
    <w:rPr>
      <w:rFonts w:ascii="Times New Roman" w:hAnsi="Times New Roman"/>
      <w:sz w:val="24"/>
    </w:rPr>
  </w:style>
  <w:style w:styleId="Style_188" w:type="paragraph">
    <w:name w:val="pTextStyleCenter"/>
    <w:basedOn w:val="Style_15"/>
    <w:link w:val="Style_188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188_ch" w:type="character">
    <w:name w:val="pTextStyleCenter"/>
    <w:basedOn w:val="Style_15_ch"/>
    <w:link w:val="Style_188"/>
    <w:rPr>
      <w:rFonts w:ascii="Times New Roman" w:hAnsi="Times New Roman"/>
      <w:sz w:val="24"/>
    </w:rPr>
  </w:style>
  <w:style w:styleId="Style_189" w:type="paragraph">
    <w:name w:val="xl94"/>
    <w:basedOn w:val="Style_15"/>
    <w:link w:val="Style_189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89_ch" w:type="character">
    <w:name w:val="xl94"/>
    <w:basedOn w:val="Style_15_ch"/>
    <w:link w:val="Style_189"/>
    <w:rPr>
      <w:rFonts w:ascii="Times New Roman" w:hAnsi="Times New Roman"/>
      <w:color w:val="FFFFFF"/>
      <w:sz w:val="14"/>
    </w:rPr>
  </w:style>
  <w:style w:styleId="Style_190" w:type="paragraph">
    <w:name w:val="xl101"/>
    <w:basedOn w:val="Style_15"/>
    <w:link w:val="Style_190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90_ch" w:type="character">
    <w:name w:val="xl101"/>
    <w:basedOn w:val="Style_15_ch"/>
    <w:link w:val="Style_190"/>
    <w:rPr>
      <w:rFonts w:ascii="Times New Roman" w:hAnsi="Times New Roman"/>
      <w:color w:val="FFFFFF"/>
      <w:sz w:val="14"/>
    </w:rPr>
  </w:style>
  <w:style w:styleId="Style_11" w:type="paragraph">
    <w:name w:val="Обычный (веб)1"/>
    <w:basedOn w:val="Style_15"/>
    <w:next w:val="Style_12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5_ch"/>
    <w:link w:val="Style_11"/>
    <w:rPr>
      <w:rFonts w:ascii="Times New Roman" w:hAnsi="Times New Roman"/>
      <w:sz w:val="24"/>
    </w:rPr>
  </w:style>
  <w:style w:styleId="Style_191" w:type="paragraph">
    <w:name w:val="toc 8"/>
    <w:basedOn w:val="Style_15"/>
    <w:next w:val="Style_15"/>
    <w:link w:val="Style_191_ch"/>
    <w:uiPriority w:val="39"/>
    <w:pPr>
      <w:ind w:firstLine="0" w:left="1680"/>
    </w:pPr>
    <w:rPr>
      <w:rFonts w:ascii="Calibri" w:hAnsi="Calibri"/>
      <w:sz w:val="20"/>
    </w:rPr>
  </w:style>
  <w:style w:styleId="Style_191_ch" w:type="character">
    <w:name w:val="toc 8"/>
    <w:basedOn w:val="Style_15_ch"/>
    <w:link w:val="Style_191"/>
    <w:rPr>
      <w:rFonts w:ascii="Calibri" w:hAnsi="Calibri"/>
      <w:sz w:val="20"/>
    </w:rPr>
  </w:style>
  <w:style w:styleId="Style_192" w:type="paragraph">
    <w:name w:val="xl180"/>
    <w:basedOn w:val="Style_15"/>
    <w:link w:val="Style_192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92_ch" w:type="character">
    <w:name w:val="xl180"/>
    <w:basedOn w:val="Style_15_ch"/>
    <w:link w:val="Style_192"/>
    <w:rPr>
      <w:rFonts w:ascii="Times New Roman" w:hAnsi="Times New Roman"/>
      <w:sz w:val="14"/>
    </w:rPr>
  </w:style>
  <w:style w:styleId="Style_193" w:type="paragraph">
    <w:name w:val="xl75"/>
    <w:basedOn w:val="Style_15"/>
    <w:link w:val="Style_193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93_ch" w:type="character">
    <w:name w:val="xl75"/>
    <w:basedOn w:val="Style_15_ch"/>
    <w:link w:val="Style_193"/>
    <w:rPr>
      <w:rFonts w:ascii="Times New Roman" w:hAnsi="Times New Roman"/>
      <w:sz w:val="16"/>
    </w:rPr>
  </w:style>
  <w:style w:styleId="Style_194" w:type="paragraph">
    <w:name w:val="xl136"/>
    <w:basedOn w:val="Style_15"/>
    <w:link w:val="Style_19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94_ch" w:type="character">
    <w:name w:val="xl136"/>
    <w:basedOn w:val="Style_15_ch"/>
    <w:link w:val="Style_194"/>
    <w:rPr>
      <w:rFonts w:ascii="Times New Roman" w:hAnsi="Times New Roman"/>
      <w:b w:val="1"/>
      <w:sz w:val="16"/>
    </w:rPr>
  </w:style>
  <w:style w:styleId="Style_195" w:type="paragraph">
    <w:name w:val="таблСлева12"/>
    <w:basedOn w:val="Style_15"/>
    <w:link w:val="Style_195_ch"/>
    <w:rPr>
      <w:rFonts w:ascii="Segoe UI" w:hAnsi="Segoe UI"/>
      <w:sz w:val="24"/>
    </w:rPr>
  </w:style>
  <w:style w:styleId="Style_195_ch" w:type="character">
    <w:name w:val="таблСлева12"/>
    <w:basedOn w:val="Style_15_ch"/>
    <w:link w:val="Style_195"/>
    <w:rPr>
      <w:rFonts w:ascii="Segoe UI" w:hAnsi="Segoe UI"/>
      <w:sz w:val="24"/>
    </w:rPr>
  </w:style>
  <w:style w:styleId="Style_196" w:type="paragraph">
    <w:name w:val="xl68"/>
    <w:basedOn w:val="Style_15"/>
    <w:link w:val="Style_19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96_ch" w:type="character">
    <w:name w:val="xl68"/>
    <w:basedOn w:val="Style_15_ch"/>
    <w:link w:val="Style_196"/>
    <w:rPr>
      <w:rFonts w:ascii="Times New Roman" w:hAnsi="Times New Roman"/>
      <w:color w:val="000000"/>
      <w:sz w:val="16"/>
    </w:rPr>
  </w:style>
  <w:style w:styleId="Style_197" w:type="paragraph">
    <w:name w:val="xl85"/>
    <w:basedOn w:val="Style_15"/>
    <w:link w:val="Style_197_ch"/>
    <w:pPr>
      <w:spacing w:afterAutospacing="on" w:beforeAutospacing="on"/>
      <w:ind/>
    </w:pPr>
    <w:rPr>
      <w:rFonts w:ascii="Times New Roman" w:hAnsi="Times New Roman"/>
      <w:sz w:val="14"/>
    </w:rPr>
  </w:style>
  <w:style w:styleId="Style_197_ch" w:type="character">
    <w:name w:val="xl85"/>
    <w:basedOn w:val="Style_15_ch"/>
    <w:link w:val="Style_197"/>
    <w:rPr>
      <w:rFonts w:ascii="Times New Roman" w:hAnsi="Times New Roman"/>
      <w:sz w:val="14"/>
    </w:rPr>
  </w:style>
  <w:style w:styleId="Style_198" w:type="paragraph">
    <w:name w:val="xl175"/>
    <w:basedOn w:val="Style_15"/>
    <w:link w:val="Style_19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8_ch" w:type="character">
    <w:name w:val="xl175"/>
    <w:basedOn w:val="Style_15_ch"/>
    <w:link w:val="Style_198"/>
    <w:rPr>
      <w:rFonts w:ascii="Times New Roman" w:hAnsi="Times New Roman"/>
      <w:i w:val="1"/>
      <w:sz w:val="14"/>
    </w:rPr>
  </w:style>
  <w:style w:styleId="Style_199" w:type="paragraph">
    <w:name w:val="xl172"/>
    <w:basedOn w:val="Style_15"/>
    <w:link w:val="Style_19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9_ch" w:type="character">
    <w:name w:val="xl172"/>
    <w:basedOn w:val="Style_15_ch"/>
    <w:link w:val="Style_199"/>
    <w:rPr>
      <w:rFonts w:ascii="Times New Roman" w:hAnsi="Times New Roman"/>
      <w:i w:val="1"/>
      <w:sz w:val="14"/>
    </w:rPr>
  </w:style>
  <w:style w:styleId="Style_200" w:type="paragraph">
    <w:name w:val="Необходимые документы"/>
    <w:basedOn w:val="Style_21"/>
    <w:next w:val="Style_15"/>
    <w:link w:val="Style_200_ch"/>
    <w:pPr>
      <w:ind w:firstLine="118" w:left="0"/>
    </w:pPr>
  </w:style>
  <w:style w:styleId="Style_200_ch" w:type="character">
    <w:name w:val="Необходимые документы"/>
    <w:basedOn w:val="Style_21_ch"/>
    <w:link w:val="Style_200"/>
  </w:style>
  <w:style w:styleId="Style_201" w:type="paragraph">
    <w:name w:val="Font Style11"/>
    <w:link w:val="Style_201_ch"/>
    <w:rPr>
      <w:rFonts w:ascii="Times New Roman" w:hAnsi="Times New Roman"/>
      <w:sz w:val="22"/>
    </w:rPr>
  </w:style>
  <w:style w:styleId="Style_201_ch" w:type="character">
    <w:name w:val="Font Style11"/>
    <w:link w:val="Style_201"/>
    <w:rPr>
      <w:rFonts w:ascii="Times New Roman" w:hAnsi="Times New Roman"/>
      <w:sz w:val="22"/>
    </w:rPr>
  </w:style>
  <w:style w:styleId="Style_202" w:type="paragraph">
    <w:name w:val="xl88"/>
    <w:basedOn w:val="Style_15"/>
    <w:link w:val="Style_20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2_ch" w:type="character">
    <w:name w:val="xl88"/>
    <w:basedOn w:val="Style_15_ch"/>
    <w:link w:val="Style_202"/>
    <w:rPr>
      <w:rFonts w:ascii="Times New Roman" w:hAnsi="Times New Roman"/>
      <w:i w:val="1"/>
      <w:sz w:val="14"/>
    </w:rPr>
  </w:style>
  <w:style w:styleId="Style_203" w:type="paragraph">
    <w:name w:val="xl86"/>
    <w:basedOn w:val="Style_15"/>
    <w:link w:val="Style_20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3_ch" w:type="character">
    <w:name w:val="xl86"/>
    <w:basedOn w:val="Style_15_ch"/>
    <w:link w:val="Style_203"/>
    <w:rPr>
      <w:rFonts w:ascii="Times New Roman" w:hAnsi="Times New Roman"/>
      <w:i w:val="1"/>
      <w:sz w:val="14"/>
    </w:rPr>
  </w:style>
  <w:style w:styleId="Style_59" w:type="paragraph">
    <w:name w:val="Текст (справка)"/>
    <w:basedOn w:val="Style_15"/>
    <w:next w:val="Style_15"/>
    <w:link w:val="Style_59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59_ch" w:type="character">
    <w:name w:val="Текст (справка)"/>
    <w:basedOn w:val="Style_15_ch"/>
    <w:link w:val="Style_59"/>
    <w:rPr>
      <w:rFonts w:ascii="Times New Roman" w:hAnsi="Times New Roman"/>
      <w:sz w:val="24"/>
    </w:rPr>
  </w:style>
  <w:style w:styleId="Style_204" w:type="paragraph">
    <w:name w:val="Основной текст (2)"/>
    <w:basedOn w:val="Style_15"/>
    <w:link w:val="Style_204_ch"/>
    <w:pPr>
      <w:widowControl w:val="0"/>
      <w:spacing w:before="360" w:line="240" w:lineRule="atLeast"/>
      <w:ind/>
      <w:jc w:val="both"/>
    </w:pPr>
    <w:rPr>
      <w:sz w:val="28"/>
    </w:rPr>
  </w:style>
  <w:style w:styleId="Style_204_ch" w:type="character">
    <w:name w:val="Основной текст (2)"/>
    <w:basedOn w:val="Style_15_ch"/>
    <w:link w:val="Style_204"/>
    <w:rPr>
      <w:sz w:val="28"/>
    </w:rPr>
  </w:style>
  <w:style w:styleId="Style_205" w:type="paragraph">
    <w:name w:val="xl110"/>
    <w:basedOn w:val="Style_15"/>
    <w:link w:val="Style_205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05_ch" w:type="character">
    <w:name w:val="xl110"/>
    <w:basedOn w:val="Style_15_ch"/>
    <w:link w:val="Style_205"/>
    <w:rPr>
      <w:rFonts w:ascii="Times New Roman" w:hAnsi="Times New Roman"/>
      <w:b w:val="1"/>
      <w:i w:val="1"/>
      <w:color w:val="000000"/>
      <w:sz w:val="16"/>
    </w:rPr>
  </w:style>
  <w:style w:styleId="Style_206" w:type="paragraph">
    <w:name w:val="xl79"/>
    <w:basedOn w:val="Style_15"/>
    <w:link w:val="Style_206_ch"/>
    <w:pPr>
      <w:spacing w:afterAutospacing="on" w:beforeAutospacing="on"/>
      <w:ind/>
    </w:pPr>
    <w:rPr>
      <w:rFonts w:ascii="Times New Roman" w:hAnsi="Times New Roman"/>
      <w:sz w:val="14"/>
    </w:rPr>
  </w:style>
  <w:style w:styleId="Style_206_ch" w:type="character">
    <w:name w:val="xl79"/>
    <w:basedOn w:val="Style_15_ch"/>
    <w:link w:val="Style_206"/>
    <w:rPr>
      <w:rFonts w:ascii="Times New Roman" w:hAnsi="Times New Roman"/>
      <w:sz w:val="14"/>
    </w:rPr>
  </w:style>
  <w:style w:styleId="Style_207" w:type="paragraph">
    <w:name w:val="Заголовок Знак1"/>
    <w:basedOn w:val="Style_18"/>
    <w:link w:val="Style_207_ch"/>
    <w:rPr>
      <w:rFonts w:asciiTheme="majorAscii" w:hAnsiTheme="majorHAnsi"/>
      <w:spacing w:val="-10"/>
      <w:sz w:val="56"/>
    </w:rPr>
  </w:style>
  <w:style w:styleId="Style_207_ch" w:type="character">
    <w:name w:val="Заголовок Знак1"/>
    <w:basedOn w:val="Style_18_ch"/>
    <w:link w:val="Style_207"/>
    <w:rPr>
      <w:rFonts w:asciiTheme="majorAscii" w:hAnsiTheme="majorHAnsi"/>
      <w:spacing w:val="-10"/>
      <w:sz w:val="56"/>
    </w:rPr>
  </w:style>
  <w:style w:styleId="Style_208" w:type="paragraph">
    <w:name w:val="Дочерний элемент списка"/>
    <w:basedOn w:val="Style_15"/>
    <w:next w:val="Style_15"/>
    <w:link w:val="Style_208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208_ch" w:type="character">
    <w:name w:val="Дочерний элемент списка"/>
    <w:basedOn w:val="Style_15_ch"/>
    <w:link w:val="Style_208"/>
    <w:rPr>
      <w:rFonts w:ascii="Times New Roman" w:hAnsi="Times New Roman"/>
      <w:color w:val="868381"/>
      <w:sz w:val="20"/>
    </w:rPr>
  </w:style>
  <w:style w:styleId="Style_209" w:type="paragraph">
    <w:name w:val="markedcontent"/>
    <w:basedOn w:val="Style_18"/>
    <w:link w:val="Style_209_ch"/>
  </w:style>
  <w:style w:styleId="Style_209_ch" w:type="character">
    <w:name w:val="markedcontent"/>
    <w:basedOn w:val="Style_18_ch"/>
    <w:link w:val="Style_209"/>
  </w:style>
  <w:style w:styleId="Style_210" w:type="paragraph">
    <w:name w:val="Интерактивный заголовок"/>
    <w:basedOn w:val="Style_211"/>
    <w:next w:val="Style_15"/>
    <w:link w:val="Style_210_ch"/>
    <w:rPr>
      <w:u w:val="single"/>
    </w:rPr>
  </w:style>
  <w:style w:styleId="Style_210_ch" w:type="character">
    <w:name w:val="Интерактивный заголовок"/>
    <w:basedOn w:val="Style_211_ch"/>
    <w:link w:val="Style_210"/>
    <w:rPr>
      <w:u w:val="single"/>
    </w:rPr>
  </w:style>
  <w:style w:styleId="Style_212" w:type="paragraph">
    <w:name w:val="toc 5"/>
    <w:basedOn w:val="Style_15"/>
    <w:next w:val="Style_15"/>
    <w:link w:val="Style_212_ch"/>
    <w:uiPriority w:val="39"/>
    <w:pPr>
      <w:ind w:firstLine="0" w:left="960"/>
    </w:pPr>
    <w:rPr>
      <w:rFonts w:ascii="Calibri" w:hAnsi="Calibri"/>
      <w:sz w:val="20"/>
    </w:rPr>
  </w:style>
  <w:style w:styleId="Style_212_ch" w:type="character">
    <w:name w:val="toc 5"/>
    <w:basedOn w:val="Style_15_ch"/>
    <w:link w:val="Style_212"/>
    <w:rPr>
      <w:rFonts w:ascii="Calibri" w:hAnsi="Calibri"/>
      <w:sz w:val="20"/>
    </w:rPr>
  </w:style>
  <w:style w:styleId="Style_213" w:type="paragraph">
    <w:name w:val="ConsPlusNormal"/>
    <w:link w:val="Style_213_ch"/>
    <w:pPr>
      <w:widowControl w:val="0"/>
      <w:ind/>
    </w:pPr>
    <w:rPr>
      <w:rFonts w:ascii="Arial" w:hAnsi="Arial"/>
      <w:sz w:val="20"/>
    </w:rPr>
  </w:style>
  <w:style w:styleId="Style_213_ch" w:type="character">
    <w:name w:val="ConsPlusNormal"/>
    <w:link w:val="Style_213"/>
    <w:rPr>
      <w:rFonts w:ascii="Arial" w:hAnsi="Arial"/>
      <w:sz w:val="20"/>
    </w:rPr>
  </w:style>
  <w:style w:styleId="Style_214" w:type="paragraph">
    <w:name w:val="xl113"/>
    <w:basedOn w:val="Style_15"/>
    <w:link w:val="Style_21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14_ch" w:type="character">
    <w:name w:val="xl113"/>
    <w:basedOn w:val="Style_15_ch"/>
    <w:link w:val="Style_214"/>
    <w:rPr>
      <w:rFonts w:ascii="Times New Roman" w:hAnsi="Times New Roman"/>
      <w:color w:val="000000"/>
      <w:sz w:val="16"/>
    </w:rPr>
  </w:style>
  <w:style w:styleId="Style_215" w:type="paragraph">
    <w:name w:val="xl116"/>
    <w:basedOn w:val="Style_15"/>
    <w:link w:val="Style_21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15_ch" w:type="character">
    <w:name w:val="xl116"/>
    <w:basedOn w:val="Style_15_ch"/>
    <w:link w:val="Style_215"/>
    <w:rPr>
      <w:rFonts w:ascii="Times New Roman" w:hAnsi="Times New Roman"/>
      <w:b w:val="1"/>
      <w:sz w:val="16"/>
    </w:rPr>
  </w:style>
  <w:style w:styleId="Style_216" w:type="paragraph">
    <w:name w:val="Информация об изменениях"/>
    <w:basedOn w:val="Style_177"/>
    <w:next w:val="Style_15"/>
    <w:link w:val="Style_216_ch"/>
    <w:pPr>
      <w:spacing w:before="180"/>
      <w:ind w:firstLine="0" w:left="360" w:right="360"/>
    </w:pPr>
  </w:style>
  <w:style w:styleId="Style_216_ch" w:type="character">
    <w:name w:val="Информация об изменениях"/>
    <w:basedOn w:val="Style_177_ch"/>
    <w:link w:val="Style_216"/>
  </w:style>
  <w:style w:styleId="Style_217" w:type="paragraph">
    <w:name w:val="xl97"/>
    <w:basedOn w:val="Style_15"/>
    <w:link w:val="Style_217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217_ch" w:type="character">
    <w:name w:val="xl97"/>
    <w:basedOn w:val="Style_15_ch"/>
    <w:link w:val="Style_217"/>
    <w:rPr>
      <w:rFonts w:ascii="Times New Roman" w:hAnsi="Times New Roman"/>
      <w:color w:val="FF0000"/>
      <w:sz w:val="24"/>
    </w:rPr>
  </w:style>
  <w:style w:styleId="Style_218" w:type="paragraph">
    <w:name w:val="xl165"/>
    <w:basedOn w:val="Style_15"/>
    <w:link w:val="Style_218_ch"/>
    <w:pPr>
      <w:spacing w:afterAutospacing="on" w:beforeAutospacing="on"/>
      <w:ind/>
    </w:pPr>
    <w:rPr>
      <w:rFonts w:ascii="Times New Roman" w:hAnsi="Times New Roman"/>
      <w:sz w:val="14"/>
    </w:rPr>
  </w:style>
  <w:style w:styleId="Style_218_ch" w:type="character">
    <w:name w:val="xl165"/>
    <w:basedOn w:val="Style_15_ch"/>
    <w:link w:val="Style_218"/>
    <w:rPr>
      <w:rFonts w:ascii="Times New Roman" w:hAnsi="Times New Roman"/>
      <w:sz w:val="14"/>
    </w:rPr>
  </w:style>
  <w:style w:styleId="Style_219" w:type="paragraph">
    <w:name w:val="xl130"/>
    <w:basedOn w:val="Style_15"/>
    <w:link w:val="Style_21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9_ch" w:type="character">
    <w:name w:val="xl130"/>
    <w:basedOn w:val="Style_15_ch"/>
    <w:link w:val="Style_219"/>
    <w:rPr>
      <w:rFonts w:ascii="Times New Roman" w:hAnsi="Times New Roman"/>
      <w:b w:val="1"/>
      <w:sz w:val="16"/>
    </w:rPr>
  </w:style>
  <w:style w:styleId="Style_220" w:type="paragraph">
    <w:name w:val="xl174"/>
    <w:basedOn w:val="Style_15"/>
    <w:link w:val="Style_22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0_ch" w:type="character">
    <w:name w:val="xl174"/>
    <w:basedOn w:val="Style_15_ch"/>
    <w:link w:val="Style_220"/>
    <w:rPr>
      <w:rFonts w:ascii="Times New Roman" w:hAnsi="Times New Roman"/>
      <w:i w:val="1"/>
      <w:sz w:val="14"/>
    </w:rPr>
  </w:style>
  <w:style w:styleId="Style_221" w:type="paragraph">
    <w:name w:val="xl137"/>
    <w:basedOn w:val="Style_15"/>
    <w:link w:val="Style_221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21_ch" w:type="character">
    <w:name w:val="xl137"/>
    <w:basedOn w:val="Style_15_ch"/>
    <w:link w:val="Style_221"/>
    <w:rPr>
      <w:rFonts w:ascii="Times New Roman" w:hAnsi="Times New Roman"/>
      <w:b w:val="1"/>
      <w:color w:val="000000"/>
      <w:sz w:val="16"/>
    </w:rPr>
  </w:style>
  <w:style w:styleId="Style_222" w:type="paragraph">
    <w:name w:val="xl177"/>
    <w:basedOn w:val="Style_15"/>
    <w:link w:val="Style_222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22_ch" w:type="character">
    <w:name w:val="xl177"/>
    <w:basedOn w:val="Style_15_ch"/>
    <w:link w:val="Style_222"/>
    <w:rPr>
      <w:rFonts w:ascii="Times New Roman" w:hAnsi="Times New Roman"/>
      <w:sz w:val="14"/>
    </w:rPr>
  </w:style>
  <w:style w:styleId="Style_211" w:type="paragraph">
    <w:name w:val="Заголовок1"/>
    <w:basedOn w:val="Style_32"/>
    <w:next w:val="Style_15"/>
    <w:link w:val="Style_211_ch"/>
    <w:rPr>
      <w:b w:val="1"/>
      <w:color w:val="0058A9"/>
    </w:rPr>
  </w:style>
  <w:style w:styleId="Style_211_ch" w:type="character">
    <w:name w:val="Заголовок1"/>
    <w:basedOn w:val="Style_32_ch"/>
    <w:link w:val="Style_211"/>
    <w:rPr>
      <w:b w:val="1"/>
      <w:color w:val="0058A9"/>
    </w:rPr>
  </w:style>
  <w:style w:styleId="Style_223" w:type="paragraph">
    <w:name w:val="Сравнение редакций. Удаленный фрагмент"/>
    <w:link w:val="Style_223_ch"/>
    <w:rPr>
      <w:color w:val="000000"/>
      <w:shd w:fill="C4C413" w:val="clear"/>
    </w:rPr>
  </w:style>
  <w:style w:styleId="Style_223_ch" w:type="character">
    <w:name w:val="Сравнение редакций. Удаленный фрагмент"/>
    <w:link w:val="Style_223"/>
    <w:rPr>
      <w:color w:val="000000"/>
      <w:shd w:fill="C4C413" w:val="clear"/>
    </w:rPr>
  </w:style>
  <w:style w:styleId="Style_224" w:type="paragraph">
    <w:name w:val="xl132"/>
    <w:basedOn w:val="Style_15"/>
    <w:link w:val="Style_224_ch"/>
    <w:pPr>
      <w:spacing w:afterAutospacing="on" w:beforeAutospacing="on"/>
      <w:ind/>
    </w:pPr>
    <w:rPr>
      <w:rFonts w:ascii="Times New Roman" w:hAnsi="Times New Roman"/>
      <w:sz w:val="24"/>
    </w:rPr>
  </w:style>
  <w:style w:styleId="Style_224_ch" w:type="character">
    <w:name w:val="xl132"/>
    <w:basedOn w:val="Style_15_ch"/>
    <w:link w:val="Style_224"/>
    <w:rPr>
      <w:rFonts w:ascii="Times New Roman" w:hAnsi="Times New Roman"/>
      <w:sz w:val="24"/>
    </w:rPr>
  </w:style>
  <w:style w:styleId="Style_225" w:type="paragraph">
    <w:name w:val="xl169"/>
    <w:basedOn w:val="Style_15"/>
    <w:link w:val="Style_22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5_ch" w:type="character">
    <w:name w:val="xl169"/>
    <w:basedOn w:val="Style_15_ch"/>
    <w:link w:val="Style_225"/>
    <w:rPr>
      <w:rFonts w:ascii="Times New Roman" w:hAnsi="Times New Roman"/>
      <w:i w:val="1"/>
      <w:sz w:val="14"/>
    </w:rPr>
  </w:style>
  <w:style w:styleId="Style_226" w:type="paragraph">
    <w:name w:val="xl149"/>
    <w:basedOn w:val="Style_15"/>
    <w:link w:val="Style_22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26_ch" w:type="character">
    <w:name w:val="xl149"/>
    <w:basedOn w:val="Style_15_ch"/>
    <w:link w:val="Style_226"/>
    <w:rPr>
      <w:rFonts w:ascii="Times New Roman" w:hAnsi="Times New Roman"/>
      <w:b w:val="1"/>
      <w:sz w:val="16"/>
    </w:rPr>
  </w:style>
  <w:style w:styleId="Style_227" w:type="paragraph">
    <w:name w:val="Сравнение редакций"/>
    <w:link w:val="Style_227_ch"/>
    <w:rPr>
      <w:b w:val="1"/>
      <w:color w:val="26282F"/>
    </w:rPr>
  </w:style>
  <w:style w:styleId="Style_227_ch" w:type="character">
    <w:name w:val="Сравнение редакций"/>
    <w:link w:val="Style_227"/>
    <w:rPr>
      <w:b w:val="1"/>
      <w:color w:val="26282F"/>
    </w:rPr>
  </w:style>
  <w:style w:styleId="Style_228" w:type="paragraph">
    <w:name w:val="xl171"/>
    <w:basedOn w:val="Style_15"/>
    <w:link w:val="Style_22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8_ch" w:type="character">
    <w:name w:val="xl171"/>
    <w:basedOn w:val="Style_15_ch"/>
    <w:link w:val="Style_228"/>
    <w:rPr>
      <w:rFonts w:ascii="Times New Roman" w:hAnsi="Times New Roman"/>
      <w:i w:val="1"/>
      <w:sz w:val="14"/>
    </w:rPr>
  </w:style>
  <w:style w:styleId="Style_14" w:type="paragraph">
    <w:name w:val="Знак сноски1"/>
    <w:basedOn w:val="Style_15"/>
    <w:link w:val="Style_14_ch"/>
    <w:rPr>
      <w:vertAlign w:val="superscript"/>
    </w:rPr>
  </w:style>
  <w:style w:styleId="Style_14_ch" w:type="character">
    <w:name w:val="Знак сноски1"/>
    <w:basedOn w:val="Style_15_ch"/>
    <w:link w:val="Style_14"/>
    <w:rPr>
      <w:vertAlign w:val="superscript"/>
    </w:rPr>
  </w:style>
  <w:style w:styleId="Style_229" w:type="paragraph">
    <w:name w:val="Утратил силу"/>
    <w:link w:val="Style_229_ch"/>
    <w:rPr>
      <w:b w:val="1"/>
      <w:strike w:val="1"/>
      <w:color w:val="666600"/>
    </w:rPr>
  </w:style>
  <w:style w:styleId="Style_229_ch" w:type="character">
    <w:name w:val="Утратил силу"/>
    <w:link w:val="Style_229"/>
    <w:rPr>
      <w:b w:val="1"/>
      <w:strike w:val="1"/>
      <w:color w:val="666600"/>
    </w:rPr>
  </w:style>
  <w:style w:styleId="Style_230" w:type="paragraph">
    <w:name w:val="Неразрешенное упоминание2"/>
    <w:link w:val="Style_230_ch"/>
    <w:rPr>
      <w:color w:val="605E5C"/>
      <w:shd w:fill="E1DFDD" w:val="clear"/>
    </w:rPr>
  </w:style>
  <w:style w:styleId="Style_230_ch" w:type="character">
    <w:name w:val="Неразрешенное упоминание2"/>
    <w:link w:val="Style_230"/>
    <w:rPr>
      <w:color w:val="605E5C"/>
      <w:shd w:fill="E1DFDD" w:val="clear"/>
    </w:rPr>
  </w:style>
  <w:style w:styleId="Style_231" w:type="paragraph">
    <w:name w:val="xl119"/>
    <w:basedOn w:val="Style_15"/>
    <w:link w:val="Style_231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31_ch" w:type="character">
    <w:name w:val="xl119"/>
    <w:basedOn w:val="Style_15_ch"/>
    <w:link w:val="Style_231"/>
    <w:rPr>
      <w:rFonts w:ascii="Times New Roman" w:hAnsi="Times New Roman"/>
      <w:color w:val="FFFFFF"/>
      <w:sz w:val="14"/>
    </w:rPr>
  </w:style>
  <w:style w:styleId="Style_232" w:type="paragraph">
    <w:name w:val="c21"/>
    <w:basedOn w:val="Style_18"/>
    <w:link w:val="Style_232_ch"/>
  </w:style>
  <w:style w:styleId="Style_232_ch" w:type="character">
    <w:name w:val="c21"/>
    <w:basedOn w:val="Style_18_ch"/>
    <w:link w:val="Style_232"/>
  </w:style>
  <w:style w:styleId="Style_233" w:type="paragraph">
    <w:name w:val="xl164"/>
    <w:basedOn w:val="Style_15"/>
    <w:link w:val="Style_23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3_ch" w:type="character">
    <w:name w:val="xl164"/>
    <w:basedOn w:val="Style_15_ch"/>
    <w:link w:val="Style_233"/>
    <w:rPr>
      <w:rFonts w:ascii="Times New Roman" w:hAnsi="Times New Roman"/>
      <w:i w:val="1"/>
      <w:sz w:val="14"/>
    </w:rPr>
  </w:style>
  <w:style w:styleId="Style_234" w:type="paragraph">
    <w:name w:val="xl143"/>
    <w:basedOn w:val="Style_15"/>
    <w:link w:val="Style_23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34_ch" w:type="character">
    <w:name w:val="xl143"/>
    <w:basedOn w:val="Style_15_ch"/>
    <w:link w:val="Style_234"/>
    <w:rPr>
      <w:rFonts w:ascii="Times New Roman" w:hAnsi="Times New Roman"/>
      <w:color w:val="000000"/>
      <w:sz w:val="16"/>
    </w:rPr>
  </w:style>
  <w:style w:styleId="Style_166" w:type="paragraph">
    <w:name w:val="Subtitle"/>
    <w:basedOn w:val="Style_15"/>
    <w:next w:val="Style_15"/>
    <w:link w:val="Style_166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166_ch" w:type="character">
    <w:name w:val="Subtitle"/>
    <w:basedOn w:val="Style_15_ch"/>
    <w:link w:val="Style_166"/>
    <w:rPr>
      <w:color w:themeColor="text1" w:themeTint="A5" w:val="595959"/>
      <w:spacing w:val="15"/>
    </w:rPr>
  </w:style>
  <w:style w:styleId="Style_235" w:type="paragraph">
    <w:name w:val="xl123"/>
    <w:basedOn w:val="Style_15"/>
    <w:link w:val="Style_235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35_ch" w:type="character">
    <w:name w:val="xl123"/>
    <w:basedOn w:val="Style_15_ch"/>
    <w:link w:val="Style_235"/>
    <w:rPr>
      <w:rFonts w:ascii="Times New Roman" w:hAnsi="Times New Roman"/>
      <w:b w:val="1"/>
      <w:color w:val="000000"/>
      <w:sz w:val="16"/>
    </w:rPr>
  </w:style>
  <w:style w:styleId="Style_236" w:type="paragraph">
    <w:link w:val="Style_236_ch"/>
    <w:semiHidden w:val="1"/>
    <w:unhideWhenUsed w:val="1"/>
  </w:style>
  <w:style w:styleId="Style_236_ch" w:type="character">
    <w:link w:val="Style_236"/>
    <w:semiHidden w:val="1"/>
    <w:unhideWhenUsed w:val="1"/>
  </w:style>
  <w:style w:styleId="Style_237" w:type="paragraph">
    <w:name w:val="xl109"/>
    <w:basedOn w:val="Style_15"/>
    <w:link w:val="Style_237_ch"/>
    <w:pPr>
      <w:spacing w:afterAutospacing="on" w:beforeAutospacing="on"/>
      <w:ind/>
    </w:pPr>
    <w:rPr>
      <w:rFonts w:ascii="Times New Roman" w:hAnsi="Times New Roman"/>
      <w:sz w:val="14"/>
    </w:rPr>
  </w:style>
  <w:style w:styleId="Style_237_ch" w:type="character">
    <w:name w:val="xl109"/>
    <w:basedOn w:val="Style_15_ch"/>
    <w:link w:val="Style_237"/>
    <w:rPr>
      <w:rFonts w:ascii="Times New Roman" w:hAnsi="Times New Roman"/>
      <w:sz w:val="14"/>
    </w:rPr>
  </w:style>
  <w:style w:styleId="Style_238" w:type="paragraph">
    <w:name w:val="Default"/>
    <w:link w:val="Style_238_ch"/>
    <w:rPr>
      <w:rFonts w:ascii="Times New Roman" w:hAnsi="Times New Roman"/>
      <w:color w:val="000000"/>
      <w:sz w:val="24"/>
    </w:rPr>
  </w:style>
  <w:style w:styleId="Style_238_ch" w:type="character">
    <w:name w:val="Default"/>
    <w:link w:val="Style_238"/>
    <w:rPr>
      <w:rFonts w:ascii="Times New Roman" w:hAnsi="Times New Roman"/>
      <w:color w:val="000000"/>
      <w:sz w:val="24"/>
    </w:rPr>
  </w:style>
  <w:style w:styleId="Style_239" w:type="paragraph">
    <w:name w:val="Footnote Text Char"/>
    <w:link w:val="Style_239_ch"/>
    <w:rPr>
      <w:rFonts w:ascii="Times New Roman" w:hAnsi="Times New Roman"/>
      <w:sz w:val="20"/>
    </w:rPr>
  </w:style>
  <w:style w:styleId="Style_239_ch" w:type="character">
    <w:name w:val="Footnote Text Char"/>
    <w:link w:val="Style_239"/>
    <w:rPr>
      <w:rFonts w:ascii="Times New Roman" w:hAnsi="Times New Roman"/>
      <w:sz w:val="20"/>
    </w:rPr>
  </w:style>
  <w:style w:styleId="Style_240" w:type="paragraph">
    <w:name w:val="xl129"/>
    <w:basedOn w:val="Style_15"/>
    <w:link w:val="Style_240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40_ch" w:type="character">
    <w:name w:val="xl129"/>
    <w:basedOn w:val="Style_15_ch"/>
    <w:link w:val="Style_240"/>
    <w:rPr>
      <w:rFonts w:ascii="Times New Roman" w:hAnsi="Times New Roman"/>
      <w:b w:val="1"/>
      <w:i w:val="1"/>
      <w:color w:val="000000"/>
      <w:sz w:val="16"/>
    </w:rPr>
  </w:style>
  <w:style w:styleId="Style_241" w:type="paragraph">
    <w:name w:val="xl81"/>
    <w:basedOn w:val="Style_15"/>
    <w:link w:val="Style_241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41_ch" w:type="character">
    <w:name w:val="xl81"/>
    <w:basedOn w:val="Style_15_ch"/>
    <w:link w:val="Style_241"/>
    <w:rPr>
      <w:rFonts w:ascii="Times New Roman" w:hAnsi="Times New Roman"/>
      <w:color w:val="FF0000"/>
      <w:sz w:val="14"/>
    </w:rPr>
  </w:style>
  <w:style w:styleId="Style_242" w:type="paragraph">
    <w:name w:val="xl69"/>
    <w:basedOn w:val="Style_15"/>
    <w:link w:val="Style_24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42_ch" w:type="character">
    <w:name w:val="xl69"/>
    <w:basedOn w:val="Style_15_ch"/>
    <w:link w:val="Style_242"/>
    <w:rPr>
      <w:rFonts w:ascii="Times New Roman" w:hAnsi="Times New Roman"/>
      <w:color w:val="000000"/>
      <w:sz w:val="16"/>
    </w:rPr>
  </w:style>
  <w:style w:styleId="Style_243" w:type="paragraph">
    <w:name w:val="xl92"/>
    <w:basedOn w:val="Style_15"/>
    <w:link w:val="Style_243_ch"/>
    <w:pPr>
      <w:spacing w:afterAutospacing="on" w:beforeAutospacing="on"/>
      <w:ind/>
    </w:pPr>
    <w:rPr>
      <w:rFonts w:ascii="Times New Roman" w:hAnsi="Times New Roman"/>
      <w:sz w:val="14"/>
    </w:rPr>
  </w:style>
  <w:style w:styleId="Style_243_ch" w:type="character">
    <w:name w:val="xl92"/>
    <w:basedOn w:val="Style_15_ch"/>
    <w:link w:val="Style_243"/>
    <w:rPr>
      <w:rFonts w:ascii="Times New Roman" w:hAnsi="Times New Roman"/>
      <w:sz w:val="14"/>
    </w:rPr>
  </w:style>
  <w:style w:styleId="Style_244" w:type="paragraph">
    <w:name w:val="Информация об изменениях документа"/>
    <w:basedOn w:val="Style_58"/>
    <w:next w:val="Style_15"/>
    <w:link w:val="Style_244_ch"/>
    <w:rPr>
      <w:i w:val="1"/>
    </w:rPr>
  </w:style>
  <w:style w:styleId="Style_244_ch" w:type="character">
    <w:name w:val="Информация об изменениях документа"/>
    <w:basedOn w:val="Style_58_ch"/>
    <w:link w:val="Style_244"/>
    <w:rPr>
      <w:i w:val="1"/>
    </w:rPr>
  </w:style>
  <w:style w:styleId="Style_245" w:type="paragraph">
    <w:name w:val="xl104"/>
    <w:basedOn w:val="Style_15"/>
    <w:link w:val="Style_245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45_ch" w:type="character">
    <w:name w:val="xl104"/>
    <w:basedOn w:val="Style_15_ch"/>
    <w:link w:val="Style_245"/>
    <w:rPr>
      <w:rFonts w:ascii="Times New Roman" w:hAnsi="Times New Roman"/>
      <w:b w:val="1"/>
      <w:color w:val="000000"/>
      <w:sz w:val="16"/>
    </w:rPr>
  </w:style>
  <w:style w:styleId="Style_246" w:type="paragraph">
    <w:name w:val="Неразрешенное упоминание1"/>
    <w:basedOn w:val="Style_18"/>
    <w:link w:val="Style_246_ch"/>
    <w:rPr>
      <w:color w:val="605E5C"/>
      <w:shd w:fill="E1DFDD" w:val="clear"/>
    </w:rPr>
  </w:style>
  <w:style w:styleId="Style_246_ch" w:type="character">
    <w:name w:val="Неразрешенное упоминание1"/>
    <w:basedOn w:val="Style_18_ch"/>
    <w:link w:val="Style_246"/>
    <w:rPr>
      <w:color w:val="605E5C"/>
      <w:shd w:fill="E1DFDD" w:val="clear"/>
    </w:rPr>
  </w:style>
  <w:style w:styleId="Style_247" w:type="paragraph">
    <w:name w:val="xl67"/>
    <w:basedOn w:val="Style_15"/>
    <w:link w:val="Style_247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247_ch" w:type="character">
    <w:name w:val="xl67"/>
    <w:basedOn w:val="Style_15_ch"/>
    <w:link w:val="Style_247"/>
    <w:rPr>
      <w:rFonts w:ascii="Times New Roman" w:hAnsi="Times New Roman"/>
      <w:color w:val="000000"/>
      <w:sz w:val="16"/>
    </w:rPr>
  </w:style>
  <w:style w:styleId="Style_248" w:type="paragraph">
    <w:name w:val="ConsPlusNonformat"/>
    <w:link w:val="Style_248_ch"/>
    <w:pPr>
      <w:widowControl w:val="0"/>
      <w:ind/>
    </w:pPr>
    <w:rPr>
      <w:rFonts w:ascii="Courier New" w:hAnsi="Courier New"/>
      <w:sz w:val="20"/>
    </w:rPr>
  </w:style>
  <w:style w:styleId="Style_248_ch" w:type="character">
    <w:name w:val="ConsPlusNonformat"/>
    <w:link w:val="Style_248"/>
    <w:rPr>
      <w:rFonts w:ascii="Courier New" w:hAnsi="Courier New"/>
      <w:sz w:val="20"/>
    </w:rPr>
  </w:style>
  <w:style w:styleId="Style_249" w:type="paragraph">
    <w:name w:val="Раздел 1"/>
    <w:basedOn w:val="Style_8"/>
    <w:link w:val="Style_249_ch"/>
    <w:pPr>
      <w:keepNext w:val="1"/>
      <w:ind w:firstLine="0" w:left="0"/>
      <w:jc w:val="center"/>
    </w:pPr>
  </w:style>
  <w:style w:styleId="Style_249_ch" w:type="character">
    <w:name w:val="Раздел 1"/>
    <w:basedOn w:val="Style_8_ch"/>
    <w:link w:val="Style_249"/>
  </w:style>
  <w:style w:styleId="Style_250" w:type="paragraph">
    <w:name w:val="Title"/>
    <w:basedOn w:val="Style_15"/>
    <w:next w:val="Style_15"/>
    <w:link w:val="Style_250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50_ch" w:type="character">
    <w:name w:val="Title"/>
    <w:basedOn w:val="Style_15_ch"/>
    <w:link w:val="Style_250"/>
    <w:rPr>
      <w:rFonts w:ascii="Segoe UI" w:hAnsi="Segoe UI"/>
      <w:sz w:val="24"/>
    </w:rPr>
  </w:style>
  <w:style w:styleId="Style_251" w:type="paragraph">
    <w:name w:val="heading 4"/>
    <w:basedOn w:val="Style_62"/>
    <w:next w:val="Style_15"/>
    <w:link w:val="Style_251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51_ch" w:type="character">
    <w:name w:val="heading 4"/>
    <w:basedOn w:val="Style_62_ch"/>
    <w:link w:val="Style_251"/>
    <w:rPr>
      <w:rFonts w:ascii="Times New Roman" w:hAnsi="Times New Roman"/>
      <w:sz w:val="24"/>
    </w:rPr>
  </w:style>
  <w:style w:styleId="Style_252" w:type="paragraph">
    <w:name w:val="xl121"/>
    <w:basedOn w:val="Style_15"/>
    <w:link w:val="Style_252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52_ch" w:type="character">
    <w:name w:val="xl121"/>
    <w:basedOn w:val="Style_15_ch"/>
    <w:link w:val="Style_252"/>
    <w:rPr>
      <w:rFonts w:ascii="Times New Roman" w:hAnsi="Times New Roman"/>
      <w:b w:val="1"/>
      <w:i w:val="1"/>
      <w:color w:val="000000"/>
      <w:sz w:val="16"/>
    </w:rPr>
  </w:style>
  <w:style w:styleId="Style_253" w:type="paragraph">
    <w:name w:val="Body Text Indent 2"/>
    <w:basedOn w:val="Style_15"/>
    <w:link w:val="Style_253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253_ch" w:type="character">
    <w:name w:val="Body Text Indent 2"/>
    <w:basedOn w:val="Style_15_ch"/>
    <w:link w:val="Style_253"/>
    <w:rPr>
      <w:rFonts w:ascii="Times New Roman" w:hAnsi="Times New Roman"/>
      <w:sz w:val="24"/>
    </w:rPr>
  </w:style>
  <w:style w:styleId="Style_254" w:type="paragraph">
    <w:name w:val="xl144"/>
    <w:basedOn w:val="Style_15"/>
    <w:link w:val="Style_25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54_ch" w:type="character">
    <w:name w:val="xl144"/>
    <w:basedOn w:val="Style_15_ch"/>
    <w:link w:val="Style_254"/>
    <w:rPr>
      <w:rFonts w:ascii="Times New Roman" w:hAnsi="Times New Roman"/>
      <w:color w:val="000000"/>
      <w:sz w:val="16"/>
    </w:rPr>
  </w:style>
  <w:style w:styleId="Style_255" w:type="paragraph">
    <w:name w:val="Заголовок своего сообщения"/>
    <w:link w:val="Style_255_ch"/>
    <w:rPr>
      <w:b w:val="1"/>
      <w:color w:val="26282F"/>
    </w:rPr>
  </w:style>
  <w:style w:styleId="Style_255_ch" w:type="character">
    <w:name w:val="Заголовок своего сообщения"/>
    <w:link w:val="Style_255"/>
    <w:rPr>
      <w:b w:val="1"/>
      <w:color w:val="26282F"/>
    </w:rPr>
  </w:style>
  <w:style w:styleId="Style_256" w:type="paragraph">
    <w:name w:val="Внимание: криминал!!"/>
    <w:basedOn w:val="Style_21"/>
    <w:next w:val="Style_15"/>
    <w:link w:val="Style_256_ch"/>
  </w:style>
  <w:style w:styleId="Style_256_ch" w:type="character">
    <w:name w:val="Внимание: криминал!!"/>
    <w:basedOn w:val="Style_21_ch"/>
    <w:link w:val="Style_256"/>
  </w:style>
  <w:style w:styleId="Style_257" w:type="paragraph">
    <w:name w:val="Текст примечания Знак1"/>
    <w:link w:val="Style_257_ch"/>
    <w:rPr>
      <w:rFonts w:ascii="Times New Roman" w:hAnsi="Times New Roman"/>
      <w:sz w:val="20"/>
    </w:rPr>
  </w:style>
  <w:style w:styleId="Style_257_ch" w:type="character">
    <w:name w:val="Текст примечания Знак1"/>
    <w:link w:val="Style_257"/>
    <w:rPr>
      <w:rFonts w:ascii="Times New Roman" w:hAnsi="Times New Roman"/>
      <w:sz w:val="20"/>
    </w:rPr>
  </w:style>
  <w:style w:styleId="Style_258" w:type="paragraph">
    <w:name w:val="heading 2"/>
    <w:basedOn w:val="Style_15"/>
    <w:next w:val="Style_15"/>
    <w:link w:val="Style_258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58_ch" w:type="character">
    <w:name w:val="heading 2"/>
    <w:basedOn w:val="Style_15_ch"/>
    <w:link w:val="Style_258"/>
    <w:rPr>
      <w:rFonts w:ascii="Arial" w:hAnsi="Arial"/>
      <w:b w:val="1"/>
      <w:i w:val="1"/>
      <w:sz w:val="28"/>
    </w:rPr>
  </w:style>
  <w:style w:styleId="Style_259" w:type="paragraph">
    <w:name w:val="xl122"/>
    <w:basedOn w:val="Style_15"/>
    <w:link w:val="Style_259_ch"/>
    <w:pPr>
      <w:spacing w:afterAutospacing="on" w:beforeAutospacing="on"/>
      <w:ind/>
    </w:pPr>
    <w:rPr>
      <w:rFonts w:ascii="Times New Roman" w:hAnsi="Times New Roman"/>
      <w:sz w:val="16"/>
    </w:rPr>
  </w:style>
  <w:style w:styleId="Style_259_ch" w:type="character">
    <w:name w:val="xl122"/>
    <w:basedOn w:val="Style_15_ch"/>
    <w:link w:val="Style_259"/>
    <w:rPr>
      <w:rFonts w:ascii="Times New Roman" w:hAnsi="Times New Roman"/>
      <w:sz w:val="16"/>
    </w:rPr>
  </w:style>
  <w:style w:styleId="Style_260" w:type="paragraph">
    <w:name w:val="xl70"/>
    <w:basedOn w:val="Style_15"/>
    <w:link w:val="Style_26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60_ch" w:type="character">
    <w:name w:val="xl70"/>
    <w:basedOn w:val="Style_15_ch"/>
    <w:link w:val="Style_260"/>
    <w:rPr>
      <w:rFonts w:ascii="Times New Roman" w:hAnsi="Times New Roman"/>
      <w:color w:val="000000"/>
      <w:sz w:val="16"/>
    </w:rPr>
  </w:style>
  <w:style w:styleId="Style_261" w:type="paragraph">
    <w:name w:val="blk"/>
    <w:link w:val="Style_261_ch"/>
  </w:style>
  <w:style w:styleId="Style_261_ch" w:type="character">
    <w:name w:val="blk"/>
    <w:link w:val="Style_261"/>
  </w:style>
  <w:style w:styleId="Style_262" w:type="paragraph">
    <w:name w:val="xl105"/>
    <w:basedOn w:val="Style_15"/>
    <w:link w:val="Style_262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62_ch" w:type="character">
    <w:name w:val="xl105"/>
    <w:basedOn w:val="Style_15_ch"/>
    <w:link w:val="Style_262"/>
    <w:rPr>
      <w:rFonts w:ascii="Times New Roman" w:hAnsi="Times New Roman"/>
      <w:b w:val="1"/>
      <w:color w:val="000000"/>
      <w:sz w:val="16"/>
    </w:rPr>
  </w:style>
  <w:style w:styleId="Style_263" w:type="paragraph">
    <w:name w:val="Заголовок ЭР (правое окно)"/>
    <w:basedOn w:val="Style_142"/>
    <w:next w:val="Style_15"/>
    <w:link w:val="Style_263_ch"/>
    <w:pPr>
      <w:spacing w:after="0"/>
      <w:ind/>
      <w:jc w:val="left"/>
    </w:pPr>
  </w:style>
  <w:style w:styleId="Style_263_ch" w:type="character">
    <w:name w:val="Заголовок ЭР (правое окно)"/>
    <w:basedOn w:val="Style_142_ch"/>
    <w:link w:val="Style_263"/>
  </w:style>
  <w:style w:styleId="Style_264" w:type="paragraph">
    <w:name w:val="xl114"/>
    <w:basedOn w:val="Style_15"/>
    <w:link w:val="Style_264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64_ch" w:type="character">
    <w:name w:val="xl114"/>
    <w:basedOn w:val="Style_15_ch"/>
    <w:link w:val="Style_264"/>
    <w:rPr>
      <w:rFonts w:ascii="Times New Roman" w:hAnsi="Times New Roman"/>
      <w:b w:val="1"/>
      <w:i w:val="1"/>
      <w:color w:val="000000"/>
      <w:sz w:val="16"/>
    </w:rPr>
  </w:style>
  <w:style w:styleId="Style_265" w:type="paragraph">
    <w:name w:val="xl173"/>
    <w:basedOn w:val="Style_15"/>
    <w:link w:val="Style_26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5_ch" w:type="character">
    <w:name w:val="xl173"/>
    <w:basedOn w:val="Style_15_ch"/>
    <w:link w:val="Style_265"/>
    <w:rPr>
      <w:rFonts w:ascii="Times New Roman" w:hAnsi="Times New Roman"/>
      <w:i w:val="1"/>
      <w:sz w:val="14"/>
    </w:rPr>
  </w:style>
  <w:style w:styleId="Style_266" w:type="paragraph">
    <w:name w:val="xl96"/>
    <w:basedOn w:val="Style_15"/>
    <w:link w:val="Style_26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66_ch" w:type="character">
    <w:name w:val="xl96"/>
    <w:basedOn w:val="Style_15_ch"/>
    <w:link w:val="Style_266"/>
    <w:rPr>
      <w:rFonts w:ascii="Times New Roman" w:hAnsi="Times New Roman"/>
      <w:color w:val="FF0000"/>
      <w:sz w:val="14"/>
    </w:rPr>
  </w:style>
  <w:style w:styleId="Style_267" w:type="paragraph">
    <w:name w:val="xl84"/>
    <w:basedOn w:val="Style_15"/>
    <w:link w:val="Style_267_ch"/>
    <w:pPr>
      <w:spacing w:afterAutospacing="on" w:beforeAutospacing="on"/>
      <w:ind/>
    </w:pPr>
    <w:rPr>
      <w:rFonts w:ascii="Times New Roman" w:hAnsi="Times New Roman"/>
      <w:sz w:val="14"/>
    </w:rPr>
  </w:style>
  <w:style w:styleId="Style_267_ch" w:type="character">
    <w:name w:val="xl84"/>
    <w:basedOn w:val="Style_15_ch"/>
    <w:link w:val="Style_267"/>
    <w:rPr>
      <w:rFonts w:ascii="Times New Roman" w:hAnsi="Times New Roman"/>
      <w:sz w:val="14"/>
    </w:rPr>
  </w:style>
  <w:style w:styleId="Style_268" w:type="paragraph">
    <w:name w:val="Подчёркнуный текст"/>
    <w:basedOn w:val="Style_15"/>
    <w:next w:val="Style_15"/>
    <w:link w:val="Style_268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68_ch" w:type="character">
    <w:name w:val="Подчёркнуный текст"/>
    <w:basedOn w:val="Style_15_ch"/>
    <w:link w:val="Style_268"/>
    <w:rPr>
      <w:rFonts w:ascii="Times New Roman" w:hAnsi="Times New Roman"/>
      <w:sz w:val="24"/>
    </w:rPr>
  </w:style>
  <w:style w:styleId="Style_269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0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1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2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3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4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5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6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7" w:type="table">
    <w:name w:val="Таблица простая 31"/>
    <w:basedOn w:val="Style_3"/>
    <w:rPr>
      <w:rFonts w:ascii="Verdana" w:hAnsi="Verdana"/>
      <w:sz w:val="20"/>
    </w:rPr>
  </w:style>
  <w:style w:styleId="Style_278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9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1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3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2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83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4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5" w:type="table">
    <w:name w:val="Таблица простая 32"/>
    <w:basedOn w:val="Style_3"/>
    <w:rPr>
      <w:rFonts w:ascii="Calibri" w:hAnsi="Calibri"/>
      <w:sz w:val="20"/>
    </w:rPr>
  </w:style>
  <w:style w:styleId="Style_286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7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88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9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0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1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header14.xml" Type="http://schemas.openxmlformats.org/officeDocument/2006/relationships/header"/>
  <Relationship Id="rId13" Target="header13.xml" Type="http://schemas.openxmlformats.org/officeDocument/2006/relationships/head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footer10.xml" Type="http://schemas.openxmlformats.org/officeDocument/2006/relationships/footer"/>
  <Relationship Id="rId19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header2.xml" Type="http://schemas.openxmlformats.org/officeDocument/2006/relationships/header"/>
  <Relationship Id="rId21" Target="theme/theme1.xml" Type="http://schemas.openxmlformats.org/officeDocument/2006/relationships/theme"/>
  <Relationship Id="rId9" Target="header9.xml" Type="http://schemas.openxmlformats.org/officeDocument/2006/relationships/header"/>
  <Relationship Id="rId15" Target="footer15.xml" Type="http://schemas.openxmlformats.org/officeDocument/2006/relationships/foot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2024-12-27T06:58:13Z</dcterms:modified>
</cp:coreProperties>
</file>