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BF93CA" w14:textId="77777777" w:rsidR="009F0B50" w:rsidRPr="00C1034E" w:rsidRDefault="009F0B50" w:rsidP="001260BB">
      <w:pPr>
        <w:pStyle w:val="1"/>
        <w:spacing w:before="0" w:after="0"/>
        <w:ind w:left="5812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71E66A6" w:rsidR="009F0B50" w:rsidRPr="00723A36" w:rsidRDefault="009F0B50" w:rsidP="001260BB">
      <w:pPr>
        <w:spacing w:after="0" w:line="240" w:lineRule="auto"/>
        <w:ind w:left="5812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3F06A8A8" w:rsidR="009F0B50" w:rsidRPr="001260BB" w:rsidRDefault="008D25A2" w:rsidP="001260BB">
      <w:pPr>
        <w:spacing w:after="0" w:line="240" w:lineRule="auto"/>
        <w:ind w:left="5812"/>
        <w:rPr>
          <w:rFonts w:ascii="Times New Roman" w:hAnsi="Times New Roman"/>
          <w:b/>
          <w:i/>
          <w:sz w:val="24"/>
          <w:szCs w:val="24"/>
        </w:rPr>
      </w:pPr>
      <w:r w:rsidRPr="001260BB">
        <w:rPr>
          <w:rFonts w:ascii="Times New Roman" w:hAnsi="Times New Roman"/>
          <w:sz w:val="24"/>
          <w:szCs w:val="24"/>
        </w:rPr>
        <w:t>36.02.01 Ветеринария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810606" w14:textId="77777777" w:rsidR="001260BB" w:rsidRDefault="001260BB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100DDE" w14:textId="77777777" w:rsidR="001260BB" w:rsidRPr="00723A36" w:rsidRDefault="001260BB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1260BB" w:rsidRDefault="009F0B50" w:rsidP="009F0B50">
      <w:pPr>
        <w:pStyle w:val="1"/>
        <w:ind w:firstLine="0"/>
        <w:jc w:val="center"/>
        <w:rPr>
          <w:sz w:val="28"/>
          <w:szCs w:val="28"/>
          <w:lang w:val="ru-RU"/>
        </w:rPr>
      </w:pPr>
      <w:r w:rsidRPr="001260BB">
        <w:rPr>
          <w:sz w:val="28"/>
          <w:szCs w:val="28"/>
          <w:lang w:val="ru-RU"/>
        </w:rPr>
        <w:t>Модель компетенций выпускника</w:t>
      </w:r>
    </w:p>
    <w:p w14:paraId="3051FC52" w14:textId="618BC257" w:rsidR="009F0B50" w:rsidRPr="00C153C5" w:rsidRDefault="008D25A2" w:rsidP="009F0B50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C153C5">
        <w:rPr>
          <w:rFonts w:ascii="Times New Roman" w:hAnsi="Times New Roman"/>
          <w:iCs/>
          <w:sz w:val="28"/>
          <w:szCs w:val="28"/>
        </w:rPr>
        <w:t xml:space="preserve">36.02.01 Ветеринария 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50F88B66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A089FA5" w14:textId="67E163BE" w:rsidR="008D25A2" w:rsidRDefault="008D25A2" w:rsidP="009F0B50">
      <w:pPr>
        <w:jc w:val="center"/>
        <w:rPr>
          <w:rFonts w:ascii="Times New Roman" w:hAnsi="Times New Roman"/>
          <w:b/>
          <w:i/>
        </w:rPr>
      </w:pPr>
    </w:p>
    <w:p w14:paraId="4CBC51F4" w14:textId="6FA0E6FD" w:rsidR="008D25A2" w:rsidRDefault="008D25A2" w:rsidP="009F0B50">
      <w:pPr>
        <w:jc w:val="center"/>
        <w:rPr>
          <w:rFonts w:ascii="Times New Roman" w:hAnsi="Times New Roman"/>
          <w:b/>
          <w:i/>
        </w:rPr>
      </w:pPr>
    </w:p>
    <w:p w14:paraId="35C242D9" w14:textId="77777777" w:rsidR="008D25A2" w:rsidRPr="00723A36" w:rsidRDefault="008D25A2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FD43B8E" w14:textId="77777777" w:rsidR="001260BB" w:rsidRPr="00723A36" w:rsidRDefault="001260BB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5879BA9A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8D25A2" w:rsidRPr="00C153C5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1996"/>
        <w:gridCol w:w="2392"/>
        <w:gridCol w:w="2392"/>
        <w:gridCol w:w="2987"/>
        <w:gridCol w:w="2981"/>
      </w:tblGrid>
      <w:tr w:rsidR="007E3E7B" w:rsidRPr="00242454" w14:paraId="0187AAAA" w14:textId="0404DAA6" w:rsidTr="001260BB">
        <w:trPr>
          <w:trHeight w:val="356"/>
        </w:trPr>
        <w:tc>
          <w:tcPr>
            <w:tcW w:w="1364" w:type="pct"/>
            <w:gridSpan w:val="2"/>
            <w:vMerge w:val="restart"/>
            <w:shd w:val="clear" w:color="auto" w:fill="C5E0B3"/>
            <w:vAlign w:val="center"/>
          </w:tcPr>
          <w:p w14:paraId="32665E58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1" w:name="_Hlk103623257"/>
            <w:r w:rsidRPr="00242454">
              <w:rPr>
                <w:sz w:val="20"/>
                <w:szCs w:val="20"/>
              </w:rPr>
              <w:br w:type="page"/>
            </w:r>
            <w:r w:rsidRPr="00242454">
              <w:rPr>
                <w:rFonts w:ascii="Times New Roman" w:hAnsi="Times New Roman"/>
                <w:b/>
                <w:bCs/>
                <w:sz w:val="20"/>
                <w:szCs w:val="20"/>
              </w:rPr>
              <w:t>Профессиональный стандарт</w:t>
            </w:r>
          </w:p>
          <w:p w14:paraId="1C3E1536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2454">
              <w:rPr>
                <w:rFonts w:ascii="Times New Roman" w:hAnsi="Times New Roman"/>
                <w:b/>
                <w:bCs/>
                <w:sz w:val="20"/>
                <w:szCs w:val="20"/>
              </w:rPr>
              <w:t>«Работник в области ветеринарии» регистрационный номер 141, утвержден приказом Министерства труда и социальной защиты Российской Федерации</w:t>
            </w:r>
          </w:p>
          <w:p w14:paraId="14C077C9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2454">
              <w:rPr>
                <w:rFonts w:ascii="Times New Roman" w:hAnsi="Times New Roman"/>
                <w:b/>
                <w:bCs/>
                <w:sz w:val="20"/>
                <w:szCs w:val="20"/>
              </w:rPr>
              <w:t>от «12» октября 2021 г. № 712н</w:t>
            </w:r>
          </w:p>
        </w:tc>
        <w:tc>
          <w:tcPr>
            <w:tcW w:w="1618" w:type="pct"/>
            <w:gridSpan w:val="2"/>
            <w:shd w:val="clear" w:color="auto" w:fill="BDD6EE"/>
          </w:tcPr>
          <w:p w14:paraId="36C01237" w14:textId="3F5F8F36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2454">
              <w:rPr>
                <w:rFonts w:ascii="Times New Roman" w:hAnsi="Times New Roman"/>
                <w:b/>
                <w:bCs/>
                <w:sz w:val="20"/>
                <w:szCs w:val="20"/>
              </w:rPr>
              <w:t>ФГОС СПО 36.02.01 Ветеринария</w:t>
            </w:r>
          </w:p>
        </w:tc>
        <w:tc>
          <w:tcPr>
            <w:tcW w:w="2018" w:type="pct"/>
            <w:gridSpan w:val="2"/>
            <w:shd w:val="clear" w:color="auto" w:fill="FFE599" w:themeFill="accent4" w:themeFillTint="66"/>
          </w:tcPr>
          <w:p w14:paraId="4944B838" w14:textId="25259CB6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2454">
              <w:rPr>
                <w:rFonts w:ascii="Times New Roman" w:hAnsi="Times New Roman"/>
                <w:b/>
                <w:bCs/>
                <w:sz w:val="20"/>
                <w:szCs w:val="20"/>
              </w:rPr>
              <w:t>Вариативная часть</w:t>
            </w:r>
          </w:p>
        </w:tc>
      </w:tr>
      <w:tr w:rsidR="007E3E7B" w:rsidRPr="00242454" w14:paraId="5545FAE6" w14:textId="6C5C12BC" w:rsidTr="001260BB">
        <w:trPr>
          <w:trHeight w:val="250"/>
        </w:trPr>
        <w:tc>
          <w:tcPr>
            <w:tcW w:w="1364" w:type="pct"/>
            <w:gridSpan w:val="2"/>
            <w:vMerge/>
            <w:shd w:val="clear" w:color="auto" w:fill="C5E0B3"/>
          </w:tcPr>
          <w:p w14:paraId="4CAAF7B3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BDD6EE"/>
          </w:tcPr>
          <w:p w14:paraId="55ED73DB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242454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  <w:r w:rsidRPr="00242454">
              <w:rPr>
                <w:sz w:val="20"/>
                <w:szCs w:val="20"/>
              </w:rPr>
              <w:t xml:space="preserve"> </w:t>
            </w:r>
            <w:r w:rsidRPr="00242454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w="809" w:type="pct"/>
            <w:shd w:val="clear" w:color="auto" w:fill="BDD6EE"/>
          </w:tcPr>
          <w:p w14:paraId="11827818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2454">
              <w:rPr>
                <w:rFonts w:ascii="Times New Roman" w:hAnsi="Times New Roman"/>
                <w:b/>
                <w:sz w:val="20"/>
                <w:szCs w:val="20"/>
              </w:rPr>
              <w:t>ВД 2</w:t>
            </w:r>
            <w:r w:rsidRPr="00242454">
              <w:rPr>
                <w:sz w:val="20"/>
                <w:szCs w:val="20"/>
              </w:rPr>
              <w:t xml:space="preserve"> </w:t>
            </w:r>
            <w:r w:rsidRPr="00242454">
              <w:rPr>
                <w:rFonts w:ascii="Times New Roman" w:hAnsi="Times New Roman"/>
                <w:b/>
                <w:sz w:val="20"/>
                <w:szCs w:val="20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w="1010" w:type="pct"/>
            <w:shd w:val="clear" w:color="auto" w:fill="FFE599" w:themeFill="accent4" w:themeFillTint="66"/>
          </w:tcPr>
          <w:p w14:paraId="0666BB8B" w14:textId="5224610D" w:rsidR="007E3E7B" w:rsidRPr="00242454" w:rsidRDefault="007E3E7B" w:rsidP="00932B6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2454">
              <w:rPr>
                <w:rFonts w:ascii="Times New Roman" w:hAnsi="Times New Roman"/>
                <w:b/>
                <w:sz w:val="20"/>
                <w:szCs w:val="20"/>
              </w:rPr>
              <w:t>ВД 3</w:t>
            </w:r>
            <w:r w:rsidR="00071A1A" w:rsidRPr="0024245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32B6B" w:rsidRPr="00932B6B">
              <w:rPr>
                <w:rFonts w:ascii="Times New Roman" w:hAnsi="Times New Roman"/>
                <w:b/>
                <w:sz w:val="20"/>
                <w:szCs w:val="20"/>
              </w:rPr>
              <w:t>Выполнение работ по одной или нескольким профессиям рабочих, должностям служащих: «Санитар ветеринарный»</w:t>
            </w:r>
          </w:p>
        </w:tc>
        <w:tc>
          <w:tcPr>
            <w:tcW w:w="1008" w:type="pct"/>
            <w:shd w:val="clear" w:color="auto" w:fill="FFE599" w:themeFill="accent4" w:themeFillTint="66"/>
          </w:tcPr>
          <w:p w14:paraId="2347A0B2" w14:textId="687487F8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2454">
              <w:rPr>
                <w:rFonts w:ascii="Times New Roman" w:hAnsi="Times New Roman"/>
                <w:b/>
                <w:sz w:val="20"/>
                <w:szCs w:val="20"/>
              </w:rPr>
              <w:t>ВД 4</w:t>
            </w:r>
            <w:r w:rsidR="00071A1A" w:rsidRPr="0024245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260BB" w:rsidRPr="002424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Применение </w:t>
            </w:r>
            <w:r w:rsidR="00071A1A" w:rsidRPr="002424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цифровых интеллектуальных систем в животноводстве</w:t>
            </w:r>
          </w:p>
        </w:tc>
      </w:tr>
      <w:tr w:rsidR="007E3E7B" w:rsidRPr="00242454" w14:paraId="3931D2FD" w14:textId="0DECA3CF" w:rsidTr="001260BB">
        <w:tc>
          <w:tcPr>
            <w:tcW w:w="689" w:type="pct"/>
            <w:vMerge w:val="restart"/>
            <w:shd w:val="clear" w:color="auto" w:fill="C5E0B3"/>
            <w:vAlign w:val="center"/>
          </w:tcPr>
          <w:p w14:paraId="78B71CA6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ОТФ Е</w:t>
            </w:r>
          </w:p>
          <w:p w14:paraId="23D2F701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Проведение ветеринарно-санитарных, профилактических, диагностических и лечебных мероприятий</w:t>
            </w:r>
          </w:p>
        </w:tc>
        <w:tc>
          <w:tcPr>
            <w:tcW w:w="675" w:type="pct"/>
            <w:shd w:val="clear" w:color="auto" w:fill="FFFF00"/>
            <w:vAlign w:val="center"/>
          </w:tcPr>
          <w:p w14:paraId="6F5AAE03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 w:rsidRPr="00242454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42454">
              <w:rPr>
                <w:rFonts w:ascii="Times New Roman" w:hAnsi="Times New Roman"/>
                <w:sz w:val="20"/>
                <w:szCs w:val="20"/>
              </w:rPr>
              <w:t>/01.5</w:t>
            </w:r>
          </w:p>
          <w:p w14:paraId="04D2A254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Текущий контроль ветеринарно-санитарного и зоогигиенического состояния объектов животноводства и кормов</w:t>
            </w:r>
          </w:p>
        </w:tc>
        <w:tc>
          <w:tcPr>
            <w:tcW w:w="809" w:type="pct"/>
            <w:shd w:val="clear" w:color="auto" w:fill="FFFF00"/>
            <w:vAlign w:val="center"/>
          </w:tcPr>
          <w:p w14:paraId="1FAA2019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  <w:highlight w:val="yellow"/>
                <w:shd w:val="clear" w:color="auto" w:fill="BDD6EE"/>
              </w:rPr>
              <w:t>ПК 1.1. Контроль санитарного и зоогигиенического состояния объектов животноводства и кормов</w:t>
            </w:r>
            <w:r w:rsidRPr="00242454">
              <w:rPr>
                <w:rFonts w:ascii="Times New Roman" w:hAnsi="Times New Roman"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809" w:type="pct"/>
            <w:shd w:val="clear" w:color="auto" w:fill="BDD6EE"/>
            <w:vAlign w:val="center"/>
          </w:tcPr>
          <w:p w14:paraId="5C9E1FAB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shd w:val="clear" w:color="auto" w:fill="FFE599" w:themeFill="accent4" w:themeFillTint="66"/>
          </w:tcPr>
          <w:p w14:paraId="5715FE1D" w14:textId="700057F5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E599" w:themeFill="accent4" w:themeFillTint="66"/>
          </w:tcPr>
          <w:p w14:paraId="4A54F931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E7B" w:rsidRPr="00242454" w14:paraId="61D1633D" w14:textId="38E8A119" w:rsidTr="001260BB">
        <w:trPr>
          <w:trHeight w:val="1920"/>
        </w:trPr>
        <w:tc>
          <w:tcPr>
            <w:tcW w:w="689" w:type="pct"/>
            <w:vMerge/>
            <w:shd w:val="clear" w:color="auto" w:fill="C5E0B3"/>
            <w:vAlign w:val="center"/>
          </w:tcPr>
          <w:p w14:paraId="47781504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vMerge w:val="restart"/>
            <w:shd w:val="clear" w:color="auto" w:fill="FFFF00"/>
            <w:vAlign w:val="center"/>
          </w:tcPr>
          <w:p w14:paraId="64CB23E0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 w:rsidRPr="00242454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42454">
              <w:rPr>
                <w:rFonts w:ascii="Times New Roman" w:hAnsi="Times New Roman"/>
                <w:sz w:val="20"/>
                <w:szCs w:val="20"/>
              </w:rPr>
              <w:t xml:space="preserve">/02.5 </w:t>
            </w:r>
            <w:r w:rsidRPr="00242454">
              <w:rPr>
                <w:rFonts w:ascii="Times New Roman" w:hAnsi="Times New Roman"/>
                <w:iCs/>
                <w:sz w:val="20"/>
                <w:szCs w:val="20"/>
              </w:rPr>
              <w:t>Организация работ по реализации ветеринарно-санитарных мероприятий</w:t>
            </w:r>
          </w:p>
        </w:tc>
        <w:tc>
          <w:tcPr>
            <w:tcW w:w="809" w:type="pct"/>
            <w:shd w:val="clear" w:color="auto" w:fill="FFFF00"/>
            <w:vAlign w:val="center"/>
          </w:tcPr>
          <w:p w14:paraId="602C3804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1.2. Проведение ветеринарно-санитарных мероприятий для предупреждения возникновения болезней животных.</w:t>
            </w:r>
          </w:p>
        </w:tc>
        <w:tc>
          <w:tcPr>
            <w:tcW w:w="809" w:type="pct"/>
            <w:vMerge w:val="restart"/>
            <w:shd w:val="clear" w:color="auto" w:fill="BDD6EE"/>
            <w:vAlign w:val="center"/>
          </w:tcPr>
          <w:p w14:paraId="1B6DE405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shd w:val="clear" w:color="auto" w:fill="FFE599" w:themeFill="accent4" w:themeFillTint="66"/>
          </w:tcPr>
          <w:p w14:paraId="20CC7BCB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E599" w:themeFill="accent4" w:themeFillTint="66"/>
          </w:tcPr>
          <w:p w14:paraId="4F78FCD2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E7B" w:rsidRPr="00242454" w14:paraId="1972656A" w14:textId="6F87DBBA" w:rsidTr="001260BB">
        <w:trPr>
          <w:trHeight w:val="180"/>
        </w:trPr>
        <w:tc>
          <w:tcPr>
            <w:tcW w:w="689" w:type="pct"/>
            <w:vMerge/>
            <w:shd w:val="clear" w:color="auto" w:fill="C5E0B3"/>
            <w:vAlign w:val="center"/>
          </w:tcPr>
          <w:p w14:paraId="38D909AE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vMerge/>
            <w:shd w:val="clear" w:color="auto" w:fill="FFFF00"/>
            <w:vAlign w:val="center"/>
          </w:tcPr>
          <w:p w14:paraId="79552EFA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00"/>
            <w:vAlign w:val="center"/>
          </w:tcPr>
          <w:p w14:paraId="53F813B2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1.3. Проведение ветеринарно-санитарных мероприятий в условиях специализированных животноводческих хозяйств.</w:t>
            </w:r>
          </w:p>
        </w:tc>
        <w:tc>
          <w:tcPr>
            <w:tcW w:w="809" w:type="pct"/>
            <w:vMerge/>
            <w:shd w:val="clear" w:color="auto" w:fill="BDD6EE"/>
            <w:vAlign w:val="center"/>
          </w:tcPr>
          <w:p w14:paraId="6F187CA3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shd w:val="clear" w:color="auto" w:fill="FFE599" w:themeFill="accent4" w:themeFillTint="66"/>
          </w:tcPr>
          <w:p w14:paraId="5F86C8EB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E599" w:themeFill="accent4" w:themeFillTint="66"/>
          </w:tcPr>
          <w:p w14:paraId="4A056DCC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E7B" w:rsidRPr="00242454" w14:paraId="2C9608FE" w14:textId="4D521548" w:rsidTr="001260BB">
        <w:tc>
          <w:tcPr>
            <w:tcW w:w="689" w:type="pct"/>
            <w:vMerge/>
            <w:shd w:val="clear" w:color="auto" w:fill="C5E0B3"/>
            <w:vAlign w:val="center"/>
          </w:tcPr>
          <w:p w14:paraId="54A95212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FFFF00"/>
            <w:vAlign w:val="center"/>
          </w:tcPr>
          <w:p w14:paraId="7EBE7013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 xml:space="preserve">ТФ </w:t>
            </w:r>
            <w:r w:rsidRPr="00242454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42454">
              <w:rPr>
                <w:rFonts w:ascii="Times New Roman" w:hAnsi="Times New Roman"/>
                <w:sz w:val="20"/>
                <w:szCs w:val="20"/>
              </w:rPr>
              <w:t xml:space="preserve">/03.5 </w:t>
            </w:r>
            <w:r w:rsidRPr="00242454">
              <w:rPr>
                <w:rFonts w:ascii="Times New Roman" w:hAnsi="Times New Roman"/>
                <w:iCs/>
                <w:sz w:val="20"/>
                <w:szCs w:val="20"/>
              </w:rPr>
              <w:t>Организация работ по предупреждению заболеваний животных</w:t>
            </w:r>
          </w:p>
        </w:tc>
        <w:tc>
          <w:tcPr>
            <w:tcW w:w="809" w:type="pct"/>
            <w:shd w:val="clear" w:color="auto" w:fill="BDD6EE"/>
            <w:vAlign w:val="center"/>
          </w:tcPr>
          <w:p w14:paraId="6ADE8C8D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00"/>
            <w:vAlign w:val="center"/>
          </w:tcPr>
          <w:p w14:paraId="76C2DC9A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2.1. Предупреждение заболеваний животных, проведение санитарно-просветительской деятельности.</w:t>
            </w:r>
          </w:p>
        </w:tc>
        <w:tc>
          <w:tcPr>
            <w:tcW w:w="1010" w:type="pct"/>
            <w:shd w:val="clear" w:color="auto" w:fill="FFE599" w:themeFill="accent4" w:themeFillTint="66"/>
          </w:tcPr>
          <w:p w14:paraId="5D156A0A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E599" w:themeFill="accent4" w:themeFillTint="66"/>
          </w:tcPr>
          <w:p w14:paraId="610753C1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E7B" w:rsidRPr="00242454" w14:paraId="71EDAE83" w14:textId="712502D4" w:rsidTr="001260BB">
        <w:trPr>
          <w:trHeight w:val="1200"/>
        </w:trPr>
        <w:tc>
          <w:tcPr>
            <w:tcW w:w="689" w:type="pct"/>
            <w:vMerge/>
            <w:shd w:val="clear" w:color="auto" w:fill="C5E0B3"/>
            <w:vAlign w:val="center"/>
          </w:tcPr>
          <w:p w14:paraId="12E3B44B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vMerge w:val="restart"/>
            <w:shd w:val="clear" w:color="auto" w:fill="FFFF00"/>
            <w:vAlign w:val="center"/>
          </w:tcPr>
          <w:p w14:paraId="448867AE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ТФ</w:t>
            </w:r>
            <w:r w:rsidRPr="00242454">
              <w:rPr>
                <w:sz w:val="20"/>
                <w:szCs w:val="20"/>
              </w:rPr>
              <w:t xml:space="preserve"> </w:t>
            </w:r>
            <w:r w:rsidRPr="00242454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42454">
              <w:rPr>
                <w:rFonts w:ascii="Times New Roman" w:hAnsi="Times New Roman"/>
                <w:sz w:val="20"/>
                <w:szCs w:val="20"/>
              </w:rPr>
              <w:t xml:space="preserve">/04.5 </w:t>
            </w:r>
            <w:r w:rsidRPr="00242454">
              <w:rPr>
                <w:rFonts w:ascii="Times New Roman" w:hAnsi="Times New Roman"/>
                <w:iCs/>
                <w:sz w:val="20"/>
                <w:szCs w:val="20"/>
              </w:rPr>
              <w:t xml:space="preserve">Выполнение лечебно-диагностических ветеринарных </w:t>
            </w:r>
            <w:r w:rsidRPr="00242454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манипуляций</w:t>
            </w:r>
          </w:p>
        </w:tc>
        <w:tc>
          <w:tcPr>
            <w:tcW w:w="809" w:type="pct"/>
            <w:vMerge w:val="restart"/>
            <w:shd w:val="clear" w:color="auto" w:fill="BDD6EE"/>
            <w:vAlign w:val="center"/>
          </w:tcPr>
          <w:p w14:paraId="3FFE4E29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00"/>
            <w:vAlign w:val="center"/>
          </w:tcPr>
          <w:p w14:paraId="1A094D78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2.2. Выполнение лечебно-диагностических ветеринарных манипуляций.</w:t>
            </w:r>
          </w:p>
        </w:tc>
        <w:tc>
          <w:tcPr>
            <w:tcW w:w="1010" w:type="pct"/>
            <w:shd w:val="clear" w:color="auto" w:fill="FFE599" w:themeFill="accent4" w:themeFillTint="66"/>
          </w:tcPr>
          <w:p w14:paraId="0F019B93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E599" w:themeFill="accent4" w:themeFillTint="66"/>
          </w:tcPr>
          <w:p w14:paraId="33EA788D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E7B" w:rsidRPr="00242454" w14:paraId="7E643F9E" w14:textId="451F8487" w:rsidTr="001260BB">
        <w:trPr>
          <w:trHeight w:val="270"/>
        </w:trPr>
        <w:tc>
          <w:tcPr>
            <w:tcW w:w="689" w:type="pct"/>
            <w:vMerge/>
            <w:shd w:val="clear" w:color="auto" w:fill="C5E0B3"/>
            <w:vAlign w:val="center"/>
          </w:tcPr>
          <w:p w14:paraId="464CC117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vMerge/>
            <w:shd w:val="clear" w:color="auto" w:fill="FFFF00"/>
            <w:vAlign w:val="center"/>
          </w:tcPr>
          <w:p w14:paraId="09985F9B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vMerge/>
            <w:shd w:val="clear" w:color="auto" w:fill="BDD6EE"/>
            <w:vAlign w:val="center"/>
          </w:tcPr>
          <w:p w14:paraId="35988564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FFFF00"/>
            <w:vAlign w:val="center"/>
          </w:tcPr>
          <w:p w14:paraId="37421D21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2.3. Выполнение лечебно-диагностических ветеринарных мероприятий в условиях специализированных животноводческих хозяйств.</w:t>
            </w:r>
          </w:p>
        </w:tc>
        <w:tc>
          <w:tcPr>
            <w:tcW w:w="1010" w:type="pct"/>
            <w:shd w:val="clear" w:color="auto" w:fill="FFE599" w:themeFill="accent4" w:themeFillTint="66"/>
          </w:tcPr>
          <w:p w14:paraId="3E3EAA33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E599" w:themeFill="accent4" w:themeFillTint="66"/>
          </w:tcPr>
          <w:p w14:paraId="652BF792" w14:textId="77777777" w:rsidR="007E3E7B" w:rsidRPr="00242454" w:rsidRDefault="007E3E7B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01E4" w:rsidRPr="00242454" w14:paraId="04144700" w14:textId="77777777" w:rsidTr="001260BB">
        <w:trPr>
          <w:trHeight w:val="270"/>
        </w:trPr>
        <w:tc>
          <w:tcPr>
            <w:tcW w:w="689" w:type="pct"/>
            <w:shd w:val="clear" w:color="auto" w:fill="C5E0B3"/>
            <w:vAlign w:val="center"/>
          </w:tcPr>
          <w:p w14:paraId="0DAF0EE9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C5E0B3" w:themeFill="accent6" w:themeFillTint="66"/>
            <w:vAlign w:val="center"/>
          </w:tcPr>
          <w:p w14:paraId="0FDBA630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788332FC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5C47EC8D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shd w:val="clear" w:color="auto" w:fill="FFE599" w:themeFill="accent4" w:themeFillTint="66"/>
          </w:tcPr>
          <w:p w14:paraId="4E4AB291" w14:textId="7346F59B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3.1 Выполнение работ по поддержанию безопасных ветеринарно-санитарных условий в ветеринарной клинике, пункте, лаборатории</w:t>
            </w:r>
          </w:p>
        </w:tc>
        <w:tc>
          <w:tcPr>
            <w:tcW w:w="1008" w:type="pct"/>
            <w:shd w:val="clear" w:color="auto" w:fill="FFE599" w:themeFill="accent4" w:themeFillTint="66"/>
          </w:tcPr>
          <w:p w14:paraId="22B13A3F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01E4" w:rsidRPr="00242454" w14:paraId="60D26767" w14:textId="77777777" w:rsidTr="001260BB">
        <w:trPr>
          <w:trHeight w:val="270"/>
        </w:trPr>
        <w:tc>
          <w:tcPr>
            <w:tcW w:w="689" w:type="pct"/>
            <w:shd w:val="clear" w:color="auto" w:fill="C5E0B3"/>
            <w:vAlign w:val="center"/>
          </w:tcPr>
          <w:p w14:paraId="214C1A7D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C5E0B3" w:themeFill="accent6" w:themeFillTint="66"/>
            <w:vAlign w:val="center"/>
          </w:tcPr>
          <w:p w14:paraId="7FA0FE7B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5E4FA30D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302F18FE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shd w:val="clear" w:color="auto" w:fill="FFE599" w:themeFill="accent4" w:themeFillTint="66"/>
          </w:tcPr>
          <w:p w14:paraId="19DE9800" w14:textId="475F1AEF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3.2 Уход за больными и лабораторными животными</w:t>
            </w:r>
          </w:p>
        </w:tc>
        <w:tc>
          <w:tcPr>
            <w:tcW w:w="1008" w:type="pct"/>
            <w:shd w:val="clear" w:color="auto" w:fill="FFE599" w:themeFill="accent4" w:themeFillTint="66"/>
          </w:tcPr>
          <w:p w14:paraId="0B79F5AB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01E4" w:rsidRPr="00242454" w14:paraId="4488205B" w14:textId="77777777" w:rsidTr="001260BB">
        <w:trPr>
          <w:trHeight w:val="270"/>
        </w:trPr>
        <w:tc>
          <w:tcPr>
            <w:tcW w:w="689" w:type="pct"/>
            <w:shd w:val="clear" w:color="auto" w:fill="C5E0B3"/>
            <w:vAlign w:val="center"/>
          </w:tcPr>
          <w:p w14:paraId="351BD158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C5E0B3" w:themeFill="accent6" w:themeFillTint="66"/>
            <w:vAlign w:val="center"/>
          </w:tcPr>
          <w:p w14:paraId="073AFBC2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7CD8EC55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28EF7530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shd w:val="clear" w:color="auto" w:fill="FFE599" w:themeFill="accent4" w:themeFillTint="66"/>
          </w:tcPr>
          <w:p w14:paraId="056F731B" w14:textId="269912B3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>ПК 3.3 Проведение отдельных профилактических ветеринарных мероприятий</w:t>
            </w:r>
          </w:p>
        </w:tc>
        <w:tc>
          <w:tcPr>
            <w:tcW w:w="1008" w:type="pct"/>
            <w:shd w:val="clear" w:color="auto" w:fill="FFE599" w:themeFill="accent4" w:themeFillTint="66"/>
          </w:tcPr>
          <w:p w14:paraId="1F9F7CEC" w14:textId="77777777" w:rsidR="009901E4" w:rsidRPr="00242454" w:rsidRDefault="009901E4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1C46" w:rsidRPr="00242454" w14:paraId="601B3619" w14:textId="77777777" w:rsidTr="001260BB">
        <w:trPr>
          <w:trHeight w:val="162"/>
        </w:trPr>
        <w:tc>
          <w:tcPr>
            <w:tcW w:w="689" w:type="pct"/>
            <w:shd w:val="clear" w:color="auto" w:fill="C5E0B3"/>
            <w:vAlign w:val="center"/>
          </w:tcPr>
          <w:p w14:paraId="289BB695" w14:textId="77777777" w:rsidR="00861C46" w:rsidRPr="00242454" w:rsidRDefault="00861C46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C5E0B3" w:themeFill="accent6" w:themeFillTint="66"/>
            <w:vAlign w:val="center"/>
          </w:tcPr>
          <w:p w14:paraId="78B8338A" w14:textId="77777777" w:rsidR="00861C46" w:rsidRPr="00242454" w:rsidRDefault="00861C46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4D9E24ED" w14:textId="77777777" w:rsidR="00861C46" w:rsidRPr="00242454" w:rsidRDefault="00861C46" w:rsidP="001260B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pct"/>
            <w:shd w:val="clear" w:color="auto" w:fill="C5E0B3" w:themeFill="accent6" w:themeFillTint="66"/>
            <w:vAlign w:val="center"/>
          </w:tcPr>
          <w:p w14:paraId="46FB723C" w14:textId="77777777" w:rsidR="00861C46" w:rsidRPr="00242454" w:rsidRDefault="00861C46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pct"/>
            <w:shd w:val="clear" w:color="auto" w:fill="FFE599" w:themeFill="accent4" w:themeFillTint="66"/>
          </w:tcPr>
          <w:p w14:paraId="375A5558" w14:textId="77777777" w:rsidR="00861C46" w:rsidRPr="00242454" w:rsidRDefault="00861C46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E599" w:themeFill="accent4" w:themeFillTint="66"/>
          </w:tcPr>
          <w:p w14:paraId="1F88D9E0" w14:textId="1C44EB8C" w:rsidR="00861C46" w:rsidRPr="00242454" w:rsidRDefault="00071A1A" w:rsidP="001260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2454">
              <w:rPr>
                <w:rFonts w:ascii="Times New Roman" w:hAnsi="Times New Roman"/>
                <w:sz w:val="20"/>
                <w:szCs w:val="20"/>
              </w:rPr>
              <w:t xml:space="preserve">ПК 4.1 Выполнение работ по подбору </w:t>
            </w:r>
            <w:r w:rsidR="001260BB" w:rsidRPr="00242454">
              <w:rPr>
                <w:rFonts w:ascii="Times New Roman" w:hAnsi="Times New Roman"/>
                <w:iCs/>
                <w:sz w:val="20"/>
                <w:szCs w:val="20"/>
              </w:rPr>
              <w:t>интеллектуальных цифровых систем управления производством</w:t>
            </w:r>
          </w:p>
        </w:tc>
      </w:tr>
      <w:bookmarkEnd w:id="1"/>
    </w:tbl>
    <w:p w14:paraId="66367D48" w14:textId="77777777" w:rsidR="00761B75" w:rsidRDefault="00761B75" w:rsidP="004A250F">
      <w:pPr>
        <w:ind w:firstLine="709"/>
        <w:jc w:val="both"/>
        <w:rPr>
          <w:rFonts w:ascii="Times New Roman" w:hAnsi="Times New Roman" w:cs="Times New Roman"/>
        </w:rPr>
      </w:pPr>
    </w:p>
    <w:p w14:paraId="1FE4FFF0" w14:textId="1096047A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ТР</w:t>
      </w:r>
      <w:proofErr w:type="gramEnd"/>
      <w:r>
        <w:rPr>
          <w:rFonts w:ascii="Times New Roman" w:hAnsi="Times New Roman" w:cs="Times New Roman"/>
        </w:rPr>
        <w:t xml:space="preserve">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A87A708" w14:textId="75BFCBAE" w:rsidR="004A250F" w:rsidRPr="00DC5A9F" w:rsidRDefault="00D7113E" w:rsidP="0024245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036D8C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</w:t>
      </w:r>
      <w:proofErr w:type="gramStart"/>
      <w:r w:rsidR="004A250F">
        <w:rPr>
          <w:rFonts w:ascii="Times New Roman" w:hAnsi="Times New Roman" w:cs="Times New Roman"/>
        </w:rPr>
        <w:t>1</w:t>
      </w:r>
      <w:proofErr w:type="gramEnd"/>
      <w:r w:rsidR="004A250F">
        <w:rPr>
          <w:rFonts w:ascii="Times New Roman" w:hAnsi="Times New Roman" w:cs="Times New Roman"/>
        </w:rPr>
        <w:t>, ТФ ПС2 соответствуют ПК ФГОС по ВД1</w:t>
      </w: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1937"/>
        <w:gridCol w:w="1937"/>
        <w:gridCol w:w="1938"/>
        <w:gridCol w:w="5634"/>
      </w:tblGrid>
      <w:tr w:rsidR="001260BB" w:rsidRPr="001260BB" w14:paraId="3E4019A7" w14:textId="77777777" w:rsidTr="00421374">
        <w:trPr>
          <w:trHeight w:val="424"/>
        </w:trPr>
        <w:tc>
          <w:tcPr>
            <w:tcW w:w="3114" w:type="dxa"/>
            <w:vMerge w:val="restart"/>
            <w:shd w:val="clear" w:color="auto" w:fill="FFF2CC" w:themeFill="accent4" w:themeFillTint="33"/>
            <w:vAlign w:val="center"/>
          </w:tcPr>
          <w:p w14:paraId="0C497747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812" w:type="dxa"/>
            <w:gridSpan w:val="3"/>
            <w:shd w:val="clear" w:color="auto" w:fill="FFF2CC" w:themeFill="accent4" w:themeFillTint="33"/>
            <w:vAlign w:val="center"/>
          </w:tcPr>
          <w:p w14:paraId="7971902B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proofErr w:type="spellStart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сформированности</w:t>
            </w:r>
            <w:proofErr w:type="spellEnd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корпоративных компетенций</w:t>
            </w:r>
          </w:p>
          <w:p w14:paraId="14B4B65D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требованиям предприятия-работодателя</w:t>
            </w:r>
          </w:p>
          <w:p w14:paraId="73C4C142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(выбирается один из уровней)</w:t>
            </w:r>
          </w:p>
        </w:tc>
        <w:tc>
          <w:tcPr>
            <w:tcW w:w="5634" w:type="dxa"/>
            <w:vMerge w:val="restart"/>
            <w:shd w:val="clear" w:color="auto" w:fill="DEEAF6" w:themeFill="accent5" w:themeFillTint="33"/>
            <w:vAlign w:val="center"/>
          </w:tcPr>
          <w:p w14:paraId="5E36F903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Реализуемые общие компетенции</w:t>
            </w:r>
          </w:p>
          <w:p w14:paraId="7DFBC1A0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ФГОС СПО</w:t>
            </w:r>
          </w:p>
        </w:tc>
      </w:tr>
      <w:tr w:rsidR="001260BB" w:rsidRPr="001260BB" w14:paraId="5A6B9C32" w14:textId="77777777" w:rsidTr="00421374">
        <w:trPr>
          <w:trHeight w:val="703"/>
        </w:trPr>
        <w:tc>
          <w:tcPr>
            <w:tcW w:w="3114" w:type="dxa"/>
            <w:vMerge/>
            <w:shd w:val="clear" w:color="auto" w:fill="FFF2CC" w:themeFill="accent4" w:themeFillTint="33"/>
          </w:tcPr>
          <w:p w14:paraId="3C24DF54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FFF2CC" w:themeFill="accent4" w:themeFillTint="33"/>
            <w:vAlign w:val="center"/>
          </w:tcPr>
          <w:p w14:paraId="6D98742D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14:paraId="0CADDA50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Начальный</w:t>
            </w:r>
          </w:p>
          <w:p w14:paraId="049CDB33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1937" w:type="dxa"/>
            <w:shd w:val="clear" w:color="auto" w:fill="FFF2CC" w:themeFill="accent4" w:themeFillTint="33"/>
            <w:vAlign w:val="center"/>
          </w:tcPr>
          <w:p w14:paraId="1091E67B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4843C3F1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Базовый</w:t>
            </w:r>
          </w:p>
          <w:p w14:paraId="6AC0C46C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1938" w:type="dxa"/>
            <w:shd w:val="clear" w:color="auto" w:fill="FFF2CC" w:themeFill="accent4" w:themeFillTint="33"/>
            <w:vAlign w:val="center"/>
          </w:tcPr>
          <w:p w14:paraId="003C5534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14:paraId="259D69EF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Повышенный</w:t>
            </w:r>
          </w:p>
          <w:p w14:paraId="22F5B897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5634" w:type="dxa"/>
            <w:vMerge/>
            <w:shd w:val="clear" w:color="auto" w:fill="DEEAF6" w:themeFill="accent5" w:themeFillTint="33"/>
          </w:tcPr>
          <w:p w14:paraId="47B734A6" w14:textId="77777777" w:rsidR="001260BB" w:rsidRPr="001260BB" w:rsidRDefault="001260BB" w:rsidP="001260BB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260BB" w:rsidRPr="001260BB" w14:paraId="6494FE43" w14:textId="77777777" w:rsidTr="00421374">
        <w:tc>
          <w:tcPr>
            <w:tcW w:w="3114" w:type="dxa"/>
            <w:shd w:val="clear" w:color="auto" w:fill="FFF2CC" w:themeFill="accent4" w:themeFillTint="33"/>
          </w:tcPr>
          <w:p w14:paraId="6D540679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4B8947C4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Системное мышление</w:t>
            </w:r>
            <w:r w:rsidRPr="001260BB">
              <w:rPr>
                <w:rFonts w:ascii="Times New Roman" w:eastAsia="Calibri" w:hAnsi="Times New Roman" w:cs="Times New Roman"/>
                <w:bCs/>
                <w:smallCaps/>
                <w:sz w:val="20"/>
                <w:szCs w:val="20"/>
              </w:rPr>
              <w:t xml:space="preserve"> / </w:t>
            </w: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6C931520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не проявляется или проявляется частично в самостоятельной деятельности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619E4E2E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1938" w:type="dxa"/>
            <w:shd w:val="clear" w:color="auto" w:fill="FFF2CC" w:themeFill="accent4" w:themeFillTint="33"/>
          </w:tcPr>
          <w:p w14:paraId="112A27BC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проявляется полностью в самостоятельной деятельности</w:t>
            </w:r>
          </w:p>
        </w:tc>
        <w:tc>
          <w:tcPr>
            <w:tcW w:w="5634" w:type="dxa"/>
            <w:shd w:val="clear" w:color="auto" w:fill="DEEAF6" w:themeFill="accent5" w:themeFillTint="33"/>
          </w:tcPr>
          <w:p w14:paraId="194315CA" w14:textId="77777777" w:rsidR="001260BB" w:rsidRPr="00C13926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01. </w:t>
            </w:r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14:paraId="42251399" w14:textId="77777777" w:rsidR="001260BB" w:rsidRPr="00C13926" w:rsidRDefault="001260BB" w:rsidP="001260BB">
            <w:pPr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02. </w:t>
            </w:r>
            <w:r w:rsidR="00C13926" w:rsidRPr="00C13926">
              <w:rPr>
                <w:rFonts w:ascii="Times New Roman" w:hAnsi="Times New Roman"/>
                <w:sz w:val="20"/>
                <w:szCs w:val="20"/>
              </w:rPr>
              <w:t>Осуществлять поиск, анализ и интерпретацию информации, необходимой для выполнения задач в профессиональной деятельности</w:t>
            </w:r>
          </w:p>
          <w:p w14:paraId="3DA7AC97" w14:textId="236DBF0F" w:rsidR="00C13926" w:rsidRPr="001260BB" w:rsidRDefault="00C13926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09. </w:t>
            </w:r>
            <w:r w:rsidRPr="00C13926">
              <w:rPr>
                <w:rFonts w:ascii="Times New Roman" w:hAnsi="Times New Roman"/>
                <w:sz w:val="20"/>
                <w:szCs w:val="20"/>
              </w:rPr>
              <w:t>Использовать информационные технологии в профессиональной деятельности</w:t>
            </w:r>
          </w:p>
        </w:tc>
      </w:tr>
      <w:tr w:rsidR="001260BB" w:rsidRPr="001260BB" w14:paraId="53816F96" w14:textId="77777777" w:rsidTr="00421374">
        <w:tc>
          <w:tcPr>
            <w:tcW w:w="14560" w:type="dxa"/>
            <w:gridSpan w:val="5"/>
          </w:tcPr>
          <w:p w14:paraId="42EB2F46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Описание.</w:t>
            </w: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Находит и использует возможности, заложенные в ситуации, оценивает риски, продумывает способы их минимизации</w:t>
            </w:r>
          </w:p>
        </w:tc>
      </w:tr>
      <w:tr w:rsidR="001260BB" w:rsidRPr="001260BB" w14:paraId="2432259C" w14:textId="77777777" w:rsidTr="00421374">
        <w:tc>
          <w:tcPr>
            <w:tcW w:w="3114" w:type="dxa"/>
            <w:shd w:val="clear" w:color="auto" w:fill="FFF2CC" w:themeFill="accent4" w:themeFillTint="33"/>
          </w:tcPr>
          <w:p w14:paraId="27A2C18F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29E84C4A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4FC37558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не проявляется или проявляется частично в самостоятельной деятельности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18798F3B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1938" w:type="dxa"/>
            <w:shd w:val="clear" w:color="auto" w:fill="FFF2CC" w:themeFill="accent4" w:themeFillTint="33"/>
          </w:tcPr>
          <w:p w14:paraId="0A78913F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проявляется полностью в самостоятельной деятельности</w:t>
            </w:r>
          </w:p>
        </w:tc>
        <w:tc>
          <w:tcPr>
            <w:tcW w:w="5634" w:type="dxa"/>
            <w:shd w:val="clear" w:color="auto" w:fill="DEEAF6" w:themeFill="accent5" w:themeFillTint="33"/>
          </w:tcPr>
          <w:p w14:paraId="692A3046" w14:textId="77777777" w:rsidR="001260BB" w:rsidRDefault="001260BB" w:rsidP="00C13926">
            <w:pPr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r w:rsidR="00C13926">
              <w:rPr>
                <w:rFonts w:ascii="Times New Roman" w:eastAsia="Calibri" w:hAnsi="Times New Roman" w:cs="Times New Roman"/>
                <w:sz w:val="20"/>
                <w:szCs w:val="20"/>
              </w:rPr>
              <w:t>. 03.</w:t>
            </w:r>
            <w:r w:rsidR="00C13926" w:rsidRPr="00C13926">
              <w:rPr>
                <w:rFonts w:ascii="Times New Roman" w:eastAsia="Times New Roman" w:hAnsi="Times New Roman" w:cs="Times New Roman"/>
                <w:lang w:eastAsia="ru-RU"/>
              </w:rPr>
              <w:t xml:space="preserve">Планировать </w:t>
            </w:r>
            <w:r w:rsidR="00C139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13926" w:rsidRPr="00C13926">
              <w:rPr>
                <w:rFonts w:ascii="Times New Roman" w:eastAsia="Times New Roman" w:hAnsi="Times New Roman" w:cs="Times New Roman"/>
                <w:lang w:eastAsia="ru-RU"/>
              </w:rPr>
              <w:t xml:space="preserve">и реализовывать собственное профессиональное </w:t>
            </w:r>
            <w:r w:rsidR="00C139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13926" w:rsidRPr="00C13926">
              <w:rPr>
                <w:rFonts w:ascii="Times New Roman" w:eastAsia="Times New Roman" w:hAnsi="Times New Roman" w:cs="Times New Roman"/>
                <w:lang w:eastAsia="ru-RU"/>
              </w:rPr>
              <w:t>и личностное развитие</w:t>
            </w:r>
          </w:p>
          <w:p w14:paraId="4E68C3F3" w14:textId="382FB55A" w:rsidR="00C13926" w:rsidRPr="001260BB" w:rsidRDefault="00C13926" w:rsidP="00C13926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ОУ 11. </w:t>
            </w:r>
            <w:r w:rsidRPr="00D470C5">
              <w:rPr>
                <w:rFonts w:ascii="Times New Roman" w:hAnsi="Times New Roman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  <w:tr w:rsidR="001260BB" w:rsidRPr="001260BB" w14:paraId="5F14E61F" w14:textId="77777777" w:rsidTr="00421374">
        <w:tc>
          <w:tcPr>
            <w:tcW w:w="14560" w:type="dxa"/>
            <w:gridSpan w:val="5"/>
          </w:tcPr>
          <w:p w14:paraId="32D98D77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Описание.</w:t>
            </w: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SMART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</w:t>
            </w:r>
          </w:p>
        </w:tc>
      </w:tr>
      <w:tr w:rsidR="001260BB" w:rsidRPr="001260BB" w14:paraId="65AD34E1" w14:textId="77777777" w:rsidTr="00421374">
        <w:tc>
          <w:tcPr>
            <w:tcW w:w="3114" w:type="dxa"/>
            <w:shd w:val="clear" w:color="auto" w:fill="FFF2CC" w:themeFill="accent4" w:themeFillTint="33"/>
          </w:tcPr>
          <w:p w14:paraId="3FCD0F93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14:paraId="38DB4BDA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4FF9AEAE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не проявляется или проявляется частично в самостоятельной деятельности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38AF23CD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1938" w:type="dxa"/>
            <w:shd w:val="clear" w:color="auto" w:fill="FFF2CC" w:themeFill="accent4" w:themeFillTint="33"/>
          </w:tcPr>
          <w:p w14:paraId="31FD3A1A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проявляется полностью в самостоятельной деятельности</w:t>
            </w:r>
          </w:p>
        </w:tc>
        <w:tc>
          <w:tcPr>
            <w:tcW w:w="5634" w:type="dxa"/>
            <w:shd w:val="clear" w:color="auto" w:fill="DEEAF6" w:themeFill="accent5" w:themeFillTint="33"/>
          </w:tcPr>
          <w:p w14:paraId="072EAB82" w14:textId="77777777" w:rsidR="00C13926" w:rsidRPr="00C13926" w:rsidRDefault="001260BB" w:rsidP="00C13926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04. 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>Работать в коллективе и команде,</w:t>
            </w:r>
          </w:p>
          <w:p w14:paraId="5AAACDFC" w14:textId="24765160" w:rsidR="001260BB" w:rsidRPr="001260BB" w:rsidRDefault="00C13926" w:rsidP="00C13926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 взаимодействовать с коллегами, руководством, клиентами</w:t>
            </w:r>
          </w:p>
        </w:tc>
      </w:tr>
      <w:tr w:rsidR="001260BB" w:rsidRPr="001260BB" w14:paraId="6911911A" w14:textId="77777777" w:rsidTr="00421374">
        <w:tc>
          <w:tcPr>
            <w:tcW w:w="14560" w:type="dxa"/>
            <w:gridSpan w:val="5"/>
          </w:tcPr>
          <w:p w14:paraId="40D29100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Описание.</w:t>
            </w: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260BB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Ставит перед собой сложные цели 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SMART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r w:rsidRPr="001260BB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Сталкиваясь со сложностями и препятствиями</w:t>
            </w:r>
            <w:r w:rsidRPr="001260BB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, 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предлагает свои варианты решения и осуществляет их. </w:t>
            </w:r>
            <w:r w:rsidRPr="001260BB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</w:rPr>
              <w:t>Выполняет принятые на себя обязательства в срок и в полном объеме.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260BB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</w:t>
            </w:r>
          </w:p>
        </w:tc>
      </w:tr>
      <w:tr w:rsidR="001260BB" w:rsidRPr="001260BB" w14:paraId="2D953DC8" w14:textId="77777777" w:rsidTr="00421374">
        <w:tc>
          <w:tcPr>
            <w:tcW w:w="3114" w:type="dxa"/>
            <w:shd w:val="clear" w:color="auto" w:fill="FFF2CC" w:themeFill="accent4" w:themeFillTint="33"/>
          </w:tcPr>
          <w:p w14:paraId="61F8860F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Корпоративная компетенция 4</w:t>
            </w:r>
          </w:p>
          <w:p w14:paraId="163BD1B5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Построение отношений / </w:t>
            </w: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эффективная коммуникация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0FE8C195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Компетенция не проявляется или </w:t>
            </w: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проявляется частично в самостоятельной деятельности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6F5726C6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Компетенция в основном </w:t>
            </w: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проявляется в самостоятельной деятельности</w:t>
            </w:r>
          </w:p>
        </w:tc>
        <w:tc>
          <w:tcPr>
            <w:tcW w:w="1938" w:type="dxa"/>
            <w:shd w:val="clear" w:color="auto" w:fill="FFF2CC" w:themeFill="accent4" w:themeFillTint="33"/>
          </w:tcPr>
          <w:p w14:paraId="7D777C3A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Компетенция проявляется </w:t>
            </w: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полностью в самостоятельной деятельности</w:t>
            </w:r>
          </w:p>
        </w:tc>
        <w:tc>
          <w:tcPr>
            <w:tcW w:w="5634" w:type="dxa"/>
            <w:shd w:val="clear" w:color="auto" w:fill="DEEAF6" w:themeFill="accent5" w:themeFillTint="33"/>
          </w:tcPr>
          <w:p w14:paraId="37FFA665" w14:textId="68902B36" w:rsidR="00C13926" w:rsidRDefault="001260BB" w:rsidP="00C13926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ОК</w:t>
            </w:r>
            <w:proofErr w:type="gramEnd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05. 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Осуществлять устную и письменную коммуникацию 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на государственном языке Российской Федерации с учетом 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особенностей социального 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 культурного контекста</w:t>
            </w:r>
            <w:r w:rsidR="00C13926"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F3EE99F" w14:textId="77777777" w:rsid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06. 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Проявлять гражданско-патриотическую позицию, демонстрировать осознанное поведение 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на основе традиционных общечеловеческих ценностей, применять стандарты антикоррупционного поведения</w:t>
            </w:r>
          </w:p>
          <w:p w14:paraId="66E30074" w14:textId="46EB7319" w:rsidR="00C13926" w:rsidRPr="00C13926" w:rsidRDefault="00C13926" w:rsidP="00C13926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>ОК.10</w:t>
            </w:r>
            <w:proofErr w:type="gramStart"/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13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13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ользоваться профессиональной документацией </w:t>
            </w:r>
            <w:r w:rsidRPr="00C13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</w:t>
            </w:r>
            <w:r w:rsidRPr="00C13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139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языках</w:t>
            </w:r>
          </w:p>
        </w:tc>
      </w:tr>
      <w:tr w:rsidR="001260BB" w:rsidRPr="001260BB" w14:paraId="4B27E153" w14:textId="77777777" w:rsidTr="00421374">
        <w:tc>
          <w:tcPr>
            <w:tcW w:w="14560" w:type="dxa"/>
            <w:gridSpan w:val="5"/>
          </w:tcPr>
          <w:p w14:paraId="516FDAC0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Описание.</w:t>
            </w:r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Инициативен</w:t>
            </w:r>
            <w:proofErr w:type="gramEnd"/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</w:t>
            </w:r>
            <w:proofErr w:type="gramStart"/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внимателен</w:t>
            </w:r>
            <w:proofErr w:type="gramEnd"/>
            <w:r w:rsidRPr="001260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</w:t>
            </w:r>
          </w:p>
        </w:tc>
      </w:tr>
      <w:tr w:rsidR="001260BB" w:rsidRPr="001260BB" w14:paraId="47ACE69D" w14:textId="77777777" w:rsidTr="00421374">
        <w:tc>
          <w:tcPr>
            <w:tcW w:w="3114" w:type="dxa"/>
            <w:shd w:val="clear" w:color="auto" w:fill="FFF2CC" w:themeFill="accent4" w:themeFillTint="33"/>
          </w:tcPr>
          <w:p w14:paraId="53FC045E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14:paraId="0640747A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71C11621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не проявляется или проявляется частично в самостоятельной деятельности</w:t>
            </w:r>
          </w:p>
        </w:tc>
        <w:tc>
          <w:tcPr>
            <w:tcW w:w="1937" w:type="dxa"/>
            <w:shd w:val="clear" w:color="auto" w:fill="FFF2CC" w:themeFill="accent4" w:themeFillTint="33"/>
          </w:tcPr>
          <w:p w14:paraId="177AD778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в основном проявляется в самостоятельной деятельности</w:t>
            </w:r>
          </w:p>
        </w:tc>
        <w:tc>
          <w:tcPr>
            <w:tcW w:w="1938" w:type="dxa"/>
            <w:shd w:val="clear" w:color="auto" w:fill="FFF2CC" w:themeFill="accent4" w:themeFillTint="33"/>
          </w:tcPr>
          <w:p w14:paraId="5EA8C439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Компетенция проявляется полностью в самостоятельной деятельности</w:t>
            </w:r>
          </w:p>
        </w:tc>
        <w:tc>
          <w:tcPr>
            <w:tcW w:w="5634" w:type="dxa"/>
            <w:shd w:val="clear" w:color="auto" w:fill="DEEAF6" w:themeFill="accent5" w:themeFillTint="33"/>
          </w:tcPr>
          <w:p w14:paraId="0B7CB04D" w14:textId="3C5708DF" w:rsidR="001260BB" w:rsidRPr="00C13926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07. </w:t>
            </w:r>
            <w:r w:rsidR="00C13926" w:rsidRPr="00C13926">
              <w:rPr>
                <w:rFonts w:ascii="Times New Roman" w:hAnsi="Times New Roman"/>
                <w:sz w:val="20"/>
                <w:szCs w:val="20"/>
              </w:rPr>
              <w:t>Содей</w:t>
            </w:r>
            <w:bookmarkStart w:id="2" w:name="_GoBack"/>
            <w:bookmarkEnd w:id="2"/>
            <w:r w:rsidR="00C13926" w:rsidRPr="00C13926">
              <w:rPr>
                <w:rFonts w:ascii="Times New Roman" w:hAnsi="Times New Roman"/>
                <w:sz w:val="20"/>
                <w:szCs w:val="20"/>
              </w:rPr>
              <w:t>ствовать сохранению окружающей среды, ресурсосбережению,  эффективно действовать в чрезвычайных ситуациях</w:t>
            </w:r>
          </w:p>
          <w:p w14:paraId="35F6CDFB" w14:textId="3C429910" w:rsidR="00C13926" w:rsidRPr="00C13926" w:rsidRDefault="001260BB" w:rsidP="00C13926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>ОК</w:t>
            </w:r>
            <w:proofErr w:type="gramEnd"/>
            <w:r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08. </w:t>
            </w:r>
            <w:r w:rsidR="00C13926" w:rsidRPr="00C13926">
              <w:rPr>
                <w:rFonts w:ascii="Times New Roman" w:hAnsi="Times New Roman"/>
                <w:sz w:val="20"/>
                <w:szCs w:val="20"/>
              </w:rPr>
              <w:t xml:space="preserve">Использовать средства физической культуры для </w:t>
            </w:r>
            <w:r w:rsidR="00C139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3926" w:rsidRPr="00C13926">
              <w:rPr>
                <w:rFonts w:ascii="Times New Roman" w:hAnsi="Times New Roman"/>
                <w:sz w:val="20"/>
                <w:szCs w:val="20"/>
              </w:rPr>
              <w:t xml:space="preserve">охранения и укрепления здоровья </w:t>
            </w:r>
            <w:r w:rsidR="00C139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3926" w:rsidRPr="00C13926">
              <w:rPr>
                <w:rFonts w:ascii="Times New Roman" w:hAnsi="Times New Roman"/>
                <w:sz w:val="20"/>
                <w:szCs w:val="20"/>
              </w:rPr>
              <w:t xml:space="preserve">в процессе профессиональной деятельности </w:t>
            </w:r>
            <w:r w:rsidR="00C139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13926" w:rsidRPr="00C13926">
              <w:rPr>
                <w:rFonts w:ascii="Times New Roman" w:hAnsi="Times New Roman"/>
                <w:sz w:val="20"/>
                <w:szCs w:val="20"/>
              </w:rPr>
              <w:t>и поддержания необходимого уровня физической подготовленности</w:t>
            </w:r>
            <w:r w:rsidR="00C13926" w:rsidRPr="00C1392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70ECCE22" w14:textId="74C845A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260BB" w:rsidRPr="001260BB" w14:paraId="6187B7D3" w14:textId="77777777" w:rsidTr="00421374">
        <w:tc>
          <w:tcPr>
            <w:tcW w:w="14560" w:type="dxa"/>
            <w:gridSpan w:val="5"/>
          </w:tcPr>
          <w:p w14:paraId="4F17DD0A" w14:textId="77777777" w:rsidR="001260BB" w:rsidRPr="001260BB" w:rsidRDefault="001260BB" w:rsidP="001260BB">
            <w:pPr>
              <w:ind w:left="-57" w:right="-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60B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Описание.</w:t>
            </w:r>
            <w:r w:rsidRPr="001260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60B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Открыт</w:t>
            </w:r>
            <w:proofErr w:type="gramEnd"/>
            <w:r w:rsidRPr="001260B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</w:t>
            </w:r>
            <w:proofErr w:type="gramStart"/>
            <w:r w:rsidRPr="001260B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Эффективен в ситуации изменений, быстро переключается с одного вида деятельности на другой, корректирует свои действия с учетом новых обстоятельств.</w:t>
            </w:r>
            <w:proofErr w:type="gramEnd"/>
            <w:r w:rsidRPr="001260B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</w:t>
            </w:r>
          </w:p>
        </w:tc>
      </w:tr>
    </w:tbl>
    <w:p w14:paraId="57580DA3" w14:textId="77777777" w:rsidR="001260BB" w:rsidRDefault="001260BB" w:rsidP="00754094">
      <w:pPr>
        <w:tabs>
          <w:tab w:val="left" w:pos="204"/>
        </w:tabs>
        <w:rPr>
          <w:rFonts w:ascii="Times New Roman" w:hAnsi="Times New Roman"/>
          <w:b/>
          <w:bCs/>
        </w:rPr>
      </w:pPr>
    </w:p>
    <w:p w14:paraId="29B4DF39" w14:textId="20D8FDE2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9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761B75" w:rsidRPr="00CE52C4" w14:paraId="2147AA08" w14:textId="77777777" w:rsidTr="00036806">
        <w:trPr>
          <w:trHeight w:val="416"/>
        </w:trPr>
        <w:tc>
          <w:tcPr>
            <w:tcW w:w="3750" w:type="pct"/>
            <w:shd w:val="clear" w:color="auto" w:fill="FFFFFF"/>
            <w:vAlign w:val="center"/>
            <w:hideMark/>
          </w:tcPr>
          <w:p w14:paraId="04A1B259" w14:textId="77777777" w:rsidR="00761B75" w:rsidRPr="00D539DF" w:rsidRDefault="00761B75" w:rsidP="0003680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14:paraId="4A43ACC4" w14:textId="77777777" w:rsidR="00761B75" w:rsidRPr="00D539DF" w:rsidRDefault="00761B75" w:rsidP="0003680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761B75" w:rsidRPr="00CE52C4" w14:paraId="1B7438F2" w14:textId="77777777" w:rsidTr="00036806">
        <w:trPr>
          <w:trHeight w:val="1095"/>
        </w:trPr>
        <w:tc>
          <w:tcPr>
            <w:tcW w:w="3750" w:type="pct"/>
            <w:vAlign w:val="center"/>
            <w:hideMark/>
          </w:tcPr>
          <w:p w14:paraId="5552ABAE" w14:textId="77777777" w:rsidR="00761B75" w:rsidRPr="00D539DF" w:rsidRDefault="00761B75" w:rsidP="00036806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5F910395" w14:textId="77777777" w:rsidR="00761B75" w:rsidRPr="00DB7C93" w:rsidRDefault="00761B75" w:rsidP="0003680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2</w:t>
            </w:r>
          </w:p>
          <w:p w14:paraId="59434F02" w14:textId="77777777" w:rsidR="00761B75" w:rsidRPr="00DB7C93" w:rsidRDefault="00761B75" w:rsidP="0003680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063ADE71" w14:textId="2EA408C6" w:rsidR="00761B75" w:rsidRPr="00D539DF" w:rsidRDefault="00761B75" w:rsidP="001260B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</w:t>
            </w:r>
          </w:p>
        </w:tc>
      </w:tr>
      <w:tr w:rsidR="00761B75" w:rsidRPr="00CE52C4" w14:paraId="6CF1E171" w14:textId="77777777" w:rsidTr="00036806">
        <w:trPr>
          <w:trHeight w:val="1270"/>
        </w:trPr>
        <w:tc>
          <w:tcPr>
            <w:tcW w:w="3750" w:type="pct"/>
            <w:vAlign w:val="center"/>
            <w:hideMark/>
          </w:tcPr>
          <w:p w14:paraId="54B94F9D" w14:textId="77777777" w:rsidR="00761B75" w:rsidRPr="00D539DF" w:rsidRDefault="00761B75" w:rsidP="00036806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6430209C" w14:textId="77777777" w:rsidR="00761B75" w:rsidRPr="00DB7C93" w:rsidRDefault="00761B75" w:rsidP="0003680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1</w:t>
            </w:r>
          </w:p>
          <w:p w14:paraId="255FF410" w14:textId="77777777" w:rsidR="00761B75" w:rsidRPr="00DB7C93" w:rsidRDefault="00761B75" w:rsidP="0003680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Базовый </w:t>
            </w:r>
          </w:p>
          <w:p w14:paraId="6D22D929" w14:textId="65F155B7" w:rsidR="00761B75" w:rsidRPr="00D539DF" w:rsidRDefault="00761B75" w:rsidP="001260B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</w:t>
            </w:r>
          </w:p>
        </w:tc>
      </w:tr>
      <w:tr w:rsidR="00761B75" w:rsidRPr="00CE52C4" w14:paraId="482ADCF2" w14:textId="77777777" w:rsidTr="00036806">
        <w:trPr>
          <w:trHeight w:val="703"/>
        </w:trPr>
        <w:tc>
          <w:tcPr>
            <w:tcW w:w="3750" w:type="pct"/>
            <w:vAlign w:val="center"/>
            <w:hideMark/>
          </w:tcPr>
          <w:p w14:paraId="1662AD74" w14:textId="77777777" w:rsidR="00761B75" w:rsidRPr="00D539DF" w:rsidRDefault="00761B75" w:rsidP="00036806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62A5094A" w14:textId="77777777" w:rsidR="00761B75" w:rsidRPr="00DB7C93" w:rsidRDefault="00761B75" w:rsidP="0003680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0</w:t>
            </w:r>
          </w:p>
          <w:p w14:paraId="70624707" w14:textId="77777777" w:rsidR="00761B75" w:rsidRPr="00DB7C93" w:rsidRDefault="00761B75" w:rsidP="0003680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Начальный </w:t>
            </w:r>
          </w:p>
          <w:p w14:paraId="054BCE02" w14:textId="767239C0" w:rsidR="00761B75" w:rsidRPr="00D539DF" w:rsidRDefault="00761B75" w:rsidP="001260B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65167CF" w15:done="0"/>
  <w15:commentEx w15:paraId="34FBF415" w15:done="0"/>
  <w15:commentEx w15:paraId="40CF9562" w15:done="0"/>
  <w15:commentEx w15:paraId="76A29C93" w15:done="0"/>
  <w15:commentEx w15:paraId="575DBAA6" w15:done="0"/>
  <w15:commentEx w15:paraId="41CE46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1F2D" w16cex:dateUtc="2022-05-16T16:06:00Z"/>
  <w16cex:commentExtensible w16cex:durableId="262D20DD" w16cex:dateUtc="2022-05-16T16:13:00Z"/>
  <w16cex:commentExtensible w16cex:durableId="262D2194" w16cex:dateUtc="2022-05-16T16:16:00Z"/>
  <w16cex:commentExtensible w16cex:durableId="262D2215" w16cex:dateUtc="2022-05-16T16:18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0E630994" w16cid:durableId="262D1F2D"/>
  <w16cid:commentId w16cid:paraId="1D193551" w16cid:durableId="262D20DD"/>
  <w16cid:commentId w16cid:paraId="431ED58A" w16cid:durableId="262D2194"/>
  <w16cid:commentId w16cid:paraId="18FE59B4" w16cid:durableId="262D2215"/>
  <w16cid:commentId w16cid:paraId="077D639A" w16cid:durableId="262D238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53AC11" w14:textId="77777777" w:rsidR="00C17201" w:rsidRDefault="00C17201">
      <w:pPr>
        <w:spacing w:after="0" w:line="240" w:lineRule="auto"/>
      </w:pPr>
      <w:r>
        <w:separator/>
      </w:r>
    </w:p>
  </w:endnote>
  <w:endnote w:type="continuationSeparator" w:id="0">
    <w:p w14:paraId="2CDF2BFB" w14:textId="77777777" w:rsidR="00C17201" w:rsidRDefault="00C17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903E4" w14:textId="77777777" w:rsidR="00B840B3" w:rsidRDefault="00C1720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9E86FD" w14:textId="77777777" w:rsidR="00C17201" w:rsidRDefault="00C17201">
      <w:pPr>
        <w:spacing w:after="0" w:line="240" w:lineRule="auto"/>
      </w:pPr>
      <w:r>
        <w:separator/>
      </w:r>
    </w:p>
  </w:footnote>
  <w:footnote w:type="continuationSeparator" w:id="0">
    <w:p w14:paraId="097B4746" w14:textId="77777777" w:rsidR="00C17201" w:rsidRDefault="00C17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07"/>
    <w:rsid w:val="00021E32"/>
    <w:rsid w:val="000303E8"/>
    <w:rsid w:val="00043AF3"/>
    <w:rsid w:val="00071A1A"/>
    <w:rsid w:val="00086B07"/>
    <w:rsid w:val="000E62E1"/>
    <w:rsid w:val="000F35B3"/>
    <w:rsid w:val="001260BB"/>
    <w:rsid w:val="001F04AD"/>
    <w:rsid w:val="00223390"/>
    <w:rsid w:val="00237E0D"/>
    <w:rsid w:val="00242454"/>
    <w:rsid w:val="002D05ED"/>
    <w:rsid w:val="003312E4"/>
    <w:rsid w:val="00332DD5"/>
    <w:rsid w:val="003753B1"/>
    <w:rsid w:val="00376860"/>
    <w:rsid w:val="00463166"/>
    <w:rsid w:val="00471815"/>
    <w:rsid w:val="004A250F"/>
    <w:rsid w:val="004D0A10"/>
    <w:rsid w:val="00561683"/>
    <w:rsid w:val="005A5663"/>
    <w:rsid w:val="0060655E"/>
    <w:rsid w:val="00634C8E"/>
    <w:rsid w:val="006777CB"/>
    <w:rsid w:val="006863B8"/>
    <w:rsid w:val="006B02FF"/>
    <w:rsid w:val="0071064D"/>
    <w:rsid w:val="00736F3D"/>
    <w:rsid w:val="007474FC"/>
    <w:rsid w:val="0075250D"/>
    <w:rsid w:val="00754094"/>
    <w:rsid w:val="00761B75"/>
    <w:rsid w:val="0076696E"/>
    <w:rsid w:val="007A323B"/>
    <w:rsid w:val="007E3E7B"/>
    <w:rsid w:val="00813EBA"/>
    <w:rsid w:val="00815F51"/>
    <w:rsid w:val="00861C46"/>
    <w:rsid w:val="008D25A2"/>
    <w:rsid w:val="00911EAE"/>
    <w:rsid w:val="00932B6B"/>
    <w:rsid w:val="0093710B"/>
    <w:rsid w:val="009901E4"/>
    <w:rsid w:val="009B51FA"/>
    <w:rsid w:val="009D045B"/>
    <w:rsid w:val="009D4649"/>
    <w:rsid w:val="009E5F72"/>
    <w:rsid w:val="009F0692"/>
    <w:rsid w:val="009F0B50"/>
    <w:rsid w:val="00A836D7"/>
    <w:rsid w:val="00AA1F57"/>
    <w:rsid w:val="00AA4532"/>
    <w:rsid w:val="00B4357D"/>
    <w:rsid w:val="00B477D2"/>
    <w:rsid w:val="00B57746"/>
    <w:rsid w:val="00B66D36"/>
    <w:rsid w:val="00BC1AC1"/>
    <w:rsid w:val="00C13926"/>
    <w:rsid w:val="00C1519E"/>
    <w:rsid w:val="00C153C5"/>
    <w:rsid w:val="00C17201"/>
    <w:rsid w:val="00C21679"/>
    <w:rsid w:val="00C56A56"/>
    <w:rsid w:val="00CC6233"/>
    <w:rsid w:val="00CD378C"/>
    <w:rsid w:val="00CE3580"/>
    <w:rsid w:val="00D129C9"/>
    <w:rsid w:val="00D269CC"/>
    <w:rsid w:val="00D7113E"/>
    <w:rsid w:val="00D83A0C"/>
    <w:rsid w:val="00D90903"/>
    <w:rsid w:val="00D90D94"/>
    <w:rsid w:val="00DA7843"/>
    <w:rsid w:val="00DB7C93"/>
    <w:rsid w:val="00DD797B"/>
    <w:rsid w:val="00E568B1"/>
    <w:rsid w:val="00E85979"/>
    <w:rsid w:val="00E91389"/>
    <w:rsid w:val="00F0678E"/>
    <w:rsid w:val="00F5503B"/>
    <w:rsid w:val="00F55052"/>
    <w:rsid w:val="00F81B75"/>
    <w:rsid w:val="00F96D0B"/>
    <w:rsid w:val="00FD13A4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D2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D25A2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39"/>
    <w:rsid w:val="00126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D2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D25A2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39"/>
    <w:rsid w:val="00126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AFF2E-5E12-440A-BCF7-745AF131A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7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Kafedra</cp:lastModifiedBy>
  <cp:revision>11</cp:revision>
  <cp:lastPrinted>2022-06-03T12:01:00Z</cp:lastPrinted>
  <dcterms:created xsi:type="dcterms:W3CDTF">2022-05-24T07:22:00Z</dcterms:created>
  <dcterms:modified xsi:type="dcterms:W3CDTF">2022-06-30T09:12:00Z</dcterms:modified>
</cp:coreProperties>
</file>