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7C430" w14:textId="77777777" w:rsidR="004F3F6D" w:rsidRDefault="00662DE4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к ПОП-П по специальности                                                                                                                                                                                                  26.02.06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Эксплуатация судового электрооборудования и средств автоматики</w:t>
      </w:r>
    </w:p>
    <w:p w14:paraId="2C4E633E" w14:textId="77777777" w:rsidR="004F3F6D" w:rsidRDefault="004F3F6D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421A76" w14:textId="77777777" w:rsidR="004F3F6D" w:rsidRDefault="004F3F6D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FE1202" w14:textId="77777777" w:rsidR="004F3F6D" w:rsidRDefault="00662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6E05BB34" w14:textId="77777777" w:rsidR="004F3F6D" w:rsidRDefault="00662DE4">
      <w:pPr>
        <w:numPr>
          <w:ilvl w:val="0"/>
          <w:numId w:val="1"/>
        </w:numP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6CEBA9FB" w14:textId="77777777" w:rsidR="004F3F6D" w:rsidRDefault="00662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27E4F833" w14:textId="77777777" w:rsidR="004F3F6D" w:rsidRDefault="004F3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12734E" w14:textId="77777777" w:rsidR="004F3F6D" w:rsidRDefault="00662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0j0zll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5CDE2258" w14:textId="77777777" w:rsidR="004F3F6D" w:rsidRDefault="004F3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90" w:type="dxa"/>
        <w:tblLayout w:type="fixed"/>
        <w:tblLook w:val="0000" w:firstRow="0" w:lastRow="0" w:firstColumn="0" w:lastColumn="0" w:noHBand="0" w:noVBand="0"/>
      </w:tblPr>
      <w:tblGrid>
        <w:gridCol w:w="541"/>
        <w:gridCol w:w="5129"/>
        <w:gridCol w:w="1845"/>
        <w:gridCol w:w="2415"/>
        <w:gridCol w:w="2835"/>
        <w:gridCol w:w="2625"/>
      </w:tblGrid>
      <w:tr w:rsidR="004F3F6D" w14:paraId="1D748C29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86DD9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AFC8B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72AC0" w14:textId="77777777" w:rsidR="004F3F6D" w:rsidRDefault="00662DE4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FE1D1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6CF23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5651A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F3F6D" w14:paraId="1B6B31C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1C21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7A8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ученический двухместный,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C007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4E9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4BDC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88D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ОП.07, ОП.08, ОП.09, ПМ.01, ПМ.02, ПМ.03</w:t>
            </w:r>
          </w:p>
        </w:tc>
      </w:tr>
      <w:tr w:rsidR="004F3F6D" w14:paraId="30AD0E0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1E72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A12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FFA3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D2A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4B6E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5C8A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4D9F071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0BC1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E25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08E1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504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C0BD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B183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76F058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9F0A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E2B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3CBE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C1C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FB24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1061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070535F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3A690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EE3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41F8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415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911B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8E63A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0FEE0D0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223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9E6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14EE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AEF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0F24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5322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3D2EFE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7936D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F7F1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 учебного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A40B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4CE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0EC8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B502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328661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98925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145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BA3B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B57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1839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4C5D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5FAF11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0BC06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F2D8" w14:textId="77777777" w:rsidR="004F3F6D" w:rsidRDefault="00662DE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618F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B28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91B9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75CD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B82C11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F10D6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BEA8" w14:textId="77777777" w:rsidR="004F3F6D" w:rsidRDefault="00662DE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DVD – проигрыватель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FEF8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CB6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E25D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E478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084EF67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73022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3D7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942D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3AE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F638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F154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F77E5F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1E9A1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9A61" w14:textId="77777777" w:rsidR="004F3F6D" w:rsidRDefault="00662DE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Плакатное обеспечение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B73B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5D0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54AD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A7ED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5BD4D42" w14:textId="77777777" w:rsidR="004F3F6D" w:rsidRDefault="004F3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49965F" w14:textId="77777777" w:rsidR="004F3F6D" w:rsidRDefault="00662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_Копия_2_Копия_1_Копи2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 «</w:t>
      </w:r>
      <w:r w:rsidRPr="00662D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Судового </w:t>
      </w:r>
      <w:r w:rsidRPr="00662DE4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электрооборудования и средств автоматики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commentRangeStart w:id="2"/>
      <w:commentRangeEnd w:id="2"/>
      <w:r>
        <w:commentReference w:id="2"/>
      </w:r>
    </w:p>
    <w:tbl>
      <w:tblPr>
        <w:tblW w:w="15390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541"/>
        <w:gridCol w:w="5129"/>
        <w:gridCol w:w="1844"/>
        <w:gridCol w:w="2416"/>
        <w:gridCol w:w="2835"/>
        <w:gridCol w:w="2625"/>
      </w:tblGrid>
      <w:tr w:rsidR="004F3F6D" w14:paraId="3D632FD9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A9999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34951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3"/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06DE2" w14:textId="77777777" w:rsidR="004F3F6D" w:rsidRDefault="00662DE4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45F8D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28601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BAFC7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F3F6D" w14:paraId="36120CF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F676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D6E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61DE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E82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90E9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B30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4F3F6D" w14:paraId="4138491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7E9E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D13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6D8C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43C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D2D8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F7D3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6A189269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8153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215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4E77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54D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36DB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9C2F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6EE5C91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5B01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5C6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3243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1971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F2FC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8522F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58C2E49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F4B8D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008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AACD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55C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C295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7560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0B329A0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8C42F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098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A553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131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02E7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BEFB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60BF2099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B8EF4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F804" w14:textId="77777777" w:rsidR="004F3F6D" w:rsidRDefault="00662DE4">
            <w:pPr>
              <w:pStyle w:val="121"/>
              <w:widowControl w:val="0"/>
            </w:pPr>
            <w:r>
              <w:rPr>
                <w:bCs/>
                <w:szCs w:val="24"/>
                <w:lang w:eastAsia="en-US"/>
              </w:rPr>
              <w:t>Судовое электрооборудование, элементы и узлы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26EF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FEC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6FA9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5B9B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661D222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27EE0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236E" w14:textId="77777777" w:rsidR="004F3F6D" w:rsidRDefault="00662DE4">
            <w:pPr>
              <w:pStyle w:val="121"/>
              <w:widowControl w:val="0"/>
            </w:pPr>
            <w:r>
              <w:rPr>
                <w:bCs/>
                <w:szCs w:val="24"/>
              </w:rPr>
              <w:t>Макеты электрических машин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DF47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B02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E845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D1B5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6CFDADA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76A33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E623" w14:textId="77777777" w:rsidR="004F3F6D" w:rsidRDefault="00662DE4">
            <w:pPr>
              <w:pStyle w:val="121"/>
              <w:widowControl w:val="0"/>
            </w:pPr>
            <w:r>
              <w:rPr>
                <w:bCs/>
                <w:szCs w:val="24"/>
              </w:rPr>
              <w:t>Макеты судовых электроприводов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6D51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76F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5067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FA4A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085E7EFB" w14:textId="77777777">
        <w:trPr>
          <w:trHeight w:val="24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B9B50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215CB" w14:textId="77777777" w:rsidR="004F3F6D" w:rsidRDefault="00662DE4">
            <w:pPr>
              <w:pStyle w:val="121"/>
              <w:widowControl w:val="0"/>
            </w:pPr>
            <w:r>
              <w:rPr>
                <w:lang w:eastAsia="en-US"/>
              </w:rPr>
              <w:t xml:space="preserve">Виртуальный тренажер для анализа электрических схем и поиска неисправностей в судовом </w:t>
            </w:r>
            <w:r>
              <w:rPr>
                <w:lang w:eastAsia="en-US"/>
              </w:rPr>
              <w:t>электрооборудовании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ADC6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EBC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21584" w14:textId="77777777" w:rsidR="004F3F6D" w:rsidRDefault="00662DE4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Тренажер предназначен для проведения технологических операций в судовой электроэнергетической системе, поиска неисправностей в судовых автоматических и автоматизированных устройствах, выполнения упражнени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й по анализу электрических схем, а также упражнения по дефектации оборудования и других операций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50F3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34BD763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A0AAC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37C2" w14:textId="77777777" w:rsidR="004F3F6D" w:rsidRDefault="00662DE4">
            <w:pPr>
              <w:pStyle w:val="1211"/>
              <w:widowControl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Аптечка первой помощи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FEE0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947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832A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B3A6F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36BDC50" w14:textId="77777777" w:rsidR="004F3F6D" w:rsidRDefault="004F3F6D">
      <w:pPr>
        <w:spacing w:before="120" w:after="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EFD0D7" w14:textId="77777777" w:rsidR="004F3F6D" w:rsidRDefault="00662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30j0zll_Копия_2_Копия_1_Копи1"/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 «</w:t>
      </w:r>
      <w:r w:rsidRPr="00662DE4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безопасности плавания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commentRangeStart w:id="4"/>
      <w:commentRangeEnd w:id="4"/>
      <w:r>
        <w:commentReference w:id="4"/>
      </w:r>
    </w:p>
    <w:tbl>
      <w:tblPr>
        <w:tblW w:w="15611" w:type="dxa"/>
        <w:tblInd w:w="-447" w:type="dxa"/>
        <w:tblLayout w:type="fixed"/>
        <w:tblLook w:val="0000" w:firstRow="0" w:lastRow="0" w:firstColumn="0" w:lastColumn="0" w:noHBand="0" w:noVBand="0"/>
      </w:tblPr>
      <w:tblGrid>
        <w:gridCol w:w="762"/>
        <w:gridCol w:w="5139"/>
        <w:gridCol w:w="1835"/>
        <w:gridCol w:w="2415"/>
        <w:gridCol w:w="2838"/>
        <w:gridCol w:w="2622"/>
      </w:tblGrid>
      <w:tr w:rsidR="004F3F6D" w14:paraId="47913EA0" w14:textId="77777777">
        <w:trPr>
          <w:tblHeader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B9188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B0EE8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5"/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7C7E7" w14:textId="77777777" w:rsidR="004F3F6D" w:rsidRDefault="00662DE4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CB8DE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CEF39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Style w:val="affff6"/>
                <w:rFonts w:ascii="Times New Roman" w:eastAsia="Times New Roman" w:hAnsi="Times New Roman" w:cs="Times New Roman"/>
                <w:b/>
                <w:sz w:val="24"/>
                <w:szCs w:val="24"/>
              </w:rPr>
              <w:footnoteReference w:id="6"/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17A1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F3F6D" w14:paraId="58A36DBF" w14:textId="77777777">
        <w:trPr>
          <w:trHeight w:val="24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C506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3AF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698C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DB7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0731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2EA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4F3F6D" w14:paraId="2FF38612" w14:textId="77777777">
        <w:trPr>
          <w:trHeight w:val="24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6114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AE6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04DD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D41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3964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1DFE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4B6F5733" w14:textId="77777777">
        <w:trPr>
          <w:trHeight w:val="33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B307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FDF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F667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CCB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CF22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BD3B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6FB30F5" w14:textId="77777777">
        <w:trPr>
          <w:trHeight w:val="24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1266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265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9D6A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ADB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138C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B290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DB8F6BA" w14:textId="77777777">
        <w:trPr>
          <w:trHeight w:val="24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1EE1D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8907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B45C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AD2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B94C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065D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9CAC275" w14:textId="77777777">
        <w:trPr>
          <w:trHeight w:val="24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E085A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22C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Автоматизированное рабочее место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преподавателя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B4F4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BFE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7914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3504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846C707" w14:textId="77777777">
        <w:trPr>
          <w:trHeight w:val="240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2BA7A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A819" w14:textId="77777777" w:rsidR="004F3F6D" w:rsidRDefault="00662DE4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Устройства для проведения досмотра в рамках обеспечения транспортной безопасности на судне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58F6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ADA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57C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70C3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478CB05F" w14:textId="77777777">
        <w:trPr>
          <w:trHeight w:val="240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E1761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DB26" w14:textId="77777777" w:rsidR="004F3F6D" w:rsidRDefault="00662DE4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Образцы противопожарного плана судна, </w:t>
            </w:r>
            <w:r>
              <w:rPr>
                <w:lang w:eastAsia="en-US"/>
              </w:rPr>
              <w:t>расписания по тревогам, каютной карточки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B24D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EC0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B8AB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0424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4ABD3FAB" w14:textId="77777777">
        <w:trPr>
          <w:trHeight w:val="240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6F770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761A" w14:textId="77777777" w:rsidR="004F3F6D" w:rsidRDefault="00662DE4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Аварийное снабжение судов по борьбе с водой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2AB5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32E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DB3A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3C25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556C218C" w14:textId="77777777">
        <w:trPr>
          <w:trHeight w:val="240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04FFF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D16A" w14:textId="77777777" w:rsidR="004F3F6D" w:rsidRDefault="00662DE4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Аварийное снабжение судов по борьбе с разливом </w:t>
            </w:r>
            <w:r>
              <w:rPr>
                <w:lang w:eastAsia="en-US"/>
              </w:rPr>
              <w:t>нефтепродуктов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398F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095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5A2B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75EE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576042A" w14:textId="77777777">
        <w:trPr>
          <w:trHeight w:val="240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FDBE4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801D" w14:textId="77777777" w:rsidR="004F3F6D" w:rsidRDefault="00662DE4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Противопожарное снабжение судов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69A8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C7A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0080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8F4B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94BB132" w14:textId="77777777">
        <w:trPr>
          <w:trHeight w:val="240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AA9E1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08DD" w14:textId="77777777" w:rsidR="004F3F6D" w:rsidRDefault="00662DE4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Противопожарное имущество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4BDE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586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D1DF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36F8F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C372DFC" w14:textId="77777777">
        <w:trPr>
          <w:trHeight w:val="240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8264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E4C9" w14:textId="77777777" w:rsidR="004F3F6D" w:rsidRDefault="00662DE4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Снаряжение пожарного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4BE2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7EF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2BF0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7B428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0D7C0F7" w14:textId="77777777">
        <w:trPr>
          <w:trHeight w:val="240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BF303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6AB76" w14:textId="77777777" w:rsidR="004F3F6D" w:rsidRDefault="00662DE4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Изолирующий дыхательный аппарат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C7A8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4A6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46EE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FFFDF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566AE559" w14:textId="77777777">
        <w:trPr>
          <w:trHeight w:val="240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28AFE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DBC9" w14:textId="77777777" w:rsidR="004F3F6D" w:rsidRDefault="00662DE4">
            <w:pPr>
              <w:pStyle w:val="121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Индивидуальные и коллективные судовые спасательные средства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E799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AD2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C0D6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3C5E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3C629A12" w14:textId="77777777">
        <w:trPr>
          <w:trHeight w:val="240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D6344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16.</w:t>
            </w:r>
          </w:p>
        </w:tc>
        <w:tc>
          <w:tcPr>
            <w:tcW w:w="5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62308" w14:textId="77777777" w:rsidR="004F3F6D" w:rsidRDefault="00662DE4">
            <w:pPr>
              <w:pStyle w:val="1220"/>
              <w:widowControl w:val="0"/>
              <w:rPr>
                <w:rFonts w:eastAsia="Times New Roman"/>
                <w:lang w:eastAsia="en-US" w:bidi="ar-SA"/>
              </w:rPr>
            </w:pPr>
            <w:r>
              <w:rPr>
                <w:rFonts w:eastAsia="Times New Roman"/>
                <w:lang w:eastAsia="en-US" w:bidi="ar-SA"/>
              </w:rPr>
              <w:t>Судовая аптечка по оказанию первой помощи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AE95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473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3C5D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F603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5D03891A" w14:textId="77777777">
        <w:trPr>
          <w:trHeight w:val="240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D7B3C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6657" w14:textId="77777777" w:rsidR="004F3F6D" w:rsidRDefault="00662DE4">
            <w:pPr>
              <w:pStyle w:val="1220"/>
              <w:widowControl w:val="0"/>
              <w:rPr>
                <w:rFonts w:eastAsia="Times New Roman"/>
                <w:lang w:eastAsia="en-US" w:bidi="ar-SA"/>
              </w:rPr>
            </w:pPr>
            <w:r>
              <w:rPr>
                <w:rStyle w:val="ac"/>
                <w:rFonts w:eastAsia="Times New Roman"/>
                <w:b w:val="0"/>
                <w:lang w:eastAsia="en-US" w:bidi="ar-SA"/>
              </w:rPr>
              <w:t>Тренажер для проведения сердечно-легочной и мозговой реанимации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C04A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52F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E2D6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36D0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4C79C884" w14:textId="77777777">
        <w:trPr>
          <w:trHeight w:val="240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F857B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B41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AED9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99C0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2F72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973C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3256884F" w14:textId="77777777">
        <w:trPr>
          <w:trHeight w:val="240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E4332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CDCC" w14:textId="77777777" w:rsidR="004F3F6D" w:rsidRDefault="00662DE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7F60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6728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4E5A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C4456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B00F5B1" w14:textId="77777777">
        <w:trPr>
          <w:trHeight w:val="240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81C36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5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1177" w14:textId="77777777" w:rsidR="004F3F6D" w:rsidRPr="00662DE4" w:rsidRDefault="00662DE4">
            <w:pPr>
              <w:pStyle w:val="western"/>
              <w:jc w:val="both"/>
              <w:rPr>
                <w:lang w:val="ru-RU"/>
              </w:rPr>
            </w:pPr>
            <w:r w:rsidRPr="00662DE4">
              <w:rPr>
                <w:lang w:val="ru-RU"/>
              </w:rPr>
              <w:t>Электронный учебный курс «</w:t>
            </w:r>
            <w:r w:rsidRPr="00662DE4">
              <w:rPr>
                <w:color w:val="000000"/>
                <w:lang w:val="ru-RU" w:eastAsia="ru-RU"/>
              </w:rPr>
              <w:t>Обеспечение безопасности плавания и готовность к действиям в аварийных ситуациях на судне</w:t>
            </w:r>
            <w:r w:rsidRPr="00662DE4">
              <w:rPr>
                <w:lang w:val="ru-RU"/>
              </w:rPr>
              <w:t>»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DF7D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E06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ED62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A6F6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9C78D25" w14:textId="77777777">
        <w:trPr>
          <w:trHeight w:val="24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E8EB2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52531" w14:textId="77777777" w:rsidR="004F3F6D" w:rsidRDefault="00662DE4">
            <w:pPr>
              <w:pStyle w:val="1211"/>
              <w:widowControl w:val="0"/>
              <w:rPr>
                <w:rFonts w:eastAsia="Times New Roman" w:cs="Times New Roman"/>
                <w:iCs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8"/>
                <w:lang w:eastAsia="en-US" w:bidi="ar-SA"/>
              </w:rPr>
              <w:t>Аптечка первой помощи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0C39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066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C336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CBE9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77ECD08" w14:textId="77777777" w:rsidR="004F3F6D" w:rsidRDefault="004F3F6D">
      <w:pPr>
        <w:spacing w:before="120" w:after="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8CB134" w14:textId="77777777" w:rsidR="004F3F6D" w:rsidRDefault="004F3F6D">
      <w:pPr>
        <w:spacing w:before="120" w:after="0" w:line="240" w:lineRule="auto"/>
        <w:ind w:left="1129" w:hanging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76F71F" w14:textId="77777777" w:rsidR="004F3F6D" w:rsidRDefault="004F3F6D">
      <w:pPr>
        <w:spacing w:before="120" w:after="0" w:line="240" w:lineRule="auto"/>
        <w:ind w:left="1129" w:hanging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F35B4B" w14:textId="77777777" w:rsidR="004F3F6D" w:rsidRDefault="00662DE4">
      <w:pPr>
        <w:numPr>
          <w:ilvl w:val="1"/>
          <w:numId w:val="1"/>
        </w:numP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67022FF9" w14:textId="77777777" w:rsidR="004F3F6D" w:rsidRDefault="00662DE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«Электроники и электротехники»</w:t>
      </w:r>
    </w:p>
    <w:tbl>
      <w:tblPr>
        <w:tblW w:w="15379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4F3F6D" w14:paraId="5B2A4F57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75A97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B4BB8" w14:textId="77777777" w:rsidR="004F3F6D" w:rsidRDefault="00662DE4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484CC" w14:textId="77777777" w:rsidR="004F3F6D" w:rsidRDefault="00662DE4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74D5E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FEA87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4F0E5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F3F6D" w14:paraId="2F35D42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2A7C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6737" w14:textId="77777777" w:rsidR="004F3F6D" w:rsidRDefault="00662D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6632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A62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4922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D226" w14:textId="4D683459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</w:tc>
      </w:tr>
      <w:tr w:rsidR="004F3F6D" w14:paraId="4ED2FCC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9DF1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09B9F" w14:textId="77777777" w:rsidR="004F3F6D" w:rsidRDefault="00662D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EFEE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8D9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3667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10C3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E94491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751F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FCF50" w14:textId="77777777" w:rsidR="004F3F6D" w:rsidRDefault="00662D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1097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755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762E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03E5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83B8ED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4326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F2EE1" w14:textId="77777777" w:rsidR="004F3F6D" w:rsidRDefault="00662D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638D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83E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7879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A898B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610977D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36C9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A2716" w14:textId="77777777" w:rsidR="004F3F6D" w:rsidRDefault="00662D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магнитно-маркерная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A5A5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DCC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A8CF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D54C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6B96CA7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8160D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D67A" w14:textId="77777777" w:rsidR="004F3F6D" w:rsidRDefault="00662D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AD36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AC8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180A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61EE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447C508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13FDF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C1A5D" w14:textId="77777777" w:rsidR="004F3F6D" w:rsidRDefault="00662D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ученика с выходом в интернет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C3F2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54B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1EE7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FF1F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4FF23AC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B4102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D95F" w14:textId="77777777" w:rsidR="004F3F6D" w:rsidRDefault="00662D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4DDD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44A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6543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BFDD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387CB84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4E42B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2083C" w14:textId="77777777" w:rsidR="004F3F6D" w:rsidRDefault="00662D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для проведения лабораторных работ по электротехнике и электронике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2ABA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246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4EA0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ABA6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4E1B2F6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54AE4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6C5EC" w14:textId="77777777" w:rsidR="004F3F6D" w:rsidRDefault="00662D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Интерактивный дисплей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3D85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25F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44C3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32F1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F652D2" w14:textId="77777777" w:rsidR="004F3F6D" w:rsidRDefault="004F3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0B37BA" w14:textId="77777777" w:rsidR="00662DE4" w:rsidRDefault="00662DE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30337D" w14:textId="34645B31" w:rsidR="004F3F6D" w:rsidRDefault="00662DE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Лаборатория «</w:t>
      </w:r>
      <w:r w:rsidRPr="00662DE4">
        <w:rPr>
          <w:rFonts w:ascii="Times New Roman" w:eastAsia="Times New Roman" w:hAnsi="Times New Roman" w:cs="Times New Roman"/>
          <w:sz w:val="24"/>
          <w:szCs w:val="24"/>
        </w:rPr>
        <w:t>Технического обслуживания и ремонта судового электрооборудования и средств автоматики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commentRangeStart w:id="5"/>
      <w:commentRangeEnd w:id="5"/>
      <w:r>
        <w:commentReference w:id="5"/>
      </w:r>
    </w:p>
    <w:tbl>
      <w:tblPr>
        <w:tblW w:w="1537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4F3F6D" w14:paraId="6A3C7E8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3F762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6548E" w14:textId="77777777" w:rsidR="004F3F6D" w:rsidRDefault="00662DE4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678EB" w14:textId="77777777" w:rsidR="004F3F6D" w:rsidRDefault="00662DE4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9A518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F3566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08649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профессионального модуля, дисциплины</w:t>
            </w:r>
          </w:p>
        </w:tc>
      </w:tr>
      <w:tr w:rsidR="004F3F6D" w14:paraId="2F0FD4B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DE87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CE424" w14:textId="77777777" w:rsidR="004F3F6D" w:rsidRDefault="00662D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9260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921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4608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15E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 01, ПМ 04</w:t>
            </w:r>
          </w:p>
        </w:tc>
      </w:tr>
      <w:tr w:rsidR="004F3F6D" w14:paraId="60617D4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091A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08258" w14:textId="77777777" w:rsidR="004F3F6D" w:rsidRDefault="00662D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5392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F003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8E0E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C9DB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6D7F7C8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0A2E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74186" w14:textId="77777777" w:rsidR="004F3F6D" w:rsidRDefault="00662D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9B34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09A7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2AD0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5EC84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42EF768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8916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EA76E" w14:textId="77777777" w:rsidR="004F3F6D" w:rsidRDefault="00662D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Кресло преподавателя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колесиках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A1BB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7BB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8059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E065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02CB4FE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3125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3E375" w14:textId="77777777" w:rsidR="004F3F6D" w:rsidRDefault="00662D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9D48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DEE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3B1F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2D58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611370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61176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8B7F4" w14:textId="77777777" w:rsidR="004F3F6D" w:rsidRDefault="00662D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6058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FBA0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F92A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E5C9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C53153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9AED7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51BBD" w14:textId="77777777" w:rsidR="004F3F6D" w:rsidRDefault="00662DE4">
            <w:pPr>
              <w:pStyle w:val="121"/>
              <w:widowControl w:val="0"/>
            </w:pPr>
            <w:r>
              <w:rPr>
                <w:szCs w:val="24"/>
                <w:lang w:eastAsia="en-US"/>
              </w:rPr>
              <w:t>Дизель-генераторная установка автоматизированная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5ECE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A86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1DBB2" w14:textId="77777777" w:rsidR="004F3F6D" w:rsidRDefault="00662DE4">
            <w:pPr>
              <w:widowControl w:val="0"/>
              <w:snapToGrid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Генератор с главным распределительным щитом в комплекте, а также с элементами нагрузки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0D90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3D1B3EF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2D3C0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239B3" w14:textId="77777777" w:rsidR="004F3F6D" w:rsidRDefault="00662DE4">
            <w:pPr>
              <w:widowControl w:val="0"/>
              <w:snapToGrid w:val="0"/>
              <w:spacing w:after="0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Устройство для пуска дизель-генератора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C76C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4F3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DB1AC" w14:textId="77777777" w:rsidR="004F3F6D" w:rsidRDefault="00662DE4">
            <w:pPr>
              <w:widowControl w:val="0"/>
              <w:snapToGrid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Пуско-зарядная установка или аккумуляторы для запуска дизель-генератора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5FD81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9D608C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B624B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6CBE9" w14:textId="77777777" w:rsidR="004F3F6D" w:rsidRDefault="00662DE4">
            <w:pPr>
              <w:pStyle w:val="121"/>
              <w:widowControl w:val="0"/>
            </w:pPr>
            <w:r>
              <w:rPr>
                <w:szCs w:val="24"/>
              </w:rPr>
              <w:t>Судовые электроприводы различных устройств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97C5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EA0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209B2" w14:textId="77777777" w:rsidR="004F3F6D" w:rsidRDefault="00662DE4">
            <w:pPr>
              <w:widowControl w:val="0"/>
              <w:snapToGrid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C9A1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200279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B3AE5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F280C" w14:textId="77777777" w:rsidR="004F3F6D" w:rsidRDefault="00662DE4">
            <w:pPr>
              <w:widowControl w:val="0"/>
              <w:snapToGrid w:val="0"/>
              <w:spacing w:after="0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Судовые электрические машины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051C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8EC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7F3FB" w14:textId="77777777" w:rsidR="004F3F6D" w:rsidRDefault="00662DE4">
            <w:pPr>
              <w:widowControl w:val="0"/>
              <w:snapToGrid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7CAEA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0824FE5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C52C8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084AC" w14:textId="77777777" w:rsidR="004F3F6D" w:rsidRDefault="00662DE4">
            <w:pPr>
              <w:pStyle w:val="121"/>
              <w:widowControl w:val="0"/>
            </w:pPr>
            <w:r>
              <w:rPr>
                <w:szCs w:val="24"/>
              </w:rPr>
              <w:t>Стенд по введению в действие синхронных машин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E6EE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A65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4E199" w14:textId="77777777" w:rsidR="004F3F6D" w:rsidRDefault="00662DE4">
            <w:pPr>
              <w:widowControl w:val="0"/>
              <w:snapToGrid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A40A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03D34B3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DCF89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F6746" w14:textId="77777777" w:rsidR="004F3F6D" w:rsidRDefault="00662DE4">
            <w:pPr>
              <w:widowControl w:val="0"/>
              <w:snapToGrid w:val="0"/>
              <w:spacing w:after="0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Трансформаторы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9E49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279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257D8" w14:textId="77777777" w:rsidR="004F3F6D" w:rsidRDefault="00662DE4">
            <w:pPr>
              <w:widowControl w:val="0"/>
              <w:snapToGrid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D5B4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6BAE0AA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A0567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E1AA2" w14:textId="77777777" w:rsidR="004F3F6D" w:rsidRDefault="00662DE4">
            <w:pPr>
              <w:pStyle w:val="121"/>
              <w:widowControl w:val="0"/>
            </w:pPr>
            <w:r>
              <w:rPr>
                <w:szCs w:val="24"/>
                <w:lang w:eastAsia="en-US"/>
              </w:rPr>
              <w:t xml:space="preserve">Оборудование для дефектации и диагностики судового </w:t>
            </w:r>
            <w:r>
              <w:rPr>
                <w:szCs w:val="24"/>
                <w:lang w:eastAsia="en-US"/>
              </w:rPr>
              <w:t>электрооборудования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0870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F62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ADFE7" w14:textId="77777777" w:rsidR="004F3F6D" w:rsidRDefault="00662DE4">
            <w:pPr>
              <w:widowControl w:val="0"/>
              <w:snapToGrid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Действующее оборудование с возможностью внесения (имитации) неисправности, блок электрического питания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универсальный с выходом регулируемой величины напряжения постоянного и переменного тока с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защитой от перегрузки и токов короткого замыкания. Стенд на подвижной основе для кругового доступа к оборудованию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816C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339A9095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AF977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11397" w14:textId="77777777" w:rsidR="004F3F6D" w:rsidRDefault="00662DE4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инструментов для проведения электроремонтных работ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34A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291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21ED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265D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6B6BF0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972F4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BD7C7" w14:textId="77777777" w:rsidR="004F3F6D" w:rsidRDefault="00662DE4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измерительной аппаратуры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1BEA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C63A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742ED" w14:textId="77777777" w:rsidR="004F3F6D" w:rsidRDefault="00662DE4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Осциллограф, электронный вольтметр, частотомер электронный, генератор электронный, универсальный электроизмерительный прибор (мультимер), приборы для измерений в силовых цепях,</w:t>
            </w:r>
          </w:p>
          <w:p w14:paraId="659F485A" w14:textId="77777777" w:rsidR="004F3F6D" w:rsidRDefault="00662DE4">
            <w:pPr>
              <w:widowControl w:val="0"/>
              <w:snapToGrid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переносной </w:t>
            </w:r>
            <w:r>
              <w:rPr>
                <w:rFonts w:ascii="Times New Roman" w:hAnsi="Times New Roman"/>
                <w:sz w:val="24"/>
                <w:szCs w:val="24"/>
              </w:rPr>
              <w:t>мегомметр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7EC3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1DCA1F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C491C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DACE2" w14:textId="77777777" w:rsidR="004F3F6D" w:rsidRDefault="00662DE4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Электрозащитные средства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E41A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7E8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8F416" w14:textId="77777777" w:rsidR="004F3F6D" w:rsidRDefault="00662DE4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Диэлектрические перчатки, боты, коврики, очки защитные, переносное заземление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DC6A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2AF4C2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EDAFF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4471F" w14:textId="77777777" w:rsidR="004F3F6D" w:rsidRDefault="00662DE4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Лабораторные стенды судового электрооборудования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94BF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75E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B448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D32E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BB4585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92FBC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928A5" w14:textId="77777777" w:rsidR="004F3F6D" w:rsidRDefault="00662DE4">
            <w:pPr>
              <w:widowControl w:val="0"/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Судовые распределительные щиты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92A9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4BFC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ECB2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3788C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01ED1FD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D03E0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A8A4F" w14:textId="77777777" w:rsidR="004F3F6D" w:rsidRDefault="00662DE4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распределительный щит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8BBB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114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3949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9A74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0AC0B84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A804D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8C89E" w14:textId="77777777" w:rsidR="004F3F6D" w:rsidRDefault="00662DE4">
            <w:pPr>
              <w:pStyle w:val="ListParagraph1"/>
              <w:snapToGrid w:val="0"/>
              <w:spacing w:before="0" w:after="0"/>
              <w:ind w:left="0"/>
              <w:contextualSpacing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Судовое высоковольтное системы и оборудование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51A2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13B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2B4B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84AD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437B799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AC7C0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DD490" w14:textId="77777777" w:rsidR="004F3F6D" w:rsidRDefault="00662DE4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Пульты управления электрооборудованием судна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05A8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9C9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9B86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40AB4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4EC052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3E29A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924DC" w14:textId="77777777" w:rsidR="004F3F6D" w:rsidRDefault="00662DE4">
            <w:pPr>
              <w:widowControl w:val="0"/>
              <w:snapToGrid w:val="0"/>
              <w:spacing w:after="0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Место для производства паяльных работ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7C99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6C2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A631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442B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4EC8E23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E99B6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BAE37" w14:textId="77777777" w:rsidR="004F3F6D" w:rsidRDefault="00662DE4">
            <w:pPr>
              <w:pStyle w:val="121"/>
              <w:widowControl w:val="0"/>
            </w:pPr>
            <w:r>
              <w:rPr>
                <w:szCs w:val="24"/>
                <w:lang w:eastAsia="en-US"/>
              </w:rPr>
              <w:t>Элементы судовых двигателей и систем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7385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481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1FA2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E682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4C75AD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C3646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AD56E" w14:textId="77777777" w:rsidR="004F3F6D" w:rsidRDefault="00662DE4">
            <w:pPr>
              <w:pStyle w:val="121"/>
              <w:widowControl w:val="0"/>
            </w:pPr>
            <w:r>
              <w:rPr>
                <w:szCs w:val="24"/>
                <w:lang w:eastAsia="en-US"/>
              </w:rPr>
              <w:t xml:space="preserve">Образцы судового навигационного и радиооборудования или их компьютерные имитаторы (гирокомпас, лаг, эхолот, авторулевой и радиооборудование </w:t>
            </w:r>
            <w:r>
              <w:rPr>
                <w:szCs w:val="24"/>
                <w:lang w:eastAsia="en-US"/>
              </w:rPr>
              <w:t>судовое</w:t>
            </w:r>
            <w:r>
              <w:rPr>
                <w:szCs w:val="24"/>
                <w:lang w:eastAsia="en-US"/>
              </w:rPr>
              <w:t>)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A80B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458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FDEC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3BA7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6911D075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40C5F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B696F" w14:textId="77777777" w:rsidR="004F3F6D" w:rsidRDefault="00662DE4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Набор торцевых головок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8A7C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88E8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7F3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C344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322C67B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700A7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0F2F0" w14:textId="77777777" w:rsidR="004F3F6D" w:rsidRDefault="00662DE4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Микрометр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4CD2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6DE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8A9E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B2BCE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B2F367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37DD7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FA14E" w14:textId="77777777" w:rsidR="004F3F6D" w:rsidRDefault="00662DE4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Штангенциркуль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C257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66D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763E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8370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CF41F8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8E704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36D6D" w14:textId="77777777" w:rsidR="004F3F6D" w:rsidRDefault="00662DE4">
            <w:pPr>
              <w:pStyle w:val="121"/>
              <w:widowControl w:val="0"/>
            </w:pPr>
            <w:r>
              <w:rPr>
                <w:szCs w:val="24"/>
                <w:lang w:eastAsia="en-US"/>
              </w:rPr>
              <w:t>Тиски слесарные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9DAC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B82A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0F40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6777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307A2E45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ACCC6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E8107" w14:textId="77777777" w:rsidR="004F3F6D" w:rsidRDefault="00662DE4">
            <w:pPr>
              <w:pStyle w:val="121"/>
              <w:widowControl w:val="0"/>
            </w:pPr>
            <w:r>
              <w:rPr>
                <w:szCs w:val="24"/>
                <w:lang w:eastAsia="en-US"/>
              </w:rPr>
              <w:t xml:space="preserve">Стол </w:t>
            </w:r>
            <w:r>
              <w:rPr>
                <w:szCs w:val="24"/>
                <w:lang w:eastAsia="en-US"/>
              </w:rPr>
              <w:t>слесарный с ящиками или тумбой для хранения инструмента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8ACC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3F5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263D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FF47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AC4691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DE0FC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D0E2B" w14:textId="77777777" w:rsidR="004F3F6D" w:rsidRDefault="00662DE4">
            <w:pPr>
              <w:pStyle w:val="121"/>
              <w:widowControl w:val="0"/>
            </w:pPr>
            <w:r>
              <w:rPr>
                <w:szCs w:val="24"/>
                <w:lang w:eastAsia="en-US"/>
              </w:rPr>
              <w:t>Электроудлинитель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573A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33E4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873B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B47F6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5E39EDA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10840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6581D" w14:textId="77777777" w:rsidR="004F3F6D" w:rsidRDefault="00662DE4">
            <w:pPr>
              <w:pStyle w:val="121"/>
              <w:widowControl w:val="0"/>
            </w:pPr>
            <w:r>
              <w:rPr>
                <w:szCs w:val="24"/>
                <w:lang w:eastAsia="en-US"/>
              </w:rPr>
              <w:t>Очки защитные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F3AB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1A5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BDE6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5BAD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4FD903C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F6939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4A113" w14:textId="77777777" w:rsidR="004F3F6D" w:rsidRDefault="00662DE4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Стеллаж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428F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A95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E14E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680F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E7FF74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1EA24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0378D" w14:textId="77777777" w:rsidR="004F3F6D" w:rsidRDefault="00662DE4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Шкаф для хранения инструмента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FF93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500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3EED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B26E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F86425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D7BE2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6964C" w14:textId="77777777" w:rsidR="004F3F6D" w:rsidRDefault="00662DE4">
            <w:pPr>
              <w:pStyle w:val="1212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0AB9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297D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8F05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51DC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CAC8A4D" w14:textId="77777777" w:rsidR="004F3F6D" w:rsidRDefault="004F3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42A5E1" w14:textId="77777777" w:rsidR="004F3F6D" w:rsidRDefault="004F3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E296E2" w14:textId="77777777" w:rsidR="004F3F6D" w:rsidRDefault="004F3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9A32BB" w14:textId="77777777" w:rsidR="004F3F6D" w:rsidRDefault="00662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«Слесарная»</w:t>
      </w:r>
      <w:commentRangeStart w:id="6"/>
      <w:commentRangeEnd w:id="6"/>
      <w:r>
        <w:commentReference w:id="6"/>
      </w:r>
    </w:p>
    <w:tbl>
      <w:tblPr>
        <w:tblW w:w="15379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4F3F6D" w14:paraId="5DB3BD73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91850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66996" w14:textId="77777777" w:rsidR="004F3F6D" w:rsidRDefault="00662DE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85FF" w14:textId="77777777" w:rsidR="004F3F6D" w:rsidRDefault="00662DE4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A4DB2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37922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Краткая (рамочная) техническая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AF486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F3F6D" w14:paraId="05784A4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7DFE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CBA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5846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7EB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E078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7FB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 04</w:t>
            </w:r>
          </w:p>
        </w:tc>
      </w:tr>
      <w:tr w:rsidR="004F3F6D" w14:paraId="2DAEC1A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57C3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B840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4DAF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B23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FACF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9124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6D46924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830F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FD0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7BCD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FA7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B95D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E73A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037EF8C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63C6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257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13AB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501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AE1C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F28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072EE84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B2D4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40894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Тиски слесарные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9FA2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2CB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46F2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92E38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6DE84FA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1754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E3429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Стол слесарный с ящиками или тумбой для хранения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3E84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2CE6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4FA6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B846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6F52ADB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403E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54BF7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Сверлильные станок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0274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EC3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5EBD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A772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4F8909A2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FDFA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432A2" w14:textId="77777777" w:rsidR="004F3F6D" w:rsidRDefault="00662DE4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Заточной станок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73B5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F47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F134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BF7E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9436AB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362E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6ADC2" w14:textId="77777777" w:rsidR="004F3F6D" w:rsidRDefault="00662DE4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Набор ключей гаечных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4C3E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E88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56AA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4A33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3F8658C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175F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7B196" w14:textId="77777777" w:rsidR="004F3F6D" w:rsidRDefault="00662DE4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Ключ гаечный разводной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4C96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E68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B04F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1A64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5E1AAC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99A3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D5552" w14:textId="77777777" w:rsidR="004F3F6D" w:rsidRDefault="00662DE4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Набор ключей торцевых трубчатых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EE68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DA2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6C43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3293B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298301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269A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C8DE1" w14:textId="77777777" w:rsidR="004F3F6D" w:rsidRDefault="00662DE4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Кувалда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BB28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AAF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7182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3F67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599F9C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94B0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11F31" w14:textId="77777777" w:rsidR="004F3F6D" w:rsidRDefault="00662DE4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Напильники: плоские, квадратные, круглые, треугольные, полукруглые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6831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504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50A8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19F1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836944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14A1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38681" w14:textId="77777777" w:rsidR="004F3F6D" w:rsidRDefault="00662DE4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Зубило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BE74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04D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A0CC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57B4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6D317F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3DD6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1C8CF" w14:textId="77777777" w:rsidR="004F3F6D" w:rsidRDefault="00662DE4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Молоток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1617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3D1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2BA8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B936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3461CBF0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C612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74AD6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Ножовка по металлу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EECC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D691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4EA5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459F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7AC925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9949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68654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Ножницы по металлу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C08B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A01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906E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60C8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0BD17DB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75B4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60292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отверток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D68F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1F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2A9E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7BC1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5EA1C82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0D72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BE9A9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 xml:space="preserve">Плоскогубцы </w:t>
            </w:r>
            <w:r>
              <w:rPr>
                <w:rFonts w:eastAsia="Times New Roman"/>
                <w:szCs w:val="24"/>
                <w:lang w:eastAsia="en-US" w:bidi="ar-SA"/>
              </w:rPr>
              <w:t>комбинированные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FCC3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23D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9D2B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268C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5DBEF8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8BE1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2239F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плашек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D508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DC4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D611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8C45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025495B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1324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2FA5A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сверл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B34B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77D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8BDD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689A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5020F82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0690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AA37D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Циркуль разметочный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ED0B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CF2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A0BF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0C27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5517B40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BDA2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D3E5E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линеек металлических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E966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E49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7142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D957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5530A24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226B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420D6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угольников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C69D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1F0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0031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26245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65E4E1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EFE0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4F44B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Штангенциркуль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CA43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541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8867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852F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42A1D18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799E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83E48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Электродрель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A4AA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34E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E219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9DBB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C11F97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0ADB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4443B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Электроудлинитель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A589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35F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0D75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F3B3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54A89CC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CF39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AF20E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Очки защитные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4CE0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03B8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7ABB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5BE2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5F339DE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2860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CCCA8" w14:textId="77777777" w:rsidR="004F3F6D" w:rsidRDefault="00662DE4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Стеллаж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4042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0BB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DF9C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AED2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90AEB85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EA60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429F8" w14:textId="77777777" w:rsidR="004F3F6D" w:rsidRDefault="00662DE4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Шкаф для хранения инструмента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AD73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890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5457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5028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C9CED0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A10C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181DF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025F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92C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3D30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7003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B3EA38D" w14:textId="77777777" w:rsidR="004F3F6D" w:rsidRDefault="004F3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152913" w14:textId="77777777" w:rsidR="004F3F6D" w:rsidRDefault="00662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«Электромонтажная»</w:t>
      </w:r>
      <w:commentRangeStart w:id="7"/>
      <w:commentRangeEnd w:id="7"/>
      <w:r>
        <w:commentReference w:id="7"/>
      </w:r>
    </w:p>
    <w:tbl>
      <w:tblPr>
        <w:tblW w:w="15379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4F3F6D" w14:paraId="1E0D93D7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57101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D088E" w14:textId="77777777" w:rsidR="004F3F6D" w:rsidRDefault="00662DE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E1D94" w14:textId="77777777" w:rsidR="004F3F6D" w:rsidRDefault="00662DE4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A97C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FB120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AB925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F3F6D" w14:paraId="1594B5A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D6FF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BD1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F8A0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101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B55D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B22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4F3F6D" w14:paraId="69E366C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86FB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F9A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14A2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67A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32EF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6B8A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9C061C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BB87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851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1AC7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BE7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144D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A46F0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4426AE7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4854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018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8B6B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3FD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B8E7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6A81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43CDF47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F7EF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5C57B" w14:textId="77777777" w:rsidR="004F3F6D" w:rsidRDefault="00662DE4">
            <w:pPr>
              <w:pStyle w:val="1212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Стол электромонтажный в комплекте с возможностью использования паяльной аппаратуры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5E90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C09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DE47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0531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B60B4F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8D7B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7864D" w14:textId="77777777" w:rsidR="004F3F6D" w:rsidRDefault="00662DE4">
            <w:pPr>
              <w:pStyle w:val="1212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Машины постоянного и переменного тока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8327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571E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0516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16F6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71B5EF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BE45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2B6D1" w14:textId="77777777" w:rsidR="004F3F6D" w:rsidRDefault="00662DE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Верстак с трубоприжимом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C3D0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0BD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9DA5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89F5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240232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7C16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4C213" w14:textId="77777777" w:rsidR="004F3F6D" w:rsidRDefault="00662DE4">
            <w:pPr>
              <w:pStyle w:val="1212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Набор слесарного </w:t>
            </w:r>
            <w:r>
              <w:rPr>
                <w:szCs w:val="24"/>
                <w:lang w:eastAsia="en-US"/>
              </w:rPr>
              <w:t>инструмента для разборки и сборки электрических машин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62B6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890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4820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E7AA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799D4D1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2349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84405" w14:textId="77777777" w:rsidR="004F3F6D" w:rsidRDefault="00662DE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Паяльная станция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6526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0F8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89CE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BCA8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3B9A0A8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3B0A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C6774" w14:textId="77777777" w:rsidR="004F3F6D" w:rsidRDefault="00662DE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Плоскогубцы, кусачки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9D23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523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9A1D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35B80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41CF6EB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2AC6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C5FE1" w14:textId="77777777" w:rsidR="004F3F6D" w:rsidRDefault="00662DE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Клещи токоизмерительные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7159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81A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AC38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A554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B793B5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65AC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5ACBC" w14:textId="77777777" w:rsidR="004F3F6D" w:rsidRDefault="00662DE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Мегометр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0685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76E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D46F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5889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1153050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63B9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8F887" w14:textId="77777777" w:rsidR="004F3F6D" w:rsidRDefault="00662DE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Командоконтроллеры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349B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59F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8E44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29F4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B3DA77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B292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6B0F0" w14:textId="77777777" w:rsidR="004F3F6D" w:rsidRDefault="00662DE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Инструмент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электромонтажника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E8CA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6B59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224C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7B02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59C2059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F1CE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3E5F7" w14:textId="77777777" w:rsidR="004F3F6D" w:rsidRDefault="00662DE4">
            <w:pPr>
              <w:pStyle w:val="1212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Уголок техники безопасности с действующими нормативными документами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A02B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9D2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46CC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146A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08BEF45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D5EF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07C1A" w14:textId="77777777" w:rsidR="004F3F6D" w:rsidRDefault="00662DE4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Шкаф для хранения инструмента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5B38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4A3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BEED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6EBC0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51481E5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FEA3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A416A" w14:textId="77777777" w:rsidR="004F3F6D" w:rsidRDefault="00662DE4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C40C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A76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CBC9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BFD4" w14:textId="77777777" w:rsidR="004F3F6D" w:rsidRDefault="004F3F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6C04F29" w14:textId="77777777" w:rsidR="004F3F6D" w:rsidRDefault="004F3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A9BF26" w14:textId="77777777" w:rsidR="004F3F6D" w:rsidRDefault="004F3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16D3D2" w14:textId="77777777" w:rsidR="004F3F6D" w:rsidRDefault="004F3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C8EFE9" w14:textId="77777777" w:rsidR="004F3F6D" w:rsidRDefault="00662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5AA8A891" w14:textId="77777777" w:rsidR="004F3F6D" w:rsidRDefault="00662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1357A44F" w14:textId="77777777" w:rsidR="004F3F6D" w:rsidRDefault="004F3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405" w:type="dxa"/>
        <w:tblLayout w:type="fixed"/>
        <w:tblLook w:val="0000" w:firstRow="0" w:lastRow="0" w:firstColumn="0" w:lastColumn="0" w:noHBand="0" w:noVBand="0"/>
      </w:tblPr>
      <w:tblGrid>
        <w:gridCol w:w="666"/>
        <w:gridCol w:w="4885"/>
        <w:gridCol w:w="1842"/>
        <w:gridCol w:w="2553"/>
        <w:gridCol w:w="2834"/>
        <w:gridCol w:w="2625"/>
      </w:tblGrid>
      <w:tr w:rsidR="004F3F6D" w14:paraId="5DCB004F" w14:textId="77777777">
        <w:trPr>
          <w:trHeight w:val="967"/>
          <w:tblHeader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7382D" w14:textId="77777777" w:rsidR="004F3F6D" w:rsidRDefault="00662DE4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2E924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6FF44" w14:textId="77777777" w:rsidR="004F3F6D" w:rsidRDefault="00662DE4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0D8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BF97A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Краткая (рамочная) техническая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EA133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F3F6D" w14:paraId="4633630B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7CE49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19C7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C41D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DEC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0F2D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7E9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ОГСЭ.05</w:t>
            </w:r>
          </w:p>
        </w:tc>
      </w:tr>
      <w:tr w:rsidR="004F3F6D" w14:paraId="0F092170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B6959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558B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8649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595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BDEE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5FB9" w14:textId="77777777" w:rsidR="004F3F6D" w:rsidRDefault="004F3F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1A239A66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4885F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097A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7A8B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E27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C68D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AF44" w14:textId="77777777" w:rsidR="004F3F6D" w:rsidRDefault="004F3F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2AE09EE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6F499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27E9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FBEC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84A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9E8B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0B435" w14:textId="77777777" w:rsidR="004F3F6D" w:rsidRDefault="004F3F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68636883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FBD8A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714F4" w14:textId="77777777" w:rsidR="004F3F6D" w:rsidRDefault="00662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B828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224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18CA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D4FB" w14:textId="77777777" w:rsidR="004F3F6D" w:rsidRDefault="004F3F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9F326C4" w14:textId="77777777">
        <w:trPr>
          <w:trHeight w:val="1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D66CB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D6797" w14:textId="77777777" w:rsidR="004F3F6D" w:rsidRDefault="00662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BF0A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5C7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6B3A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85C2" w14:textId="77777777" w:rsidR="004F3F6D" w:rsidRDefault="004F3F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3AE1E232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2E506" w14:textId="77777777" w:rsidR="004F3F6D" w:rsidRDefault="00662DE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8FD63" w14:textId="77777777" w:rsidR="004F3F6D" w:rsidRDefault="00662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692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BAC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48A2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4E6AB" w14:textId="77777777" w:rsidR="004F3F6D" w:rsidRDefault="004F3F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AF7B39" w14:textId="77777777" w:rsidR="004F3F6D" w:rsidRDefault="004F3F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16F222" w14:textId="77777777" w:rsidR="004F3F6D" w:rsidRDefault="00662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2C53AD36" w14:textId="77777777" w:rsidR="004F3F6D" w:rsidRDefault="00662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2128C690" w14:textId="77777777" w:rsidR="004F3F6D" w:rsidRDefault="004F3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15379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3"/>
        <w:gridCol w:w="2834"/>
        <w:gridCol w:w="2625"/>
      </w:tblGrid>
      <w:tr w:rsidR="004F3F6D" w14:paraId="6113C40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642E7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1616C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34D58" w14:textId="77777777" w:rsidR="004F3F6D" w:rsidRDefault="00662DE4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AEC08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DB830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D5A3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Style w:val="affff6"/>
                <w:rFonts w:ascii="Times New Roman" w:eastAsia="Times New Roman" w:hAnsi="Times New Roman" w:cs="Times New Roman"/>
                <w:sz w:val="20"/>
                <w:szCs w:val="20"/>
              </w:rPr>
              <w:footnoteReference w:id="7"/>
            </w:r>
          </w:p>
        </w:tc>
      </w:tr>
      <w:tr w:rsidR="004F3F6D" w14:paraId="04403D0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3228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01F1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54F82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F0C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C4E1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CB39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5C11B5E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1D7A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A547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библиотекаря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83C2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01A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1612C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B856" w14:textId="77777777" w:rsidR="004F3F6D" w:rsidRDefault="004F3F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2715CFC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C1FB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A275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42FB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43B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E95B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17BE" w14:textId="77777777" w:rsidR="004F3F6D" w:rsidRDefault="004F3F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659BA1B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1EE60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298D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F34C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4547" w14:textId="77777777" w:rsidR="004F3F6D" w:rsidRDefault="004F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69B3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98CC" w14:textId="77777777" w:rsidR="004F3F6D" w:rsidRDefault="004F3F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4FF659A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736D5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F44F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4E14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B00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759C6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F657" w14:textId="77777777" w:rsidR="004F3F6D" w:rsidRDefault="004F3F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0D49481A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9FA7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A73C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9981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F75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A5D1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0428" w14:textId="77777777" w:rsidR="004F3F6D" w:rsidRDefault="004F3F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3F6D" w14:paraId="3F87419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FD18E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712B3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учебно-методических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515E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ED3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A8749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E4B7" w14:textId="77777777" w:rsidR="004F3F6D" w:rsidRDefault="004F3F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EBC9C5" w14:textId="77777777" w:rsidR="004F3F6D" w:rsidRDefault="004F3F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A85FD5" w14:textId="77777777" w:rsidR="004F3F6D" w:rsidRDefault="00662DE4">
      <w:pPr>
        <w:numPr>
          <w:ilvl w:val="0"/>
          <w:numId w:val="1"/>
        </w:numP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58716357" w14:textId="77777777" w:rsidR="004F3F6D" w:rsidRDefault="00662DE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affff6"/>
          <w:rFonts w:ascii="Times New Roman" w:eastAsia="Times New Roman" w:hAnsi="Times New Roman" w:cs="Times New Roman"/>
          <w:color w:val="000000"/>
          <w:sz w:val="20"/>
          <w:szCs w:val="20"/>
        </w:rPr>
        <w:footnoteReference w:id="8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W w:w="15164" w:type="dxa"/>
        <w:tblLayout w:type="fixed"/>
        <w:tblLook w:val="0000" w:firstRow="0" w:lastRow="0" w:firstColumn="0" w:lastColumn="0" w:noHBand="0" w:noVBand="0"/>
      </w:tblPr>
      <w:tblGrid>
        <w:gridCol w:w="723"/>
        <w:gridCol w:w="7920"/>
        <w:gridCol w:w="6521"/>
      </w:tblGrid>
      <w:tr w:rsidR="004F3F6D" w14:paraId="2B4F57FF" w14:textId="7777777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EF34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5543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CE18" w14:textId="77777777" w:rsidR="004F3F6D" w:rsidRDefault="0066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4F3F6D" w14:paraId="15F3E8D0" w14:textId="77777777">
        <w:trPr>
          <w:trHeight w:val="240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8CFB" w14:textId="77777777" w:rsidR="004F3F6D" w:rsidRDefault="00662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04DA2" w14:textId="77777777" w:rsidR="004F3F6D" w:rsidRPr="00662DE4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62DE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Windows 10 education &amp; windows 10 pro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662DE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662DE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EE82A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графика</w:t>
            </w:r>
          </w:p>
          <w:p w14:paraId="790D6274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Механика</w:t>
            </w:r>
          </w:p>
          <w:p w14:paraId="1186FC1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Электротехника и электроника</w:t>
            </w:r>
          </w:p>
          <w:p w14:paraId="0282EE08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Материаловедение</w:t>
            </w:r>
          </w:p>
          <w:p w14:paraId="73F2684B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Метрология и стандартизация</w:t>
            </w:r>
          </w:p>
          <w:p w14:paraId="3597F8B7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Теория и устройство судна</w:t>
            </w:r>
          </w:p>
          <w:p w14:paraId="222D4B71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 Безопасность жизнедеятельности</w:t>
            </w:r>
          </w:p>
          <w:p w14:paraId="3EB3E20D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ОП.08 Основы финансовой грамотности и предпринимательской деятельности в професс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иональной сфере</w:t>
            </w:r>
          </w:p>
        </w:tc>
      </w:tr>
      <w:tr w:rsidR="004F3F6D" w:rsidRPr="00662DE4" w14:paraId="0F10B755" w14:textId="77777777">
        <w:trPr>
          <w:trHeight w:val="285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301B" w14:textId="77777777" w:rsidR="004F3F6D" w:rsidRDefault="00662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4CA7" w14:textId="77777777" w:rsidR="004F3F6D" w:rsidRPr="00662DE4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62DE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2016 Professional Plus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662DE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662DE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2A27E" w14:textId="77777777" w:rsidR="004F3F6D" w:rsidRPr="00662DE4" w:rsidRDefault="004F3F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3F6D" w14:paraId="7D378332" w14:textId="77777777">
        <w:trPr>
          <w:trHeight w:val="255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FF97" w14:textId="77777777" w:rsidR="004F3F6D" w:rsidRDefault="00662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F0CF" w14:textId="77777777" w:rsidR="004F3F6D" w:rsidRDefault="00662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Антивирусные программы (Kaspersky antivirus или аналог)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34CC" w14:textId="77777777" w:rsidR="004F3F6D" w:rsidRDefault="004F3F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5B11690" w14:textId="77777777" w:rsidR="004F3F6D" w:rsidRDefault="004F3F6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F3F6D">
      <w:footerReference w:type="even" r:id="rId11"/>
      <w:footerReference w:type="default" r:id="rId12"/>
      <w:footerReference w:type="first" r:id="rId13"/>
      <w:pgSz w:w="16838" w:h="11906" w:orient="landscape"/>
      <w:pgMar w:top="1134" w:right="851" w:bottom="1134" w:left="1134" w:header="0" w:footer="709" w:gutter="0"/>
      <w:pgNumType w:start="1"/>
      <w:cols w:space="720"/>
      <w:formProt w:val="0"/>
      <w:docGrid w:linePitch="10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&lt;анонимный&gt;" w:date="2024-07-16T23:46:00Z" w:initials="">
    <w:p w14:paraId="05BB86D4" w14:textId="77777777" w:rsidR="004F3F6D" w:rsidRDefault="00662DE4">
      <w:pPr>
        <w:pStyle w:val="normal1"/>
        <w:spacing w:after="0" w:line="240" w:lineRule="auto"/>
      </w:pPr>
      <w:r w:rsidRPr="00662DE4">
        <w:rPr>
          <w:rFonts w:ascii="Liberation Serif" w:eastAsia="Segoe UI" w:hAnsi="Liberation Serif" w:cs="Tahoma"/>
          <w:sz w:val="24"/>
          <w:szCs w:val="24"/>
          <w:lang w:eastAsia="en-US" w:bidi="en-US"/>
        </w:rPr>
        <w:t xml:space="preserve">Добавить данный кабинет для реализации ПМ 01 и соответствующих практических </w:t>
      </w:r>
      <w:r w:rsidRPr="00662DE4">
        <w:rPr>
          <w:rFonts w:ascii="Liberation Serif" w:eastAsia="Segoe UI" w:hAnsi="Liberation Serif" w:cs="Tahoma"/>
          <w:sz w:val="24"/>
          <w:szCs w:val="24"/>
          <w:lang w:eastAsia="en-US" w:bidi="en-US"/>
        </w:rPr>
        <w:t>занятий</w:t>
      </w:r>
    </w:p>
  </w:comment>
  <w:comment w:id="4" w:author="&lt;анонимный&gt;" w:date="2024-07-16T23:46:00Z" w:initials="">
    <w:p w14:paraId="063037CE" w14:textId="77777777" w:rsidR="004F3F6D" w:rsidRDefault="00662DE4">
      <w:pPr>
        <w:pStyle w:val="normal1"/>
        <w:spacing w:after="0" w:line="240" w:lineRule="auto"/>
      </w:pPr>
      <w:r w:rsidRPr="00662DE4">
        <w:rPr>
          <w:rFonts w:ascii="Liberation Serif" w:eastAsia="Segoe UI" w:hAnsi="Liberation Serif" w:cs="Tahoma"/>
          <w:sz w:val="24"/>
          <w:szCs w:val="24"/>
          <w:lang w:eastAsia="en-US" w:bidi="en-US"/>
        </w:rPr>
        <w:t>Добавить данный кабинет для реализации ПМ 03 и соответствующих практических занятий</w:t>
      </w:r>
    </w:p>
  </w:comment>
  <w:comment w:id="5" w:author="&lt;анонимный&gt;" w:date="2024-07-20T19:02:00Z" w:initials="">
    <w:p w14:paraId="2EE6CAE7" w14:textId="77777777" w:rsidR="004F3F6D" w:rsidRDefault="00662DE4">
      <w:pPr>
        <w:pStyle w:val="normal1"/>
        <w:spacing w:after="3420"/>
      </w:pPr>
      <w:r w:rsidRPr="00662DE4">
        <w:rPr>
          <w:rFonts w:ascii="Liberation Serif" w:eastAsia="Segoe UI" w:hAnsi="Liberation Serif" w:cs="Tahoma"/>
          <w:sz w:val="24"/>
          <w:szCs w:val="24"/>
          <w:lang w:eastAsia="en-US" w:bidi="en-US"/>
        </w:rPr>
        <w:t>Добавить данную лабораторию для реализации ПМ 01 и 0</w:t>
      </w:r>
      <w:r w:rsidRPr="00662DE4">
        <w:rPr>
          <w:rFonts w:ascii="Liberation Serif" w:eastAsia="Segoe UI" w:hAnsi="Liberation Serif" w:cs="Tahoma"/>
          <w:sz w:val="24"/>
          <w:szCs w:val="24"/>
          <w:lang w:eastAsia="en-US" w:bidi="en-US"/>
        </w:rPr>
        <w:t>4 и проведения соответствующих лабораторных работ</w:t>
      </w:r>
    </w:p>
  </w:comment>
  <w:comment w:id="6" w:author="&lt;анонимный&gt;" w:date="2024-07-17T00:36:00Z" w:initials="">
    <w:p w14:paraId="7390F756" w14:textId="77777777" w:rsidR="004F3F6D" w:rsidRDefault="00662DE4">
      <w:pPr>
        <w:pStyle w:val="normal1"/>
        <w:spacing w:after="3420"/>
      </w:pPr>
      <w:r w:rsidRPr="00662DE4">
        <w:rPr>
          <w:rFonts w:ascii="Liberation Serif" w:eastAsia="Segoe UI" w:hAnsi="Liberation Serif" w:cs="Tahoma"/>
          <w:sz w:val="24"/>
          <w:szCs w:val="24"/>
          <w:lang w:eastAsia="en-US" w:bidi="en-US"/>
        </w:rPr>
        <w:t xml:space="preserve">Добавить данную мастерскую для реализации ПМ 01 и 04 </w:t>
      </w:r>
      <w:r w:rsidRPr="00662DE4">
        <w:rPr>
          <w:rFonts w:ascii="Liberation Serif" w:eastAsia="Segoe UI" w:hAnsi="Liberation Serif" w:cs="Tahoma"/>
          <w:sz w:val="24"/>
          <w:szCs w:val="24"/>
          <w:lang w:eastAsia="en-US" w:bidi="en-US"/>
        </w:rPr>
        <w:t>и проведения соответствующих практических занятий</w:t>
      </w:r>
    </w:p>
  </w:comment>
  <w:comment w:id="7" w:author="&lt;анонимный&gt;" w:date="2024-07-17T00:36:00Z" w:initials="">
    <w:p w14:paraId="1B6D8AAA" w14:textId="77777777" w:rsidR="004F3F6D" w:rsidRDefault="00662DE4">
      <w:pPr>
        <w:pStyle w:val="normal1"/>
        <w:spacing w:after="3420"/>
      </w:pPr>
      <w:r w:rsidRPr="00662DE4">
        <w:rPr>
          <w:rFonts w:ascii="Liberation Serif" w:eastAsia="Segoe UI" w:hAnsi="Liberation Serif" w:cs="Tahoma"/>
          <w:sz w:val="24"/>
          <w:szCs w:val="24"/>
          <w:lang w:eastAsia="en-US" w:bidi="en-US"/>
        </w:rPr>
        <w:t>Добавить данную мастерскую для реализации ПМ 01 и проведения соответствующих практических занятий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5BB86D4" w15:done="0"/>
  <w15:commentEx w15:paraId="063037CE" w15:done="0"/>
  <w15:commentEx w15:paraId="2EE6CAE7" w15:done="0"/>
  <w15:commentEx w15:paraId="7390F756" w15:done="0"/>
  <w15:commentEx w15:paraId="1B6D8AA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5BB86D4" w16cid:durableId="2A816C4F"/>
  <w16cid:commentId w16cid:paraId="063037CE" w16cid:durableId="2A816C50"/>
  <w16cid:commentId w16cid:paraId="2EE6CAE7" w16cid:durableId="2A816C53"/>
  <w16cid:commentId w16cid:paraId="7390F756" w16cid:durableId="2A816C55"/>
  <w16cid:commentId w16cid:paraId="1B6D8AAA" w16cid:durableId="2A816C5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E3B81" w14:textId="77777777" w:rsidR="00000000" w:rsidRDefault="00662DE4">
      <w:pPr>
        <w:spacing w:after="0" w:line="240" w:lineRule="auto"/>
      </w:pPr>
      <w:r>
        <w:separator/>
      </w:r>
    </w:p>
  </w:endnote>
  <w:endnote w:type="continuationSeparator" w:id="0">
    <w:p w14:paraId="3A904C7E" w14:textId="77777777" w:rsidR="00000000" w:rsidRDefault="00662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altName w:val="Cambria"/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0CA35" w14:textId="77777777" w:rsidR="004F3F6D" w:rsidRDefault="00662DE4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2ABA472B" w14:textId="77777777" w:rsidR="004F3F6D" w:rsidRDefault="004F3F6D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C9EAB" w14:textId="77777777" w:rsidR="004F3F6D" w:rsidRDefault="004F3F6D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C8BB3" w14:textId="77777777" w:rsidR="004F3F6D" w:rsidRDefault="004F3F6D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3CB1F" w14:textId="77777777" w:rsidR="004F3F6D" w:rsidRDefault="004F3F6D">
      <w:pPr>
        <w:pStyle w:val="normal1"/>
        <w:rPr>
          <w:sz w:val="12"/>
        </w:rPr>
      </w:pPr>
    </w:p>
  </w:footnote>
  <w:footnote w:type="continuationSeparator" w:id="0">
    <w:p w14:paraId="0440BE8F" w14:textId="77777777" w:rsidR="004F3F6D" w:rsidRDefault="004F3F6D">
      <w:pPr>
        <w:pStyle w:val="normal1"/>
        <w:rPr>
          <w:sz w:val="12"/>
        </w:rPr>
      </w:pPr>
    </w:p>
  </w:footnote>
  <w:footnote w:id="1">
    <w:p w14:paraId="3C6F599D" w14:textId="77777777" w:rsidR="004F3F6D" w:rsidRDefault="00662D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организацией при формировании основной профессиональной образовательной программы.</w:t>
      </w:r>
    </w:p>
  </w:footnote>
  <w:footnote w:id="2">
    <w:p w14:paraId="16CDC22A" w14:textId="77777777" w:rsidR="004F3F6D" w:rsidRDefault="00662D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тельной программы.</w:t>
      </w:r>
    </w:p>
  </w:footnote>
  <w:footnote w:id="3">
    <w:p w14:paraId="6E9E8ED6" w14:textId="77777777" w:rsidR="004F3F6D" w:rsidRDefault="00662D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53DA8FD1" w14:textId="77777777" w:rsidR="004F3F6D" w:rsidRDefault="00662D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02CC2A4F" w14:textId="77777777" w:rsidR="004F3F6D" w:rsidRDefault="00662D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фессиональной образовательной программы.</w:t>
      </w:r>
    </w:p>
  </w:footnote>
  <w:footnote w:id="6">
    <w:p w14:paraId="6D7FC2F5" w14:textId="77777777" w:rsidR="004F3F6D" w:rsidRDefault="00662D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59671BED" w14:textId="77777777" w:rsidR="004F3F6D" w:rsidRDefault="00662D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тельной организацией при формировании основной профессиональной образовательной программы.</w:t>
      </w:r>
    </w:p>
  </w:footnote>
  <w:footnote w:id="8">
    <w:p w14:paraId="63A74BA8" w14:textId="77777777" w:rsidR="004F3F6D" w:rsidRDefault="00662D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Style w:val="affff5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D6D16"/>
    <w:multiLevelType w:val="multilevel"/>
    <w:tmpl w:val="890653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29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79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</w:lvl>
  </w:abstractNum>
  <w:abstractNum w:abstractNumId="1" w15:restartNumberingAfterBreak="0">
    <w:nsid w:val="48AA5F38"/>
    <w:multiLevelType w:val="multilevel"/>
    <w:tmpl w:val="6E6CB6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F6D"/>
    <w:rsid w:val="004F3F6D"/>
    <w:rsid w:val="0066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50F6B"/>
  <w15:docId w15:val="{7F451856-E3C7-4BA6-BDFC-C8767695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uiPriority w:val="9"/>
    <w:semiHidden/>
    <w:unhideWhenUsed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ЭР (правое окно)"/>
    <w:basedOn w:val="a4"/>
    <w:link w:val="10"/>
    <w:qFormat/>
    <w:rPr>
      <w:rFonts w:ascii="Times New Roman" w:hAnsi="Times New Roman"/>
      <w:b/>
      <w:color w:val="26282F"/>
      <w:sz w:val="26"/>
    </w:rPr>
  </w:style>
  <w:style w:type="character" w:customStyle="1" w:styleId="Contents2">
    <w:name w:val="Contents 2"/>
    <w:qFormat/>
    <w:rPr>
      <w:rFonts w:ascii="Times New Roman" w:hAnsi="Times New Roman"/>
      <w:i/>
      <w:sz w:val="20"/>
    </w:rPr>
  </w:style>
  <w:style w:type="character" w:customStyle="1" w:styleId="a5">
    <w:name w:val="Информация об изменениях документа"/>
    <w:basedOn w:val="a6"/>
    <w:link w:val="11"/>
    <w:qFormat/>
    <w:rPr>
      <w:rFonts w:ascii="Times New Roman" w:hAnsi="Times New Roman"/>
      <w:i/>
      <w:color w:val="353842"/>
      <w:sz w:val="24"/>
      <w:shd w:val="clear" w:color="auto" w:fill="F0F0F0"/>
    </w:rPr>
  </w:style>
  <w:style w:type="character" w:customStyle="1" w:styleId="a7">
    <w:name w:val="Текст информации об изменениях"/>
    <w:link w:val="12"/>
    <w:qFormat/>
    <w:rPr>
      <w:rFonts w:ascii="Times New Roman" w:hAnsi="Times New Roman"/>
      <w:color w:val="353842"/>
      <w:sz w:val="18"/>
    </w:rPr>
  </w:style>
  <w:style w:type="character" w:customStyle="1" w:styleId="a8">
    <w:name w:val="Активная гипертекстовая ссылка"/>
    <w:link w:val="13"/>
    <w:qFormat/>
    <w:rPr>
      <w:b/>
      <w:color w:val="106BBE"/>
      <w:u w:val="single"/>
    </w:rPr>
  </w:style>
  <w:style w:type="character" w:customStyle="1" w:styleId="Contents4">
    <w:name w:val="Contents 4"/>
    <w:qFormat/>
    <w:rPr>
      <w:sz w:val="20"/>
    </w:rPr>
  </w:style>
  <w:style w:type="character" w:customStyle="1" w:styleId="a9">
    <w:name w:val="Переменная часть"/>
    <w:basedOn w:val="aa"/>
    <w:link w:val="14"/>
    <w:qFormat/>
    <w:rPr>
      <w:rFonts w:ascii="Verdana" w:hAnsi="Verdana"/>
      <w:sz w:val="18"/>
    </w:rPr>
  </w:style>
  <w:style w:type="character" w:customStyle="1" w:styleId="Contents6">
    <w:name w:val="Contents 6"/>
    <w:qFormat/>
    <w:rPr>
      <w:sz w:val="20"/>
    </w:rPr>
  </w:style>
  <w:style w:type="character" w:customStyle="1" w:styleId="ab">
    <w:name w:val="Заголовок статьи"/>
    <w:link w:val="15"/>
    <w:qFormat/>
    <w:rPr>
      <w:rFonts w:ascii="Times New Roman" w:hAnsi="Times New Roman"/>
      <w:sz w:val="24"/>
    </w:rPr>
  </w:style>
  <w:style w:type="character" w:customStyle="1" w:styleId="Contents7">
    <w:name w:val="Contents 7"/>
    <w:qFormat/>
    <w:rPr>
      <w:sz w:val="20"/>
    </w:rPr>
  </w:style>
  <w:style w:type="character" w:styleId="ac">
    <w:name w:val="Strong"/>
    <w:qFormat/>
    <w:rPr>
      <w:b/>
    </w:rPr>
  </w:style>
  <w:style w:type="character" w:customStyle="1" w:styleId="ad">
    <w:name w:val="Заголовок группы контролов"/>
    <w:link w:val="16"/>
    <w:qFormat/>
    <w:rPr>
      <w:rFonts w:ascii="Times New Roman" w:hAnsi="Times New Roman"/>
      <w:b/>
      <w:color w:val="000000"/>
      <w:sz w:val="24"/>
    </w:rPr>
  </w:style>
  <w:style w:type="character" w:customStyle="1" w:styleId="17">
    <w:name w:val="Заголовок1"/>
    <w:basedOn w:val="aa"/>
    <w:link w:val="110"/>
    <w:qFormat/>
    <w:rPr>
      <w:rFonts w:ascii="Verdana" w:hAnsi="Verdana"/>
      <w:b/>
      <w:color w:val="0058A9"/>
      <w:shd w:val="clear" w:color="auto" w:fill="ECE9D8"/>
    </w:rPr>
  </w:style>
  <w:style w:type="character" w:customStyle="1" w:styleId="ae">
    <w:name w:val="Словарная статья"/>
    <w:link w:val="18"/>
    <w:qFormat/>
    <w:rPr>
      <w:rFonts w:ascii="Times New Roman" w:hAnsi="Times New Roman"/>
      <w:sz w:val="24"/>
    </w:rPr>
  </w:style>
  <w:style w:type="character" w:customStyle="1" w:styleId="rTitleStyle">
    <w:name w:val="rTitleStyle"/>
    <w:link w:val="rTitleStyle1"/>
    <w:qFormat/>
    <w:rPr>
      <w:b/>
      <w:spacing w:val="16"/>
      <w:sz w:val="28"/>
    </w:rPr>
  </w:style>
  <w:style w:type="character" w:customStyle="1" w:styleId="Endnote">
    <w:name w:val="Endnote"/>
    <w:link w:val="Endnote1"/>
    <w:qFormat/>
    <w:rPr>
      <w:sz w:val="20"/>
    </w:rPr>
  </w:style>
  <w:style w:type="character" w:customStyle="1" w:styleId="Heading31">
    <w:name w:val="Heading 31"/>
    <w:qFormat/>
    <w:rPr>
      <w:rFonts w:ascii="Arial" w:hAnsi="Arial"/>
      <w:b/>
      <w:sz w:val="26"/>
    </w:rPr>
  </w:style>
  <w:style w:type="character" w:customStyle="1" w:styleId="19">
    <w:name w:val="Слабое выделение1"/>
    <w:link w:val="111"/>
    <w:qFormat/>
    <w:rPr>
      <w:i/>
      <w:color w:val="404040"/>
    </w:rPr>
  </w:style>
  <w:style w:type="character" w:customStyle="1" w:styleId="af">
    <w:name w:val="Сравнение редакций. Удаленный фрагмент"/>
    <w:link w:val="1a"/>
    <w:qFormat/>
    <w:rPr>
      <w:color w:val="000000"/>
      <w:shd w:val="clear" w:color="auto" w:fill="C4C413"/>
    </w:rPr>
  </w:style>
  <w:style w:type="character" w:customStyle="1" w:styleId="af0">
    <w:name w:val="Нормальный (таблица)"/>
    <w:link w:val="1b"/>
    <w:qFormat/>
    <w:rPr>
      <w:rFonts w:ascii="Times New Roman" w:hAnsi="Times New Roman"/>
      <w:sz w:val="24"/>
    </w:rPr>
  </w:style>
  <w:style w:type="character" w:customStyle="1" w:styleId="af1">
    <w:name w:val="Не вступил в силу"/>
    <w:link w:val="1c"/>
    <w:qFormat/>
    <w:rPr>
      <w:b/>
      <w:color w:val="000000"/>
      <w:shd w:val="clear" w:color="auto" w:fill="D8EDE8"/>
    </w:rPr>
  </w:style>
  <w:style w:type="character" w:customStyle="1" w:styleId="af2">
    <w:name w:val="Внимание"/>
    <w:link w:val="1d"/>
    <w:qFormat/>
    <w:rPr>
      <w:rFonts w:ascii="Times New Roman" w:hAnsi="Times New Roman"/>
      <w:sz w:val="24"/>
      <w:shd w:val="clear" w:color="auto" w:fill="F5F3DA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af3">
    <w:name w:val="Примечание."/>
    <w:basedOn w:val="af2"/>
    <w:link w:val="1e"/>
    <w:qFormat/>
    <w:rPr>
      <w:rFonts w:ascii="Times New Roman" w:hAnsi="Times New Roman"/>
      <w:sz w:val="24"/>
      <w:shd w:val="clear" w:color="auto" w:fill="F5F3DA"/>
    </w:rPr>
  </w:style>
  <w:style w:type="character" w:customStyle="1" w:styleId="af4">
    <w:name w:val="Заголовок своего сообщения"/>
    <w:link w:val="1f"/>
    <w:qFormat/>
    <w:rPr>
      <w:b/>
      <w:color w:val="26282F"/>
    </w:rPr>
  </w:style>
  <w:style w:type="character" w:customStyle="1" w:styleId="1f0">
    <w:name w:val="Тема примечания1"/>
    <w:basedOn w:val="Marginalia"/>
    <w:link w:val="annotationsubject1"/>
    <w:qFormat/>
    <w:rPr>
      <w:rFonts w:ascii="Times New Roman" w:hAnsi="Times New Roman"/>
      <w:b/>
      <w:sz w:val="20"/>
    </w:rPr>
  </w:style>
  <w:style w:type="character" w:customStyle="1" w:styleId="21">
    <w:name w:val="Основной текст с отступом 21"/>
    <w:link w:val="BodyTextIndent21"/>
    <w:qFormat/>
    <w:rPr>
      <w:rFonts w:ascii="Times New Roman" w:hAnsi="Times New Roman"/>
      <w:sz w:val="24"/>
    </w:rPr>
  </w:style>
  <w:style w:type="character" w:customStyle="1" w:styleId="af5">
    <w:name w:val="Гипертекстовая ссылка"/>
    <w:link w:val="1f1"/>
    <w:qFormat/>
    <w:rPr>
      <w:b/>
      <w:color w:val="106BBE"/>
    </w:rPr>
  </w:style>
  <w:style w:type="character" w:customStyle="1" w:styleId="Header1">
    <w:name w:val="Header1"/>
    <w:qFormat/>
    <w:rPr>
      <w:rFonts w:ascii="Times New Roman" w:hAnsi="Times New Roman"/>
      <w:sz w:val="24"/>
    </w:rPr>
  </w:style>
  <w:style w:type="character" w:customStyle="1" w:styleId="af6">
    <w:name w:val="Оглавление"/>
    <w:basedOn w:val="af7"/>
    <w:link w:val="1f2"/>
    <w:qFormat/>
    <w:rPr>
      <w:rFonts w:ascii="Courier New" w:hAnsi="Courier New"/>
      <w:sz w:val="24"/>
    </w:rPr>
  </w:style>
  <w:style w:type="character" w:customStyle="1" w:styleId="af8">
    <w:name w:val="Текст (прав. подпись)"/>
    <w:link w:val="1f3"/>
    <w:qFormat/>
    <w:rPr>
      <w:rFonts w:ascii="Times New Roman" w:hAnsi="Times New Roman"/>
      <w:sz w:val="24"/>
    </w:rPr>
  </w:style>
  <w:style w:type="character" w:customStyle="1" w:styleId="af9">
    <w:name w:val="Ссылка на утративший силу документ"/>
    <w:link w:val="1f4"/>
    <w:qFormat/>
    <w:rPr>
      <w:b/>
      <w:color w:val="749232"/>
    </w:rPr>
  </w:style>
  <w:style w:type="character" w:customStyle="1" w:styleId="afa">
    <w:name w:val="Утратил силу"/>
    <w:link w:val="1f5"/>
    <w:qFormat/>
    <w:rPr>
      <w:b/>
      <w:strike/>
      <w:color w:val="666600"/>
    </w:rPr>
  </w:style>
  <w:style w:type="character" w:customStyle="1" w:styleId="afb">
    <w:name w:val="Пример."/>
    <w:basedOn w:val="af2"/>
    <w:link w:val="1f6"/>
    <w:qFormat/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Комментарий пользователя"/>
    <w:basedOn w:val="a6"/>
    <w:link w:val="1f7"/>
    <w:qFormat/>
    <w:rPr>
      <w:rFonts w:ascii="Times New Roman" w:hAnsi="Times New Roman"/>
      <w:color w:val="353842"/>
      <w:sz w:val="24"/>
      <w:shd w:val="clear" w:color="auto" w:fill="FFDFE0"/>
    </w:rPr>
  </w:style>
  <w:style w:type="character" w:customStyle="1" w:styleId="Contents3">
    <w:name w:val="Contents 3"/>
    <w:qFormat/>
    <w:rPr>
      <w:rFonts w:ascii="Times New Roman" w:hAnsi="Times New Roman"/>
      <w:sz w:val="28"/>
    </w:rPr>
  </w:style>
  <w:style w:type="character" w:customStyle="1" w:styleId="afd">
    <w:name w:val="Заголовок для информации об изменениях"/>
    <w:basedOn w:val="Heading11"/>
    <w:link w:val="1f8"/>
    <w:qFormat/>
    <w:rPr>
      <w:rFonts w:ascii="Times New Roman" w:hAnsi="Times New Roman"/>
      <w:b w:val="0"/>
      <w:sz w:val="18"/>
    </w:rPr>
  </w:style>
  <w:style w:type="character" w:customStyle="1" w:styleId="afe">
    <w:name w:val="Ссылка на официальную публикацию"/>
    <w:link w:val="1f9"/>
    <w:qFormat/>
    <w:rPr>
      <w:rFonts w:ascii="Times New Roman" w:hAnsi="Times New Roman"/>
      <w:sz w:val="24"/>
    </w:rPr>
  </w:style>
  <w:style w:type="character" w:customStyle="1" w:styleId="Marginalia">
    <w:name w:val="Marginalia"/>
    <w:qFormat/>
    <w:rPr>
      <w:sz w:val="20"/>
    </w:rPr>
  </w:style>
  <w:style w:type="character" w:customStyle="1" w:styleId="120">
    <w:name w:val="таблСлева12"/>
    <w:link w:val="121"/>
    <w:qFormat/>
    <w:rPr>
      <w:rFonts w:ascii="Times New Roman" w:hAnsi="Times New Roman"/>
      <w:sz w:val="24"/>
    </w:rPr>
  </w:style>
  <w:style w:type="character" w:styleId="aff">
    <w:name w:val="FollowedHyperlink"/>
    <w:rPr>
      <w:color w:val="0000FF"/>
      <w:u w:val="single"/>
    </w:rPr>
  </w:style>
  <w:style w:type="character" w:customStyle="1" w:styleId="aff0">
    <w:name w:val="Текст (лев. подпись)"/>
    <w:link w:val="1fa"/>
    <w:qFormat/>
    <w:rPr>
      <w:rFonts w:ascii="Times New Roman" w:hAnsi="Times New Roman"/>
      <w:sz w:val="24"/>
    </w:rPr>
  </w:style>
  <w:style w:type="character" w:customStyle="1" w:styleId="aff1">
    <w:name w:val="Необходимые документы"/>
    <w:basedOn w:val="af2"/>
    <w:link w:val="1fb"/>
    <w:qFormat/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Куда обратиться?"/>
    <w:basedOn w:val="af2"/>
    <w:link w:val="1fc"/>
    <w:qFormat/>
    <w:rPr>
      <w:rFonts w:ascii="Times New Roman" w:hAnsi="Times New Roman"/>
      <w:sz w:val="24"/>
      <w:shd w:val="clear" w:color="auto" w:fill="F5F3DA"/>
    </w:rPr>
  </w:style>
  <w:style w:type="character" w:styleId="aff3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link w:val="EndnoteCharacters11"/>
    <w:qFormat/>
    <w:rPr>
      <w:vertAlign w:val="superscript"/>
    </w:rPr>
  </w:style>
  <w:style w:type="character" w:customStyle="1" w:styleId="aff4">
    <w:name w:val="Прижатый влево"/>
    <w:link w:val="1fd"/>
    <w:qFormat/>
    <w:rPr>
      <w:rFonts w:ascii="Times New Roman" w:hAnsi="Times New Roman"/>
      <w:sz w:val="24"/>
    </w:rPr>
  </w:style>
  <w:style w:type="character" w:customStyle="1" w:styleId="aff5">
    <w:name w:val="Информация об изменениях"/>
    <w:basedOn w:val="a7"/>
    <w:link w:val="1fe"/>
    <w:qFormat/>
    <w:rPr>
      <w:rFonts w:ascii="Times New Roman" w:hAnsi="Times New Roman"/>
      <w:color w:val="353842"/>
      <w:sz w:val="18"/>
      <w:shd w:val="clear" w:color="auto" w:fill="EAEFED"/>
    </w:rPr>
  </w:style>
  <w:style w:type="character" w:customStyle="1" w:styleId="aff6">
    <w:name w:val="Колонтитул (левый)"/>
    <w:basedOn w:val="aff0"/>
    <w:link w:val="1ff"/>
    <w:qFormat/>
    <w:rPr>
      <w:rFonts w:ascii="Times New Roman" w:hAnsi="Times New Roman"/>
      <w:sz w:val="14"/>
    </w:rPr>
  </w:style>
  <w:style w:type="character" w:customStyle="1" w:styleId="aff7">
    <w:name w:val="Напишите нам"/>
    <w:link w:val="1ff0"/>
    <w:qFormat/>
    <w:rPr>
      <w:rFonts w:ascii="Times New Roman" w:hAnsi="Times New Roman"/>
      <w:sz w:val="20"/>
      <w:shd w:val="clear" w:color="auto" w:fill="EFFFAD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blk">
    <w:name w:val="blk"/>
    <w:link w:val="blk1"/>
    <w:qFormat/>
  </w:style>
  <w:style w:type="character" w:customStyle="1" w:styleId="aff8">
    <w:name w:val="Продолжение ссылки"/>
    <w:link w:val="1ff1"/>
    <w:qFormat/>
  </w:style>
  <w:style w:type="character" w:customStyle="1" w:styleId="Heading11">
    <w:name w:val="Heading 11"/>
    <w:qFormat/>
    <w:rPr>
      <w:rFonts w:ascii="Times New Roman" w:hAnsi="Times New Roman"/>
      <w:b/>
      <w:sz w:val="24"/>
    </w:rPr>
  </w:style>
  <w:style w:type="character" w:customStyle="1" w:styleId="1ff2">
    <w:name w:val="Заголовок оглавления1"/>
    <w:basedOn w:val="Heading11"/>
    <w:link w:val="112"/>
    <w:qFormat/>
    <w:rPr>
      <w:rFonts w:ascii="Calibri Light" w:hAnsi="Calibri Light"/>
      <w:b w:val="0"/>
      <w:color w:val="2F5496"/>
      <w:sz w:val="24"/>
    </w:rPr>
  </w:style>
  <w:style w:type="character" w:customStyle="1" w:styleId="aff9">
    <w:name w:val="Формула"/>
    <w:link w:val="1ff3"/>
    <w:qFormat/>
    <w:rPr>
      <w:rFonts w:ascii="Times New Roman" w:hAnsi="Times New Roman"/>
      <w:sz w:val="24"/>
      <w:shd w:val="clear" w:color="auto" w:fill="F5F3DA"/>
    </w:rPr>
  </w:style>
  <w:style w:type="character" w:customStyle="1" w:styleId="a6">
    <w:name w:val="Комментарий"/>
    <w:basedOn w:val="affa"/>
    <w:link w:val="1ff4"/>
    <w:qFormat/>
    <w:rPr>
      <w:rFonts w:ascii="Times New Roman" w:hAnsi="Times New Roman"/>
      <w:color w:val="353842"/>
      <w:sz w:val="24"/>
      <w:shd w:val="clear" w:color="auto" w:fill="F0F0F0"/>
    </w:rPr>
  </w:style>
  <w:style w:type="character" w:customStyle="1" w:styleId="affb">
    <w:name w:val="Сравнение редакций. Добавленный фрагмент"/>
    <w:link w:val="1ff5"/>
    <w:qFormat/>
    <w:rPr>
      <w:color w:val="000000"/>
      <w:shd w:val="clear" w:color="auto" w:fill="C1D7FF"/>
    </w:rPr>
  </w:style>
  <w:style w:type="character" w:customStyle="1" w:styleId="affc">
    <w:name w:val="Найденные слова"/>
    <w:link w:val="1ff6"/>
    <w:qFormat/>
    <w:rPr>
      <w:b/>
      <w:color w:val="26282F"/>
      <w:shd w:val="clear" w:color="auto" w:fill="FFF580"/>
    </w:rPr>
  </w:style>
  <w:style w:type="character" w:customStyle="1" w:styleId="1ff7">
    <w:name w:val="Неразрешенное упоминание1"/>
    <w:link w:val="113"/>
    <w:qFormat/>
    <w:rPr>
      <w:color w:val="605E5C"/>
      <w:shd w:val="clear" w:color="auto" w:fill="E1DFDD"/>
    </w:rPr>
  </w:style>
  <w:style w:type="character" w:customStyle="1" w:styleId="affd">
    <w:name w:val="Постоянная часть"/>
    <w:basedOn w:val="aa"/>
    <w:link w:val="1ff8"/>
    <w:qFormat/>
    <w:rPr>
      <w:rFonts w:ascii="Verdana" w:hAnsi="Verdana"/>
      <w:sz w:val="20"/>
    </w:rPr>
  </w:style>
  <w:style w:type="character" w:customStyle="1" w:styleId="InternetLink">
    <w:name w:val="Internet Link"/>
    <w:link w:val="InternetLink1"/>
    <w:qFormat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Times New Roman" w:hAnsi="Times New Roman"/>
      <w:sz w:val="20"/>
    </w:rPr>
  </w:style>
  <w:style w:type="character" w:customStyle="1" w:styleId="Contents1">
    <w:name w:val="Contents 1"/>
    <w:qFormat/>
    <w:rPr>
      <w:b/>
      <w:sz w:val="20"/>
    </w:rPr>
  </w:style>
  <w:style w:type="character" w:customStyle="1" w:styleId="1ff9">
    <w:name w:val="Обычный (Интернет)1"/>
    <w:link w:val="NormalWeb1"/>
    <w:qFormat/>
    <w:rPr>
      <w:rFonts w:ascii="Times New Roman" w:hAnsi="Times New Roman"/>
      <w:sz w:val="2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styleId="affe">
    <w:name w:val="annotation reference"/>
    <w:link w:val="annotationreference1"/>
    <w:qFormat/>
    <w:rPr>
      <w:sz w:val="16"/>
    </w:rPr>
  </w:style>
  <w:style w:type="character" w:customStyle="1" w:styleId="1ffa">
    <w:name w:val="Знак сноски1"/>
    <w:link w:val="114"/>
    <w:qFormat/>
    <w:rPr>
      <w:sz w:val="20"/>
      <w:vertAlign w:val="superscript"/>
    </w:rPr>
  </w:style>
  <w:style w:type="character" w:customStyle="1" w:styleId="afff">
    <w:name w:val="Центрированный (таблица)"/>
    <w:basedOn w:val="af0"/>
    <w:link w:val="1ffb"/>
    <w:qFormat/>
    <w:rPr>
      <w:rFonts w:ascii="Times New Roman" w:hAnsi="Times New Roman"/>
      <w:sz w:val="24"/>
    </w:rPr>
  </w:style>
  <w:style w:type="character" w:customStyle="1" w:styleId="aa">
    <w:name w:val="Основное меню (преемственное)"/>
    <w:link w:val="1ffc"/>
    <w:qFormat/>
    <w:rPr>
      <w:rFonts w:ascii="Verdana" w:hAnsi="Verdana"/>
    </w:rPr>
  </w:style>
  <w:style w:type="character" w:customStyle="1" w:styleId="1ffd">
    <w:name w:val="Текст выноски1"/>
    <w:link w:val="BalloonText1"/>
    <w:qFormat/>
    <w:rPr>
      <w:rFonts w:ascii="Segoe UI" w:hAnsi="Segoe UI"/>
      <w:sz w:val="18"/>
    </w:rPr>
  </w:style>
  <w:style w:type="character" w:customStyle="1" w:styleId="afff0">
    <w:name w:val="Моноширинный"/>
    <w:link w:val="1ffe"/>
    <w:qFormat/>
    <w:rPr>
      <w:rFonts w:ascii="Courier New" w:hAnsi="Courier New"/>
      <w:sz w:val="24"/>
    </w:rPr>
  </w:style>
  <w:style w:type="character" w:customStyle="1" w:styleId="ConsPlusNormal">
    <w:name w:val="ConsPlusNormal"/>
    <w:link w:val="ConsPlusNormal1"/>
    <w:qFormat/>
    <w:rPr>
      <w:rFonts w:ascii="Arial" w:hAnsi="Arial"/>
    </w:rPr>
  </w:style>
  <w:style w:type="character" w:customStyle="1" w:styleId="Contents9">
    <w:name w:val="Contents 9"/>
    <w:qFormat/>
    <w:rPr>
      <w:sz w:val="20"/>
    </w:rPr>
  </w:style>
  <w:style w:type="character" w:customStyle="1" w:styleId="afff1">
    <w:name w:val="Подвал для информации об изменениях"/>
    <w:basedOn w:val="Heading11"/>
    <w:link w:val="1fff"/>
    <w:qFormat/>
    <w:rPr>
      <w:rFonts w:ascii="Times New Roman" w:hAnsi="Times New Roman"/>
      <w:b w:val="0"/>
      <w:sz w:val="18"/>
    </w:rPr>
  </w:style>
  <w:style w:type="character" w:customStyle="1" w:styleId="a4">
    <w:name w:val="Заголовок ЭР (левое окно)"/>
    <w:link w:val="1fff0"/>
    <w:qFormat/>
    <w:rPr>
      <w:rFonts w:ascii="Times New Roman" w:hAnsi="Times New Roman"/>
      <w:b/>
      <w:color w:val="26282F"/>
      <w:sz w:val="26"/>
    </w:rPr>
  </w:style>
  <w:style w:type="character" w:customStyle="1" w:styleId="-">
    <w:name w:val="ЭР-содержание (правое окно)"/>
    <w:link w:val="-1"/>
    <w:qFormat/>
    <w:rPr>
      <w:rFonts w:ascii="Times New Roman" w:hAnsi="Times New Roman"/>
      <w:sz w:val="24"/>
    </w:rPr>
  </w:style>
  <w:style w:type="character" w:customStyle="1" w:styleId="115">
    <w:name w:val="Текст примечания Знак11"/>
    <w:link w:val="1110"/>
    <w:qFormat/>
    <w:rPr>
      <w:sz w:val="20"/>
    </w:rPr>
  </w:style>
  <w:style w:type="character" w:customStyle="1" w:styleId="afff2">
    <w:name w:val="Дочерний элемент списка"/>
    <w:link w:val="1fff1"/>
    <w:qFormat/>
    <w:rPr>
      <w:rFonts w:ascii="Times New Roman" w:hAnsi="Times New Roman"/>
      <w:color w:val="868381"/>
      <w:sz w:val="20"/>
    </w:rPr>
  </w:style>
  <w:style w:type="character" w:customStyle="1" w:styleId="afff3">
    <w:name w:val="Заголовок распахивающейся части диалога"/>
    <w:link w:val="1fff2"/>
    <w:qFormat/>
    <w:rPr>
      <w:rFonts w:ascii="Times New Roman" w:hAnsi="Times New Roman"/>
      <w:i/>
      <w:color w:val="000080"/>
    </w:rPr>
  </w:style>
  <w:style w:type="character" w:customStyle="1" w:styleId="afff4">
    <w:name w:val="Цветовое выделение"/>
    <w:link w:val="1fff3"/>
    <w:qFormat/>
    <w:rPr>
      <w:b/>
      <w:color w:val="26282F"/>
    </w:rPr>
  </w:style>
  <w:style w:type="character" w:customStyle="1" w:styleId="pTitleStyle">
    <w:name w:val="pTitleStyle"/>
    <w:link w:val="pTitleStyle1"/>
    <w:qFormat/>
    <w:rPr>
      <w:rFonts w:ascii="Times New Roman" w:hAnsi="Times New Roman"/>
      <w:sz w:val="24"/>
    </w:rPr>
  </w:style>
  <w:style w:type="character" w:customStyle="1" w:styleId="Contents8">
    <w:name w:val="Contents 8"/>
    <w:qFormat/>
    <w:rPr>
      <w:sz w:val="20"/>
    </w:rPr>
  </w:style>
  <w:style w:type="character" w:customStyle="1" w:styleId="afff5">
    <w:name w:val="Колонтитул (правый)"/>
    <w:basedOn w:val="af8"/>
    <w:link w:val="1fff4"/>
    <w:qFormat/>
    <w:rPr>
      <w:rFonts w:ascii="Times New Roman" w:hAnsi="Times New Roman"/>
      <w:sz w:val="14"/>
    </w:rPr>
  </w:style>
  <w:style w:type="character" w:customStyle="1" w:styleId="afff6">
    <w:name w:val="Сравнение редакций"/>
    <w:link w:val="1fff5"/>
    <w:qFormat/>
    <w:rPr>
      <w:b/>
      <w:color w:val="26282F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afff7">
    <w:name w:val="Выделение для Базового Поиска"/>
    <w:link w:val="1fff6"/>
    <w:qFormat/>
    <w:rPr>
      <w:b/>
      <w:color w:val="0058A9"/>
    </w:rPr>
  </w:style>
  <w:style w:type="character" w:customStyle="1" w:styleId="pTextStyleCenter">
    <w:name w:val="pTextStyleCenter"/>
    <w:link w:val="pTextStyleCenter1"/>
    <w:qFormat/>
    <w:rPr>
      <w:rFonts w:ascii="Times New Roman" w:hAnsi="Times New Roman"/>
      <w:sz w:val="24"/>
    </w:rPr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afff8">
    <w:name w:val="Внимание: криминал!!"/>
    <w:basedOn w:val="af2"/>
    <w:link w:val="1fff7"/>
    <w:qFormat/>
    <w:rPr>
      <w:rFonts w:ascii="Times New Roman" w:hAnsi="Times New Roman"/>
      <w:sz w:val="24"/>
      <w:shd w:val="clear" w:color="auto" w:fill="F5F3DA"/>
    </w:rPr>
  </w:style>
  <w:style w:type="character" w:customStyle="1" w:styleId="1fff8">
    <w:name w:val="Текст примечания Знак1"/>
    <w:link w:val="122"/>
    <w:qFormat/>
    <w:rPr>
      <w:sz w:val="20"/>
    </w:rPr>
  </w:style>
  <w:style w:type="character" w:customStyle="1" w:styleId="1fff9">
    <w:name w:val="Тема примечания Знак1"/>
    <w:link w:val="123"/>
    <w:qFormat/>
    <w:rPr>
      <w:b/>
      <w:sz w:val="20"/>
    </w:rPr>
  </w:style>
  <w:style w:type="character" w:customStyle="1" w:styleId="1fffa">
    <w:name w:val="Абзац списка1"/>
    <w:link w:val="ListParagraph1"/>
    <w:qFormat/>
    <w:rPr>
      <w:rFonts w:ascii="Times New Roman" w:hAnsi="Times New Roman"/>
      <w:sz w:val="24"/>
    </w:rPr>
  </w:style>
  <w:style w:type="character" w:customStyle="1" w:styleId="afff9">
    <w:name w:val="Подчёркнуный текст"/>
    <w:link w:val="1fffb"/>
    <w:qFormat/>
    <w:rPr>
      <w:rFonts w:ascii="Times New Roman" w:hAnsi="Times New Roman"/>
      <w:sz w:val="24"/>
    </w:rPr>
  </w:style>
  <w:style w:type="character" w:customStyle="1" w:styleId="Contents5">
    <w:name w:val="Contents 5"/>
    <w:qFormat/>
    <w:rPr>
      <w:sz w:val="20"/>
    </w:rPr>
  </w:style>
  <w:style w:type="character" w:customStyle="1" w:styleId="210">
    <w:name w:val="Список 21"/>
    <w:link w:val="List21"/>
    <w:qFormat/>
    <w:rPr>
      <w:rFonts w:ascii="Arial" w:hAnsi="Arial"/>
      <w:sz w:val="20"/>
    </w:rPr>
  </w:style>
  <w:style w:type="character" w:customStyle="1" w:styleId="affa">
    <w:name w:val="Текст (справка)"/>
    <w:link w:val="1fffc"/>
    <w:qFormat/>
    <w:rPr>
      <w:rFonts w:ascii="Times New Roman" w:hAnsi="Times New Roman"/>
      <w:sz w:val="24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customStyle="1" w:styleId="pTextStyle">
    <w:name w:val="pTextStyle"/>
    <w:link w:val="pTextStyle1"/>
    <w:qFormat/>
    <w:rPr>
      <w:rFonts w:ascii="Times New Roman" w:hAnsi="Times New Roman"/>
      <w:sz w:val="24"/>
    </w:rPr>
  </w:style>
  <w:style w:type="character" w:customStyle="1" w:styleId="211">
    <w:name w:val="Основной текст 21"/>
    <w:link w:val="BodyText21"/>
    <w:qFormat/>
    <w:rPr>
      <w:rFonts w:ascii="Times New Roman" w:hAnsi="Times New Roman"/>
      <w:sz w:val="24"/>
    </w:rPr>
  </w:style>
  <w:style w:type="character" w:customStyle="1" w:styleId="Footer1">
    <w:name w:val="Footer1"/>
    <w:qFormat/>
    <w:rPr>
      <w:rFonts w:ascii="Times New Roman" w:hAnsi="Times New Roman"/>
      <w:sz w:val="24"/>
    </w:rPr>
  </w:style>
  <w:style w:type="character" w:customStyle="1" w:styleId="afffa">
    <w:name w:val="Интерактивный заголовок"/>
    <w:basedOn w:val="17"/>
    <w:link w:val="1fffd"/>
    <w:qFormat/>
    <w:rPr>
      <w:rFonts w:ascii="Verdana" w:hAnsi="Verdana"/>
      <w:b/>
      <w:color w:val="0058A9"/>
      <w:u w:val="single"/>
      <w:shd w:val="clear" w:color="auto" w:fill="ECE9D8"/>
    </w:rPr>
  </w:style>
  <w:style w:type="character" w:customStyle="1" w:styleId="afffb">
    <w:name w:val="Текст в таблице"/>
    <w:basedOn w:val="af0"/>
    <w:link w:val="1fffe"/>
    <w:qFormat/>
    <w:rPr>
      <w:rFonts w:ascii="Times New Roman" w:hAnsi="Times New Roman"/>
      <w:sz w:val="24"/>
    </w:rPr>
  </w:style>
  <w:style w:type="character" w:customStyle="1" w:styleId="116">
    <w:name w:val="Тема примечания Знак11"/>
    <w:link w:val="1111"/>
    <w:qFormat/>
    <w:rPr>
      <w:b/>
      <w:sz w:val="20"/>
    </w:rPr>
  </w:style>
  <w:style w:type="character" w:customStyle="1" w:styleId="af7">
    <w:name w:val="Таблицы (моноширинный)"/>
    <w:link w:val="1ffff"/>
    <w:qFormat/>
    <w:rPr>
      <w:rFonts w:ascii="Courier New" w:hAnsi="Courier New"/>
      <w:sz w:val="24"/>
    </w:rPr>
  </w:style>
  <w:style w:type="character" w:customStyle="1" w:styleId="Subtitle1">
    <w:name w:val="Subtitle1"/>
    <w:qFormat/>
    <w:rPr>
      <w:rFonts w:ascii="Calibri Light" w:hAnsi="Calibri Light"/>
      <w:sz w:val="24"/>
    </w:rPr>
  </w:style>
  <w:style w:type="character" w:customStyle="1" w:styleId="afffc">
    <w:name w:val="Подзаголовок для информации об изменениях"/>
    <w:basedOn w:val="a7"/>
    <w:link w:val="1ffff0"/>
    <w:qFormat/>
    <w:rPr>
      <w:rFonts w:ascii="Times New Roman" w:hAnsi="Times New Roman"/>
      <w:b/>
      <w:color w:val="353842"/>
      <w:sz w:val="18"/>
    </w:rPr>
  </w:style>
  <w:style w:type="character" w:customStyle="1" w:styleId="afffd">
    <w:name w:val="Внимание: недобросовестность!"/>
    <w:basedOn w:val="af2"/>
    <w:link w:val="1ffff1"/>
    <w:qFormat/>
    <w:rPr>
      <w:rFonts w:ascii="Times New Roman" w:hAnsi="Times New Roman"/>
      <w:sz w:val="24"/>
      <w:shd w:val="clear" w:color="auto" w:fill="F5F3DA"/>
    </w:rPr>
  </w:style>
  <w:style w:type="character" w:customStyle="1" w:styleId="TableParagraph">
    <w:name w:val="Table Paragraph"/>
    <w:link w:val="TableParagraph1"/>
    <w:qFormat/>
    <w:rPr>
      <w:rFonts w:ascii="Times New Roman" w:hAnsi="Times New Roman"/>
    </w:rPr>
  </w:style>
  <w:style w:type="character" w:customStyle="1" w:styleId="Title1">
    <w:name w:val="Title1"/>
    <w:qFormat/>
    <w:rPr>
      <w:rFonts w:ascii="Times New Roman" w:hAnsi="Times New Roman"/>
      <w:sz w:val="24"/>
    </w:rPr>
  </w:style>
  <w:style w:type="character" w:customStyle="1" w:styleId="Heading41">
    <w:name w:val="Heading 41"/>
    <w:basedOn w:val="Heading31"/>
    <w:qFormat/>
    <w:rPr>
      <w:rFonts w:ascii="Times New Roman" w:hAnsi="Times New Roman"/>
      <w:b/>
      <w:sz w:val="24"/>
    </w:rPr>
  </w:style>
  <w:style w:type="character" w:customStyle="1" w:styleId="afffe">
    <w:name w:val="Текст ЭР (см. также)"/>
    <w:link w:val="1ffff2"/>
    <w:qFormat/>
    <w:rPr>
      <w:rFonts w:ascii="Times New Roman" w:hAnsi="Times New Roman"/>
      <w:sz w:val="20"/>
    </w:rPr>
  </w:style>
  <w:style w:type="character" w:customStyle="1" w:styleId="affff">
    <w:name w:val="Технический комментарий"/>
    <w:link w:val="1ffff3"/>
    <w:qFormat/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0">
    <w:name w:val="Опечатки"/>
    <w:link w:val="1ffff4"/>
    <w:qFormat/>
    <w:rPr>
      <w:color w:val="FF0000"/>
    </w:rPr>
  </w:style>
  <w:style w:type="character" w:customStyle="1" w:styleId="affff1">
    <w:name w:val="Заголовок чужого сообщения"/>
    <w:link w:val="1ffff5"/>
    <w:qFormat/>
    <w:rPr>
      <w:b/>
      <w:color w:val="FF0000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styleId="affff2">
    <w:name w:val="page number"/>
  </w:style>
  <w:style w:type="character" w:customStyle="1" w:styleId="affff3">
    <w:name w:val="Выделение для Базового Поиска (курсив)"/>
    <w:link w:val="1ffff6"/>
    <w:qFormat/>
    <w:rPr>
      <w:b/>
      <w:i/>
      <w:color w:val="0058A9"/>
    </w:rPr>
  </w:style>
  <w:style w:type="character" w:customStyle="1" w:styleId="apple-converted-space">
    <w:name w:val="apple-converted-space"/>
    <w:link w:val="apple-converted-space1"/>
    <w:qFormat/>
  </w:style>
  <w:style w:type="character" w:styleId="affff4">
    <w:name w:val="Emphasis"/>
    <w:qFormat/>
    <w:rPr>
      <w:i/>
    </w:rPr>
  </w:style>
  <w:style w:type="character" w:customStyle="1" w:styleId="affff5">
    <w:name w:val="Символ сноски"/>
    <w:qFormat/>
  </w:style>
  <w:style w:type="character" w:styleId="affff6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ffff7">
    <w:name w:val="Символ концевой сноски"/>
    <w:qFormat/>
  </w:style>
  <w:style w:type="paragraph" w:styleId="affff8">
    <w:name w:val="Title"/>
    <w:basedOn w:val="a"/>
    <w:next w:val="affff9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paragraph" w:styleId="affff9">
    <w:name w:val="Body Text"/>
    <w:basedOn w:val="a"/>
    <w:pPr>
      <w:spacing w:after="0" w:line="240" w:lineRule="auto"/>
    </w:pPr>
    <w:rPr>
      <w:rFonts w:ascii="Times New Roman" w:hAnsi="Times New Roman"/>
      <w:sz w:val="24"/>
    </w:rPr>
  </w:style>
  <w:style w:type="paragraph" w:styleId="affffa">
    <w:name w:val="List"/>
    <w:basedOn w:val="affff9"/>
    <w:rPr>
      <w:rFonts w:cs="Lucida Sans"/>
    </w:rPr>
  </w:style>
  <w:style w:type="paragraph" w:styleId="affff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fc">
    <w:name w:val="index heading"/>
    <w:basedOn w:val="a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after="200" w:line="276" w:lineRule="auto"/>
    </w:pPr>
  </w:style>
  <w:style w:type="paragraph" w:customStyle="1" w:styleId="10">
    <w:name w:val="Заголовок ЭР (правое окно)1"/>
    <w:basedOn w:val="1fff0"/>
    <w:next w:val="a"/>
    <w:link w:val="a3"/>
    <w:qFormat/>
    <w:pPr>
      <w:spacing w:before="0" w:after="0"/>
      <w:jc w:val="left"/>
    </w:pPr>
  </w:style>
  <w:style w:type="paragraph" w:styleId="20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paragraph" w:customStyle="1" w:styleId="11">
    <w:name w:val="Информация об изменениях документа1"/>
    <w:basedOn w:val="1ff4"/>
    <w:next w:val="a"/>
    <w:link w:val="a5"/>
    <w:qFormat/>
    <w:rPr>
      <w:i/>
    </w:rPr>
  </w:style>
  <w:style w:type="paragraph" w:customStyle="1" w:styleId="12">
    <w:name w:val="Текст информации об изменениях1"/>
    <w:basedOn w:val="a"/>
    <w:next w:val="a"/>
    <w:link w:val="a7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13">
    <w:name w:val="Активная гипертекстовая ссылка1"/>
    <w:link w:val="a8"/>
    <w:qFormat/>
    <w:pPr>
      <w:spacing w:after="200" w:line="276" w:lineRule="auto"/>
    </w:pPr>
    <w:rPr>
      <w:b/>
      <w:color w:val="106BBE"/>
      <w:u w:val="single"/>
    </w:rPr>
  </w:style>
  <w:style w:type="paragraph" w:styleId="40">
    <w:name w:val="toc 4"/>
    <w:basedOn w:val="a"/>
    <w:next w:val="a"/>
    <w:uiPriority w:val="39"/>
    <w:pPr>
      <w:spacing w:after="0" w:line="240" w:lineRule="auto"/>
      <w:ind w:left="720"/>
    </w:pPr>
    <w:rPr>
      <w:sz w:val="20"/>
    </w:rPr>
  </w:style>
  <w:style w:type="paragraph" w:customStyle="1" w:styleId="14">
    <w:name w:val="Переменная часть1"/>
    <w:basedOn w:val="1ffc"/>
    <w:next w:val="a"/>
    <w:link w:val="a9"/>
    <w:qFormat/>
    <w:rPr>
      <w:sz w:val="18"/>
    </w:rPr>
  </w:style>
  <w:style w:type="paragraph" w:styleId="60">
    <w:name w:val="toc 6"/>
    <w:basedOn w:val="a"/>
    <w:next w:val="a"/>
    <w:uiPriority w:val="39"/>
    <w:pPr>
      <w:spacing w:after="0" w:line="240" w:lineRule="auto"/>
      <w:ind w:left="1200"/>
    </w:pPr>
    <w:rPr>
      <w:sz w:val="20"/>
    </w:rPr>
  </w:style>
  <w:style w:type="paragraph" w:customStyle="1" w:styleId="15">
    <w:name w:val="Заголовок статьи1"/>
    <w:basedOn w:val="a"/>
    <w:next w:val="a"/>
    <w:link w:val="ab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styleId="7">
    <w:name w:val="toc 7"/>
    <w:basedOn w:val="a"/>
    <w:next w:val="a"/>
    <w:uiPriority w:val="39"/>
    <w:pPr>
      <w:spacing w:after="0" w:line="240" w:lineRule="auto"/>
      <w:ind w:left="1440"/>
    </w:pPr>
    <w:rPr>
      <w:sz w:val="20"/>
    </w:rPr>
  </w:style>
  <w:style w:type="paragraph" w:customStyle="1" w:styleId="StrongEmphasis">
    <w:name w:val="Strong Emphasis"/>
    <w:qFormat/>
    <w:pPr>
      <w:spacing w:after="200" w:line="276" w:lineRule="auto"/>
    </w:pPr>
    <w:rPr>
      <w:b/>
    </w:rPr>
  </w:style>
  <w:style w:type="paragraph" w:customStyle="1" w:styleId="16">
    <w:name w:val="Заголовок группы контролов1"/>
    <w:basedOn w:val="a"/>
    <w:next w:val="a"/>
    <w:link w:val="ad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paragraph" w:customStyle="1" w:styleId="110">
    <w:name w:val="Заголовок11"/>
    <w:basedOn w:val="1ffc"/>
    <w:next w:val="a"/>
    <w:link w:val="17"/>
    <w:qFormat/>
    <w:rPr>
      <w:b/>
      <w:color w:val="0058A9"/>
      <w:shd w:val="clear" w:color="auto" w:fill="ECE9D8"/>
    </w:rPr>
  </w:style>
  <w:style w:type="paragraph" w:customStyle="1" w:styleId="18">
    <w:name w:val="Словарная статья1"/>
    <w:basedOn w:val="a"/>
    <w:next w:val="a"/>
    <w:link w:val="ae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rTitleStyle1">
    <w:name w:val="rTitleStyle1"/>
    <w:link w:val="rTitleStyle"/>
    <w:qFormat/>
    <w:pPr>
      <w:spacing w:after="200" w:line="276" w:lineRule="auto"/>
    </w:pPr>
    <w:rPr>
      <w:b/>
      <w:spacing w:val="16"/>
      <w:sz w:val="28"/>
    </w:rPr>
  </w:style>
  <w:style w:type="paragraph" w:customStyle="1" w:styleId="Endnote1">
    <w:name w:val="Endnote1"/>
    <w:basedOn w:val="a"/>
    <w:link w:val="Endnote"/>
    <w:qFormat/>
    <w:pPr>
      <w:spacing w:after="0" w:line="240" w:lineRule="auto"/>
    </w:pPr>
    <w:rPr>
      <w:sz w:val="20"/>
    </w:rPr>
  </w:style>
  <w:style w:type="paragraph" w:customStyle="1" w:styleId="111">
    <w:name w:val="Слабое выделение11"/>
    <w:link w:val="19"/>
    <w:qFormat/>
    <w:pPr>
      <w:spacing w:after="200" w:line="276" w:lineRule="auto"/>
    </w:pPr>
    <w:rPr>
      <w:i/>
      <w:color w:val="404040"/>
    </w:rPr>
  </w:style>
  <w:style w:type="paragraph" w:customStyle="1" w:styleId="1a">
    <w:name w:val="Сравнение редакций. Удаленный фрагмент1"/>
    <w:link w:val="af"/>
    <w:qFormat/>
    <w:pPr>
      <w:spacing w:after="200" w:line="276" w:lineRule="auto"/>
    </w:pPr>
    <w:rPr>
      <w:color w:val="000000"/>
      <w:shd w:val="clear" w:color="auto" w:fill="C4C413"/>
    </w:rPr>
  </w:style>
  <w:style w:type="paragraph" w:customStyle="1" w:styleId="1b">
    <w:name w:val="Нормальный (таблица)1"/>
    <w:basedOn w:val="a"/>
    <w:next w:val="a"/>
    <w:link w:val="af0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paragraph" w:customStyle="1" w:styleId="1c">
    <w:name w:val="Не вступил в силу1"/>
    <w:link w:val="af1"/>
    <w:qFormat/>
    <w:pPr>
      <w:spacing w:after="200" w:line="276" w:lineRule="auto"/>
    </w:pPr>
    <w:rPr>
      <w:b/>
      <w:color w:val="000000"/>
      <w:shd w:val="clear" w:color="auto" w:fill="D8EDE8"/>
    </w:rPr>
  </w:style>
  <w:style w:type="paragraph" w:customStyle="1" w:styleId="1d">
    <w:name w:val="Внимание1"/>
    <w:basedOn w:val="a"/>
    <w:next w:val="a"/>
    <w:link w:val="af2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paragraph" w:customStyle="1" w:styleId="Default1">
    <w:name w:val="Default1"/>
    <w:link w:val="Default"/>
    <w:qFormat/>
    <w:pPr>
      <w:spacing w:after="200" w:line="276" w:lineRule="auto"/>
    </w:pPr>
    <w:rPr>
      <w:rFonts w:ascii="Times New Roman" w:hAnsi="Times New Roman"/>
      <w:color w:val="000000"/>
      <w:sz w:val="24"/>
    </w:rPr>
  </w:style>
  <w:style w:type="paragraph" w:customStyle="1" w:styleId="1e">
    <w:name w:val="Примечание.1"/>
    <w:basedOn w:val="1d"/>
    <w:next w:val="a"/>
    <w:link w:val="af3"/>
    <w:qFormat/>
  </w:style>
  <w:style w:type="paragraph" w:customStyle="1" w:styleId="1f">
    <w:name w:val="Заголовок своего сообщения1"/>
    <w:link w:val="af4"/>
    <w:qFormat/>
    <w:pPr>
      <w:spacing w:after="200" w:line="276" w:lineRule="auto"/>
    </w:pPr>
    <w:rPr>
      <w:b/>
      <w:color w:val="26282F"/>
    </w:rPr>
  </w:style>
  <w:style w:type="paragraph" w:customStyle="1" w:styleId="annotationsubject1">
    <w:name w:val="annotation subject1"/>
    <w:basedOn w:val="affffd"/>
    <w:next w:val="affffd"/>
    <w:link w:val="1f0"/>
    <w:qFormat/>
    <w:rPr>
      <w:rFonts w:ascii="Times New Roman" w:hAnsi="Times New Roman"/>
      <w:b/>
    </w:rPr>
  </w:style>
  <w:style w:type="paragraph" w:styleId="affffd">
    <w:name w:val="annotation text"/>
    <w:basedOn w:val="a"/>
    <w:pPr>
      <w:spacing w:after="0" w:line="240" w:lineRule="auto"/>
    </w:pPr>
    <w:rPr>
      <w:sz w:val="20"/>
    </w:rPr>
  </w:style>
  <w:style w:type="paragraph" w:customStyle="1" w:styleId="BodyTextIndent21">
    <w:name w:val="Body Text Indent 21"/>
    <w:basedOn w:val="a"/>
    <w:link w:val="21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1f1">
    <w:name w:val="Гипертекстовая ссылка1"/>
    <w:link w:val="af5"/>
    <w:qFormat/>
    <w:pPr>
      <w:spacing w:after="200" w:line="276" w:lineRule="auto"/>
    </w:pPr>
    <w:rPr>
      <w:b/>
      <w:color w:val="106BBE"/>
    </w:rPr>
  </w:style>
  <w:style w:type="paragraph" w:customStyle="1" w:styleId="affffe">
    <w:name w:val="Колонтитул"/>
    <w:qFormat/>
    <w:pPr>
      <w:spacing w:after="200"/>
      <w:jc w:val="both"/>
    </w:pPr>
    <w:rPr>
      <w:rFonts w:ascii="XO Thames" w:hAnsi="XO Thames"/>
      <w:sz w:val="28"/>
    </w:rPr>
  </w:style>
  <w:style w:type="paragraph" w:styleId="afffff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customStyle="1" w:styleId="1f2">
    <w:name w:val="Оглавление1"/>
    <w:basedOn w:val="1ffff"/>
    <w:next w:val="a"/>
    <w:link w:val="af6"/>
    <w:qFormat/>
    <w:pPr>
      <w:ind w:left="140"/>
    </w:pPr>
  </w:style>
  <w:style w:type="paragraph" w:customStyle="1" w:styleId="1f3">
    <w:name w:val="Текст (прав. подпись)1"/>
    <w:basedOn w:val="a"/>
    <w:next w:val="a"/>
    <w:link w:val="af8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paragraph" w:customStyle="1" w:styleId="1f4">
    <w:name w:val="Ссылка на утративший силу документ1"/>
    <w:link w:val="af9"/>
    <w:qFormat/>
    <w:pPr>
      <w:spacing w:after="200" w:line="276" w:lineRule="auto"/>
    </w:pPr>
    <w:rPr>
      <w:b/>
      <w:color w:val="749232"/>
    </w:rPr>
  </w:style>
  <w:style w:type="paragraph" w:customStyle="1" w:styleId="1f5">
    <w:name w:val="Утратил силу1"/>
    <w:link w:val="afa"/>
    <w:qFormat/>
    <w:pPr>
      <w:spacing w:after="200" w:line="276" w:lineRule="auto"/>
    </w:pPr>
    <w:rPr>
      <w:b/>
      <w:strike/>
      <w:color w:val="666600"/>
    </w:rPr>
  </w:style>
  <w:style w:type="paragraph" w:customStyle="1" w:styleId="1f6">
    <w:name w:val="Пример.1"/>
    <w:basedOn w:val="1d"/>
    <w:next w:val="a"/>
    <w:link w:val="afb"/>
    <w:qFormat/>
  </w:style>
  <w:style w:type="paragraph" w:customStyle="1" w:styleId="1f7">
    <w:name w:val="Комментарий пользователя1"/>
    <w:basedOn w:val="1ff4"/>
    <w:next w:val="a"/>
    <w:link w:val="afc"/>
    <w:qFormat/>
    <w:pPr>
      <w:jc w:val="left"/>
    </w:pPr>
    <w:rPr>
      <w:shd w:val="clear" w:color="auto" w:fill="FFDFE0"/>
    </w:rPr>
  </w:style>
  <w:style w:type="paragraph" w:styleId="30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paragraph" w:customStyle="1" w:styleId="1f8">
    <w:name w:val="Заголовок для информации об изменениях1"/>
    <w:basedOn w:val="1"/>
    <w:next w:val="a"/>
    <w:link w:val="afd"/>
    <w:qFormat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paragraph" w:customStyle="1" w:styleId="1f9">
    <w:name w:val="Ссылка на официальную публикацию1"/>
    <w:basedOn w:val="a"/>
    <w:next w:val="a"/>
    <w:link w:val="afe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121">
    <w:name w:val="таблСлева121"/>
    <w:basedOn w:val="a"/>
    <w:link w:val="120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VisitedInternetLink">
    <w:name w:val="Visited Internet Link"/>
    <w:qFormat/>
    <w:pPr>
      <w:spacing w:after="200" w:line="276" w:lineRule="auto"/>
    </w:pPr>
    <w:rPr>
      <w:color w:val="0000FF"/>
      <w:u w:val="single"/>
    </w:rPr>
  </w:style>
  <w:style w:type="paragraph" w:customStyle="1" w:styleId="1fa">
    <w:name w:val="Текст (лев. подпись)1"/>
    <w:basedOn w:val="a"/>
    <w:next w:val="a"/>
    <w:link w:val="aff0"/>
    <w:qFormat/>
    <w:pPr>
      <w:widowControl w:val="0"/>
      <w:spacing w:after="0" w:line="360" w:lineRule="auto"/>
    </w:pPr>
    <w:rPr>
      <w:rFonts w:ascii="Times New Roman" w:hAnsi="Times New Roman"/>
      <w:sz w:val="24"/>
    </w:rPr>
  </w:style>
  <w:style w:type="paragraph" w:customStyle="1" w:styleId="1fb">
    <w:name w:val="Необходимые документы1"/>
    <w:basedOn w:val="1d"/>
    <w:next w:val="a"/>
    <w:link w:val="aff1"/>
    <w:qFormat/>
    <w:pPr>
      <w:ind w:left="0" w:firstLine="118"/>
    </w:pPr>
  </w:style>
  <w:style w:type="paragraph" w:customStyle="1" w:styleId="1fc">
    <w:name w:val="Куда обратиться?1"/>
    <w:basedOn w:val="1d"/>
    <w:next w:val="a"/>
    <w:link w:val="aff2"/>
    <w:qFormat/>
  </w:style>
  <w:style w:type="paragraph" w:customStyle="1" w:styleId="EndnoteCharacters11">
    <w:name w:val="Endnote Characters11"/>
    <w:link w:val="EndnoteCharacters1"/>
    <w:qFormat/>
    <w:pPr>
      <w:spacing w:after="200" w:line="276" w:lineRule="auto"/>
    </w:pPr>
    <w:rPr>
      <w:vertAlign w:val="superscript"/>
    </w:rPr>
  </w:style>
  <w:style w:type="paragraph" w:customStyle="1" w:styleId="1fd">
    <w:name w:val="Прижатый влево1"/>
    <w:basedOn w:val="a"/>
    <w:next w:val="a"/>
    <w:link w:val="aff4"/>
    <w:qFormat/>
    <w:pPr>
      <w:widowControl w:val="0"/>
      <w:spacing w:after="0" w:line="360" w:lineRule="auto"/>
    </w:pPr>
    <w:rPr>
      <w:rFonts w:ascii="Times New Roman" w:hAnsi="Times New Roman"/>
      <w:sz w:val="24"/>
    </w:rPr>
  </w:style>
  <w:style w:type="paragraph" w:customStyle="1" w:styleId="1fe">
    <w:name w:val="Информация об изменениях1"/>
    <w:basedOn w:val="12"/>
    <w:next w:val="a"/>
    <w:link w:val="aff5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1ff">
    <w:name w:val="Колонтитул (левый)1"/>
    <w:basedOn w:val="1fa"/>
    <w:next w:val="a"/>
    <w:link w:val="aff6"/>
    <w:qFormat/>
    <w:rPr>
      <w:sz w:val="14"/>
    </w:rPr>
  </w:style>
  <w:style w:type="paragraph" w:customStyle="1" w:styleId="1ff0">
    <w:name w:val="Напишите нам1"/>
    <w:basedOn w:val="a"/>
    <w:next w:val="a"/>
    <w:link w:val="aff7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paragraph" w:customStyle="1" w:styleId="blk1">
    <w:name w:val="blk1"/>
    <w:link w:val="blk"/>
    <w:qFormat/>
    <w:pPr>
      <w:spacing w:after="200" w:line="276" w:lineRule="auto"/>
    </w:pPr>
  </w:style>
  <w:style w:type="paragraph" w:customStyle="1" w:styleId="1ff1">
    <w:name w:val="Продолжение ссылки1"/>
    <w:link w:val="aff8"/>
    <w:qFormat/>
    <w:pPr>
      <w:spacing w:after="200" w:line="276" w:lineRule="auto"/>
    </w:pPr>
  </w:style>
  <w:style w:type="paragraph" w:customStyle="1" w:styleId="112">
    <w:name w:val="Заголовок оглавления11"/>
    <w:basedOn w:val="1"/>
    <w:next w:val="a"/>
    <w:link w:val="1ff2"/>
    <w:qFormat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paragraph" w:customStyle="1" w:styleId="1ff3">
    <w:name w:val="Формула1"/>
    <w:basedOn w:val="a"/>
    <w:next w:val="a"/>
    <w:link w:val="aff9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paragraph" w:customStyle="1" w:styleId="1ff4">
    <w:name w:val="Комментарий1"/>
    <w:basedOn w:val="1fffc"/>
    <w:next w:val="a"/>
    <w:link w:val="a6"/>
    <w:qFormat/>
    <w:pPr>
      <w:spacing w:before="75" w:after="200"/>
      <w:ind w:right="0"/>
      <w:jc w:val="both"/>
    </w:pPr>
    <w:rPr>
      <w:color w:val="353842"/>
      <w:shd w:val="clear" w:color="auto" w:fill="F0F0F0"/>
    </w:rPr>
  </w:style>
  <w:style w:type="paragraph" w:customStyle="1" w:styleId="1ff5">
    <w:name w:val="Сравнение редакций. Добавленный фрагмент1"/>
    <w:link w:val="affb"/>
    <w:qFormat/>
    <w:pPr>
      <w:spacing w:after="200" w:line="276" w:lineRule="auto"/>
    </w:pPr>
    <w:rPr>
      <w:color w:val="000000"/>
      <w:shd w:val="clear" w:color="auto" w:fill="C1D7FF"/>
    </w:rPr>
  </w:style>
  <w:style w:type="paragraph" w:customStyle="1" w:styleId="1ff6">
    <w:name w:val="Найденные слова1"/>
    <w:link w:val="affc"/>
    <w:qFormat/>
    <w:pPr>
      <w:spacing w:after="200" w:line="276" w:lineRule="auto"/>
    </w:pPr>
    <w:rPr>
      <w:b/>
      <w:color w:val="26282F"/>
      <w:shd w:val="clear" w:color="auto" w:fill="FFF580"/>
    </w:rPr>
  </w:style>
  <w:style w:type="paragraph" w:customStyle="1" w:styleId="113">
    <w:name w:val="Неразрешенное упоминание11"/>
    <w:link w:val="1ff7"/>
    <w:qFormat/>
    <w:pPr>
      <w:spacing w:after="200" w:line="276" w:lineRule="auto"/>
    </w:pPr>
    <w:rPr>
      <w:color w:val="605E5C"/>
      <w:shd w:val="clear" w:color="auto" w:fill="E1DFDD"/>
    </w:rPr>
  </w:style>
  <w:style w:type="paragraph" w:customStyle="1" w:styleId="1ff8">
    <w:name w:val="Постоянная часть1"/>
    <w:basedOn w:val="1ffc"/>
    <w:next w:val="a"/>
    <w:link w:val="affd"/>
    <w:qFormat/>
    <w:rPr>
      <w:sz w:val="20"/>
    </w:rPr>
  </w:style>
  <w:style w:type="paragraph" w:customStyle="1" w:styleId="InternetLink1">
    <w:name w:val="Internet Link1"/>
    <w:link w:val="InternetLink"/>
    <w:qFormat/>
    <w:pPr>
      <w:spacing w:after="200" w:line="276" w:lineRule="auto"/>
    </w:pPr>
    <w:rPr>
      <w:color w:val="0000FF"/>
      <w:u w:val="single"/>
    </w:rPr>
  </w:style>
  <w:style w:type="paragraph" w:customStyle="1" w:styleId="Footnote1">
    <w:name w:val="Footnote1"/>
    <w:basedOn w:val="a"/>
    <w:link w:val="Footnote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ffff7">
    <w:name w:val="toc 1"/>
    <w:basedOn w:val="a"/>
    <w:next w:val="a"/>
    <w:uiPriority w:val="39"/>
    <w:pPr>
      <w:spacing w:before="240" w:after="120" w:line="240" w:lineRule="auto"/>
    </w:pPr>
    <w:rPr>
      <w:b/>
      <w:sz w:val="20"/>
    </w:rPr>
  </w:style>
  <w:style w:type="paragraph" w:customStyle="1" w:styleId="NormalWeb1">
    <w:name w:val="Normal (Web)1"/>
    <w:basedOn w:val="a"/>
    <w:link w:val="1ff9"/>
    <w:qFormat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annotationreference1">
    <w:name w:val="annotation reference1"/>
    <w:link w:val="affe"/>
    <w:qFormat/>
    <w:pPr>
      <w:spacing w:after="200" w:line="276" w:lineRule="auto"/>
    </w:pPr>
    <w:rPr>
      <w:sz w:val="16"/>
    </w:rPr>
  </w:style>
  <w:style w:type="paragraph" w:customStyle="1" w:styleId="114">
    <w:name w:val="Знак сноски11"/>
    <w:basedOn w:val="a"/>
    <w:link w:val="1ffa"/>
    <w:qFormat/>
    <w:pPr>
      <w:spacing w:after="0" w:line="240" w:lineRule="auto"/>
    </w:pPr>
    <w:rPr>
      <w:sz w:val="20"/>
      <w:vertAlign w:val="superscript"/>
    </w:rPr>
  </w:style>
  <w:style w:type="paragraph" w:customStyle="1" w:styleId="1ffb">
    <w:name w:val="Центрированный (таблица)1"/>
    <w:basedOn w:val="1b"/>
    <w:next w:val="a"/>
    <w:link w:val="afff"/>
    <w:qFormat/>
    <w:pPr>
      <w:jc w:val="center"/>
    </w:pPr>
  </w:style>
  <w:style w:type="paragraph" w:customStyle="1" w:styleId="1ffc">
    <w:name w:val="Основное меню (преемственное)1"/>
    <w:basedOn w:val="a"/>
    <w:next w:val="a"/>
    <w:link w:val="aa"/>
    <w:qFormat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paragraph" w:customStyle="1" w:styleId="BalloonText1">
    <w:name w:val="Balloon Text1"/>
    <w:basedOn w:val="a"/>
    <w:link w:val="1ffd"/>
    <w:qFormat/>
    <w:pPr>
      <w:spacing w:after="0" w:line="240" w:lineRule="auto"/>
    </w:pPr>
    <w:rPr>
      <w:rFonts w:ascii="Segoe UI" w:hAnsi="Segoe UI"/>
      <w:sz w:val="18"/>
    </w:rPr>
  </w:style>
  <w:style w:type="paragraph" w:customStyle="1" w:styleId="1ffe">
    <w:name w:val="Моноширинный1"/>
    <w:basedOn w:val="a"/>
    <w:next w:val="a"/>
    <w:link w:val="afff0"/>
    <w:qFormat/>
    <w:pPr>
      <w:widowControl w:val="0"/>
      <w:spacing w:after="0" w:line="360" w:lineRule="auto"/>
    </w:pPr>
    <w:rPr>
      <w:rFonts w:ascii="Courier New" w:hAnsi="Courier New"/>
      <w:sz w:val="24"/>
    </w:rPr>
  </w:style>
  <w:style w:type="paragraph" w:customStyle="1" w:styleId="ConsPlusNormal1">
    <w:name w:val="ConsPlusNormal1"/>
    <w:link w:val="ConsPlusNormal"/>
    <w:qFormat/>
    <w:pPr>
      <w:widowControl w:val="0"/>
      <w:spacing w:after="200" w:line="276" w:lineRule="auto"/>
    </w:pPr>
    <w:rPr>
      <w:rFonts w:ascii="Arial" w:hAnsi="Arial"/>
    </w:rPr>
  </w:style>
  <w:style w:type="paragraph" w:styleId="9">
    <w:name w:val="toc 9"/>
    <w:basedOn w:val="a"/>
    <w:next w:val="a"/>
    <w:uiPriority w:val="39"/>
    <w:pPr>
      <w:spacing w:after="0" w:line="240" w:lineRule="auto"/>
      <w:ind w:left="1920"/>
    </w:pPr>
    <w:rPr>
      <w:sz w:val="20"/>
    </w:rPr>
  </w:style>
  <w:style w:type="paragraph" w:customStyle="1" w:styleId="1fff">
    <w:name w:val="Подвал для информации об изменениях1"/>
    <w:basedOn w:val="1"/>
    <w:next w:val="a"/>
    <w:link w:val="afff1"/>
    <w:qFormat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1fff0">
    <w:name w:val="Заголовок ЭР (левое окно)1"/>
    <w:basedOn w:val="a"/>
    <w:next w:val="a"/>
    <w:link w:val="a4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-1">
    <w:name w:val="ЭР-содержание (правое окно)1"/>
    <w:basedOn w:val="a"/>
    <w:next w:val="a"/>
    <w:link w:val="-"/>
    <w:qFormat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paragraph" w:customStyle="1" w:styleId="1110">
    <w:name w:val="Текст примечания Знак111"/>
    <w:link w:val="115"/>
    <w:qFormat/>
    <w:pPr>
      <w:spacing w:after="200" w:line="276" w:lineRule="auto"/>
    </w:pPr>
    <w:rPr>
      <w:sz w:val="20"/>
    </w:rPr>
  </w:style>
  <w:style w:type="paragraph" w:customStyle="1" w:styleId="1fff1">
    <w:name w:val="Дочерний элемент списка1"/>
    <w:basedOn w:val="a"/>
    <w:next w:val="a"/>
    <w:link w:val="afff2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1fff2">
    <w:name w:val="Заголовок распахивающейся части диалога1"/>
    <w:basedOn w:val="a"/>
    <w:next w:val="a"/>
    <w:link w:val="afff3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customStyle="1" w:styleId="1fff3">
    <w:name w:val="Цветовое выделение1"/>
    <w:link w:val="afff4"/>
    <w:qFormat/>
    <w:pPr>
      <w:spacing w:after="200" w:line="276" w:lineRule="auto"/>
    </w:pPr>
    <w:rPr>
      <w:b/>
      <w:color w:val="26282F"/>
    </w:rPr>
  </w:style>
  <w:style w:type="paragraph" w:customStyle="1" w:styleId="pTitleStyle1">
    <w:name w:val="pTitleStyle1"/>
    <w:basedOn w:val="a"/>
    <w:link w:val="pTitleStyle"/>
    <w:qFormat/>
    <w:pPr>
      <w:spacing w:after="100" w:line="252" w:lineRule="auto"/>
      <w:jc w:val="center"/>
    </w:pPr>
    <w:rPr>
      <w:rFonts w:ascii="Times New Roman" w:hAnsi="Times New Roman"/>
      <w:sz w:val="24"/>
    </w:rPr>
  </w:style>
  <w:style w:type="paragraph" w:styleId="8">
    <w:name w:val="toc 8"/>
    <w:basedOn w:val="a"/>
    <w:next w:val="a"/>
    <w:uiPriority w:val="39"/>
    <w:pPr>
      <w:spacing w:after="0" w:line="240" w:lineRule="auto"/>
      <w:ind w:left="1680"/>
    </w:pPr>
    <w:rPr>
      <w:sz w:val="20"/>
    </w:rPr>
  </w:style>
  <w:style w:type="paragraph" w:customStyle="1" w:styleId="1fff4">
    <w:name w:val="Колонтитул (правый)1"/>
    <w:basedOn w:val="1f3"/>
    <w:next w:val="a"/>
    <w:link w:val="afff5"/>
    <w:qFormat/>
    <w:rPr>
      <w:sz w:val="14"/>
    </w:rPr>
  </w:style>
  <w:style w:type="paragraph" w:customStyle="1" w:styleId="1fff5">
    <w:name w:val="Сравнение редакций1"/>
    <w:link w:val="afff6"/>
    <w:qFormat/>
    <w:pPr>
      <w:spacing w:after="200" w:line="276" w:lineRule="auto"/>
    </w:pPr>
    <w:rPr>
      <w:b/>
      <w:color w:val="26282F"/>
    </w:rPr>
  </w:style>
  <w:style w:type="paragraph" w:customStyle="1" w:styleId="1fff6">
    <w:name w:val="Выделение для Базового Поиска1"/>
    <w:link w:val="afff7"/>
    <w:qFormat/>
    <w:pPr>
      <w:spacing w:after="200" w:line="276" w:lineRule="auto"/>
    </w:pPr>
    <w:rPr>
      <w:b/>
      <w:color w:val="0058A9"/>
    </w:rPr>
  </w:style>
  <w:style w:type="paragraph" w:customStyle="1" w:styleId="pTextStyleCenter1">
    <w:name w:val="pTextStyleCenter1"/>
    <w:basedOn w:val="a"/>
    <w:link w:val="pTextStyleCenter"/>
    <w:qFormat/>
    <w:pPr>
      <w:spacing w:after="0" w:line="252" w:lineRule="auto"/>
      <w:jc w:val="center"/>
    </w:pPr>
    <w:rPr>
      <w:rFonts w:ascii="Times New Roman" w:hAnsi="Times New Roman"/>
      <w:sz w:val="24"/>
    </w:rPr>
  </w:style>
  <w:style w:type="paragraph" w:customStyle="1" w:styleId="FootnoteTextChar1">
    <w:name w:val="Footnote Text Char1"/>
    <w:link w:val="FootnoteTextChar"/>
    <w:qFormat/>
    <w:pPr>
      <w:spacing w:after="200" w:line="276" w:lineRule="auto"/>
    </w:pPr>
    <w:rPr>
      <w:rFonts w:ascii="Times New Roman" w:hAnsi="Times New Roman"/>
      <w:sz w:val="20"/>
    </w:rPr>
  </w:style>
  <w:style w:type="paragraph" w:customStyle="1" w:styleId="1fff7">
    <w:name w:val="Внимание: криминал!!1"/>
    <w:basedOn w:val="1d"/>
    <w:next w:val="a"/>
    <w:link w:val="afff8"/>
    <w:qFormat/>
  </w:style>
  <w:style w:type="paragraph" w:customStyle="1" w:styleId="122">
    <w:name w:val="Текст примечания Знак12"/>
    <w:link w:val="1fff8"/>
    <w:qFormat/>
    <w:pPr>
      <w:spacing w:after="200" w:line="276" w:lineRule="auto"/>
    </w:pPr>
    <w:rPr>
      <w:sz w:val="20"/>
    </w:rPr>
  </w:style>
  <w:style w:type="paragraph" w:customStyle="1" w:styleId="123">
    <w:name w:val="Тема примечания Знак12"/>
    <w:link w:val="1fff9"/>
    <w:qFormat/>
    <w:pPr>
      <w:spacing w:after="200" w:line="276" w:lineRule="auto"/>
    </w:pPr>
    <w:rPr>
      <w:b/>
      <w:sz w:val="20"/>
    </w:rPr>
  </w:style>
  <w:style w:type="paragraph" w:customStyle="1" w:styleId="ListParagraph1">
    <w:name w:val="List Paragraph1"/>
    <w:basedOn w:val="a"/>
    <w:link w:val="1fffa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paragraph" w:customStyle="1" w:styleId="1fffb">
    <w:name w:val="Подчёркнуный текст1"/>
    <w:basedOn w:val="a"/>
    <w:next w:val="a"/>
    <w:link w:val="afff9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paragraph" w:styleId="50">
    <w:name w:val="toc 5"/>
    <w:basedOn w:val="a"/>
    <w:next w:val="a"/>
    <w:uiPriority w:val="39"/>
    <w:pPr>
      <w:spacing w:after="0" w:line="240" w:lineRule="auto"/>
      <w:ind w:left="960"/>
    </w:pPr>
    <w:rPr>
      <w:sz w:val="20"/>
    </w:rPr>
  </w:style>
  <w:style w:type="paragraph" w:customStyle="1" w:styleId="List21">
    <w:name w:val="List 21"/>
    <w:basedOn w:val="a"/>
    <w:link w:val="210"/>
    <w:qFormat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paragraph" w:customStyle="1" w:styleId="1fffc">
    <w:name w:val="Текст (справка)1"/>
    <w:basedOn w:val="a"/>
    <w:next w:val="a"/>
    <w:link w:val="affa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s11">
    <w:name w:val="s_11"/>
    <w:basedOn w:val="a"/>
    <w:link w:val="s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ParagraphFont1">
    <w:name w:val="Default Paragraph Font1"/>
    <w:qFormat/>
    <w:pPr>
      <w:spacing w:after="200" w:line="276" w:lineRule="auto"/>
    </w:pPr>
  </w:style>
  <w:style w:type="paragraph" w:customStyle="1" w:styleId="pTextStyle1">
    <w:name w:val="pTextStyle1"/>
    <w:basedOn w:val="a"/>
    <w:link w:val="pTextStyle"/>
    <w:qFormat/>
    <w:pPr>
      <w:spacing w:after="0" w:line="252" w:lineRule="auto"/>
    </w:pPr>
    <w:rPr>
      <w:rFonts w:ascii="Times New Roman" w:hAnsi="Times New Roman"/>
      <w:sz w:val="24"/>
    </w:rPr>
  </w:style>
  <w:style w:type="paragraph" w:customStyle="1" w:styleId="BodyText21">
    <w:name w:val="Body Text 21"/>
    <w:basedOn w:val="a"/>
    <w:link w:val="211"/>
    <w:qFormat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paragraph" w:styleId="afffff0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paragraph" w:customStyle="1" w:styleId="1fffd">
    <w:name w:val="Интерактивный заголовок1"/>
    <w:basedOn w:val="110"/>
    <w:next w:val="a"/>
    <w:link w:val="afffa"/>
    <w:qFormat/>
    <w:rPr>
      <w:u w:val="single"/>
    </w:rPr>
  </w:style>
  <w:style w:type="paragraph" w:customStyle="1" w:styleId="1fffe">
    <w:name w:val="Текст в таблице1"/>
    <w:basedOn w:val="1b"/>
    <w:next w:val="a"/>
    <w:link w:val="afffb"/>
    <w:qFormat/>
    <w:pPr>
      <w:ind w:firstLine="500"/>
    </w:pPr>
  </w:style>
  <w:style w:type="paragraph" w:customStyle="1" w:styleId="1111">
    <w:name w:val="Тема примечания Знак111"/>
    <w:link w:val="116"/>
    <w:qFormat/>
    <w:pPr>
      <w:spacing w:after="200" w:line="276" w:lineRule="auto"/>
    </w:pPr>
    <w:rPr>
      <w:b/>
      <w:sz w:val="20"/>
    </w:rPr>
  </w:style>
  <w:style w:type="paragraph" w:customStyle="1" w:styleId="1ffff">
    <w:name w:val="Таблицы (моноширинный)1"/>
    <w:basedOn w:val="a"/>
    <w:next w:val="a"/>
    <w:link w:val="af7"/>
    <w:qFormat/>
    <w:pPr>
      <w:widowControl w:val="0"/>
      <w:spacing w:after="0" w:line="360" w:lineRule="auto"/>
    </w:pPr>
    <w:rPr>
      <w:rFonts w:ascii="Courier New" w:hAnsi="Courier New"/>
      <w:sz w:val="24"/>
    </w:rPr>
  </w:style>
  <w:style w:type="paragraph" w:styleId="afffff1">
    <w:name w:val="Subtitle"/>
    <w:basedOn w:val="normal1"/>
    <w:next w:val="normal1"/>
    <w:uiPriority w:val="11"/>
    <w:qFormat/>
    <w:pPr>
      <w:spacing w:after="60"/>
      <w:jc w:val="center"/>
    </w:pPr>
    <w:rPr>
      <w:color w:val="000000"/>
      <w:sz w:val="24"/>
      <w:szCs w:val="24"/>
    </w:rPr>
  </w:style>
  <w:style w:type="paragraph" w:customStyle="1" w:styleId="1ffff0">
    <w:name w:val="Подзаголовок для информации об изменениях1"/>
    <w:basedOn w:val="12"/>
    <w:next w:val="a"/>
    <w:link w:val="afffc"/>
    <w:qFormat/>
    <w:rPr>
      <w:b/>
    </w:rPr>
  </w:style>
  <w:style w:type="paragraph" w:customStyle="1" w:styleId="1ffff1">
    <w:name w:val="Внимание: недобросовестность!1"/>
    <w:basedOn w:val="1d"/>
    <w:next w:val="a"/>
    <w:link w:val="afffd"/>
    <w:qFormat/>
  </w:style>
  <w:style w:type="paragraph" w:customStyle="1" w:styleId="TableParagraph1">
    <w:name w:val="Table Paragraph1"/>
    <w:basedOn w:val="a"/>
    <w:link w:val="TableParagraph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customStyle="1" w:styleId="1ffff2">
    <w:name w:val="Текст ЭР (см. также)1"/>
    <w:basedOn w:val="a"/>
    <w:next w:val="a"/>
    <w:link w:val="afffe"/>
    <w:qFormat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paragraph" w:customStyle="1" w:styleId="1ffff3">
    <w:name w:val="Технический комментарий1"/>
    <w:basedOn w:val="a"/>
    <w:next w:val="a"/>
    <w:link w:val="affff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ffff4">
    <w:name w:val="Опечатки1"/>
    <w:link w:val="affff0"/>
    <w:qFormat/>
    <w:pPr>
      <w:spacing w:after="200" w:line="276" w:lineRule="auto"/>
    </w:pPr>
    <w:rPr>
      <w:color w:val="FF0000"/>
    </w:rPr>
  </w:style>
  <w:style w:type="paragraph" w:customStyle="1" w:styleId="1ffff5">
    <w:name w:val="Заголовок чужого сообщения1"/>
    <w:link w:val="affff1"/>
    <w:qFormat/>
    <w:pPr>
      <w:spacing w:after="200" w:line="276" w:lineRule="auto"/>
    </w:pPr>
    <w:rPr>
      <w:b/>
      <w:color w:val="FF0000"/>
    </w:rPr>
  </w:style>
  <w:style w:type="paragraph" w:customStyle="1" w:styleId="PageNumber1">
    <w:name w:val="Page Number1"/>
    <w:qFormat/>
    <w:pPr>
      <w:spacing w:after="200" w:line="276" w:lineRule="auto"/>
    </w:pPr>
  </w:style>
  <w:style w:type="paragraph" w:customStyle="1" w:styleId="1ffff6">
    <w:name w:val="Выделение для Базового Поиска (курсив)1"/>
    <w:link w:val="affff3"/>
    <w:qFormat/>
    <w:pPr>
      <w:spacing w:after="200" w:line="276" w:lineRule="auto"/>
    </w:pPr>
    <w:rPr>
      <w:b/>
      <w:i/>
      <w:color w:val="0058A9"/>
    </w:rPr>
  </w:style>
  <w:style w:type="paragraph" w:customStyle="1" w:styleId="apple-converted-space1">
    <w:name w:val="apple-converted-space1"/>
    <w:link w:val="apple-converted-space"/>
    <w:qFormat/>
    <w:pPr>
      <w:spacing w:after="200" w:line="276" w:lineRule="auto"/>
    </w:pPr>
  </w:style>
  <w:style w:type="paragraph" w:customStyle="1" w:styleId="Emphasis1">
    <w:name w:val="Emphasis1"/>
    <w:qFormat/>
    <w:pPr>
      <w:spacing w:after="200" w:line="276" w:lineRule="auto"/>
    </w:pPr>
    <w:rPr>
      <w:i/>
    </w:rPr>
  </w:style>
  <w:style w:type="paragraph" w:styleId="afffff2">
    <w:name w:val="footnote text"/>
    <w:basedOn w:val="a"/>
  </w:style>
  <w:style w:type="paragraph" w:customStyle="1" w:styleId="1211">
    <w:name w:val="таблСлева1211"/>
    <w:basedOn w:val="a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1220">
    <w:name w:val="таблСлева122"/>
    <w:basedOn w:val="a"/>
    <w:qFormat/>
    <w:pPr>
      <w:snapToGrid w:val="0"/>
      <w:spacing w:after="0" w:line="240" w:lineRule="auto"/>
    </w:pPr>
    <w:rPr>
      <w:rFonts w:ascii="Times New Roman" w:hAnsi="Times New Roman" w:cs="Times New Roman"/>
      <w:iCs/>
      <w:sz w:val="24"/>
      <w:szCs w:val="28"/>
    </w:rPr>
  </w:style>
  <w:style w:type="paragraph" w:customStyle="1" w:styleId="western">
    <w:name w:val="western"/>
    <w:qFormat/>
    <w:pPr>
      <w:spacing w:line="276" w:lineRule="auto"/>
    </w:pPr>
    <w:rPr>
      <w:rFonts w:ascii="Times New Roman" w:eastAsia="SimSun" w:hAnsi="Times New Roman" w:cs="Times New Roman"/>
      <w:sz w:val="24"/>
      <w:szCs w:val="24"/>
      <w:lang w:val="en-US" w:bidi="ar-SA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paragraph" w:customStyle="1" w:styleId="1212">
    <w:name w:val="таблСлева1212"/>
    <w:basedOn w:val="a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fffff3">
    <w:name w:val="Содержимое таблицы"/>
    <w:basedOn w:val="a"/>
    <w:qFormat/>
    <w:pPr>
      <w:widowControl w:val="0"/>
      <w:suppressLineNumbers/>
    </w:pPr>
  </w:style>
  <w:style w:type="paragraph" w:customStyle="1" w:styleId="afffff4">
    <w:name w:val="Заголовок таблицы"/>
    <w:basedOn w:val="afffff3"/>
    <w:qFormat/>
    <w:pPr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8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Таблица простая 31"/>
    <w:basedOn w:val="a1"/>
    <w:tblPr/>
  </w:style>
  <w:style w:type="table" w:customStyle="1" w:styleId="22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juwfzHAjlUsjVLCKgyTMDbYQf4A==">CgMxLjAaHwoBMBIaChgICVIUChJ0YWJsZS5jZDN3cjYyaGEzZnYyCWguMzBqMHpsbDgAciExM0k0dnJSeUx4Nl9XaWxWMFFRZEdGU3g1NmNieW9xV1k=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2492</Words>
  <Characters>14205</Characters>
  <Application>Microsoft Office Word</Application>
  <DocSecurity>0</DocSecurity>
  <Lines>118</Lines>
  <Paragraphs>33</Paragraphs>
  <ScaleCrop>false</ScaleCrop>
  <Company/>
  <LinksUpToDate>false</LinksUpToDate>
  <CharactersWithSpaces>16664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Михаил Тартачаков</cp:lastModifiedBy>
  <cp:revision>8</cp:revision>
  <dcterms:created xsi:type="dcterms:W3CDTF">2024-09-03T08:06:00Z</dcterms:created>
  <dcterms:modified xsi:type="dcterms:W3CDTF">2024-09-03T08:08:00Z</dcterms:modified>
  <dc:language>ru-RU</dc:language>
</cp:coreProperties>
</file>