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  <w:r>
        <w:rPr>
          <w:rFonts w:ascii="Times New Roman" w:hAnsi="Times New Roman"/>
          <w:sz w:val="24"/>
        </w:rPr>
        <w:br/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рофессия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08.01.31 Электромонтажник электрических сетей и электрооборудования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spacing w:line="276" w:lineRule="auto"/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Электромонтажник</w:t>
      </w: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08.00.00 Техника и технологии строительства: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от 17.07.2024 № 6 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7/2024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 xml:space="preserve">4 </w:t>
      </w:r>
      <w:r>
        <w:rPr>
          <w:rFonts w:ascii="Times New Roman" w:hAnsi="Times New Roman"/>
          <w:b w:val="1"/>
          <w:sz w:val="24"/>
        </w:rPr>
        <w:t>год</w:t>
      </w:r>
    </w:p>
    <w:p w14:paraId="40000000">
      <w:pPr>
        <w:sectPr>
          <w:headerReference r:id="rId9" w:type="default"/>
          <w:headerReference r:id="rId1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1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2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B000000">
      <w:pPr>
        <w:ind w:firstLine="567" w:left="-142"/>
        <w:rPr>
          <w:rFonts w:ascii="Times New Roman" w:hAnsi="Times New Roman"/>
          <w:sz w:val="24"/>
        </w:rPr>
      </w:pPr>
    </w:p>
    <w:p w14:paraId="4C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 по профессиональным квалификациям в жилищно-коммунальном хозяйстве</w:t>
            </w:r>
          </w:p>
        </w:tc>
      </w:tr>
    </w:tbl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/>
        <w:jc w:val="both"/>
        <w:rPr>
          <w:rFonts w:ascii="Times New Roman" w:hAnsi="Times New Roman"/>
          <w:sz w:val="24"/>
        </w:rPr>
      </w:pPr>
    </w:p>
    <w:p w14:paraId="65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6000000">
      <w:pPr>
        <w:sectPr>
          <w:headerReference r:id="rId5" w:type="default"/>
          <w:headerReference r:id="rId13" w:type="first"/>
          <w:footerReference r:id="rId6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7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8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.2. Примерный календарный учебный график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>
      <w:r>
        <w:fldChar w:fldCharType="end"/>
      </w:r>
    </w:p>
    <w:p w14:paraId="8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7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88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9000000">
      <w:pPr>
        <w:pStyle w:val="Style_8"/>
        <w:spacing w:after="0" w:before="0"/>
        <w:ind/>
      </w:pPr>
    </w:p>
    <w:p w14:paraId="8A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B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 (далее – ПОП-П)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08.01.31 Электромонтажник электрических сетей и электрооборудования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 08.01.31 Электромонтажник электрических сетей и электрооборудования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</w:t>
      </w:r>
      <w:r>
        <w:rPr>
          <w:rFonts w:ascii="Times New Roman" w:hAnsi="Times New Roman"/>
          <w:sz w:val="24"/>
        </w:rPr>
        <w:t>Федерации 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11.11.2022 № 966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8C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</w:t>
      </w:r>
      <w:r>
        <w:rPr>
          <w:rFonts w:ascii="Times New Roman" w:hAnsi="Times New Roman"/>
          <w:sz w:val="24"/>
        </w:rPr>
        <w:t xml:space="preserve"> профессии 08.01.31 Электромонтажник электрических сетей и электрооборудования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 xml:space="preserve">профессии 08.01.31 Электромонтажник электрических сетей и электрооборудования 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8F000000">
      <w:pPr>
        <w:pStyle w:val="Style_11"/>
      </w:pPr>
    </w:p>
    <w:p w14:paraId="90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документы.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153);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08.01.31 Электромонтажник электрических сетей и электрооборудования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</w:t>
      </w:r>
      <w:r>
        <w:rPr>
          <w:rFonts w:ascii="Times New Roman" w:hAnsi="Times New Roman"/>
          <w:sz w:val="24"/>
        </w:rPr>
        <w:t xml:space="preserve"> от 11.11.2022 № 966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</w:t>
      </w:r>
      <w:r>
        <w:rPr>
          <w:rFonts w:ascii="Times New Roman" w:hAnsi="Times New Roman"/>
          <w:sz w:val="24"/>
        </w:rPr>
        <w:t>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 от 06 октября 2021 года N 682н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Об утверждении профессионального стандарта 16.108 Электромонтажник</w:t>
      </w:r>
      <w:r>
        <w:rPr>
          <w:rFonts w:ascii="Times New Roman" w:hAnsi="Times New Roman"/>
          <w:sz w:val="24"/>
        </w:rPr>
        <w:t>».</w:t>
      </w:r>
    </w:p>
    <w:p w14:paraId="9B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C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6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2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3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Машиностроение </w:t>
            </w:r>
          </w:p>
          <w:p w14:paraId="B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B9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  <w:p w14:paraId="BA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РФ от 06 октября 2021 года N 682н)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просвещения Российской Федерации </w:t>
            </w:r>
            <w:r>
              <w:rPr>
                <w:rFonts w:ascii="Times New Roman" w:hAnsi="Times New Roman"/>
                <w:sz w:val="24"/>
              </w:rPr>
              <w:t xml:space="preserve">от 11.11.2022 № 966 </w:t>
            </w:r>
            <w:r>
              <w:rPr>
                <w:rFonts w:ascii="Times New Roman" w:hAnsi="Times New Roman"/>
                <w:sz w:val="24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 xml:space="preserve"> профессии 08.01.31 Электромонтажник электрических сетей и электрооборудования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Электромонтажник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</w:p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мес.</w:t>
            </w:r>
            <w:r>
              <w:rPr>
                <w:rFonts w:ascii="Times New Roman" w:hAnsi="Times New Roman"/>
                <w:sz w:val="24"/>
              </w:rPr>
              <w:t xml:space="preserve">/1476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  <w:p w14:paraId="CD00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мес./2952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мес./2952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468/</w:t>
            </w: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772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568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3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4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E500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  <w:p w14:paraId="E7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252</w:t>
            </w:r>
          </w:p>
          <w:p w14:paraId="E8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  <w:p w14:paraId="E9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  <w:p w14:paraId="EB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  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252</w:t>
            </w:r>
          </w:p>
          <w:p w14:paraId="EC000000">
            <w:pPr>
              <w:ind w:firstLine="0" w:left="156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                 </w:t>
            </w: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  <w:p w14:paraId="E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образовательный </w:t>
            </w:r>
            <w:r>
              <w:rPr>
                <w:rFonts w:ascii="Times New Roman" w:hAnsi="Times New Roman"/>
                <w:sz w:val="24"/>
              </w:rPr>
              <w:t>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демонстрационного экзамена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1096</w:t>
            </w:r>
            <w:bookmarkEnd w:id="10"/>
          </w:p>
        </w:tc>
      </w:tr>
    </w:tbl>
    <w:p w14:paraId="FA000000">
      <w:pPr>
        <w:pStyle w:val="Style_11"/>
      </w:pPr>
    </w:p>
    <w:p w14:paraId="FB000000">
      <w:pPr>
        <w:pStyle w:val="Style_8"/>
        <w:spacing w:after="0" w:before="0"/>
        <w:ind/>
      </w:pPr>
    </w:p>
    <w:p w14:paraId="FC000000">
      <w:pPr>
        <w:pStyle w:val="Style_8"/>
        <w:spacing w:after="0" w:before="0"/>
        <w:ind/>
      </w:pPr>
    </w:p>
    <w:p w14:paraId="FD000000">
      <w:pPr>
        <w:pStyle w:val="Style_8"/>
        <w:spacing w:after="0" w:before="0"/>
        <w:ind/>
      </w:pPr>
    </w:p>
    <w:p w14:paraId="FE000000">
      <w:pPr>
        <w:pStyle w:val="Style_8"/>
        <w:spacing w:after="0" w:before="0"/>
        <w:ind/>
      </w:pPr>
    </w:p>
    <w:p w14:paraId="FF000000">
      <w:pPr>
        <w:pStyle w:val="Style_8"/>
        <w:spacing w:after="0" w:before="0"/>
        <w:ind/>
      </w:pPr>
    </w:p>
    <w:p w14:paraId="00010000">
      <w:pPr>
        <w:pStyle w:val="Style_8"/>
        <w:spacing w:after="0" w:before="0"/>
        <w:ind/>
      </w:pPr>
    </w:p>
    <w:p w14:paraId="01010000">
      <w:pPr>
        <w:pStyle w:val="Style_8"/>
        <w:spacing w:after="0" w:before="0"/>
        <w:ind/>
      </w:pPr>
    </w:p>
    <w:p w14:paraId="02010000">
      <w:pPr>
        <w:pStyle w:val="Style_8"/>
        <w:spacing w:after="0" w:before="0"/>
        <w:ind/>
      </w:pPr>
    </w:p>
    <w:p w14:paraId="03010000">
      <w:pPr>
        <w:pStyle w:val="Style_8"/>
        <w:spacing w:after="0" w:before="0"/>
        <w:ind/>
      </w:pPr>
    </w:p>
    <w:p w14:paraId="04010000">
      <w:pPr>
        <w:pStyle w:val="Style_8"/>
        <w:spacing w:after="0" w:before="0"/>
        <w:ind/>
      </w:pPr>
    </w:p>
    <w:p w14:paraId="05010000">
      <w:pPr>
        <w:pStyle w:val="Style_8"/>
        <w:spacing w:after="0" w:before="0"/>
        <w:ind/>
      </w:pPr>
    </w:p>
    <w:p w14:paraId="06010000">
      <w:pPr>
        <w:pStyle w:val="Style_8"/>
        <w:spacing w:after="0" w:before="0"/>
        <w:ind/>
      </w:pPr>
    </w:p>
    <w:p w14:paraId="07010000">
      <w:pPr>
        <w:pStyle w:val="Style_8"/>
        <w:spacing w:after="0" w:before="0"/>
        <w:ind/>
      </w:pPr>
    </w:p>
    <w:p w14:paraId="0801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9010000"/>
    <w:p w14:paraId="0A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0B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</w:t>
      </w:r>
      <w:r>
        <w:rPr>
          <w:rFonts w:ascii="Times New Roman" w:hAnsi="Times New Roman"/>
          <w:sz w:val="24"/>
        </w:rPr>
        <w:t>16 Строительство и жилищно-коммунальное хозяйство</w:t>
      </w:r>
    </w:p>
    <w:p w14:paraId="0C010000"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20 Электроэнергетика</w:t>
      </w:r>
    </w:p>
    <w:p w14:paraId="0D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E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0F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Layout w:type="fixed"/>
      </w:tblPr>
      <w:tblGrid>
        <w:gridCol w:w="427"/>
        <w:gridCol w:w="2348"/>
        <w:gridCol w:w="1771"/>
        <w:gridCol w:w="2448"/>
        <w:gridCol w:w="2499"/>
      </w:tblGrid>
      <w:tr>
        <w:tc>
          <w:tcPr>
            <w:tcW w:type="dxa" w:w="427"/>
          </w:tcPr>
          <w:p w14:paraId="10010000">
            <w:pPr>
              <w:ind/>
              <w:jc w:val="center"/>
              <w:rPr>
                <w:rFonts w:ascii="Times New Roman" w:hAnsi="Times New Roman"/>
              </w:rPr>
            </w:pPr>
            <w:bookmarkStart w:id="14" w:name="_Hlk165650881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348"/>
          </w:tcPr>
          <w:p w14:paraId="1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1771"/>
          </w:tcPr>
          <w:p w14:paraId="1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448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499"/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rPr>
          <w:trHeight w:hRule="atLeast" w:val="840"/>
        </w:trPr>
        <w:tc>
          <w:tcPr>
            <w:tcW w:type="dxa" w:w="427"/>
            <w:vMerge w:val="restart"/>
          </w:tcPr>
          <w:p w14:paraId="1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48"/>
            <w:vMerge w:val="restart"/>
          </w:tcPr>
          <w:p w14:paraId="1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1771"/>
            <w:vMerge w:val="restart"/>
          </w:tcPr>
          <w:p w14:paraId="1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РФ от 06 октября 2021 года N 682н</w:t>
            </w:r>
          </w:p>
        </w:tc>
        <w:tc>
          <w:tcPr>
            <w:tcW w:type="dxa" w:w="2448"/>
          </w:tcPr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1901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99"/>
          </w:tcPr>
          <w:p w14:paraId="1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1B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1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1D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1F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55"/>
        </w:trPr>
        <w:tc>
          <w:tcPr>
            <w:tcW w:type="dxa" w:w="427"/>
            <w:gridSpan w:val="1"/>
            <w:vMerge w:val="continue"/>
          </w:tcPr>
          <w:p/>
        </w:tc>
        <w:tc>
          <w:tcPr>
            <w:tcW w:type="dxa" w:w="2348"/>
            <w:gridSpan w:val="1"/>
            <w:vMerge w:val="continue"/>
          </w:tcPr>
          <w:p/>
        </w:tc>
        <w:tc>
          <w:tcPr>
            <w:tcW w:type="dxa" w:w="1771"/>
            <w:gridSpan w:val="1"/>
            <w:vMerge w:val="continue"/>
          </w:tcPr>
          <w:p/>
        </w:tc>
        <w:tc>
          <w:tcPr>
            <w:tcW w:type="dxa" w:w="2448"/>
          </w:tcPr>
          <w:p w14:paraId="2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  <w:p w14:paraId="21010000">
            <w:pPr>
              <w:ind/>
              <w:jc w:val="both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499"/>
          </w:tcPr>
          <w:p w14:paraId="2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B/02.3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Проверка проведенного монтажа и паяных соединений блоков электронно-механических часов, </w:t>
            </w:r>
            <w:r>
              <w:rPr>
                <w:rFonts w:ascii="Times New Roman" w:hAnsi="Times New Roman"/>
                <w:sz w:val="24"/>
              </w:rPr>
              <w:t>средств автоматического управления в соответствии с технической документацией</w:t>
            </w:r>
          </w:p>
          <w:p w14:paraId="2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2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2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bookmarkEnd w:id="14"/>
          </w:p>
        </w:tc>
      </w:tr>
    </w:tbl>
    <w:p w14:paraId="27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9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A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Ind w:type="dxa" w:w="-14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8"/>
        <w:gridCol w:w="5103"/>
      </w:tblGrid>
      <w:tr>
        <w:trPr>
          <w:trHeight w:hRule="atLeast" w:val="347"/>
        </w:trP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6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электропроводок всех видов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Монтаж электропроводок всех видов</w:t>
            </w:r>
          </w:p>
        </w:tc>
      </w:tr>
      <w:t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Монтаж силового и осветительного электрооборудования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Монтаж силового и осветительного электрооборудования</w:t>
            </w:r>
          </w:p>
        </w:tc>
      </w:tr>
      <w:t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распределительных устройств и</w:t>
            </w:r>
          </w:p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вторичных цепей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Монтаж распределительных устройств и вторичных цепей</w:t>
            </w:r>
          </w:p>
        </w:tc>
      </w:tr>
    </w:tbl>
    <w:p w14:paraId="35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6010000">
      <w:pPr>
        <w:sectPr>
          <w:headerReference r:id="rId7" w:type="default"/>
          <w:headerReference r:id="rId2" w:type="first"/>
          <w:footerReference r:id="rId8" w:type="default"/>
          <w:pgSz w:h="16838" w:orient="portrait" w:w="11906"/>
          <w:pgMar w:bottom="1134" w:footer="708" w:gutter="0" w:header="708" w:left="1701" w:right="850" w:top="1134"/>
        </w:sectPr>
      </w:pPr>
    </w:p>
    <w:p w14:paraId="37010000">
      <w:bookmarkStart w:id="16" w:name="__RefHeading___10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38010000">
      <w:pPr>
        <w:rPr>
          <w:rFonts w:ascii="Times New Roman" w:hAnsi="Times New Roman"/>
          <w:color w:val="000000"/>
          <w:sz w:val="24"/>
        </w:rPr>
      </w:pPr>
    </w:p>
    <w:p w14:paraId="39010000">
      <w:bookmarkStart w:id="17" w:name="__RefHeading___11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B3010000"/>
    <w:p w14:paraId="B4010000"/>
    <w:p w14:paraId="B5010000">
      <w:bookmarkStart w:id="18" w:name="__RefHeading___12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B6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pPr w:bottomFromText="0" w:horzAnchor="text" w:leftFromText="180" w:rightFromText="180" w:tblpX="113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439"/>
        <w:gridCol w:w="4077"/>
        <w:gridCol w:w="8080"/>
      </w:tblGrid>
      <w:tr>
        <w:trPr>
          <w:trHeight w:hRule="atLeast" w:val="20"/>
        </w:trPr>
        <w:tc>
          <w:tcPr>
            <w:tcW w:type="dxa" w:w="2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</w:t>
            </w:r>
          </w:p>
          <w:p w14:paraId="B8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деятельности</w:t>
            </w:r>
          </w:p>
        </w:tc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4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 электропроводок всех видов</w:t>
            </w:r>
          </w:p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Выполнять работы по монтажу электропроводок всех видов (кроме проводок во взрывоопасных зонах)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вспомогательных работ для монтажа проводных, кабельных, воздушных линий электропередач, осветительных приборов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монтажа проводных, кабельных, воздушных линий электропередач различными способами в различных сооружениях и устройствах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монтажа цепей заземления и зануления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специальным инструментом и приспособлениями для монтажа проводных, кабельных, воздушных линий электропередач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ручным и электрифицированным инструментом 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рабочие чертежи, электрические схемы, схемы (таблицы) соединений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расчет сечений проводов и жил кабелей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электрические принципиальные и монтажные схемы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укладывать кабели напряжением до 1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различных сооружениях и устройствах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работы по монтажу проводных, кабельных, воздушных линий электропередач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выбор типа электропроводок всех видов по условиям работы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заземление элементов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расчет сечений проводов и жил кабелей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электрические принципиальные и монтажные схемы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измерительные и испытательные приборы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сдачу в эксплуатацию после монтажа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первичными средствами пожаротушения и средствами индивидуальной защиты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подготовки к монтажу кабельной продукции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способы, правила и технологию прокладки электропроводок различных видов;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и свойства материалов, используемых при монтаже электропроводок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воздушных линий электропередач и технологию их монтажа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расчета параметров электрических цепей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и технические средства измерения электрических характеристик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нормативные значения параметров электропроводок всех видов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электропроводок и технологию их выполнения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электрических принципиальных и монтажных схем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пользования электрифицированным инструментом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установки деталей крепления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прокладки стальных, пластмассовых труб в бороздах, по полу, стенам, фермам, колоннам, кабельных лотков, перфорированных монтажных профилей и стальных коробов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монтажа сетей заземления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зануляющих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устройств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требования промышленной и пожарной безопасности, производственной санитарии при монтаже электропроводок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 при работе на высоте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Контролировать качество выполненных   работ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участия в приемо-сдаточных испытаниях монтажа электрической сети, измерении параметров и оценке качества 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измерительные и испытательные приборы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измерения параметров электропроводки, характеризующих ее качество и надежность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контроль качества заземляющих устройств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первичными средствами пожаротушения и средствами индивидуальной защиты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приборы для измерения параметров электрической сети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сдачи-приемки электрической сети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и нормы приемо-сдаточных испытаний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оформление приемо-сдаточной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требования промышленной и пожарной безопасности, производственной санитарии при монтаже электропроводок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 при работе на высоте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Производить ремонт электропроводок всех видов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обнаружения, демонтажа и ремонта поврежденных участков силовой электропроводки всех видов (кроме проводок во взрывоопасных зонах)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демонтажа и несложного ремонта электропроводок всех видов (кроме проводок во взрывоопасных зонах)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специальным инструментом и приспособлениями для монтажа проводных, кабельных, воздушных линий электропередач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электрифицированным инструментом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рабочие чертежи, электрические схемы, схемы (таблицы) соединений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место повреждения электропроводок, демонтировать поврежденный участок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замену поврежденного участка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испытания электропроводки после ремонта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электрические характеристики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ремонт несложных повреждений 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ремонта электропроводки инструменты и приспособления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первичными средствами пожаротушения и средствами индивидуальной защиты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неисправности электрической сети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и технические средства нахождения места повреждения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техника обслуживания электрических сетей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технологию демонтажа поврежденного участка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технологию ремонта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и технические средства испытаний электропроводки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требования промышленной и пожарной безопасности, производственной санитарии при монтаже электропроводок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 при работе на высоте</w:t>
            </w:r>
          </w:p>
        </w:tc>
      </w:tr>
      <w:tr>
        <w:trPr>
          <w:trHeight w:hRule="atLeast" w:val="20"/>
        </w:trPr>
        <w:tc>
          <w:tcPr>
            <w:tcW w:type="dxa" w:w="24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 силового и осветительного электрооборудования</w:t>
            </w:r>
          </w:p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Выполнять работы по монтажу осветительного оборудования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установки светильников различных типов патронов, выключателей и переключателей, розеток, предохранителей, автоматических выключателей, </w:t>
            </w:r>
            <w:r>
              <w:rPr>
                <w:rFonts w:ascii="Times New Roman" w:hAnsi="Times New Roman"/>
                <w:color w:val="000000"/>
                <w:sz w:val="24"/>
              </w:rPr>
              <w:t>светорегуляторов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других электротехнических изделий и аппаратов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приборами, инструментами и приспособлениями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 в зависимости от характера выполняемых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подсоединять и крепить светильники с источниками света различных типов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крепление и монтаж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электроустановочных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изделий, различных приборов и аппаратов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расчет и выбор устройств защиты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заземление и зануление осветительных приборов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 :</w:t>
            </w:r>
          </w:p>
          <w:p w14:paraId="1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пробивки гнезд, отверстий и борозд по готовой разметке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пользования электрифицированный инструментом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 при работе на высоте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подготовки поверхностей полов, стен, колонн, перекрытий для прокладки кабелей и установки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источников света, их характеристики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электроустановочных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изделий, приборов и аппаратов, их устройство и характеристики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организацию освещения жилых, административных, общественных и промышленных зданий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схемы управления электрическим освещением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устройство, правила зарядки и установки светильников всех видов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крепления и правила подключения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электроустановочных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изделий, других приборов и аппаратов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заземления и зануления осветительных приборов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при монтаже осветительных электропроводок и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санитарные нормы и правила проведения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Выполнять работы по монтажу силового оборудования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участия в организации монтажа силового электрооборудования, производстве заготовительных и подготовительных работ; участия в установке и подключении коммутационных аппаратов, токоограничивающих и грозозащитных аппаратов, измерительных трансформаторов, электродвигателей, другого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подготовку силового электрооборудования к монтажу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обработку проводов и кабелей для подсоединения к оборудованию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устанавливать, выверять и регулировать положение, закреплять оборудование на месте монтажа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подключение кабелей и проводов к силовому оборудованию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руководящими техническими материалами и типовыми картами технологических процессов монтажа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заземление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качество 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приемосдаточные испытания монтажа силового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сдачу электроустановок в эксплуатацию после монтажа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содержание технической документации на проведение 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критерии, параметры и методы оценки готовности оборудования к монтажу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установки, регулировки положения и закрепления силового электрооборудования; руководящие технические материалы и типовые технологические процессы монтажа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нормокомплект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механизмов, приспособлений и инструментов для монтажа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значения параметров электрической сети, обеспечивающие ее нормальное функционирование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сдачи-приемки силового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и нормы приемосдаточных испытаний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оформление приемосдаточной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приборы для измерения качественных характеристик монтажа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и принцип действия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типовые неисправности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технологию демонтажа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испытания оборудования после ремонта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сдачи в эксплуатацию оборудования после ремонта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и приспособления для ремонтных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технику безопасности при монтаже силового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 Выполнять наладку силового и осветительного электрооборудования.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работ по вводу силовых систем в эксплуатацию на основании задания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мультиметром параметров подключенных силовых и осветительных устройств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подключения розеток, выключателей, устройств защитного отключения, автоматических выключателей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контроля мультиметром напряжения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вводнораспределительном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устройстве (главном распределительном щите) на вводных и выводных кабелях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приборного контроля сопротивления изоляции кабелей и проводов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проведения испытаний при наладке оборудования электроустановок и электроприводов переменного тока напряжением до 1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простыми схемами управления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наладки электрических машин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составления протоколов проверки и испытания электроустановок 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программирования логических реле и контроллеров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и реализации алгоритмов программирования в соответствии с требованиями технического задания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рабочие чертежи, электрические схемы, таблицы соединений, руководства по эксплуатации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электроизмерительными приборами, компьютерами, используемыми при наладке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электрифицированным ручным инструментом, используемым при наладке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 определять пригодность кабелей, проводки, коммутационной аппаратуры, других электротехнических приборов к дальнейшей эксплуатации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значения напряжения в различных точках сети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испытания и измерения параметров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различными типами логических реле и другого программируемого и настраиваемого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пожарной и экологической безопасности при выполнении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первичными средствами пожаротушения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первую помощь пострадавшим в результате нарушения требований охраны труда или аварийной ситуации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руководства по эксплуатации, инструкции по наладке электротехнической аппаратуры, электроприводов переменного тока напряжением до 1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простыми схемами управления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пользования электроизмерительными приборами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изображения на чертежах и схемах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общие вопросы испытания и наладки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техника работ по пуску и наладке электрических сетей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и системы для производства наладочных работ (наладка аппаратов напряжением до 1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испытания и наладки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и типы программируемого оборудования, логических реле и контроллеров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настройки программируемого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программные продукты для графического отображения алгоритмов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безопасные условия труда и организации рабочего места при измерении, испытании и наладке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 Контролировать качество выполненных работ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приемо-сдаточных испытаний монтажа осветительной сети, измерения параметров и в оценке качества монтажа осветительного и силового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сдачу осветительной сети и силового электрооборудования в эксплуатацию после монтажа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приборами для измерения параметров осветительной сети и силового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монтажа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значения параметров осветительной сети и электрооборудования, обеспечивающие ее нормальное функционирование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приборы для измерения параметров осветительной сети 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сдачи-приемки электрооборудования и осветительной сети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требования промышленной и пожарной безопасности, производственной санитарии при монтаже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при работе с инструментами и приспособлениями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оказания первой помощи пострадавшим при несчастных случаях на производстве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2.5 Производить ремонт силового и осветительного электрооборудования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текущего технического обслуживания осветительных сетей 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демонтажа и несложного ремонта осветительного и силового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приборами, инструментами и приспособлениями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материалы и электромонтажные инструменты согласно сменному заданию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характер неисправности оборудования и его вероятную причину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несложный ремонт силового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демонтаж неисправного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испытания оборудования после ремонта и сдачу его в эксплуатацию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монтажные схемы и чертежи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измерительными приборами при поиске неисправности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инструментами и приспособлениями при ремонте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 в зависимости от характера выполняемых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типовые неисправности осветительных сетей 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технологию демонтажа осветительных сетей 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испытания осветительных сетей и электрооборудования после ремонта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сдачи в эксплуатацию осветительных сетей и электрооборудования после ремонта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монтажные схемы и чертежи осветительных сетей 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измерительные приборы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и приспособления для ремонтных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технику безопасности при ремонте осветительных сетей и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bookmarkStart w:id="19" w:name="_Hlk165887557"/>
            <w:r>
              <w:rPr>
                <w:rFonts w:ascii="Times New Roman" w:hAnsi="Times New Roman"/>
                <w:color w:val="000000"/>
                <w:sz w:val="24"/>
              </w:rPr>
              <w:t>Монтаж распределительных устройств и вторичных цепей</w:t>
            </w:r>
          </w:p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 Устанавливать и подключать распределительные устройства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D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установки и подключения щитов, шкафов, ящиков, вводных и распределительных коробок и другого аналогичного оборудования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F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установку и крепление щитов, шкафов, ящиков, распределительных устройств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электрическое подключение щитов, шкафов, ящиков, распределительных устройств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монтаже электрические принципиальные и монтажные схемы, другую проектную документацию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монтаже инструменты, механизмы и приспособления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 в зависимости от характера выполняемых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первую помощь пострадавшим на производстве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применять первичные средства пожаротушения в случае возникновения необходимости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требования промышленной и пожарной безопасности, производственной санитарии при монтаже щитов, шкафов, ящиков, распределительных устройств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содержание технической документации на производство 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электрических принципиальных и монтажных схем типы и конструкцию, технологию монтажа щитов, шкафов, ящиков, распределительных устройств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техническую документацию для производства 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 Устанавливать и подключать приборы и аппараты вторичных цепей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выбора и установки выключателей, розеток, </w:t>
            </w:r>
            <w:r>
              <w:rPr>
                <w:rFonts w:ascii="Times New Roman" w:hAnsi="Times New Roman"/>
                <w:color w:val="000000"/>
                <w:sz w:val="24"/>
              </w:rPr>
              <w:t>распаячных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коробок различного исполнения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подключения приборов и аппаратов вторичных цепей к распределительным устройствам и электрическим сетям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электрических принципиальных и монтажных схем электроустановок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устанавливать приборы и аппараты вторичных цепей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подключение приборов и аппаратов вторичных цепей к электрической сети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инструментом для 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при монтаже распределительных устройств и вторичных цепей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обозначения элементов на электрических принципиальных и монтажных схемах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проводов и кабелей, используемых при монтаже вторичных цепей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электроустановочных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технологию выполнения монтажа приборов и аппаратов вторичных цепей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выполнению монтажа приборов и аппаратов вторичных цепей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 Устанавливать и подключать устройства и шкафы автоматизации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подключения устройств и шкафов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настройки приборов и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установку и крепление щитов и шкафов,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электрическое подключение щитов и шкафов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настраивать приборы и устройства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монтаже электрические принципиальные и монтажные схемы, другую проектную документацию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монтаже инструменты, механизмы и приспособления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 в зависимости от характера выполняемых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 конструкцию, технологию монтажа щитов, шкафов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техническую документацию для производства 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требования промышленной и пожарной безопасности, производственной санитарии при монтаже щитов, шкафов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 Выполнять пусконаладочные работы, в том числе, программировать средства автоматизации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пусконаладочных работ (в том числе, программирование и настройка средств автоматизации)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предустановленных программ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0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пусконаладочные работы, в том числе, программировать и настраивать устройства и приборы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читать алгоритмы и блок-схемы программ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разрабатывать блок-схемы программ по заданным алгоритмам работы электроустановки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 в зависимости от характера выполняемых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5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общие требования к проведению пусконаладочных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программирования программируемых логических реле и контроллеров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методики настройки приборов и аппаратов среднего уровня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и требования промышленной и пожарной безопасности, производственной санитарии при проведении пусконаладочных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 Контролировать качество выполненных работ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приемо-сдаточных испытаний монтажа щитов, шкафов, ящиков, распределительных устройств, в том числе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 параметров и оценки качества монтажных работ и надежности контактных соединений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качество электромонтажных работ и надежность контактных соединений;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приемо-сдаточные испытания монтажа щитов, шкафов, ящиков, распределительных устройств, в том числе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приборами для измерения параметров электрических цепей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 в зависимости от характера выполняемых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критерии оценки качества 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электромонтажных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сдачи-приемки щитов, шкафов, ящиков, распределительных устройств, в том числе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и нормы приемо-сдаточных испытаний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оформление приемо-сдаточных документов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3.6 Производить ремонт распределительных устройств и вторичных цепей</w:t>
            </w:r>
          </w:p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выполнения демонтажа и несложного ремонта щитов, шкафов, ящиков, распределительных устройств, в том числе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причину неисправности щитов, шкафов, ящиков, распределительных устройств, в том числе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демонтаж неисправных участков цепей, оборудования, приборов и аппаратов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несложный ремонт элементов щитов, шкафов, ящиков, распределительных устройств, в том числе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 ремонте электрическими принципиальными и монтажными схемами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 в зависимости от характера выполняемых работ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типовые неисправности щитов, шкафов, ящиков, распределительных устройств, в том числе устройств автоматизации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обнаружения неисправных приборов и аппаратов</w:t>
            </w:r>
          </w:p>
        </w:tc>
      </w:tr>
      <w:tr>
        <w:trPr>
          <w:trHeight w:hRule="atLeast" w:val="20"/>
        </w:trPr>
        <w:tc>
          <w:tcPr>
            <w:tcW w:type="dxa" w:w="24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 методику применения контрольно-измерительных приборов</w:t>
            </w:r>
            <w:bookmarkEnd w:id="19"/>
          </w:p>
        </w:tc>
      </w:tr>
    </w:tbl>
    <w:p w14:paraId="E6020000">
      <w:pPr>
        <w:rPr>
          <w:rFonts w:ascii="Times New Roman" w:hAnsi="Times New Roman"/>
          <w:sz w:val="24"/>
        </w:rPr>
      </w:pPr>
      <w:r>
        <w:br w:type="page"/>
      </w:r>
    </w:p>
    <w:p w14:paraId="E7020000">
      <w:bookmarkStart w:id="20" w:name="__RefHeading___13"/>
      <w:bookmarkEnd w:id="20"/>
      <w:pPr>
        <w:pStyle w:val="Style_9"/>
      </w:pPr>
      <w:bookmarkStart w:id="21" w:name="_Hlk156463833"/>
      <w:r>
        <w:t>4.3. Матрица компетенций выпускника</w:t>
      </w:r>
    </w:p>
    <w:p w14:paraId="E8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E9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19"/>
        <w:gridCol w:w="3873"/>
        <w:gridCol w:w="3391"/>
        <w:gridCol w:w="2439"/>
        <w:gridCol w:w="2691"/>
      </w:tblGrid>
      <w:tr>
        <w:tc>
          <w:tcPr>
            <w:tcW w:type="dxa" w:w="2519"/>
          </w:tcPr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73"/>
          </w:tcPr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391"/>
          </w:tcPr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39"/>
          </w:tcPr>
          <w:p w14:paraId="E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91"/>
          </w:tcPr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19"/>
            <w:vMerge w:val="restart"/>
          </w:tcPr>
          <w:p w14:paraId="E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электропроводок всех видов</w:t>
            </w:r>
          </w:p>
        </w:tc>
        <w:tc>
          <w:tcPr>
            <w:tcW w:type="dxa" w:w="3873"/>
          </w:tcPr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Выполнять работы по монтажу электропроводок всех видов (кроме проводок во взрывоопасных зонах).</w:t>
            </w:r>
          </w:p>
        </w:tc>
        <w:tc>
          <w:tcPr>
            <w:tcW w:type="dxa" w:w="3391"/>
          </w:tcPr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F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F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F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F5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F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F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F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F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F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F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F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F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Контролировать качество выполненных работ.</w:t>
            </w:r>
          </w:p>
        </w:tc>
        <w:tc>
          <w:tcPr>
            <w:tcW w:type="dxa" w:w="3391"/>
          </w:tcPr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0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0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03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0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05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0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07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0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0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0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0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0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1.3. Производить ремонт электропроводок всех видов.</w:t>
            </w:r>
          </w:p>
        </w:tc>
        <w:tc>
          <w:tcPr>
            <w:tcW w:type="dxa" w:w="3391"/>
          </w:tcPr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0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1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11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13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1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1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1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1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1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1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10"/>
        </w:trPr>
        <w:tc>
          <w:tcPr>
            <w:tcW w:type="dxa" w:w="2519"/>
            <w:vMerge w:val="restart"/>
          </w:tcPr>
          <w:p w14:paraId="1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онтаж силового и осветительного электрооборудования</w:t>
            </w:r>
          </w:p>
        </w:tc>
        <w:tc>
          <w:tcPr>
            <w:tcW w:type="dxa" w:w="3873"/>
          </w:tcPr>
          <w:p w14:paraId="1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2.1. Выполнять работы по монтажу осветительного оборудования.</w:t>
            </w:r>
          </w:p>
        </w:tc>
        <w:tc>
          <w:tcPr>
            <w:tcW w:type="dxa" w:w="3391"/>
          </w:tcPr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1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1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20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2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22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24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2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2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2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2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2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2.2. Выполнять работы по монтажу силового оборудования.</w:t>
            </w:r>
          </w:p>
        </w:tc>
        <w:tc>
          <w:tcPr>
            <w:tcW w:type="dxa" w:w="3391"/>
          </w:tcPr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2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2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2D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2E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2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30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3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3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3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3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3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07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3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2.3. Выполнять наладку силового и осветительного электрооборудования.</w:t>
            </w:r>
          </w:p>
        </w:tc>
        <w:tc>
          <w:tcPr>
            <w:tcW w:type="dxa" w:w="3391"/>
          </w:tcPr>
          <w:p w14:paraId="3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3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3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3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3C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3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3E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3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40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4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4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4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2.4. Контролировать качество выполненных работ.</w:t>
            </w:r>
          </w:p>
        </w:tc>
        <w:tc>
          <w:tcPr>
            <w:tcW w:type="dxa" w:w="3391"/>
          </w:tcPr>
          <w:p w14:paraId="4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4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4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4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4A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4C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4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4E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4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5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5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5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5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2.5. Производить ремонт силового и осветительного электрооборудования.</w:t>
            </w:r>
          </w:p>
        </w:tc>
        <w:tc>
          <w:tcPr>
            <w:tcW w:type="dxa" w:w="3391"/>
          </w:tcPr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5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5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58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5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5A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5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5C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5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5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6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19"/>
            <w:vMerge w:val="restart"/>
          </w:tcPr>
          <w:p w14:paraId="6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онтаж распределительных устройств и вторичных цепей</w:t>
            </w:r>
          </w:p>
        </w:tc>
        <w:tc>
          <w:tcPr>
            <w:tcW w:type="dxa" w:w="3873"/>
          </w:tcPr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3.1. Устанавливать и подключать распределительные устройства.</w:t>
            </w:r>
          </w:p>
        </w:tc>
        <w:tc>
          <w:tcPr>
            <w:tcW w:type="dxa" w:w="3391"/>
          </w:tcPr>
          <w:p w14:paraId="6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6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6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6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67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6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69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6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6B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6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6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7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3.2. Устанавливать и подключать приборы и аппараты вторичных цепей.</w:t>
            </w:r>
          </w:p>
        </w:tc>
        <w:tc>
          <w:tcPr>
            <w:tcW w:type="dxa" w:w="3391"/>
          </w:tcPr>
          <w:p w14:paraId="7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7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7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7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75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7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77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79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7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22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7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3.3. Устанавливать и подключать устройства и шкафы автоматизации.</w:t>
            </w:r>
          </w:p>
        </w:tc>
        <w:tc>
          <w:tcPr>
            <w:tcW w:type="dxa" w:w="3391"/>
          </w:tcPr>
          <w:p w14:paraId="7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8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8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8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83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8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85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8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87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8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8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8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8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8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8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3.4. Выполнять пусконаладочные работы, в том числе программировать средства автоматизации.</w:t>
            </w:r>
          </w:p>
        </w:tc>
        <w:tc>
          <w:tcPr>
            <w:tcW w:type="dxa" w:w="3391"/>
          </w:tcPr>
          <w:p w14:paraId="8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8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9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91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9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93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9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9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9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9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9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9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5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9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3.5. Контролировать качество выполненных работ.</w:t>
            </w:r>
          </w:p>
        </w:tc>
        <w:tc>
          <w:tcPr>
            <w:tcW w:type="dxa" w:w="3391"/>
          </w:tcPr>
          <w:p w14:paraId="9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9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9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9F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A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A1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A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A3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A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A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A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A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2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73"/>
          </w:tcPr>
          <w:p w14:paraId="A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ПК 3.6. Производить ремонт распределительных устройств и вторичных цепей.</w:t>
            </w:r>
          </w:p>
        </w:tc>
        <w:tc>
          <w:tcPr>
            <w:tcW w:type="dxa" w:w="3391"/>
          </w:tcPr>
          <w:p w14:paraId="A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16.108 Электромонтажник</w:t>
            </w:r>
          </w:p>
        </w:tc>
        <w:tc>
          <w:tcPr>
            <w:tcW w:type="dxa" w:w="2439"/>
          </w:tcPr>
          <w:p w14:paraId="A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Подготовка к монтажу электрооборудования</w:t>
            </w:r>
          </w:p>
          <w:p w14:paraId="A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  <w:r>
              <w:rPr>
                <w:rFonts w:ascii="Times New Roman" w:hAnsi="Times New Roman"/>
              </w:rPr>
              <w:t xml:space="preserve"> Монтаж электрооборудования, проводки и </w:t>
            </w:r>
            <w:r>
              <w:rPr>
                <w:rFonts w:ascii="Times New Roman" w:hAnsi="Times New Roman"/>
              </w:rPr>
              <w:t>кабеленесущих</w:t>
            </w:r>
            <w:r>
              <w:rPr>
                <w:rFonts w:ascii="Times New Roman" w:hAnsi="Times New Roman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691"/>
          </w:tcPr>
          <w:p w14:paraId="A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AD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A/03.2 </w:t>
            </w:r>
          </w:p>
          <w:p w14:paraId="A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  <w:p w14:paraId="AF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A/04.2</w:t>
            </w:r>
          </w:p>
          <w:p w14:paraId="B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кабельной продукции, материалов и оборудования к монтажу электрооборудования</w:t>
            </w:r>
          </w:p>
          <w:p w14:paraId="B1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Монтаж </w:t>
            </w:r>
            <w:r>
              <w:rPr>
                <w:rFonts w:ascii="Times New Roman" w:hAnsi="Times New Roman"/>
                <w:sz w:val="24"/>
              </w:rPr>
              <w:t>кабеленесущих</w:t>
            </w:r>
            <w:r>
              <w:rPr>
                <w:rFonts w:ascii="Times New Roman" w:hAnsi="Times New Roman"/>
                <w:sz w:val="24"/>
              </w:rPr>
              <w:t xml:space="preserve"> систем и пайка радиодеталей и полупроводниковых приборов</w:t>
            </w:r>
          </w:p>
          <w:p w14:paraId="B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B/02.3 </w:t>
            </w:r>
            <w:r>
              <w:rPr>
                <w:rFonts w:ascii="Times New Roman" w:hAnsi="Times New Roman"/>
                <w:sz w:val="24"/>
              </w:rPr>
              <w:t>Проверка проведенного монтажа и паяных соединений блоков электронно-механических часов, средств автоматического управления в соответствии с технической документацией</w:t>
            </w:r>
          </w:p>
          <w:p w14:paraId="B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B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  <w:p w14:paraId="B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B6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B7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B8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B9030000">
      <w:pPr>
        <w:rPr>
          <w:rFonts w:ascii="Times New Roman" w:hAnsi="Times New Roman"/>
          <w:b w:val="1"/>
          <w:i w:val="1"/>
          <w:sz w:val="24"/>
        </w:rPr>
      </w:pPr>
    </w:p>
    <w:p w14:paraId="BA030000">
      <w:pPr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наличии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B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квалификации, компетенции, (по отрасли)</w:t>
            </w:r>
          </w:p>
        </w:tc>
        <w:tc>
          <w:tcPr>
            <w:tcW w:type="dxa" w:w="6103"/>
            <w:gridSpan w:val="2"/>
            <w:vAlign w:val="center"/>
          </w:tcPr>
          <w:p w14:paraId="B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  <w:i w:val="1"/>
              </w:rPr>
              <w:t>код и Наименование</w:t>
            </w:r>
          </w:p>
        </w:tc>
        <w:tc>
          <w:tcPr>
            <w:tcW w:type="dxa" w:w="6663"/>
            <w:gridSpan w:val="2"/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дополнительного профессионального блока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C2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C3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C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C5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C6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C7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C8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C9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CA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CB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CC030000">
      <w:pPr>
        <w:pStyle w:val="Style_9"/>
        <w:ind w:firstLine="0" w:left="0"/>
      </w:pPr>
    </w:p>
    <w:p w14:paraId="CD030000">
      <w:pPr>
        <w:rPr>
          <w:rFonts w:ascii="Times New Roman" w:hAnsi="Times New Roman"/>
          <w:b w:val="1"/>
          <w:i w:val="1"/>
          <w:color w:val="FF0000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отсутствии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квалификации, к</w:t>
            </w:r>
            <w:r>
              <w:rPr>
                <w:rFonts w:ascii="Times New Roman" w:hAnsi="Times New Roman"/>
              </w:rPr>
              <w:t>омпетенции</w:t>
            </w:r>
          </w:p>
        </w:tc>
        <w:tc>
          <w:tcPr>
            <w:tcW w:type="dxa" w:w="6103"/>
            <w:gridSpan w:val="2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ЕКС, ЕТСК </w:t>
            </w:r>
            <w:r>
              <w:rPr>
                <w:rFonts w:ascii="Times New Roman" w:hAnsi="Times New Roman"/>
                <w:i w:val="1"/>
              </w:rPr>
              <w:t>или иным классификаторам</w:t>
            </w:r>
          </w:p>
        </w:tc>
        <w:tc>
          <w:tcPr>
            <w:tcW w:type="dxa" w:w="6663"/>
            <w:gridSpan w:val="2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деятельности, реализуемые в рамках </w:t>
            </w:r>
            <w:r>
              <w:rPr>
                <w:rFonts w:ascii="Times New Roman" w:hAnsi="Times New Roman"/>
              </w:rPr>
              <w:t>вариативной части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3118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  <w:tc>
          <w:tcPr>
            <w:tcW w:type="dxa" w:w="3261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D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D6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D7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D8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D9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D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DB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DC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DD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DE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DF030000">
      <w:pPr>
        <w:rPr>
          <w:rFonts w:ascii="Times New Roman" w:hAnsi="Times New Roman"/>
          <w:sz w:val="24"/>
        </w:rPr>
      </w:pPr>
      <w:r>
        <w:br w:type="page"/>
      </w:r>
    </w:p>
    <w:p w14:paraId="E0030000">
      <w:pPr>
        <w:pStyle w:val="Style_9"/>
      </w:pPr>
    </w:p>
    <w:p w14:paraId="E1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08.01.31 Электромонтажник электрических сетей и электрооборудования</w:t>
      </w:r>
    </w:p>
    <w:p w14:paraId="E2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Ind w:type="dxa" w:w="-147"/>
        <w:tblLayout w:type="fixed"/>
      </w:tblPr>
      <w:tblGrid>
        <w:gridCol w:w="851"/>
        <w:gridCol w:w="2629"/>
        <w:gridCol w:w="355"/>
        <w:gridCol w:w="355"/>
        <w:gridCol w:w="355"/>
        <w:gridCol w:w="355"/>
        <w:gridCol w:w="487"/>
        <w:gridCol w:w="567"/>
        <w:gridCol w:w="425"/>
        <w:gridCol w:w="426"/>
        <w:gridCol w:w="567"/>
        <w:gridCol w:w="567"/>
        <w:gridCol w:w="425"/>
        <w:gridCol w:w="567"/>
        <w:gridCol w:w="567"/>
        <w:gridCol w:w="567"/>
        <w:gridCol w:w="425"/>
        <w:gridCol w:w="567"/>
        <w:gridCol w:w="425"/>
        <w:gridCol w:w="567"/>
        <w:gridCol w:w="426"/>
        <w:gridCol w:w="425"/>
        <w:gridCol w:w="425"/>
        <w:gridCol w:w="425"/>
        <w:gridCol w:w="426"/>
      </w:tblGrid>
      <w:tr>
        <w:tc>
          <w:tcPr>
            <w:tcW w:type="dxa" w:w="851"/>
            <w:vMerge w:val="restart"/>
            <w:tcMar>
              <w:left w:type="dxa" w:w="28"/>
              <w:right w:type="dxa" w:w="28"/>
            </w:tcMar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629"/>
            <w:vMerge w:val="restart"/>
            <w:tcMar>
              <w:left w:type="dxa" w:w="28"/>
              <w:right w:type="dxa" w:w="28"/>
            </w:tcMar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0696"/>
            <w:gridSpan w:val="23"/>
            <w:tcMar>
              <w:left w:type="dxa" w:w="28"/>
              <w:right w:type="dxa" w:w="28"/>
            </w:tcMar>
            <w:vAlign w:val="center"/>
          </w:tcPr>
          <w:p w14:paraId="E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</w:t>
            </w:r>
            <w:r>
              <w:rPr>
                <w:rFonts w:ascii="Times New Roman" w:hAnsi="Times New Roman"/>
                <w:sz w:val="20"/>
              </w:rPr>
              <w:t xml:space="preserve">х </w:t>
            </w:r>
            <w:r>
              <w:rPr>
                <w:rFonts w:ascii="Times New Roman" w:hAnsi="Times New Roman"/>
                <w:sz w:val="20"/>
              </w:rPr>
              <w:t xml:space="preserve">компетенций, осваиваемых в рамках </w:t>
            </w:r>
            <w:r>
              <w:rPr>
                <w:rFonts w:ascii="Times New Roman" w:hAnsi="Times New Roman"/>
                <w:sz w:val="20"/>
              </w:rPr>
              <w:t>дисциплин</w:t>
            </w:r>
            <w:r>
              <w:rPr>
                <w:rFonts w:ascii="Times New Roman" w:hAnsi="Times New Roman"/>
                <w:sz w:val="20"/>
              </w:rPr>
              <w:t xml:space="preserve"> (</w:t>
            </w:r>
            <w:r>
              <w:rPr>
                <w:rFonts w:ascii="Times New Roman" w:hAnsi="Times New Roman"/>
                <w:sz w:val="20"/>
              </w:rPr>
              <w:t>профессиональных модулей)</w:t>
            </w:r>
          </w:p>
        </w:tc>
      </w:tr>
      <w:tr>
        <w:tc>
          <w:tcPr>
            <w:tcW w:type="dxa" w:w="85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629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892"/>
            <w:gridSpan w:val="9"/>
            <w:tcMar>
              <w:left w:type="dxa" w:w="28"/>
              <w:right w:type="dxa" w:w="28"/>
            </w:tcMar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6804"/>
            <w:gridSpan w:val="14"/>
            <w:tcMar>
              <w:left w:type="dxa" w:w="28"/>
              <w:right w:type="dxa" w:w="28"/>
            </w:tcMar>
            <w:vAlign w:val="center"/>
          </w:tcPr>
          <w:p w14:paraId="E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</w:t>
            </w:r>
            <w:r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85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629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E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7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.1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.3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>
        <w:tc>
          <w:tcPr>
            <w:tcW w:type="dxa" w:w="3480"/>
            <w:gridSpan w:val="2"/>
            <w:tcMar>
              <w:left w:type="dxa" w:w="28"/>
              <w:right w:type="dxa" w:w="28"/>
            </w:tcMar>
          </w:tcPr>
          <w:p w14:paraId="F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0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1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 xml:space="preserve">СГ.00 </w:t>
            </w:r>
          </w:p>
        </w:tc>
        <w:tc>
          <w:tcPr>
            <w:tcW w:type="dxa" w:w="2629"/>
            <w:tcMar>
              <w:left w:type="dxa" w:w="28"/>
              <w:right w:type="dxa" w:w="28"/>
            </w:tcMar>
            <w:vAlign w:val="center"/>
          </w:tcPr>
          <w:p w14:paraId="1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1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3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3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4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4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4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5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5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1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6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6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6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A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7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7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7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7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7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8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8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8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3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9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9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9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C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A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 06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A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B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B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B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B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C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C5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Mar>
              <w:left w:type="dxa" w:w="28"/>
              <w:right w:type="dxa" w:w="28"/>
            </w:tcMar>
          </w:tcPr>
          <w:p w14:paraId="C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629"/>
            <w:tcMar>
              <w:left w:type="dxa" w:w="28"/>
              <w:right w:type="dxa" w:w="28"/>
            </w:tcMar>
          </w:tcPr>
          <w:p w14:paraId="C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7"/>
            <w:tcMar>
              <w:left w:type="dxa" w:w="28"/>
              <w:right w:type="dxa" w:w="28"/>
            </w:tcMar>
          </w:tcPr>
          <w:p w14:paraId="C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C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D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DE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D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629"/>
            <w:shd w:fill="auto" w:val="clear"/>
            <w:tcMar>
              <w:left w:type="dxa" w:w="28"/>
              <w:right w:type="dxa" w:w="28"/>
            </w:tcMar>
          </w:tcPr>
          <w:p w14:paraId="E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Электротехника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6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F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2629"/>
            <w:shd w:fill="auto" w:val="clear"/>
            <w:tcMar>
              <w:left w:type="dxa" w:w="28"/>
              <w:right w:type="dxa" w:w="28"/>
            </w:tcMar>
          </w:tcPr>
          <w:p w14:paraId="F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Общая технология электромонтажных работ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</w:tcPr>
          <w:p w14:paraId="1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2629"/>
            <w:shd w:fill="auto" w:val="clear"/>
            <w:tcMar>
              <w:left w:type="dxa" w:w="28"/>
              <w:right w:type="dxa" w:w="28"/>
            </w:tcMar>
          </w:tcPr>
          <w:p w14:paraId="1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629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Borders>
              <w:top w:sz="4" w:val="nil"/>
              <w:left w:color="000000" w:sz="8" w:val="single"/>
              <w:bottom w:sz="4" w:val="nil"/>
              <w:right w:sz="4" w:val="nil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01</w:t>
            </w:r>
          </w:p>
        </w:tc>
        <w:tc>
          <w:tcPr>
            <w:tcW w:type="dxa" w:w="2629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Монтаж электропроводок всех видов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5050000">
            <w:pPr>
              <w:rPr>
                <w:rFonts w:ascii="Times New Roman" w:hAnsi="Times New Roman"/>
                <w:sz w:val="20"/>
              </w:rPr>
            </w:pPr>
          </w:p>
          <w:p w14:paraId="4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7050000">
            <w:pPr>
              <w:rPr>
                <w:rFonts w:ascii="Times New Roman" w:hAnsi="Times New Roman"/>
                <w:sz w:val="20"/>
              </w:rPr>
            </w:pPr>
          </w:p>
          <w:p w14:paraId="4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20"/>
              </w:rPr>
            </w:pPr>
          </w:p>
          <w:p w14:paraId="4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1050000">
            <w:pPr>
              <w:rPr>
                <w:rFonts w:ascii="Times New Roman" w:hAnsi="Times New Roman"/>
                <w:sz w:val="20"/>
              </w:rPr>
            </w:pPr>
          </w:p>
          <w:p w14:paraId="5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3050000">
            <w:pPr>
              <w:rPr>
                <w:rFonts w:ascii="Times New Roman" w:hAnsi="Times New Roman"/>
                <w:sz w:val="20"/>
              </w:rPr>
            </w:pPr>
          </w:p>
          <w:p w14:paraId="5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5050000">
            <w:pPr>
              <w:rPr>
                <w:rFonts w:ascii="Times New Roman" w:hAnsi="Times New Roman"/>
                <w:sz w:val="20"/>
              </w:rPr>
            </w:pPr>
          </w:p>
          <w:p w14:paraId="5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Borders>
              <w:top w:color="000000" w:sz="8" w:val="single"/>
              <w:left w:color="000000" w:sz="8" w:val="single"/>
              <w:bottom w:color="000000" w:sz="4" w:val="single"/>
              <w:right w:sz="4" w:val="nil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2629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монтажа электропроводок всех видов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4050000">
            <w:pPr>
              <w:rPr>
                <w:rFonts w:ascii="Times New Roman" w:hAnsi="Times New Roman"/>
                <w:sz w:val="20"/>
              </w:rPr>
            </w:pPr>
          </w:p>
          <w:p w14:paraId="6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6050000">
            <w:pPr>
              <w:rPr>
                <w:rFonts w:ascii="Times New Roman" w:hAnsi="Times New Roman"/>
                <w:sz w:val="20"/>
              </w:rPr>
            </w:pPr>
          </w:p>
          <w:p w14:paraId="6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20"/>
              </w:rPr>
            </w:pPr>
          </w:p>
          <w:p w14:paraId="6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6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0050000">
            <w:pPr>
              <w:rPr>
                <w:rFonts w:ascii="Times New Roman" w:hAnsi="Times New Roman"/>
                <w:sz w:val="20"/>
              </w:rPr>
            </w:pPr>
          </w:p>
          <w:p w14:paraId="7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2050000">
            <w:pPr>
              <w:rPr>
                <w:rFonts w:ascii="Times New Roman" w:hAnsi="Times New Roman"/>
                <w:sz w:val="20"/>
              </w:rPr>
            </w:pPr>
          </w:p>
          <w:p w14:paraId="7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4050000">
            <w:pPr>
              <w:rPr>
                <w:rFonts w:ascii="Times New Roman" w:hAnsi="Times New Roman"/>
                <w:sz w:val="20"/>
              </w:rPr>
            </w:pPr>
          </w:p>
          <w:p w14:paraId="7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shd w:fill="auto" w:val="clear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01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8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shd w:fill="auto" w:val="clear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ПП.01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9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85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2629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Монтаж силового и осветительного электрооборудования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85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262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Технология монтажа силового и осветительного электрооборудования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</w:t>
            </w: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E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45"/>
        </w:trPr>
        <w:tc>
          <w:tcPr>
            <w:tcW w:type="dxa" w:w="851"/>
            <w:shd w:fill="auto" w:val="clear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</w:t>
            </w: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F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6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1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2629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18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Монтаж распределительных устройств и вторичных цепей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F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5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3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03.01</w:t>
            </w:r>
          </w:p>
        </w:tc>
        <w:tc>
          <w:tcPr>
            <w:tcW w:type="dxa" w:w="262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  <w:vAlign w:val="center"/>
          </w:tcPr>
          <w:p w14:paraId="3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монтажа распределительных устройств и вторичных цепей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3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851"/>
            <w:shd w:fill="auto" w:val="clear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</w:t>
            </w: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4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4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851"/>
            <w:shd w:fill="auto" w:val="clear"/>
            <w:tcMar>
              <w:left w:type="dxa" w:w="28"/>
              <w:right w:type="dxa" w:w="28"/>
            </w:tcMar>
            <w:vAlign w:val="center"/>
          </w:tcPr>
          <w:p w14:paraId="6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</w:t>
            </w: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2629"/>
            <w:shd w:themeFill="background1" w:val="clear"/>
            <w:tcMar>
              <w:left w:type="dxa" w:w="28"/>
              <w:right w:type="dxa" w:w="28"/>
            </w:tcMar>
          </w:tcPr>
          <w:p w14:paraId="6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7"/>
            <w:tcMar>
              <w:left w:type="dxa" w:w="28"/>
              <w:right w:type="dxa" w:w="28"/>
            </w:tcMar>
            <w:vAlign w:val="center"/>
          </w:tcPr>
          <w:p w14:paraId="6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</w:tbl>
    <w:p w14:paraId="7B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C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D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E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F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80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81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82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83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84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85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86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End w:id="21"/>
      <w:bookmarkEnd w:id="22"/>
    </w:p>
    <w:p w14:paraId="87060000">
      <w:pPr>
        <w:pStyle w:val="Style_9"/>
        <w:spacing w:after="0" w:line="240" w:lineRule="auto"/>
        <w:ind/>
      </w:pPr>
    </w:p>
    <w:p w14:paraId="88060000">
      <w:pPr>
        <w:pStyle w:val="Style_9"/>
        <w:spacing w:after="0" w:line="240" w:lineRule="auto"/>
        <w:ind/>
      </w:pPr>
    </w:p>
    <w:p w14:paraId="89060000">
      <w:pPr>
        <w:pStyle w:val="Style_9"/>
        <w:spacing w:after="0" w:line="240" w:lineRule="auto"/>
        <w:ind/>
      </w:pPr>
    </w:p>
    <w:p w14:paraId="8A060000">
      <w:bookmarkStart w:id="23" w:name="__RefHeading___14"/>
      <w:bookmarkEnd w:id="23"/>
      <w:pPr>
        <w:pStyle w:val="Style_9"/>
        <w:spacing w:after="0" w:line="240" w:lineRule="auto"/>
        <w:ind/>
      </w:pPr>
      <w:r>
        <w:t>1. Примерный учебный план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6"/>
        <w:gridCol w:w="6521"/>
        <w:gridCol w:w="1335"/>
        <w:gridCol w:w="792"/>
        <w:gridCol w:w="797"/>
        <w:gridCol w:w="800"/>
        <w:gridCol w:w="797"/>
        <w:gridCol w:w="800"/>
        <w:gridCol w:w="659"/>
        <w:gridCol w:w="910"/>
      </w:tblGrid>
      <w:tr>
        <w:tc>
          <w:tcPr>
            <w:tcW w:type="dxa" w:w="13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5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376"/>
        </w:trPr>
        <w:tc>
          <w:tcPr>
            <w:tcW w:type="dxa" w:w="13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008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</w:t>
            </w: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540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СГ.00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32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232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bookmarkStart w:id="24" w:name="_Hlk164256111"/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2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6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797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21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0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7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9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797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1335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3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type="dxa" w:w="79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4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797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2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type="dxa" w:w="1335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797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2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  <w:r>
              <w:rPr>
                <w:rStyle w:val="Style_13_ch"/>
                <w:rFonts w:ascii="Times New Roman" w:hAnsi="Times New Roman"/>
              </w:rPr>
              <w:t xml:space="preserve"> </w:t>
            </w:r>
          </w:p>
        </w:tc>
        <w:tc>
          <w:tcPr>
            <w:tcW w:type="dxa" w:w="133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79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bookmarkStart w:id="25" w:name="_Hlk164264914"/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  <w:bookmarkEnd w:id="25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</w:t>
            </w:r>
            <w:r>
              <w:rPr>
                <w:rFonts w:ascii="Times New Roman" w:hAnsi="Times New Roman"/>
                <w:b w:val="1"/>
                <w:sz w:val="20"/>
              </w:rPr>
              <w:t>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sz="4" w:val="nil"/>
              <w:left w:color="000000" w:sz="8" w:val="single"/>
              <w:bottom w:color="000000" w:sz="4" w:val="single"/>
              <w:right w:sz="4" w:val="nil"/>
            </w:tcBorders>
            <w:shd w:fill="auto" w:val="clear"/>
            <w:vAlign w:val="center"/>
          </w:tcPr>
          <w:p w14:paraId="F9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type="dxa" w:w="652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A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Электротехника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F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sz="4" w:val="nil"/>
              <w:left w:color="000000" w:sz="8" w:val="single"/>
              <w:bottom w:color="000000" w:sz="4" w:val="single"/>
              <w:right w:sz="4" w:val="nil"/>
            </w:tcBorders>
            <w:shd w:fill="auto" w:val="clear"/>
            <w:vAlign w:val="center"/>
          </w:tcPr>
          <w:p w14:paraId="0307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type="dxa" w:w="652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407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технология электромонтажных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D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652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7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bookmarkEnd w:id="24"/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70000">
            <w:pPr>
              <w:tabs>
                <w:tab w:leader="none" w:pos="406" w:val="left"/>
              </w:tabs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      668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</w:t>
            </w:r>
            <w:r>
              <w:rPr>
                <w:rFonts w:ascii="Times New Roman" w:hAnsi="Times New Roman"/>
                <w:b w:val="1"/>
                <w:sz w:val="20"/>
              </w:rPr>
              <w:t>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356"/>
            <w:tcBorders>
              <w:top w:sz="4" w:val="nil"/>
              <w:left w:color="000000" w:sz="8" w:val="single"/>
              <w:bottom w:sz="4" w:val="nil"/>
              <w:right w:sz="4" w:val="nil"/>
            </w:tcBorders>
            <w:shd w:fill="auto" w:val="clear"/>
            <w:vAlign w:val="center"/>
          </w:tcPr>
          <w:p w14:paraId="21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 01</w:t>
            </w:r>
          </w:p>
        </w:tc>
        <w:tc>
          <w:tcPr>
            <w:tcW w:type="dxa" w:w="6521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2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Монтаж электропроводок всех видов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3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24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2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8" w:val="single"/>
              <w:left w:color="000000" w:sz="8" w:val="single"/>
              <w:bottom w:color="000000" w:sz="4" w:val="single"/>
              <w:right w:sz="4" w:val="nil"/>
            </w:tcBorders>
            <w:shd w:fill="auto" w:val="clear"/>
            <w:vAlign w:val="center"/>
          </w:tcPr>
          <w:p w14:paraId="2D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6521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E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Технология монтажа электропроводок всех видов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3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1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32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9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A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B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3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407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Производственная практика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ПМ.02</w:t>
            </w:r>
          </w:p>
        </w:tc>
        <w:tc>
          <w:tcPr>
            <w:tcW w:type="dxa" w:w="652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E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Монтаж силового и осветительного электрооборудования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5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1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52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12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55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A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02.01</w:t>
            </w:r>
          </w:p>
        </w:tc>
        <w:tc>
          <w:tcPr>
            <w:tcW w:type="dxa" w:w="6521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B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Технология монтажа силового и осветительного электрооборудования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УП.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7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7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ПП.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1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ПМ.03</w:t>
            </w:r>
          </w:p>
        </w:tc>
        <w:tc>
          <w:tcPr>
            <w:tcW w:type="dxa" w:w="652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9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Монтаж распределительных устройств и вторичных цепей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A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7B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7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7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7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176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6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type="dxa" w:w="6521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7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Технология монтажа распределительных устройств и вторичных цепей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8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89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A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8B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УП.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3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4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ПП.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D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Производственная практика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2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7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1496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1096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540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D6070000">
      <w:pPr>
        <w:pStyle w:val="Style_9"/>
        <w:spacing w:after="0" w:line="240" w:lineRule="auto"/>
        <w:ind/>
      </w:pPr>
    </w:p>
    <w:p w14:paraId="D7070000">
      <w:pPr>
        <w:pStyle w:val="Style_9"/>
        <w:spacing w:after="0" w:line="240" w:lineRule="auto"/>
        <w:ind/>
      </w:pPr>
    </w:p>
    <w:p w14:paraId="D8070000">
      <w:pPr>
        <w:pStyle w:val="Style_9"/>
        <w:spacing w:after="0" w:line="240" w:lineRule="auto"/>
        <w:ind/>
      </w:pPr>
    </w:p>
    <w:p w14:paraId="D9070000">
      <w:pPr>
        <w:pStyle w:val="Style_9"/>
        <w:spacing w:after="0" w:line="240" w:lineRule="auto"/>
        <w:ind/>
      </w:pPr>
    </w:p>
    <w:p w14:paraId="DA070000">
      <w:pPr>
        <w:pStyle w:val="Style_9"/>
        <w:spacing w:after="0" w:line="240" w:lineRule="auto"/>
        <w:ind/>
      </w:pPr>
    </w:p>
    <w:p w14:paraId="DB070000">
      <w:pPr>
        <w:pStyle w:val="Style_9"/>
        <w:spacing w:after="0" w:line="240" w:lineRule="auto"/>
        <w:ind/>
      </w:pPr>
    </w:p>
    <w:p w14:paraId="DC070000">
      <w:pPr>
        <w:pStyle w:val="Style_9"/>
        <w:spacing w:after="0" w:line="240" w:lineRule="auto"/>
        <w:ind/>
      </w:pPr>
    </w:p>
    <w:p w14:paraId="DD070000">
      <w:pPr>
        <w:pStyle w:val="Style_9"/>
        <w:spacing w:after="0" w:line="240" w:lineRule="auto"/>
        <w:ind/>
      </w:pPr>
    </w:p>
    <w:p w14:paraId="DE070000">
      <w:pPr>
        <w:pStyle w:val="Style_9"/>
        <w:spacing w:after="0" w:line="240" w:lineRule="auto"/>
        <w:ind/>
      </w:pPr>
    </w:p>
    <w:p w14:paraId="DF070000">
      <w:pPr>
        <w:pStyle w:val="Style_9"/>
        <w:spacing w:after="0" w:line="240" w:lineRule="auto"/>
        <w:ind/>
      </w:pPr>
    </w:p>
    <w:p w14:paraId="E0070000">
      <w:pPr>
        <w:pStyle w:val="Style_9"/>
        <w:spacing w:after="0" w:line="240" w:lineRule="auto"/>
        <w:ind/>
      </w:pPr>
    </w:p>
    <w:p w14:paraId="E1070000">
      <w:pPr>
        <w:pStyle w:val="Style_9"/>
        <w:spacing w:after="0" w:line="240" w:lineRule="auto"/>
        <w:ind/>
      </w:pPr>
    </w:p>
    <w:p w14:paraId="E2070000">
      <w:pPr>
        <w:pStyle w:val="Style_9"/>
        <w:spacing w:after="0" w:line="240" w:lineRule="auto"/>
        <w:ind/>
      </w:pPr>
    </w:p>
    <w:p w14:paraId="E3070000">
      <w:pPr>
        <w:pStyle w:val="Style_9"/>
        <w:spacing w:after="0" w:line="240" w:lineRule="auto"/>
        <w:ind/>
      </w:pPr>
    </w:p>
    <w:p w14:paraId="E4070000">
      <w:pPr>
        <w:pStyle w:val="Style_9"/>
        <w:spacing w:after="0" w:line="240" w:lineRule="auto"/>
        <w:ind/>
      </w:pPr>
    </w:p>
    <w:p w14:paraId="E5070000">
      <w:pPr>
        <w:pStyle w:val="Style_9"/>
        <w:spacing w:after="0" w:line="240" w:lineRule="auto"/>
        <w:ind/>
      </w:pPr>
    </w:p>
    <w:p w14:paraId="E6070000">
      <w:pPr>
        <w:pStyle w:val="Style_9"/>
        <w:spacing w:after="0" w:line="240" w:lineRule="auto"/>
        <w:ind/>
      </w:pPr>
    </w:p>
    <w:p w14:paraId="E7070000">
      <w:pPr>
        <w:pStyle w:val="Style_9"/>
        <w:spacing w:after="0" w:line="240" w:lineRule="auto"/>
        <w:ind/>
      </w:pPr>
    </w:p>
    <w:p w14:paraId="E8070000">
      <w:pPr>
        <w:pStyle w:val="Style_9"/>
        <w:spacing w:after="0" w:line="240" w:lineRule="auto"/>
        <w:ind/>
      </w:pPr>
    </w:p>
    <w:p w14:paraId="E9070000">
      <w:bookmarkStart w:id="26" w:name="__RefHeading___15"/>
      <w:bookmarkEnd w:id="26"/>
      <w:pPr>
        <w:pStyle w:val="Style_9"/>
        <w:spacing w:after="0" w:line="240" w:lineRule="auto"/>
        <w:ind/>
      </w:pPr>
      <w:r>
        <w:t>.2. Примерный календарный учебный график</w:t>
      </w:r>
      <w:r>
        <w:rPr>
          <w:vertAlign w:val="superscript"/>
        </w:rPr>
        <w:footnoteReference w:id="3"/>
      </w:r>
    </w:p>
    <w:p w14:paraId="EA070000">
      <w:pPr>
        <w:pStyle w:val="Style_9"/>
        <w:spacing w:after="0" w:line="240" w:lineRule="auto"/>
        <w:ind/>
      </w:pPr>
    </w:p>
    <w:p w14:paraId="EB07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  <w:p w14:paraId="5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603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98080000">
      <w:pPr>
        <w:pStyle w:val="Style_9"/>
        <w:spacing w:after="0" w:line="240" w:lineRule="auto"/>
        <w:ind/>
      </w:pPr>
    </w:p>
    <w:p w14:paraId="99080000">
      <w:pPr>
        <w:pStyle w:val="Style_9"/>
        <w:spacing w:after="0" w:line="240" w:lineRule="auto"/>
        <w:ind w:firstLine="0" w:left="0"/>
      </w:pPr>
    </w:p>
    <w:p w14:paraId="9A080000">
      <w:pPr>
        <w:rPr>
          <w:rFonts w:ascii="Times New Roman" w:hAnsi="Times New Roman"/>
          <w:b w:val="1"/>
          <w:sz w:val="24"/>
        </w:rPr>
      </w:pPr>
    </w:p>
    <w:p w14:paraId="9B080000">
      <w:pPr>
        <w:ind w:firstLine="709" w:left="0"/>
        <w:jc w:val="both"/>
        <w:rPr>
          <w:rFonts w:ascii="Times New Roman" w:hAnsi="Times New Roman"/>
          <w:sz w:val="18"/>
        </w:rPr>
      </w:pPr>
    </w:p>
    <w:p w14:paraId="9C08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9D08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4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5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A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B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F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4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9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E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8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DC080000">
      <w:pPr>
        <w:ind w:firstLine="709" w:left="0"/>
        <w:jc w:val="both"/>
        <w:rPr>
          <w:rFonts w:ascii="Times New Roman" w:hAnsi="Times New Roman"/>
          <w:sz w:val="28"/>
        </w:rPr>
      </w:pPr>
    </w:p>
    <w:p w14:paraId="DD080000">
      <w:pPr>
        <w:sectPr>
          <w:headerReference r:id="rId14" w:type="default"/>
          <w:headerReference r:id="rId3" w:type="first"/>
          <w:footerReference r:id="rId15" w:type="default"/>
          <w:pgSz w:h="11906" w:orient="landscape" w:w="16838"/>
          <w:pgMar w:bottom="850" w:footer="708" w:gutter="0" w:header="708" w:left="1134" w:right="962" w:top="1701"/>
        </w:sectPr>
      </w:pPr>
    </w:p>
    <w:p w14:paraId="DE080000">
      <w:bookmarkStart w:id="27" w:name="__RefHeading___16"/>
      <w:bookmarkEnd w:id="27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DF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E0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E1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E2080000">
      <w:pPr>
        <w:rPr>
          <w:rFonts w:ascii="Times New Roman" w:hAnsi="Times New Roman"/>
        </w:rPr>
      </w:pPr>
    </w:p>
    <w:p w14:paraId="E3080000">
      <w:bookmarkStart w:id="28" w:name="__RefHeading___17"/>
      <w:bookmarkEnd w:id="28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E4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E5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E6080000">
      <w:pPr>
        <w:rPr>
          <w:rFonts w:ascii="Times New Roman" w:hAnsi="Times New Roman"/>
          <w:color w:val="000000"/>
          <w:sz w:val="24"/>
        </w:rPr>
      </w:pPr>
    </w:p>
    <w:p w14:paraId="E7080000">
      <w:bookmarkStart w:id="29" w:name="__RefHeading___18"/>
      <w:bookmarkEnd w:id="29"/>
      <w:pPr>
        <w:pStyle w:val="Style_9"/>
        <w:spacing w:after="0" w:line="240" w:lineRule="auto"/>
        <w:ind/>
      </w:pPr>
      <w:r>
        <w:t>5.5. Практическая подготовка</w:t>
      </w:r>
    </w:p>
    <w:p w14:paraId="E8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E9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EA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EB08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EC08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ED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EE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EF08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F0080000">
      <w:bookmarkStart w:id="30" w:name="__RefHeading___19"/>
      <w:bookmarkEnd w:id="30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F108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F208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F3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</w:t>
      </w:r>
    </w:p>
    <w:p w14:paraId="F4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1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 xml:space="preserve"> </w:t>
      </w:r>
      <w:bookmarkEnd w:id="31"/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F5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F6080000">
      <w:bookmarkStart w:id="32" w:name="__RefHeading___20"/>
      <w:bookmarkEnd w:id="32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F7080000"/>
    <w:p w14:paraId="F8080000">
      <w:bookmarkStart w:id="33" w:name="__RefHeading___21"/>
      <w:bookmarkEnd w:id="33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F9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FA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FB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FC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FD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FE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</w:t>
      </w:r>
    </w:p>
    <w:p w14:paraId="FF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амостоятельной и воспитательной работы.</w:t>
      </w:r>
    </w:p>
    <w:p w14:paraId="00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</w:t>
      </w:r>
    </w:p>
    <w:p w14:paraId="01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02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</w:t>
      </w:r>
    </w:p>
    <w:p w14:paraId="03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04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Электромонтажная</w:t>
      </w:r>
    </w:p>
    <w:p w14:paraId="05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06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7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08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0A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B090000">
      <w:bookmarkStart w:id="34" w:name="__RefHeading___22"/>
      <w:bookmarkEnd w:id="34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0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D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E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0F090000">
      <w:pPr>
        <w:ind/>
        <w:jc w:val="both"/>
        <w:rPr>
          <w:rFonts w:ascii="Times New Roman" w:hAnsi="Times New Roman"/>
          <w:sz w:val="24"/>
        </w:rPr>
      </w:pPr>
    </w:p>
    <w:p w14:paraId="10090000">
      <w:bookmarkStart w:id="35" w:name="__RefHeading___23"/>
      <w:bookmarkEnd w:id="35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11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12090000">
      <w:pPr>
        <w:pStyle w:val="Style_11"/>
        <w:ind w:firstLine="708" w:left="0"/>
        <w:jc w:val="both"/>
        <w:rPr>
          <w:i w:val="1"/>
        </w:rPr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rPr>
          <w:i w:val="1"/>
        </w:rPr>
        <w:t xml:space="preserve">          </w:t>
      </w:r>
      <w:r>
        <w:rPr>
          <w:i w:val="1"/>
        </w:rPr>
        <w:t xml:space="preserve"> </w:t>
      </w:r>
      <w:r>
        <w:rPr>
          <w:i w:val="1"/>
        </w:rPr>
        <w:t xml:space="preserve"> </w:t>
      </w:r>
      <w:r>
        <w:t>16 Строительство и жилищно-коммунальное хозяйства, 20 Электроэнергетика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1309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16 Строительство и жилищно-коммунальное хозяйства, 20 Электроэнергетика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409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15090000">
      <w:pPr>
        <w:pStyle w:val="Style_11"/>
        <w:ind/>
        <w:jc w:val="both"/>
        <w:rPr>
          <w:b w:val="1"/>
        </w:rPr>
      </w:pPr>
    </w:p>
    <w:p w14:paraId="16090000">
      <w:bookmarkStart w:id="36" w:name="__RefHeading___24"/>
      <w:bookmarkEnd w:id="36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1709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1809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909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1" w:type="default"/>
      <w:headerReference r:id="rId4" w:type="first"/>
      <w:footerReference r:id="rId12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1A090000">
      <w:pPr>
        <w:pStyle w:val="Style_190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1B090000">
      <w:pPr>
        <w:pStyle w:val="Style_190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1C09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4">
    <w:p w14:paraId="1D090000">
      <w:pPr>
        <w:pStyle w:val="Style_190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xl178"/>
    <w:basedOn w:val="Style_15"/>
    <w:link w:val="Style_1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_ch" w:type="character">
    <w:name w:val="xl178"/>
    <w:basedOn w:val="Style_15_ch"/>
    <w:link w:val="Style_16"/>
    <w:rPr>
      <w:rFonts w:ascii="Times New Roman" w:hAnsi="Times New Roman"/>
      <w:sz w:val="14"/>
    </w:rPr>
  </w:style>
  <w:style w:styleId="Style_17" w:type="paragraph">
    <w:name w:val="xl137"/>
    <w:basedOn w:val="Style_15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_ch" w:type="character">
    <w:name w:val="xl137"/>
    <w:basedOn w:val="Style_15_ch"/>
    <w:link w:val="Style_17"/>
    <w:rPr>
      <w:rFonts w:ascii="Times New Roman" w:hAnsi="Times New Roman"/>
      <w:b w:val="1"/>
      <w:color w:val="000000"/>
      <w:sz w:val="16"/>
    </w:rPr>
  </w:style>
  <w:style w:styleId="Style_18" w:type="paragraph">
    <w:name w:val="blk"/>
    <w:link w:val="Style_18_ch"/>
  </w:style>
  <w:style w:styleId="Style_18_ch" w:type="character">
    <w:name w:val="blk"/>
    <w:link w:val="Style_18"/>
  </w:style>
  <w:style w:styleId="Style_19" w:type="paragraph">
    <w:name w:val="Неразрешенное упоминание4"/>
    <w:basedOn w:val="Style_20"/>
    <w:link w:val="Style_19_ch"/>
    <w:rPr>
      <w:color w:val="605E5C"/>
      <w:shd w:fill="E1DFDD" w:val="clear"/>
    </w:rPr>
  </w:style>
  <w:style w:styleId="Style_19_ch" w:type="character">
    <w:name w:val="Неразрешенное упоминание4"/>
    <w:basedOn w:val="Style_20_ch"/>
    <w:link w:val="Style_19"/>
    <w:rPr>
      <w:color w:val="605E5C"/>
      <w:shd w:fill="E1DFDD" w:val="clear"/>
    </w:rPr>
  </w:style>
  <w:style w:styleId="Style_21" w:type="paragraph">
    <w:name w:val="FollowedHyperlink"/>
    <w:basedOn w:val="Style_20"/>
    <w:link w:val="Style_21_ch"/>
    <w:rPr>
      <w:color w:themeColor="followedHyperlink" w:val="954F72"/>
      <w:u w:val="single"/>
    </w:rPr>
  </w:style>
  <w:style w:styleId="Style_21_ch" w:type="character">
    <w:name w:val="FollowedHyperlink"/>
    <w:basedOn w:val="Style_20_ch"/>
    <w:link w:val="Style_21"/>
    <w:rPr>
      <w:color w:themeColor="followedHyperlink" w:val="954F72"/>
      <w:u w:val="single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22" w:type="paragraph">
    <w:name w:val="xl102"/>
    <w:basedOn w:val="Style_15"/>
    <w:link w:val="Style_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_ch" w:type="character">
    <w:name w:val="xl102"/>
    <w:basedOn w:val="Style_15_ch"/>
    <w:link w:val="Style_22"/>
    <w:rPr>
      <w:rFonts w:ascii="Times New Roman" w:hAnsi="Times New Roman"/>
      <w:color w:val="000000"/>
      <w:sz w:val="16"/>
    </w:rPr>
  </w:style>
  <w:style w:styleId="Style_23" w:type="paragraph">
    <w:name w:val="Комментарий пользователя"/>
    <w:basedOn w:val="Style_24"/>
    <w:next w:val="Style_15"/>
    <w:link w:val="Style_23_ch"/>
    <w:pPr>
      <w:ind/>
      <w:jc w:val="left"/>
    </w:pPr>
  </w:style>
  <w:style w:styleId="Style_23_ch" w:type="character">
    <w:name w:val="Комментарий пользователя"/>
    <w:basedOn w:val="Style_24_ch"/>
    <w:link w:val="Style_23"/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5" w:type="paragraph">
    <w:name w:val="xl195"/>
    <w:basedOn w:val="Style_15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_ch" w:type="character">
    <w:name w:val="xl195"/>
    <w:basedOn w:val="Style_15_ch"/>
    <w:link w:val="Style_25"/>
    <w:rPr>
      <w:rFonts w:ascii="Times New Roman" w:hAnsi="Times New Roman"/>
      <w:b w:val="1"/>
      <w:sz w:val="24"/>
    </w:rPr>
  </w:style>
  <w:style w:styleId="Style_26" w:type="paragraph">
    <w:name w:val="Заголовок своего сообщения"/>
    <w:link w:val="Style_26_ch"/>
    <w:rPr>
      <w:b w:val="1"/>
      <w:color w:val="26282F"/>
    </w:rPr>
  </w:style>
  <w:style w:styleId="Style_26_ch" w:type="character">
    <w:name w:val="Заголовок своего сообщения"/>
    <w:link w:val="Style_26"/>
    <w:rPr>
      <w:b w:val="1"/>
      <w:color w:val="26282F"/>
    </w:rPr>
  </w:style>
  <w:style w:styleId="Style_27" w:type="paragraph">
    <w:name w:val="xl136"/>
    <w:basedOn w:val="Style_15"/>
    <w:link w:val="Style_2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_ch" w:type="character">
    <w:name w:val="xl136"/>
    <w:basedOn w:val="Style_15_ch"/>
    <w:link w:val="Style_27"/>
    <w:rPr>
      <w:rFonts w:ascii="Times New Roman" w:hAnsi="Times New Roman"/>
      <w:b w:val="1"/>
      <w:sz w:val="16"/>
    </w:rPr>
  </w:style>
  <w:style w:styleId="Style_28" w:type="paragraph">
    <w:name w:val="Цветовое выделение для Текст"/>
    <w:link w:val="Style_28_ch"/>
    <w:rPr>
      <w:rFonts w:ascii="Times New Roman CYR" w:hAnsi="Times New Roman CYR"/>
    </w:rPr>
  </w:style>
  <w:style w:styleId="Style_28_ch" w:type="character">
    <w:name w:val="Цветовое выделение для Текст"/>
    <w:link w:val="Style_28"/>
    <w:rPr>
      <w:rFonts w:ascii="Times New Roman CYR" w:hAnsi="Times New Roman CYR"/>
    </w:rPr>
  </w:style>
  <w:style w:styleId="Style_29" w:type="paragraph">
    <w:name w:val="xl122"/>
    <w:basedOn w:val="Style_15"/>
    <w:link w:val="Style_29_ch"/>
    <w:pPr>
      <w:spacing w:afterAutospacing="on" w:beforeAutospacing="on"/>
      <w:ind/>
    </w:pPr>
    <w:rPr>
      <w:rFonts w:ascii="Times New Roman" w:hAnsi="Times New Roman"/>
      <w:sz w:val="16"/>
    </w:rPr>
  </w:style>
  <w:style w:styleId="Style_29_ch" w:type="character">
    <w:name w:val="xl122"/>
    <w:basedOn w:val="Style_15_ch"/>
    <w:link w:val="Style_29"/>
    <w:rPr>
      <w:rFonts w:ascii="Times New Roman" w:hAnsi="Times New Roman"/>
      <w:sz w:val="16"/>
    </w:rPr>
  </w:style>
  <w:style w:styleId="Style_30" w:type="paragraph">
    <w:name w:val="p24"/>
    <w:basedOn w:val="Style_15"/>
    <w:link w:val="Style_30_ch"/>
    <w:pPr>
      <w:spacing w:afterAutospacing="on" w:beforeAutospacing="on"/>
      <w:ind/>
    </w:pPr>
    <w:rPr>
      <w:rFonts w:ascii="Times New Roman" w:hAnsi="Times New Roman"/>
      <w:sz w:val="24"/>
    </w:rPr>
  </w:style>
  <w:style w:styleId="Style_30_ch" w:type="character">
    <w:name w:val="p24"/>
    <w:basedOn w:val="Style_15_ch"/>
    <w:link w:val="Style_30"/>
    <w:rPr>
      <w:rFonts w:ascii="Times New Roman" w:hAnsi="Times New Roman"/>
      <w:sz w:val="24"/>
    </w:rPr>
  </w:style>
  <w:style w:styleId="Style_31" w:type="paragraph">
    <w:name w:val="Гиперссылка1"/>
    <w:basedOn w:val="Style_20"/>
    <w:link w:val="Style_31_ch"/>
    <w:rPr>
      <w:color w:val="0000FF"/>
      <w:u w:val="single"/>
    </w:rPr>
  </w:style>
  <w:style w:styleId="Style_31_ch" w:type="character">
    <w:name w:val="Гиперссылка1"/>
    <w:basedOn w:val="Style_20_ch"/>
    <w:link w:val="Style_31"/>
    <w:rPr>
      <w:color w:val="0000FF"/>
      <w:u w:val="single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32" w:type="paragraph">
    <w:name w:val="xl182"/>
    <w:basedOn w:val="Style_15"/>
    <w:link w:val="Style_32_ch"/>
    <w:pPr>
      <w:spacing w:afterAutospacing="on" w:beforeAutospacing="on"/>
      <w:ind/>
    </w:pPr>
    <w:rPr>
      <w:rFonts w:ascii="Times New Roman" w:hAnsi="Times New Roman"/>
      <w:sz w:val="24"/>
    </w:rPr>
  </w:style>
  <w:style w:styleId="Style_32_ch" w:type="character">
    <w:name w:val="xl182"/>
    <w:basedOn w:val="Style_15_ch"/>
    <w:link w:val="Style_32"/>
    <w:rPr>
      <w:rFonts w:ascii="Times New Roman" w:hAnsi="Times New Roman"/>
      <w:sz w:val="24"/>
    </w:rPr>
  </w:style>
  <w:style w:styleId="Style_33" w:type="paragraph">
    <w:name w:val="toc 4"/>
    <w:basedOn w:val="Style_15"/>
    <w:next w:val="Style_15"/>
    <w:link w:val="Style_33_ch"/>
    <w:uiPriority w:val="39"/>
    <w:pPr>
      <w:ind w:firstLine="0" w:left="720"/>
    </w:pPr>
    <w:rPr>
      <w:rFonts w:ascii="Calibri" w:hAnsi="Calibri"/>
      <w:sz w:val="20"/>
    </w:rPr>
  </w:style>
  <w:style w:styleId="Style_33_ch" w:type="character">
    <w:name w:val="toc 4"/>
    <w:basedOn w:val="Style_15_ch"/>
    <w:link w:val="Style_33"/>
    <w:rPr>
      <w:rFonts w:ascii="Calibri" w:hAnsi="Calibri"/>
      <w:sz w:val="20"/>
    </w:rPr>
  </w:style>
  <w:style w:styleId="Style_9" w:type="paragraph">
    <w:name w:val="Раздел 1.1"/>
    <w:basedOn w:val="Style_34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34_ch"/>
    <w:link w:val="Style_9"/>
    <w:rPr>
      <w:rFonts w:ascii="Times New Roman" w:hAnsi="Times New Roman"/>
      <w:color w:val="000000"/>
      <w:spacing w:val="0"/>
      <w:sz w:val="24"/>
    </w:rPr>
  </w:style>
  <w:style w:styleId="Style_35" w:type="paragraph">
    <w:name w:val="Font Style11"/>
    <w:link w:val="Style_35_ch"/>
    <w:rPr>
      <w:rFonts w:ascii="Times New Roman" w:hAnsi="Times New Roman"/>
      <w:sz w:val="22"/>
    </w:rPr>
  </w:style>
  <w:style w:styleId="Style_35_ch" w:type="character">
    <w:name w:val="Font Style11"/>
    <w:link w:val="Style_35"/>
    <w:rPr>
      <w:rFonts w:ascii="Times New Roman" w:hAnsi="Times New Roman"/>
      <w:sz w:val="22"/>
    </w:rPr>
  </w:style>
  <w:style w:styleId="Style_36" w:type="paragraph">
    <w:name w:val="Колонтитул (левый)"/>
    <w:basedOn w:val="Style_37"/>
    <w:next w:val="Style_15"/>
    <w:link w:val="Style_36_ch"/>
    <w:rPr>
      <w:sz w:val="14"/>
    </w:rPr>
  </w:style>
  <w:style w:styleId="Style_36_ch" w:type="character">
    <w:name w:val="Колонтитул (левый)"/>
    <w:basedOn w:val="Style_37_ch"/>
    <w:link w:val="Style_36"/>
    <w:rPr>
      <w:sz w:val="14"/>
    </w:rPr>
  </w:style>
  <w:style w:styleId="Style_38" w:type="paragraph">
    <w:name w:val="Куда обратиться?"/>
    <w:basedOn w:val="Style_39"/>
    <w:next w:val="Style_15"/>
    <w:link w:val="Style_38_ch"/>
  </w:style>
  <w:style w:styleId="Style_38_ch" w:type="character">
    <w:name w:val="Куда обратиться?"/>
    <w:basedOn w:val="Style_39_ch"/>
    <w:link w:val="Style_38"/>
  </w:style>
  <w:style w:styleId="Style_40" w:type="paragraph">
    <w:name w:val="toc 6"/>
    <w:basedOn w:val="Style_15"/>
    <w:next w:val="Style_15"/>
    <w:link w:val="Style_40_ch"/>
    <w:uiPriority w:val="39"/>
    <w:pPr>
      <w:ind w:firstLine="0" w:left="1200"/>
    </w:pPr>
    <w:rPr>
      <w:rFonts w:ascii="Calibri" w:hAnsi="Calibri"/>
      <w:sz w:val="20"/>
    </w:rPr>
  </w:style>
  <w:style w:styleId="Style_40_ch" w:type="character">
    <w:name w:val="toc 6"/>
    <w:basedOn w:val="Style_15_ch"/>
    <w:link w:val="Style_40"/>
    <w:rPr>
      <w:rFonts w:ascii="Calibri" w:hAnsi="Calibri"/>
      <w:sz w:val="20"/>
    </w:rPr>
  </w:style>
  <w:style w:styleId="Style_41" w:type="paragraph">
    <w:name w:val="Прижатый влево"/>
    <w:basedOn w:val="Style_15"/>
    <w:next w:val="Style_15"/>
    <w:link w:val="Style_4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1_ch" w:type="character">
    <w:name w:val="Прижатый влево"/>
    <w:basedOn w:val="Style_15_ch"/>
    <w:link w:val="Style_41"/>
    <w:rPr>
      <w:rFonts w:ascii="Times New Roman" w:hAnsi="Times New Roman"/>
      <w:sz w:val="24"/>
    </w:rPr>
  </w:style>
  <w:style w:styleId="Style_42" w:type="paragraph">
    <w:name w:val="annotation reference"/>
    <w:basedOn w:val="Style_20"/>
    <w:link w:val="Style_42_ch"/>
    <w:rPr>
      <w:sz w:val="16"/>
    </w:rPr>
  </w:style>
  <w:style w:styleId="Style_42_ch" w:type="character">
    <w:name w:val="annotation reference"/>
    <w:basedOn w:val="Style_20_ch"/>
    <w:link w:val="Style_42"/>
    <w:rPr>
      <w:sz w:val="16"/>
    </w:rPr>
  </w:style>
  <w:style w:styleId="Style_43" w:type="paragraph">
    <w:name w:val="toc 7"/>
    <w:basedOn w:val="Style_15"/>
    <w:next w:val="Style_15"/>
    <w:link w:val="Style_43_ch"/>
    <w:uiPriority w:val="39"/>
    <w:pPr>
      <w:ind w:firstLine="0" w:left="1440"/>
    </w:pPr>
    <w:rPr>
      <w:rFonts w:ascii="Calibri" w:hAnsi="Calibri"/>
      <w:sz w:val="20"/>
    </w:rPr>
  </w:style>
  <w:style w:styleId="Style_43_ch" w:type="character">
    <w:name w:val="toc 7"/>
    <w:basedOn w:val="Style_15_ch"/>
    <w:link w:val="Style_43"/>
    <w:rPr>
      <w:rFonts w:ascii="Calibri" w:hAnsi="Calibri"/>
      <w:sz w:val="20"/>
    </w:rPr>
  </w:style>
  <w:style w:styleId="Style_44" w:type="paragraph">
    <w:name w:val="xl194"/>
    <w:basedOn w:val="Style_15"/>
    <w:link w:val="Style_4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4_ch" w:type="character">
    <w:name w:val="xl194"/>
    <w:basedOn w:val="Style_15_ch"/>
    <w:link w:val="Style_44"/>
    <w:rPr>
      <w:rFonts w:ascii="Times New Roman" w:hAnsi="Times New Roman"/>
      <w:b w:val="1"/>
      <w:sz w:val="24"/>
    </w:rPr>
  </w:style>
  <w:style w:styleId="Style_45" w:type="paragraph">
    <w:name w:val="xl90"/>
    <w:basedOn w:val="Style_15"/>
    <w:link w:val="Style_45_ch"/>
    <w:pPr>
      <w:spacing w:afterAutospacing="on" w:beforeAutospacing="on"/>
      <w:ind/>
    </w:pPr>
    <w:rPr>
      <w:rFonts w:ascii="Times New Roman" w:hAnsi="Times New Roman"/>
      <w:sz w:val="14"/>
    </w:rPr>
  </w:style>
  <w:style w:styleId="Style_45_ch" w:type="character">
    <w:name w:val="xl90"/>
    <w:basedOn w:val="Style_15_ch"/>
    <w:link w:val="Style_45"/>
    <w:rPr>
      <w:rFonts w:ascii="Times New Roman" w:hAnsi="Times New Roman"/>
      <w:sz w:val="14"/>
    </w:rPr>
  </w:style>
  <w:style w:styleId="Style_46" w:type="paragraph">
    <w:name w:val="xl79"/>
    <w:basedOn w:val="Style_15"/>
    <w:link w:val="Style_46_ch"/>
    <w:pPr>
      <w:spacing w:afterAutospacing="on" w:beforeAutospacing="on"/>
      <w:ind/>
    </w:pPr>
    <w:rPr>
      <w:rFonts w:ascii="Times New Roman" w:hAnsi="Times New Roman"/>
      <w:sz w:val="14"/>
    </w:rPr>
  </w:style>
  <w:style w:styleId="Style_46_ch" w:type="character">
    <w:name w:val="xl79"/>
    <w:basedOn w:val="Style_15_ch"/>
    <w:link w:val="Style_46"/>
    <w:rPr>
      <w:rFonts w:ascii="Times New Roman" w:hAnsi="Times New Roman"/>
      <w:sz w:val="14"/>
    </w:rPr>
  </w:style>
  <w:style w:styleId="Style_47" w:type="paragraph">
    <w:name w:val="xl109"/>
    <w:basedOn w:val="Style_15"/>
    <w:link w:val="Style_47_ch"/>
    <w:pPr>
      <w:spacing w:afterAutospacing="on" w:beforeAutospacing="on"/>
      <w:ind/>
    </w:pPr>
    <w:rPr>
      <w:rFonts w:ascii="Times New Roman" w:hAnsi="Times New Roman"/>
      <w:sz w:val="14"/>
    </w:rPr>
  </w:style>
  <w:style w:styleId="Style_47_ch" w:type="character">
    <w:name w:val="xl109"/>
    <w:basedOn w:val="Style_15_ch"/>
    <w:link w:val="Style_47"/>
    <w:rPr>
      <w:rFonts w:ascii="Times New Roman" w:hAnsi="Times New Roman"/>
      <w:sz w:val="14"/>
    </w:rPr>
  </w:style>
  <w:style w:styleId="Style_48" w:type="paragraph">
    <w:name w:val="markedcontent"/>
    <w:basedOn w:val="Style_20"/>
    <w:link w:val="Style_48_ch"/>
  </w:style>
  <w:style w:styleId="Style_48_ch" w:type="character">
    <w:name w:val="markedcontent"/>
    <w:basedOn w:val="Style_20_ch"/>
    <w:link w:val="Style_48"/>
  </w:style>
  <w:style w:styleId="Style_49" w:type="paragraph">
    <w:name w:val="xl98"/>
    <w:basedOn w:val="Style_15"/>
    <w:link w:val="Style_4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9_ch" w:type="character">
    <w:name w:val="xl98"/>
    <w:basedOn w:val="Style_15_ch"/>
    <w:link w:val="Style_49"/>
    <w:rPr>
      <w:rFonts w:ascii="Times New Roman" w:hAnsi="Times New Roman"/>
      <w:color w:val="FF0000"/>
      <w:sz w:val="14"/>
    </w:rPr>
  </w:style>
  <w:style w:styleId="Style_50" w:type="paragraph">
    <w:name w:val="xl72"/>
    <w:basedOn w:val="Style_15"/>
    <w:link w:val="Style_5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50_ch" w:type="character">
    <w:name w:val="xl72"/>
    <w:basedOn w:val="Style_15_ch"/>
    <w:link w:val="Style_50"/>
    <w:rPr>
      <w:rFonts w:ascii="Times New Roman" w:hAnsi="Times New Roman"/>
      <w:b w:val="1"/>
      <w:color w:val="000000"/>
      <w:sz w:val="16"/>
    </w:rPr>
  </w:style>
  <w:style w:styleId="Style_51" w:type="paragraph">
    <w:name w:val="Обычный (веб)11"/>
    <w:basedOn w:val="Style_15"/>
    <w:next w:val="Style_14"/>
    <w:link w:val="Style_51_ch"/>
    <w:pPr>
      <w:widowControl w:val="0"/>
      <w:ind/>
    </w:pPr>
    <w:rPr>
      <w:rFonts w:ascii="Times New Roman" w:hAnsi="Times New Roman"/>
      <w:sz w:val="24"/>
    </w:rPr>
  </w:style>
  <w:style w:styleId="Style_51_ch" w:type="character">
    <w:name w:val="Обычный (веб)11"/>
    <w:basedOn w:val="Style_15_ch"/>
    <w:link w:val="Style_51"/>
    <w:rPr>
      <w:rFonts w:ascii="Times New Roman" w:hAnsi="Times New Roman"/>
      <w:sz w:val="24"/>
    </w:rPr>
  </w:style>
  <w:style w:styleId="Style_52" w:type="paragraph">
    <w:link w:val="Style_52_ch"/>
    <w:semiHidden w:val="1"/>
    <w:unhideWhenUsed w:val="1"/>
  </w:style>
  <w:style w:styleId="Style_52_ch" w:type="character">
    <w:link w:val="Style_52"/>
    <w:semiHidden w:val="1"/>
    <w:unhideWhenUsed w:val="1"/>
  </w:style>
  <w:style w:styleId="Style_53" w:type="paragraph">
    <w:name w:val="xl152"/>
    <w:basedOn w:val="Style_15"/>
    <w:link w:val="Style_53_ch"/>
    <w:pPr>
      <w:spacing w:afterAutospacing="on" w:beforeAutospacing="on"/>
      <w:ind/>
    </w:pPr>
    <w:rPr>
      <w:rFonts w:ascii="Times New Roman" w:hAnsi="Times New Roman"/>
      <w:sz w:val="24"/>
    </w:rPr>
  </w:style>
  <w:style w:styleId="Style_53_ch" w:type="character">
    <w:name w:val="xl152"/>
    <w:basedOn w:val="Style_15_ch"/>
    <w:link w:val="Style_53"/>
    <w:rPr>
      <w:rFonts w:ascii="Times New Roman" w:hAnsi="Times New Roman"/>
      <w:sz w:val="24"/>
    </w:rPr>
  </w:style>
  <w:style w:styleId="Style_54" w:type="paragraph">
    <w:name w:val="Основной текст (2) + 10 pt"/>
    <w:link w:val="Style_54_ch"/>
    <w:rPr>
      <w:rFonts w:ascii="Times New Roman" w:hAnsi="Times New Roman"/>
      <w:b w:val="1"/>
      <w:color w:val="000000"/>
      <w:spacing w:val="0"/>
      <w:sz w:val="20"/>
      <w:u w:val="none"/>
    </w:rPr>
  </w:style>
  <w:style w:styleId="Style_54_ch" w:type="character">
    <w:name w:val="Основной текст (2) + 10 pt"/>
    <w:link w:val="Style_54"/>
    <w:rPr>
      <w:rFonts w:ascii="Times New Roman" w:hAnsi="Times New Roman"/>
      <w:b w:val="1"/>
      <w:color w:val="000000"/>
      <w:spacing w:val="0"/>
      <w:sz w:val="20"/>
      <w:u w:val="none"/>
    </w:rPr>
  </w:style>
  <w:style w:styleId="Style_55" w:type="paragraph">
    <w:name w:val="Центрированный (таблица)"/>
    <w:basedOn w:val="Style_56"/>
    <w:next w:val="Style_15"/>
    <w:link w:val="Style_55_ch"/>
    <w:pPr>
      <w:ind/>
      <w:jc w:val="center"/>
    </w:pPr>
  </w:style>
  <w:style w:styleId="Style_55_ch" w:type="character">
    <w:name w:val="Центрированный (таблица)"/>
    <w:basedOn w:val="Style_56_ch"/>
    <w:link w:val="Style_55"/>
  </w:style>
  <w:style w:styleId="Style_57" w:type="paragraph">
    <w:name w:val="xl64"/>
    <w:basedOn w:val="Style_15"/>
    <w:link w:val="Style_57_ch"/>
    <w:pPr>
      <w:spacing w:afterAutospacing="on" w:beforeAutospacing="on"/>
      <w:ind/>
    </w:pPr>
    <w:rPr>
      <w:rFonts w:ascii="Times New Roman" w:hAnsi="Times New Roman"/>
      <w:sz w:val="24"/>
    </w:rPr>
  </w:style>
  <w:style w:styleId="Style_57_ch" w:type="character">
    <w:name w:val="xl64"/>
    <w:basedOn w:val="Style_15_ch"/>
    <w:link w:val="Style_57"/>
    <w:rPr>
      <w:rFonts w:ascii="Times New Roman" w:hAnsi="Times New Roman"/>
      <w:sz w:val="24"/>
    </w:rPr>
  </w:style>
  <w:style w:styleId="Style_58" w:type="paragraph">
    <w:name w:val="xl154"/>
    <w:basedOn w:val="Style_15"/>
    <w:link w:val="Style_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8_ch" w:type="character">
    <w:name w:val="xl154"/>
    <w:basedOn w:val="Style_15_ch"/>
    <w:link w:val="Style_58"/>
    <w:rPr>
      <w:rFonts w:ascii="Times New Roman" w:hAnsi="Times New Roman"/>
      <w:i w:val="1"/>
      <w:sz w:val="14"/>
    </w:rPr>
  </w:style>
  <w:style w:styleId="Style_59" w:type="paragraph">
    <w:name w:val="xl85"/>
    <w:basedOn w:val="Style_15"/>
    <w:link w:val="Style_59_ch"/>
    <w:pPr>
      <w:spacing w:afterAutospacing="on" w:beforeAutospacing="on"/>
      <w:ind/>
    </w:pPr>
    <w:rPr>
      <w:rFonts w:ascii="Times New Roman" w:hAnsi="Times New Roman"/>
      <w:sz w:val="14"/>
    </w:rPr>
  </w:style>
  <w:style w:styleId="Style_59_ch" w:type="character">
    <w:name w:val="xl85"/>
    <w:basedOn w:val="Style_15_ch"/>
    <w:link w:val="Style_59"/>
    <w:rPr>
      <w:rFonts w:ascii="Times New Roman" w:hAnsi="Times New Roman"/>
      <w:sz w:val="14"/>
    </w:rPr>
  </w:style>
  <w:style w:styleId="Style_60" w:type="paragraph">
    <w:name w:val="xl197"/>
    <w:basedOn w:val="Style_15"/>
    <w:link w:val="Style_6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0_ch" w:type="character">
    <w:name w:val="xl197"/>
    <w:basedOn w:val="Style_15_ch"/>
    <w:link w:val="Style_60"/>
    <w:rPr>
      <w:rFonts w:ascii="Times New Roman" w:hAnsi="Times New Roman"/>
      <w:b w:val="1"/>
      <w:sz w:val="24"/>
    </w:rPr>
  </w:style>
  <w:style w:styleId="Style_61" w:type="paragraph">
    <w:name w:val="xl66"/>
    <w:basedOn w:val="Style_15"/>
    <w:link w:val="Style_61_ch"/>
    <w:pPr>
      <w:spacing w:afterAutospacing="on" w:beforeAutospacing="on"/>
      <w:ind/>
    </w:pPr>
    <w:rPr>
      <w:rFonts w:ascii="Times New Roman" w:hAnsi="Times New Roman"/>
      <w:sz w:val="24"/>
    </w:rPr>
  </w:style>
  <w:style w:styleId="Style_61_ch" w:type="character">
    <w:name w:val="xl66"/>
    <w:basedOn w:val="Style_15_ch"/>
    <w:link w:val="Style_61"/>
    <w:rPr>
      <w:rFonts w:ascii="Times New Roman" w:hAnsi="Times New Roman"/>
      <w:sz w:val="24"/>
    </w:rPr>
  </w:style>
  <w:style w:styleId="Style_62" w:type="paragraph">
    <w:name w:val="Основной текст + Полужирный"/>
    <w:link w:val="Style_62_ch"/>
    <w:rPr>
      <w:rFonts w:ascii="Times New Roman" w:hAnsi="Times New Roman"/>
      <w:b w:val="1"/>
      <w:color w:val="000000"/>
      <w:spacing w:val="0"/>
      <w:sz w:val="22"/>
      <w:u w:val="none"/>
    </w:rPr>
  </w:style>
  <w:style w:styleId="Style_62_ch" w:type="character">
    <w:name w:val="Основной текст + Полужирный"/>
    <w:link w:val="Style_62"/>
    <w:rPr>
      <w:rFonts w:ascii="Times New Roman" w:hAnsi="Times New Roman"/>
      <w:b w:val="1"/>
      <w:color w:val="000000"/>
      <w:spacing w:val="0"/>
      <w:sz w:val="22"/>
      <w:u w:val="none"/>
    </w:rPr>
  </w:style>
  <w:style w:styleId="Style_63" w:type="paragraph">
    <w:name w:val="xl125"/>
    <w:basedOn w:val="Style_15"/>
    <w:link w:val="Style_6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3_ch" w:type="character">
    <w:name w:val="xl125"/>
    <w:basedOn w:val="Style_15_ch"/>
    <w:link w:val="Style_63"/>
    <w:rPr>
      <w:rFonts w:ascii="Times New Roman" w:hAnsi="Times New Roman"/>
      <w:b w:val="1"/>
      <w:color w:val="000000"/>
      <w:sz w:val="16"/>
    </w:rPr>
  </w:style>
  <w:style w:styleId="Style_64" w:type="paragraph">
    <w:name w:val="xl67"/>
    <w:basedOn w:val="Style_15"/>
    <w:link w:val="Style_64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64_ch" w:type="character">
    <w:name w:val="xl67"/>
    <w:basedOn w:val="Style_15_ch"/>
    <w:link w:val="Style_64"/>
    <w:rPr>
      <w:rFonts w:ascii="Times New Roman" w:hAnsi="Times New Roman"/>
      <w:color w:val="000000"/>
      <w:sz w:val="16"/>
    </w:rPr>
  </w:style>
  <w:style w:styleId="Style_65" w:type="paragraph">
    <w:name w:val="xl191"/>
    <w:basedOn w:val="Style_15"/>
    <w:link w:val="Style_65_ch"/>
    <w:pPr>
      <w:spacing w:afterAutospacing="on" w:beforeAutospacing="on"/>
      <w:ind/>
    </w:pPr>
    <w:rPr>
      <w:rFonts w:ascii="Times New Roman" w:hAnsi="Times New Roman"/>
      <w:b w:val="1"/>
      <w:i w:val="1"/>
      <w:sz w:val="24"/>
    </w:rPr>
  </w:style>
  <w:style w:styleId="Style_65_ch" w:type="character">
    <w:name w:val="xl191"/>
    <w:basedOn w:val="Style_15_ch"/>
    <w:link w:val="Style_65"/>
    <w:rPr>
      <w:rFonts w:ascii="Times New Roman" w:hAnsi="Times New Roman"/>
      <w:b w:val="1"/>
      <w:i w:val="1"/>
      <w:sz w:val="24"/>
    </w:rPr>
  </w:style>
  <w:style w:styleId="Style_66" w:type="paragraph">
    <w:name w:val="Информация об изменениях"/>
    <w:basedOn w:val="Style_67"/>
    <w:next w:val="Style_15"/>
    <w:link w:val="Style_66_ch"/>
    <w:pPr>
      <w:spacing w:before="180"/>
      <w:ind w:firstLine="0" w:left="360" w:right="360"/>
    </w:pPr>
  </w:style>
  <w:style w:styleId="Style_66_ch" w:type="character">
    <w:name w:val="Информация об изменениях"/>
    <w:basedOn w:val="Style_67_ch"/>
    <w:link w:val="Style_66"/>
  </w:style>
  <w:style w:styleId="Style_68" w:type="paragraph">
    <w:name w:val="xl106"/>
    <w:basedOn w:val="Style_15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8_ch" w:type="character">
    <w:name w:val="xl106"/>
    <w:basedOn w:val="Style_15_ch"/>
    <w:link w:val="Style_68"/>
    <w:rPr>
      <w:rFonts w:ascii="Times New Roman" w:hAnsi="Times New Roman"/>
      <w:b w:val="1"/>
      <w:sz w:val="16"/>
    </w:rPr>
  </w:style>
  <w:style w:styleId="Style_69" w:type="paragraph">
    <w:name w:val="Style2"/>
    <w:basedOn w:val="Style_15"/>
    <w:link w:val="Style_69_ch"/>
    <w:pPr>
      <w:widowControl w:val="0"/>
      <w:ind/>
    </w:pPr>
    <w:rPr>
      <w:rFonts w:ascii="Arial" w:hAnsi="Arial"/>
      <w:sz w:val="24"/>
    </w:rPr>
  </w:style>
  <w:style w:styleId="Style_69_ch" w:type="character">
    <w:name w:val="Style2"/>
    <w:basedOn w:val="Style_15_ch"/>
    <w:link w:val="Style_69"/>
    <w:rPr>
      <w:rFonts w:ascii="Arial" w:hAnsi="Arial"/>
      <w:sz w:val="24"/>
    </w:rPr>
  </w:style>
  <w:style w:styleId="Style_70" w:type="paragraph">
    <w:name w:val="Заголовок Знак1"/>
    <w:basedOn w:val="Style_20"/>
    <w:link w:val="Style_70_ch"/>
    <w:rPr>
      <w:rFonts w:asciiTheme="majorAscii" w:hAnsiTheme="majorHAnsi"/>
      <w:spacing w:val="-10"/>
      <w:sz w:val="56"/>
    </w:rPr>
  </w:style>
  <w:style w:styleId="Style_70_ch" w:type="character">
    <w:name w:val="Заголовок Знак1"/>
    <w:basedOn w:val="Style_20_ch"/>
    <w:link w:val="Style_70"/>
    <w:rPr>
      <w:rFonts w:asciiTheme="majorAscii" w:hAnsiTheme="majorHAnsi"/>
      <w:spacing w:val="-10"/>
      <w:sz w:val="56"/>
    </w:rPr>
  </w:style>
  <w:style w:styleId="Style_71" w:type="paragraph">
    <w:name w:val="Endnote"/>
    <w:basedOn w:val="Style_15"/>
    <w:link w:val="Style_71_ch"/>
    <w:rPr>
      <w:rFonts w:ascii="Calibri" w:hAnsi="Calibri"/>
      <w:sz w:val="20"/>
    </w:rPr>
  </w:style>
  <w:style w:styleId="Style_71_ch" w:type="character">
    <w:name w:val="Endnote"/>
    <w:basedOn w:val="Style_15_ch"/>
    <w:link w:val="Style_71"/>
    <w:rPr>
      <w:rFonts w:ascii="Calibri" w:hAnsi="Calibri"/>
      <w:sz w:val="20"/>
    </w:rPr>
  </w:style>
  <w:style w:styleId="Style_72" w:type="paragraph">
    <w:name w:val="heading 3"/>
    <w:basedOn w:val="Style_15"/>
    <w:next w:val="Style_15"/>
    <w:link w:val="Style_7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2_ch" w:type="character">
    <w:name w:val="heading 3"/>
    <w:basedOn w:val="Style_15_ch"/>
    <w:link w:val="Style_72"/>
    <w:rPr>
      <w:rFonts w:ascii="Arial" w:hAnsi="Arial"/>
      <w:b w:val="1"/>
      <w:sz w:val="26"/>
    </w:rPr>
  </w:style>
  <w:style w:styleId="Style_73" w:type="paragraph">
    <w:name w:val="xl167"/>
    <w:basedOn w:val="Style_15"/>
    <w:link w:val="Style_7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73_ch" w:type="character">
    <w:name w:val="xl167"/>
    <w:basedOn w:val="Style_15_ch"/>
    <w:link w:val="Style_73"/>
    <w:rPr>
      <w:rFonts w:ascii="Times New Roman" w:hAnsi="Times New Roman"/>
      <w:b w:val="1"/>
      <w:sz w:val="14"/>
    </w:rPr>
  </w:style>
  <w:style w:styleId="Style_74" w:type="paragraph">
    <w:name w:val="xl162"/>
    <w:basedOn w:val="Style_15"/>
    <w:link w:val="Style_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4_ch" w:type="character">
    <w:name w:val="xl162"/>
    <w:basedOn w:val="Style_15_ch"/>
    <w:link w:val="Style_74"/>
    <w:rPr>
      <w:rFonts w:ascii="Times New Roman" w:hAnsi="Times New Roman"/>
      <w:b w:val="1"/>
      <w:sz w:val="16"/>
    </w:rPr>
  </w:style>
  <w:style w:styleId="Style_75" w:type="paragraph">
    <w:name w:val="endnote reference"/>
    <w:link w:val="Style_75_ch"/>
    <w:rPr>
      <w:rFonts w:ascii="Times New Roman" w:hAnsi="Times New Roman"/>
      <w:vertAlign w:val="superscript"/>
    </w:rPr>
  </w:style>
  <w:style w:styleId="Style_75_ch" w:type="character">
    <w:name w:val="endnote reference"/>
    <w:link w:val="Style_75"/>
    <w:rPr>
      <w:rFonts w:ascii="Times New Roman" w:hAnsi="Times New Roman"/>
      <w:vertAlign w:val="superscript"/>
    </w:rPr>
  </w:style>
  <w:style w:styleId="Style_76" w:type="paragraph">
    <w:name w:val="xl130"/>
    <w:basedOn w:val="Style_15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6_ch" w:type="character">
    <w:name w:val="xl130"/>
    <w:basedOn w:val="Style_15_ch"/>
    <w:link w:val="Style_76"/>
    <w:rPr>
      <w:rFonts w:ascii="Times New Roman" w:hAnsi="Times New Roman"/>
      <w:b w:val="1"/>
      <w:sz w:val="16"/>
    </w:rPr>
  </w:style>
  <w:style w:styleId="Style_77" w:type="paragraph">
    <w:name w:val="xl91"/>
    <w:basedOn w:val="Style_15"/>
    <w:link w:val="Style_77_ch"/>
    <w:pPr>
      <w:spacing w:afterAutospacing="on" w:beforeAutospacing="on"/>
      <w:ind/>
    </w:pPr>
    <w:rPr>
      <w:rFonts w:ascii="Times New Roman" w:hAnsi="Times New Roman"/>
      <w:sz w:val="14"/>
    </w:rPr>
  </w:style>
  <w:style w:styleId="Style_77_ch" w:type="character">
    <w:name w:val="xl91"/>
    <w:basedOn w:val="Style_15_ch"/>
    <w:link w:val="Style_77"/>
    <w:rPr>
      <w:rFonts w:ascii="Times New Roman" w:hAnsi="Times New Roman"/>
      <w:sz w:val="14"/>
    </w:rPr>
  </w:style>
  <w:style w:styleId="Style_78" w:type="paragraph">
    <w:name w:val="Основной текст с отступом 2 Знак1"/>
    <w:link w:val="Style_78_ch"/>
    <w:rPr>
      <w:sz w:val="22"/>
    </w:rPr>
  </w:style>
  <w:style w:styleId="Style_78_ch" w:type="character">
    <w:name w:val="Основной текст с отступом 2 Знак1"/>
    <w:link w:val="Style_78"/>
    <w:rPr>
      <w:sz w:val="22"/>
    </w:rPr>
  </w:style>
  <w:style w:styleId="Style_79" w:type="paragraph">
    <w:name w:val="Font Style55"/>
    <w:link w:val="Style_79_ch"/>
    <w:rPr>
      <w:rFonts w:ascii="Times New Roman" w:hAnsi="Times New Roman"/>
      <w:sz w:val="22"/>
    </w:rPr>
  </w:style>
  <w:style w:styleId="Style_79_ch" w:type="character">
    <w:name w:val="Font Style55"/>
    <w:link w:val="Style_79"/>
    <w:rPr>
      <w:rFonts w:ascii="Times New Roman" w:hAnsi="Times New Roman"/>
      <w:sz w:val="22"/>
    </w:rPr>
  </w:style>
  <w:style w:styleId="Style_80" w:type="paragraph">
    <w:name w:val="xl169"/>
    <w:basedOn w:val="Style_15"/>
    <w:link w:val="Style_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0_ch" w:type="character">
    <w:name w:val="xl169"/>
    <w:basedOn w:val="Style_15_ch"/>
    <w:link w:val="Style_80"/>
    <w:rPr>
      <w:rFonts w:ascii="Times New Roman" w:hAnsi="Times New Roman"/>
      <w:i w:val="1"/>
      <w:sz w:val="14"/>
    </w:rPr>
  </w:style>
  <w:style w:styleId="Style_81" w:type="paragraph">
    <w:name w:val="Strong"/>
    <w:link w:val="Style_81_ch"/>
    <w:rPr>
      <w:b w:val="1"/>
    </w:rPr>
  </w:style>
  <w:style w:styleId="Style_81_ch" w:type="character">
    <w:name w:val="Strong"/>
    <w:link w:val="Style_81"/>
    <w:rPr>
      <w:b w:val="1"/>
    </w:rPr>
  </w:style>
  <w:style w:styleId="Style_82" w:type="paragraph">
    <w:name w:val="Заголовок группы контролов"/>
    <w:basedOn w:val="Style_15"/>
    <w:next w:val="Style_15"/>
    <w:link w:val="Style_82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82_ch" w:type="character">
    <w:name w:val="Заголовок группы контролов"/>
    <w:basedOn w:val="Style_15_ch"/>
    <w:link w:val="Style_82"/>
    <w:rPr>
      <w:rFonts w:ascii="Times New Roman" w:hAnsi="Times New Roman"/>
      <w:b w:val="1"/>
      <w:color w:val="000000"/>
      <w:sz w:val="24"/>
    </w:rPr>
  </w:style>
  <w:style w:styleId="Style_83" w:type="paragraph">
    <w:name w:val="xl159"/>
    <w:basedOn w:val="Style_15"/>
    <w:link w:val="Style_8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3_ch" w:type="character">
    <w:name w:val="xl159"/>
    <w:basedOn w:val="Style_15_ch"/>
    <w:link w:val="Style_83"/>
    <w:rPr>
      <w:rFonts w:ascii="Times New Roman" w:hAnsi="Times New Roman"/>
      <w:b w:val="1"/>
      <w:sz w:val="16"/>
    </w:rPr>
  </w:style>
  <w:style w:styleId="Style_84" w:type="paragraph">
    <w:name w:val="Ссылка на официальную публикацию"/>
    <w:basedOn w:val="Style_15"/>
    <w:next w:val="Style_15"/>
    <w:link w:val="Style_8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84_ch" w:type="character">
    <w:name w:val="Ссылка на официальную публикацию"/>
    <w:basedOn w:val="Style_15_ch"/>
    <w:link w:val="Style_84"/>
    <w:rPr>
      <w:rFonts w:ascii="Times New Roman" w:hAnsi="Times New Roman"/>
      <w:sz w:val="24"/>
    </w:rPr>
  </w:style>
  <w:style w:styleId="Style_85" w:type="paragraph">
    <w:name w:val="Основной текст2"/>
    <w:link w:val="Style_85_ch"/>
    <w:rPr>
      <w:rFonts w:ascii="Arial" w:hAnsi="Arial"/>
      <w:color w:val="000000"/>
      <w:spacing w:val="0"/>
      <w:sz w:val="23"/>
      <w:highlight w:val="white"/>
    </w:rPr>
  </w:style>
  <w:style w:styleId="Style_85_ch" w:type="character">
    <w:name w:val="Основной текст2"/>
    <w:link w:val="Style_85"/>
    <w:rPr>
      <w:rFonts w:ascii="Arial" w:hAnsi="Arial"/>
      <w:color w:val="000000"/>
      <w:spacing w:val="0"/>
      <w:sz w:val="23"/>
      <w:highlight w:val="white"/>
    </w:rPr>
  </w:style>
  <w:style w:styleId="Style_86" w:type="paragraph">
    <w:name w:val="xl153"/>
    <w:basedOn w:val="Style_15"/>
    <w:link w:val="Style_8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6_ch" w:type="character">
    <w:name w:val="xl153"/>
    <w:basedOn w:val="Style_15_ch"/>
    <w:link w:val="Style_86"/>
    <w:rPr>
      <w:rFonts w:ascii="Times New Roman" w:hAnsi="Times New Roman"/>
      <w:i w:val="1"/>
      <w:sz w:val="14"/>
    </w:rPr>
  </w:style>
  <w:style w:styleId="Style_87" w:type="paragraph">
    <w:name w:val="Интерактивный заголовок"/>
    <w:basedOn w:val="Style_88"/>
    <w:next w:val="Style_15"/>
    <w:link w:val="Style_87_ch"/>
    <w:rPr>
      <w:u w:val="single"/>
    </w:rPr>
  </w:style>
  <w:style w:styleId="Style_87_ch" w:type="character">
    <w:name w:val="Интерактивный заголовок"/>
    <w:basedOn w:val="Style_88_ch"/>
    <w:link w:val="Style_87"/>
    <w:rPr>
      <w:u w:val="single"/>
    </w:rPr>
  </w:style>
  <w:style w:styleId="Style_89" w:type="paragraph">
    <w:name w:val="xl73"/>
    <w:basedOn w:val="Style_15"/>
    <w:link w:val="Style_8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9_ch" w:type="character">
    <w:name w:val="xl73"/>
    <w:basedOn w:val="Style_15_ch"/>
    <w:link w:val="Style_89"/>
    <w:rPr>
      <w:rFonts w:ascii="Times New Roman" w:hAnsi="Times New Roman"/>
      <w:color w:val="000000"/>
      <w:sz w:val="16"/>
    </w:rPr>
  </w:style>
  <w:style w:styleId="Style_90" w:type="paragraph">
    <w:name w:val="xl165"/>
    <w:basedOn w:val="Style_15"/>
    <w:link w:val="Style_90_ch"/>
    <w:pPr>
      <w:spacing w:afterAutospacing="on" w:beforeAutospacing="on"/>
      <w:ind/>
    </w:pPr>
    <w:rPr>
      <w:rFonts w:ascii="Times New Roman" w:hAnsi="Times New Roman"/>
      <w:sz w:val="14"/>
    </w:rPr>
  </w:style>
  <w:style w:styleId="Style_90_ch" w:type="character">
    <w:name w:val="xl165"/>
    <w:basedOn w:val="Style_15_ch"/>
    <w:link w:val="Style_90"/>
    <w:rPr>
      <w:rFonts w:ascii="Times New Roman" w:hAnsi="Times New Roman"/>
      <w:sz w:val="14"/>
    </w:rPr>
  </w:style>
  <w:style w:styleId="Style_91" w:type="paragraph">
    <w:name w:val="xl111"/>
    <w:basedOn w:val="Style_15"/>
    <w:link w:val="Style_9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1_ch" w:type="character">
    <w:name w:val="xl111"/>
    <w:basedOn w:val="Style_15_ch"/>
    <w:link w:val="Style_91"/>
    <w:rPr>
      <w:rFonts w:ascii="Times New Roman" w:hAnsi="Times New Roman"/>
      <w:color w:val="000000"/>
      <w:sz w:val="16"/>
    </w:rPr>
  </w:style>
  <w:style w:styleId="Style_92" w:type="paragraph">
    <w:name w:val="Основной текст (2)"/>
    <w:basedOn w:val="Style_15"/>
    <w:link w:val="Style_92_ch"/>
    <w:pPr>
      <w:widowControl w:val="0"/>
      <w:spacing w:before="360" w:line="240" w:lineRule="atLeast"/>
      <w:ind/>
      <w:jc w:val="both"/>
    </w:pPr>
    <w:rPr>
      <w:sz w:val="28"/>
    </w:rPr>
  </w:style>
  <w:style w:styleId="Style_92_ch" w:type="character">
    <w:name w:val="Основной текст (2)"/>
    <w:basedOn w:val="Style_15_ch"/>
    <w:link w:val="Style_92"/>
    <w:rPr>
      <w:sz w:val="28"/>
    </w:rPr>
  </w:style>
  <w:style w:styleId="Style_93" w:type="paragraph">
    <w:name w:val="Нижний колонтитул Знак1"/>
    <w:basedOn w:val="Style_20"/>
    <w:link w:val="Style_93_ch"/>
    <w:rPr>
      <w:rFonts w:ascii="Calibri" w:hAnsi="Calibri"/>
    </w:rPr>
  </w:style>
  <w:style w:styleId="Style_93_ch" w:type="character">
    <w:name w:val="Нижний колонтитул Знак1"/>
    <w:basedOn w:val="Style_20_ch"/>
    <w:link w:val="Style_93"/>
    <w:rPr>
      <w:rFonts w:ascii="Calibri" w:hAnsi="Calibri"/>
    </w:rPr>
  </w:style>
  <w:style w:styleId="Style_94" w:type="paragraph">
    <w:name w:val="Footnote Text Char"/>
    <w:link w:val="Style_94_ch"/>
    <w:rPr>
      <w:rFonts w:ascii="Times New Roman" w:hAnsi="Times New Roman"/>
      <w:sz w:val="20"/>
    </w:rPr>
  </w:style>
  <w:style w:styleId="Style_94_ch" w:type="character">
    <w:name w:val="Footnote Text Char"/>
    <w:link w:val="Style_94"/>
    <w:rPr>
      <w:rFonts w:ascii="Times New Roman" w:hAnsi="Times New Roman"/>
      <w:sz w:val="20"/>
    </w:rPr>
  </w:style>
  <w:style w:styleId="Style_95" w:type="paragraph">
    <w:name w:val="Необходимые документы"/>
    <w:basedOn w:val="Style_39"/>
    <w:next w:val="Style_15"/>
    <w:link w:val="Style_95_ch"/>
    <w:pPr>
      <w:ind w:firstLine="118" w:left="0"/>
    </w:pPr>
  </w:style>
  <w:style w:styleId="Style_95_ch" w:type="character">
    <w:name w:val="Необходимые документы"/>
    <w:basedOn w:val="Style_39_ch"/>
    <w:link w:val="Style_95"/>
  </w:style>
  <w:style w:styleId="Style_96" w:type="paragraph">
    <w:name w:val="xl119"/>
    <w:basedOn w:val="Style_15"/>
    <w:link w:val="Style_9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6_ch" w:type="character">
    <w:name w:val="xl119"/>
    <w:basedOn w:val="Style_15_ch"/>
    <w:link w:val="Style_96"/>
    <w:rPr>
      <w:rFonts w:ascii="Times New Roman" w:hAnsi="Times New Roman"/>
      <w:color w:val="FFFFFF"/>
      <w:sz w:val="14"/>
    </w:rPr>
  </w:style>
  <w:style w:styleId="Style_97" w:type="paragraph">
    <w:name w:val="page number"/>
    <w:link w:val="Style_97_ch"/>
    <w:rPr>
      <w:rFonts w:ascii="Times New Roman" w:hAnsi="Times New Roman"/>
    </w:rPr>
  </w:style>
  <w:style w:styleId="Style_97_ch" w:type="character">
    <w:name w:val="page number"/>
    <w:link w:val="Style_97"/>
    <w:rPr>
      <w:rFonts w:ascii="Times New Roman" w:hAnsi="Times New Roman"/>
    </w:rPr>
  </w:style>
  <w:style w:styleId="Style_98" w:type="paragraph">
    <w:name w:val="Подзаголовок для информации об изменениях"/>
    <w:basedOn w:val="Style_67"/>
    <w:next w:val="Style_15"/>
    <w:link w:val="Style_98_ch"/>
    <w:rPr>
      <w:b w:val="1"/>
    </w:rPr>
  </w:style>
  <w:style w:styleId="Style_98_ch" w:type="character">
    <w:name w:val="Подзаголовок для информации об изменениях"/>
    <w:basedOn w:val="Style_67_ch"/>
    <w:link w:val="Style_98"/>
    <w:rPr>
      <w:b w:val="1"/>
    </w:rPr>
  </w:style>
  <w:style w:styleId="Style_99" w:type="paragraph">
    <w:name w:val="Основной текст (8) + Курсив"/>
    <w:link w:val="Style_99_ch"/>
    <w:rPr>
      <w:rFonts w:ascii="Century Schoolbook" w:hAnsi="Century Schoolbook"/>
      <w:i w:val="1"/>
      <w:color w:val="000000"/>
      <w:spacing w:val="0"/>
      <w:sz w:val="18"/>
      <w:u w:val="none"/>
    </w:rPr>
  </w:style>
  <w:style w:styleId="Style_99_ch" w:type="character">
    <w:name w:val="Основной текст (8) + Курсив"/>
    <w:link w:val="Style_99"/>
    <w:rPr>
      <w:rFonts w:ascii="Century Schoolbook" w:hAnsi="Century Schoolbook"/>
      <w:i w:val="1"/>
      <w:color w:val="000000"/>
      <w:spacing w:val="0"/>
      <w:sz w:val="18"/>
      <w:u w:val="none"/>
    </w:rPr>
  </w:style>
  <w:style w:styleId="Style_100" w:type="paragraph">
    <w:name w:val="xl188"/>
    <w:basedOn w:val="Style_15"/>
    <w:link w:val="Style_100_ch"/>
    <w:pPr>
      <w:spacing w:afterAutospacing="on" w:beforeAutospacing="on"/>
      <w:ind/>
    </w:pPr>
    <w:rPr>
      <w:rFonts w:ascii="Times New Roman" w:hAnsi="Times New Roman"/>
      <w:b w:val="1"/>
      <w:i w:val="1"/>
      <w:sz w:val="24"/>
    </w:rPr>
  </w:style>
  <w:style w:styleId="Style_100_ch" w:type="character">
    <w:name w:val="xl188"/>
    <w:basedOn w:val="Style_15_ch"/>
    <w:link w:val="Style_100"/>
    <w:rPr>
      <w:rFonts w:ascii="Times New Roman" w:hAnsi="Times New Roman"/>
      <w:b w:val="1"/>
      <w:i w:val="1"/>
      <w:sz w:val="24"/>
    </w:rPr>
  </w:style>
  <w:style w:styleId="Style_101" w:type="paragraph">
    <w:name w:val="ConsPlusCell"/>
    <w:link w:val="Style_101_ch"/>
    <w:rPr>
      <w:rFonts w:ascii="Arial" w:hAnsi="Arial"/>
      <w:sz w:val="20"/>
    </w:rPr>
  </w:style>
  <w:style w:styleId="Style_101_ch" w:type="character">
    <w:name w:val="ConsPlusCell"/>
    <w:link w:val="Style_101"/>
    <w:rPr>
      <w:rFonts w:ascii="Arial" w:hAnsi="Arial"/>
      <w:sz w:val="20"/>
    </w:rPr>
  </w:style>
  <w:style w:styleId="Style_102" w:type="paragraph">
    <w:name w:val="Основной текст + 7 pt"/>
    <w:link w:val="Style_102_ch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styleId="Style_102_ch" w:type="character">
    <w:name w:val="Основной текст + 7 pt"/>
    <w:link w:val="Style_102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styleId="Style_103" w:type="paragraph">
    <w:name w:val="Заголовок Знак"/>
    <w:basedOn w:val="Style_20"/>
    <w:link w:val="Style_103_ch"/>
    <w:rPr>
      <w:rFonts w:asciiTheme="majorAscii" w:hAnsiTheme="majorHAnsi"/>
      <w:spacing w:val="-10"/>
      <w:sz w:val="56"/>
    </w:rPr>
  </w:style>
  <w:style w:styleId="Style_103_ch" w:type="character">
    <w:name w:val="Заголовок Знак"/>
    <w:basedOn w:val="Style_20_ch"/>
    <w:link w:val="Style_103"/>
    <w:rPr>
      <w:rFonts w:asciiTheme="majorAscii" w:hAnsiTheme="majorHAnsi"/>
      <w:spacing w:val="-10"/>
      <w:sz w:val="56"/>
    </w:rPr>
  </w:style>
  <w:style w:styleId="Style_104" w:type="paragraph">
    <w:name w:val="msonormal"/>
    <w:basedOn w:val="Style_15"/>
    <w:link w:val="Style_104_ch"/>
    <w:pPr>
      <w:spacing w:after="200" w:line="276" w:lineRule="auto"/>
      <w:ind/>
    </w:pPr>
    <w:rPr>
      <w:rFonts w:ascii="Times New Roman" w:hAnsi="Times New Roman"/>
      <w:sz w:val="24"/>
    </w:rPr>
  </w:style>
  <w:style w:styleId="Style_104_ch" w:type="character">
    <w:name w:val="msonormal"/>
    <w:basedOn w:val="Style_15_ch"/>
    <w:link w:val="Style_104"/>
    <w:rPr>
      <w:rFonts w:ascii="Times New Roman" w:hAnsi="Times New Roman"/>
      <w:sz w:val="24"/>
    </w:rPr>
  </w:style>
  <w:style w:styleId="Style_105" w:type="paragraph">
    <w:name w:val="xl143"/>
    <w:basedOn w:val="Style_15"/>
    <w:link w:val="Style_10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5_ch" w:type="character">
    <w:name w:val="xl143"/>
    <w:basedOn w:val="Style_15_ch"/>
    <w:link w:val="Style_105"/>
    <w:rPr>
      <w:rFonts w:ascii="Times New Roman" w:hAnsi="Times New Roman"/>
      <w:color w:val="000000"/>
      <w:sz w:val="16"/>
    </w:rPr>
  </w:style>
  <w:style w:styleId="Style_106" w:type="paragraph">
    <w:name w:val="Основной текст Знак1"/>
    <w:link w:val="Style_106_ch"/>
    <w:rPr>
      <w:sz w:val="22"/>
    </w:rPr>
  </w:style>
  <w:style w:styleId="Style_106_ch" w:type="character">
    <w:name w:val="Основной текст Знак1"/>
    <w:link w:val="Style_106"/>
    <w:rPr>
      <w:sz w:val="22"/>
    </w:rPr>
  </w:style>
  <w:style w:styleId="Style_107" w:type="paragraph">
    <w:name w:val="xl78"/>
    <w:basedOn w:val="Style_15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78"/>
    <w:basedOn w:val="Style_15_ch"/>
    <w:link w:val="Style_107"/>
    <w:rPr>
      <w:rFonts w:ascii="Times New Roman" w:hAnsi="Times New Roman"/>
      <w:sz w:val="14"/>
    </w:rPr>
  </w:style>
  <w:style w:styleId="Style_108" w:type="paragraph">
    <w:name w:val="xl123"/>
    <w:basedOn w:val="Style_15"/>
    <w:link w:val="Style_10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8_ch" w:type="character">
    <w:name w:val="xl123"/>
    <w:basedOn w:val="Style_15_ch"/>
    <w:link w:val="Style_108"/>
    <w:rPr>
      <w:rFonts w:ascii="Times New Roman" w:hAnsi="Times New Roman"/>
      <w:b w:val="1"/>
      <w:color w:val="000000"/>
      <w:sz w:val="16"/>
    </w:rPr>
  </w:style>
  <w:style w:styleId="Style_109" w:type="paragraph">
    <w:name w:val="Напишите нам"/>
    <w:basedOn w:val="Style_15"/>
    <w:next w:val="Style_15"/>
    <w:link w:val="Style_10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09_ch" w:type="character">
    <w:name w:val="Напишите нам"/>
    <w:basedOn w:val="Style_15_ch"/>
    <w:link w:val="Style_109"/>
    <w:rPr>
      <w:rFonts w:ascii="Times New Roman" w:hAnsi="Times New Roman"/>
      <w:sz w:val="20"/>
    </w:rPr>
  </w:style>
  <w:style w:styleId="Style_110" w:type="paragraph">
    <w:name w:val="xl181"/>
    <w:basedOn w:val="Style_15"/>
    <w:link w:val="Style_11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24"/>
    </w:rPr>
  </w:style>
  <w:style w:styleId="Style_110_ch" w:type="character">
    <w:name w:val="xl181"/>
    <w:basedOn w:val="Style_15_ch"/>
    <w:link w:val="Style_110"/>
    <w:rPr>
      <w:rFonts w:ascii="Times New Roman" w:hAnsi="Times New Roman"/>
      <w:b w:val="1"/>
      <w:color w:val="000000"/>
      <w:sz w:val="24"/>
    </w:rPr>
  </w:style>
  <w:style w:styleId="Style_111" w:type="paragraph">
    <w:name w:val="p25"/>
    <w:basedOn w:val="Style_15"/>
    <w:link w:val="Style_111_ch"/>
    <w:pPr>
      <w:spacing w:afterAutospacing="on" w:beforeAutospacing="on"/>
      <w:ind/>
    </w:pPr>
    <w:rPr>
      <w:rFonts w:ascii="Times New Roman" w:hAnsi="Times New Roman"/>
      <w:sz w:val="24"/>
    </w:rPr>
  </w:style>
  <w:style w:styleId="Style_111_ch" w:type="character">
    <w:name w:val="p25"/>
    <w:basedOn w:val="Style_15_ch"/>
    <w:link w:val="Style_111"/>
    <w:rPr>
      <w:rFonts w:ascii="Times New Roman" w:hAnsi="Times New Roman"/>
      <w:sz w:val="24"/>
    </w:rPr>
  </w:style>
  <w:style w:styleId="Style_112" w:type="paragraph">
    <w:name w:val="Выделение для Базового Поиска (курсив)"/>
    <w:link w:val="Style_112_ch"/>
    <w:rPr>
      <w:b w:val="1"/>
      <w:i w:val="1"/>
      <w:color w:val="0058A9"/>
    </w:rPr>
  </w:style>
  <w:style w:styleId="Style_112_ch" w:type="character">
    <w:name w:val="Выделение для Базового Поиска (курсив)"/>
    <w:link w:val="Style_112"/>
    <w:rPr>
      <w:b w:val="1"/>
      <w:i w:val="1"/>
      <w:color w:val="0058A9"/>
    </w:rPr>
  </w:style>
  <w:style w:styleId="Style_113" w:type="paragraph">
    <w:name w:val="Знак2"/>
    <w:basedOn w:val="Style_15"/>
    <w:link w:val="Style_113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113_ch" w:type="character">
    <w:name w:val="Знак2"/>
    <w:basedOn w:val="Style_15_ch"/>
    <w:link w:val="Style_113"/>
    <w:rPr>
      <w:rFonts w:ascii="Verdana" w:hAnsi="Verdana"/>
      <w:sz w:val="20"/>
    </w:rPr>
  </w:style>
  <w:style w:styleId="Style_114" w:type="paragraph">
    <w:name w:val="Выделение для Базового Поиска"/>
    <w:link w:val="Style_114_ch"/>
    <w:rPr>
      <w:b w:val="1"/>
      <w:color w:val="0058A9"/>
    </w:rPr>
  </w:style>
  <w:style w:styleId="Style_114_ch" w:type="character">
    <w:name w:val="Выделение для Базового Поиска"/>
    <w:link w:val="Style_114"/>
    <w:rPr>
      <w:b w:val="1"/>
      <w:color w:val="0058A9"/>
    </w:rPr>
  </w:style>
  <w:style w:styleId="Style_115" w:type="paragraph">
    <w:name w:val="Основной текст1"/>
    <w:link w:val="Style_115_ch"/>
    <w:rPr>
      <w:rFonts w:ascii="Times New Roman" w:hAnsi="Times New Roman"/>
      <w:color w:val="000000"/>
      <w:spacing w:val="0"/>
      <w:sz w:val="22"/>
      <w:highlight w:val="white"/>
      <w:u w:val="none"/>
    </w:rPr>
  </w:style>
  <w:style w:styleId="Style_115_ch" w:type="character">
    <w:name w:val="Основной текст1"/>
    <w:link w:val="Style_115"/>
    <w:rPr>
      <w:rFonts w:ascii="Times New Roman" w:hAnsi="Times New Roman"/>
      <w:color w:val="000000"/>
      <w:spacing w:val="0"/>
      <w:sz w:val="22"/>
      <w:highlight w:val="white"/>
      <w:u w:val="none"/>
    </w:rPr>
  </w:style>
  <w:style w:styleId="Style_116" w:type="paragraph">
    <w:name w:val="xl116"/>
    <w:basedOn w:val="Style_15"/>
    <w:link w:val="Style_1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6_ch" w:type="character">
    <w:name w:val="xl116"/>
    <w:basedOn w:val="Style_15_ch"/>
    <w:link w:val="Style_116"/>
    <w:rPr>
      <w:rFonts w:ascii="Times New Roman" w:hAnsi="Times New Roman"/>
      <w:b w:val="1"/>
      <w:sz w:val="16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17" w:type="paragraph">
    <w:name w:val="Найденные слова"/>
    <w:link w:val="Style_117_ch"/>
    <w:rPr>
      <w:b w:val="1"/>
      <w:color w:val="26282F"/>
      <w:shd w:fill="FFF580" w:val="clear"/>
    </w:rPr>
  </w:style>
  <w:style w:styleId="Style_117_ch" w:type="character">
    <w:name w:val="Найденные слова"/>
    <w:link w:val="Style_117"/>
    <w:rPr>
      <w:b w:val="1"/>
      <w:color w:val="26282F"/>
      <w:shd w:fill="FFF580" w:val="clear"/>
    </w:rPr>
  </w:style>
  <w:style w:styleId="Style_118" w:type="paragraph">
    <w:name w:val="xl185"/>
    <w:basedOn w:val="Style_15"/>
    <w:link w:val="Style_118_ch"/>
    <w:pPr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118_ch" w:type="character">
    <w:name w:val="xl185"/>
    <w:basedOn w:val="Style_15_ch"/>
    <w:link w:val="Style_118"/>
    <w:rPr>
      <w:rFonts w:ascii="Times New Roman" w:hAnsi="Times New Roman"/>
      <w:b w:val="1"/>
      <w:sz w:val="24"/>
    </w:rPr>
  </w:style>
  <w:style w:styleId="Style_119" w:type="paragraph">
    <w:name w:val="xl104"/>
    <w:basedOn w:val="Style_15"/>
    <w:link w:val="Style_11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9_ch" w:type="character">
    <w:name w:val="xl104"/>
    <w:basedOn w:val="Style_15_ch"/>
    <w:link w:val="Style_119"/>
    <w:rPr>
      <w:rFonts w:ascii="Times New Roman" w:hAnsi="Times New Roman"/>
      <w:b w:val="1"/>
      <w:color w:val="000000"/>
      <w:sz w:val="16"/>
    </w:rPr>
  </w:style>
  <w:style w:styleId="Style_120" w:type="paragraph">
    <w:name w:val="xl121"/>
    <w:basedOn w:val="Style_15"/>
    <w:link w:val="Style_12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20_ch" w:type="character">
    <w:name w:val="xl121"/>
    <w:basedOn w:val="Style_15_ch"/>
    <w:link w:val="Style_120"/>
    <w:rPr>
      <w:rFonts w:ascii="Times New Roman" w:hAnsi="Times New Roman"/>
      <w:b w:val="1"/>
      <w:i w:val="1"/>
      <w:color w:val="000000"/>
      <w:sz w:val="16"/>
    </w:rPr>
  </w:style>
  <w:style w:styleId="Style_121" w:type="paragraph">
    <w:name w:val="xl183"/>
    <w:basedOn w:val="Style_15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24"/>
    </w:rPr>
  </w:style>
  <w:style w:styleId="Style_121_ch" w:type="character">
    <w:name w:val="xl183"/>
    <w:basedOn w:val="Style_15_ch"/>
    <w:link w:val="Style_121"/>
    <w:rPr>
      <w:rFonts w:ascii="Times New Roman" w:hAnsi="Times New Roman"/>
      <w:b w:val="1"/>
      <w:color w:val="000000"/>
      <w:sz w:val="24"/>
    </w:rPr>
  </w:style>
  <w:style w:styleId="Style_122" w:type="paragraph">
    <w:name w:val="Раздел 1"/>
    <w:basedOn w:val="Style_8"/>
    <w:link w:val="Style_122_ch"/>
    <w:pPr>
      <w:keepNext w:val="1"/>
      <w:ind w:firstLine="0" w:left="0"/>
      <w:jc w:val="center"/>
    </w:pPr>
  </w:style>
  <w:style w:styleId="Style_122_ch" w:type="character">
    <w:name w:val="Раздел 1"/>
    <w:basedOn w:val="Style_8_ch"/>
    <w:link w:val="Style_122"/>
  </w:style>
  <w:style w:styleId="Style_123" w:type="paragraph">
    <w:name w:val="pTextStyle"/>
    <w:basedOn w:val="Style_15"/>
    <w:link w:val="Style_123_ch"/>
    <w:pPr>
      <w:spacing w:line="252" w:lineRule="auto"/>
      <w:ind/>
    </w:pPr>
    <w:rPr>
      <w:rFonts w:ascii="Times New Roman" w:hAnsi="Times New Roman"/>
      <w:sz w:val="24"/>
    </w:rPr>
  </w:style>
  <w:style w:styleId="Style_123_ch" w:type="character">
    <w:name w:val="pTextStyle"/>
    <w:basedOn w:val="Style_15_ch"/>
    <w:link w:val="Style_123"/>
    <w:rPr>
      <w:rFonts w:ascii="Times New Roman" w:hAnsi="Times New Roman"/>
      <w:sz w:val="24"/>
    </w:rPr>
  </w:style>
  <w:style w:styleId="Style_124" w:type="paragraph">
    <w:name w:val="Текст в таблице"/>
    <w:basedOn w:val="Style_56"/>
    <w:next w:val="Style_15"/>
    <w:link w:val="Style_124_ch"/>
    <w:pPr>
      <w:ind w:firstLine="500" w:left="0"/>
    </w:pPr>
  </w:style>
  <w:style w:styleId="Style_124_ch" w:type="character">
    <w:name w:val="Текст в таблице"/>
    <w:basedOn w:val="Style_56_ch"/>
    <w:link w:val="Style_124"/>
  </w:style>
  <w:style w:styleId="Style_125" w:type="paragraph">
    <w:name w:val="Текст ЭР (см. также)"/>
    <w:basedOn w:val="Style_15"/>
    <w:next w:val="Style_15"/>
    <w:link w:val="Style_12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25_ch" w:type="character">
    <w:name w:val="Текст ЭР (см. также)"/>
    <w:basedOn w:val="Style_15_ch"/>
    <w:link w:val="Style_125"/>
    <w:rPr>
      <w:rFonts w:ascii="Times New Roman" w:hAnsi="Times New Roman"/>
      <w:sz w:val="20"/>
    </w:rPr>
  </w:style>
  <w:style w:styleId="Style_126" w:type="paragraph">
    <w:name w:val="Сравнение редакций. Добавленный фрагмент"/>
    <w:link w:val="Style_126_ch"/>
    <w:rPr>
      <w:color w:val="000000"/>
      <w:shd w:fill="C1D7FF" w:val="clear"/>
    </w:rPr>
  </w:style>
  <w:style w:styleId="Style_126_ch" w:type="character">
    <w:name w:val="Сравнение редакций. Добавленный фрагмент"/>
    <w:link w:val="Style_126"/>
    <w:rPr>
      <w:color w:val="000000"/>
      <w:shd w:fill="C1D7FF" w:val="clear"/>
    </w:rPr>
  </w:style>
  <w:style w:styleId="Style_127" w:type="paragraph">
    <w:name w:val="Просмотренная гиперссылка1"/>
    <w:basedOn w:val="Style_20"/>
    <w:link w:val="Style_127_ch"/>
    <w:rPr>
      <w:color w:val="800080"/>
      <w:u w:val="single"/>
    </w:rPr>
  </w:style>
  <w:style w:styleId="Style_127_ch" w:type="character">
    <w:name w:val="Просмотренная гиперссылка1"/>
    <w:basedOn w:val="Style_20_ch"/>
    <w:link w:val="Style_127"/>
    <w:rPr>
      <w:color w:val="800080"/>
      <w:u w:val="single"/>
    </w:rPr>
  </w:style>
  <w:style w:styleId="Style_128" w:type="paragraph">
    <w:name w:val="xl128"/>
    <w:basedOn w:val="Style_15"/>
    <w:link w:val="Style_12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8_ch" w:type="character">
    <w:name w:val="xl128"/>
    <w:basedOn w:val="Style_15_ch"/>
    <w:link w:val="Style_128"/>
    <w:rPr>
      <w:rFonts w:ascii="Times New Roman" w:hAnsi="Times New Roman"/>
      <w:b w:val="1"/>
      <w:i w:val="1"/>
      <w:color w:val="000000"/>
      <w:sz w:val="16"/>
    </w:rPr>
  </w:style>
  <w:style w:styleId="Style_129" w:type="paragraph">
    <w:name w:val="No Spacing"/>
    <w:link w:val="Style_129_ch"/>
    <w:rPr>
      <w:rFonts w:ascii="Calibri" w:hAnsi="Calibri"/>
    </w:rPr>
  </w:style>
  <w:style w:styleId="Style_129_ch" w:type="character">
    <w:name w:val="No Spacing"/>
    <w:link w:val="Style_129"/>
    <w:rPr>
      <w:rFonts w:ascii="Calibri" w:hAnsi="Calibri"/>
    </w:rPr>
  </w:style>
  <w:style w:styleId="Style_130" w:type="paragraph">
    <w:name w:val="xl139"/>
    <w:basedOn w:val="Style_15"/>
    <w:link w:val="Style_13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0_ch" w:type="character">
    <w:name w:val="xl139"/>
    <w:basedOn w:val="Style_15_ch"/>
    <w:link w:val="Style_130"/>
    <w:rPr>
      <w:rFonts w:ascii="Times New Roman" w:hAnsi="Times New Roman"/>
      <w:b w:val="1"/>
      <w:sz w:val="16"/>
    </w:rPr>
  </w:style>
  <w:style w:styleId="Style_131" w:type="paragraph">
    <w:name w:val="Гипертекстовая ссылка"/>
    <w:link w:val="Style_131_ch"/>
    <w:rPr>
      <w:b w:val="1"/>
      <w:color w:val="106BBE"/>
    </w:rPr>
  </w:style>
  <w:style w:styleId="Style_131_ch" w:type="character">
    <w:name w:val="Гипертекстовая ссылка"/>
    <w:link w:val="Style_131"/>
    <w:rPr>
      <w:b w:val="1"/>
      <w:color w:val="106BBE"/>
    </w:rPr>
  </w:style>
  <w:style w:styleId="Style_132" w:type="paragraph">
    <w:name w:val="Активная гипертекстовая ссылка"/>
    <w:link w:val="Style_132_ch"/>
    <w:rPr>
      <w:b w:val="1"/>
      <w:color w:val="106BBE"/>
      <w:u w:val="single"/>
    </w:rPr>
  </w:style>
  <w:style w:styleId="Style_132_ch" w:type="character">
    <w:name w:val="Активная гипертекстовая ссылка"/>
    <w:link w:val="Style_132"/>
    <w:rPr>
      <w:b w:val="1"/>
      <w:color w:val="106BBE"/>
      <w:u w:val="single"/>
    </w:rPr>
  </w:style>
  <w:style w:styleId="Style_133" w:type="paragraph">
    <w:name w:val="Subtle Emphasis"/>
    <w:link w:val="Style_133_ch"/>
    <w:rPr>
      <w:i w:val="1"/>
      <w:color w:val="404040"/>
    </w:rPr>
  </w:style>
  <w:style w:styleId="Style_133_ch" w:type="character">
    <w:name w:val="Subtle Emphasis"/>
    <w:link w:val="Style_133"/>
    <w:rPr>
      <w:i w:val="1"/>
      <w:color w:val="404040"/>
    </w:rPr>
  </w:style>
  <w:style w:styleId="Style_24" w:type="paragraph">
    <w:name w:val="Комментарий"/>
    <w:basedOn w:val="Style_134"/>
    <w:next w:val="Style_15"/>
    <w:link w:val="Style_24_ch"/>
    <w:pPr>
      <w:spacing w:before="75"/>
      <w:ind w:right="0"/>
      <w:jc w:val="both"/>
    </w:pPr>
    <w:rPr>
      <w:color w:val="353842"/>
    </w:rPr>
  </w:style>
  <w:style w:styleId="Style_24_ch" w:type="character">
    <w:name w:val="Комментарий"/>
    <w:basedOn w:val="Style_134_ch"/>
    <w:link w:val="Style_24"/>
    <w:rPr>
      <w:color w:val="353842"/>
    </w:rPr>
  </w:style>
  <w:style w:styleId="Style_135" w:type="paragraph">
    <w:name w:val="Body Text 2"/>
    <w:basedOn w:val="Style_15"/>
    <w:link w:val="Style_135_ch"/>
    <w:pPr>
      <w:ind w:right="-57"/>
      <w:jc w:val="both"/>
    </w:pPr>
    <w:rPr>
      <w:rFonts w:ascii="Times New Roman" w:hAnsi="Times New Roman"/>
      <w:sz w:val="24"/>
    </w:rPr>
  </w:style>
  <w:style w:styleId="Style_135_ch" w:type="character">
    <w:name w:val="Body Text 2"/>
    <w:basedOn w:val="Style_15_ch"/>
    <w:link w:val="Style_135"/>
    <w:rPr>
      <w:rFonts w:ascii="Times New Roman" w:hAnsi="Times New Roman"/>
      <w:sz w:val="24"/>
    </w:rPr>
  </w:style>
  <w:style w:styleId="Style_136" w:type="paragraph">
    <w:name w:val="xl126"/>
    <w:basedOn w:val="Style_15"/>
    <w:link w:val="Style_1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6_ch" w:type="character">
    <w:name w:val="xl126"/>
    <w:basedOn w:val="Style_15_ch"/>
    <w:link w:val="Style_136"/>
    <w:rPr>
      <w:rFonts w:ascii="Times New Roman" w:hAnsi="Times New Roman"/>
      <w:b w:val="1"/>
      <w:sz w:val="16"/>
    </w:rPr>
  </w:style>
  <w:style w:styleId="Style_137" w:type="paragraph">
    <w:name w:val="xl95"/>
    <w:basedOn w:val="Style_15"/>
    <w:link w:val="Style_13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7_ch" w:type="character">
    <w:name w:val="xl95"/>
    <w:basedOn w:val="Style_15_ch"/>
    <w:link w:val="Style_137"/>
    <w:rPr>
      <w:rFonts w:ascii="Times New Roman" w:hAnsi="Times New Roman"/>
      <w:color w:val="FFFFFF"/>
      <w:sz w:val="24"/>
    </w:rPr>
  </w:style>
  <w:style w:styleId="Style_138" w:type="paragraph">
    <w:name w:val="Текст примечания Знак1"/>
    <w:link w:val="Style_138_ch"/>
    <w:rPr>
      <w:rFonts w:ascii="Times New Roman" w:hAnsi="Times New Roman"/>
      <w:sz w:val="20"/>
    </w:rPr>
  </w:style>
  <w:style w:styleId="Style_138_ch" w:type="character">
    <w:name w:val="Текст примечания Знак1"/>
    <w:link w:val="Style_138"/>
    <w:rPr>
      <w:rFonts w:ascii="Times New Roman" w:hAnsi="Times New Roman"/>
      <w:sz w:val="20"/>
    </w:rPr>
  </w:style>
  <w:style w:styleId="Style_139" w:type="paragraph">
    <w:name w:val="Подвал для информации об изменениях"/>
    <w:basedOn w:val="Style_8"/>
    <w:next w:val="Style_15"/>
    <w:link w:val="Style_13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39_ch" w:type="character">
    <w:name w:val="Подвал для информации об изменениях"/>
    <w:basedOn w:val="Style_8_ch"/>
    <w:link w:val="Style_139"/>
    <w:rPr>
      <w:b w:val="0"/>
      <w:sz w:val="18"/>
    </w:rPr>
  </w:style>
  <w:style w:styleId="Style_140" w:type="paragraph">
    <w:name w:val="toc 3"/>
    <w:basedOn w:val="Style_15"/>
    <w:next w:val="Style_15"/>
    <w:link w:val="Style_140_ch"/>
    <w:uiPriority w:val="39"/>
    <w:pPr>
      <w:ind w:firstLine="0" w:left="480"/>
    </w:pPr>
    <w:rPr>
      <w:rFonts w:ascii="Times New Roman" w:hAnsi="Times New Roman"/>
      <w:sz w:val="28"/>
    </w:rPr>
  </w:style>
  <w:style w:styleId="Style_140_ch" w:type="character">
    <w:name w:val="toc 3"/>
    <w:basedOn w:val="Style_15_ch"/>
    <w:link w:val="Style_140"/>
    <w:rPr>
      <w:rFonts w:ascii="Times New Roman" w:hAnsi="Times New Roman"/>
      <w:sz w:val="28"/>
    </w:rPr>
  </w:style>
  <w:style w:styleId="Style_141" w:type="paragraph">
    <w:name w:val="xl150"/>
    <w:basedOn w:val="Style_15"/>
    <w:link w:val="Style_1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1_ch" w:type="character">
    <w:name w:val="xl150"/>
    <w:basedOn w:val="Style_15_ch"/>
    <w:link w:val="Style_141"/>
    <w:rPr>
      <w:rFonts w:ascii="Times New Roman" w:hAnsi="Times New Roman"/>
      <w:i w:val="1"/>
      <w:sz w:val="14"/>
    </w:rPr>
  </w:style>
  <w:style w:styleId="Style_142" w:type="paragraph">
    <w:name w:val="s_16"/>
    <w:basedOn w:val="Style_15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s_16"/>
    <w:basedOn w:val="Style_15_ch"/>
    <w:link w:val="Style_142"/>
    <w:rPr>
      <w:rFonts w:ascii="Times New Roman" w:hAnsi="Times New Roman"/>
      <w:sz w:val="24"/>
    </w:rPr>
  </w:style>
  <w:style w:styleId="Style_143" w:type="paragraph">
    <w:name w:val="xl101"/>
    <w:basedOn w:val="Style_15"/>
    <w:link w:val="Style_14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43_ch" w:type="character">
    <w:name w:val="xl101"/>
    <w:basedOn w:val="Style_15_ch"/>
    <w:link w:val="Style_143"/>
    <w:rPr>
      <w:rFonts w:ascii="Times New Roman" w:hAnsi="Times New Roman"/>
      <w:color w:val="FFFFFF"/>
      <w:sz w:val="14"/>
    </w:rPr>
  </w:style>
  <w:style w:styleId="Style_144" w:type="paragraph">
    <w:name w:val="xl96"/>
    <w:basedOn w:val="Style_15"/>
    <w:link w:val="Style_14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4_ch" w:type="character">
    <w:name w:val="xl96"/>
    <w:basedOn w:val="Style_15_ch"/>
    <w:link w:val="Style_144"/>
    <w:rPr>
      <w:rFonts w:ascii="Times New Roman" w:hAnsi="Times New Roman"/>
      <w:color w:val="FF0000"/>
      <w:sz w:val="14"/>
    </w:rPr>
  </w:style>
  <w:style w:styleId="Style_145" w:type="paragraph">
    <w:name w:val="xl160"/>
    <w:basedOn w:val="Style_15"/>
    <w:link w:val="Style_1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5_ch" w:type="character">
    <w:name w:val="xl160"/>
    <w:basedOn w:val="Style_15_ch"/>
    <w:link w:val="Style_145"/>
    <w:rPr>
      <w:rFonts w:ascii="Times New Roman" w:hAnsi="Times New Roman"/>
      <w:b w:val="1"/>
      <w:sz w:val="16"/>
    </w:rPr>
  </w:style>
  <w:style w:styleId="Style_146" w:type="paragraph">
    <w:name w:val="Заголовок распахивающейся части диалога"/>
    <w:basedOn w:val="Style_15"/>
    <w:next w:val="Style_15"/>
    <w:link w:val="Style_146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46_ch" w:type="character">
    <w:name w:val="Заголовок распахивающейся части диалога"/>
    <w:basedOn w:val="Style_15_ch"/>
    <w:link w:val="Style_146"/>
    <w:rPr>
      <w:rFonts w:ascii="Times New Roman" w:hAnsi="Times New Roman"/>
      <w:i w:val="1"/>
      <w:color w:val="000080"/>
    </w:rPr>
  </w:style>
  <w:style w:styleId="Style_147" w:type="paragraph">
    <w:name w:val="xl84"/>
    <w:basedOn w:val="Style_15"/>
    <w:link w:val="Style_147_ch"/>
    <w:pPr>
      <w:spacing w:afterAutospacing="on" w:beforeAutospacing="on"/>
      <w:ind/>
    </w:pPr>
    <w:rPr>
      <w:rFonts w:ascii="Times New Roman" w:hAnsi="Times New Roman"/>
      <w:sz w:val="14"/>
    </w:rPr>
  </w:style>
  <w:style w:styleId="Style_147_ch" w:type="character">
    <w:name w:val="xl84"/>
    <w:basedOn w:val="Style_15_ch"/>
    <w:link w:val="Style_147"/>
    <w:rPr>
      <w:rFonts w:ascii="Times New Roman" w:hAnsi="Times New Roman"/>
      <w:sz w:val="14"/>
    </w:rPr>
  </w:style>
  <w:style w:styleId="Style_148" w:type="paragraph">
    <w:name w:val="xl124"/>
    <w:basedOn w:val="Style_15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48_ch" w:type="character">
    <w:name w:val="xl124"/>
    <w:basedOn w:val="Style_15_ch"/>
    <w:link w:val="Style_148"/>
    <w:rPr>
      <w:rFonts w:ascii="Times New Roman" w:hAnsi="Times New Roman"/>
      <w:b w:val="1"/>
      <w:color w:val="000000"/>
      <w:sz w:val="16"/>
    </w:rPr>
  </w:style>
  <w:style w:styleId="Style_149" w:type="paragraph">
    <w:name w:val="xl99"/>
    <w:basedOn w:val="Style_15"/>
    <w:link w:val="Style_149_ch"/>
    <w:pPr>
      <w:spacing w:afterAutospacing="on" w:beforeAutospacing="on"/>
      <w:ind/>
    </w:pPr>
    <w:rPr>
      <w:rFonts w:ascii="Times New Roman" w:hAnsi="Times New Roman"/>
      <w:sz w:val="24"/>
    </w:rPr>
  </w:style>
  <w:style w:styleId="Style_149_ch" w:type="character">
    <w:name w:val="xl99"/>
    <w:basedOn w:val="Style_15_ch"/>
    <w:link w:val="Style_149"/>
    <w:rPr>
      <w:rFonts w:ascii="Times New Roman" w:hAnsi="Times New Roman"/>
      <w:sz w:val="24"/>
    </w:rPr>
  </w:style>
  <w:style w:styleId="Style_150" w:type="paragraph">
    <w:name w:val="c11"/>
    <w:link w:val="Style_150_ch"/>
  </w:style>
  <w:style w:styleId="Style_150_ch" w:type="character">
    <w:name w:val="c11"/>
    <w:link w:val="Style_150"/>
  </w:style>
  <w:style w:styleId="Style_151" w:type="paragraph">
    <w:name w:val="c1"/>
    <w:link w:val="Style_151_ch"/>
  </w:style>
  <w:style w:styleId="Style_151_ch" w:type="character">
    <w:name w:val="c1"/>
    <w:link w:val="Style_151"/>
  </w:style>
  <w:style w:styleId="Style_152" w:type="paragraph">
    <w:name w:val="Неразрешенное упоминание1"/>
    <w:basedOn w:val="Style_20"/>
    <w:link w:val="Style_152_ch"/>
    <w:rPr>
      <w:color w:val="605E5C"/>
      <w:shd w:fill="E1DFDD" w:val="clear"/>
    </w:rPr>
  </w:style>
  <w:style w:styleId="Style_152_ch" w:type="character">
    <w:name w:val="Неразрешенное упоминание1"/>
    <w:basedOn w:val="Style_20_ch"/>
    <w:link w:val="Style_152"/>
    <w:rPr>
      <w:color w:val="605E5C"/>
      <w:shd w:fill="E1DFDD" w:val="clear"/>
    </w:rPr>
  </w:style>
  <w:style w:styleId="Style_153" w:type="paragraph">
    <w:name w:val="xl190"/>
    <w:basedOn w:val="Style_15"/>
    <w:link w:val="Style_15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24"/>
    </w:rPr>
  </w:style>
  <w:style w:styleId="Style_153_ch" w:type="character">
    <w:name w:val="xl190"/>
    <w:basedOn w:val="Style_15_ch"/>
    <w:link w:val="Style_153"/>
    <w:rPr>
      <w:rFonts w:ascii="Times New Roman" w:hAnsi="Times New Roman"/>
      <w:b w:val="1"/>
      <w:color w:val="000000"/>
      <w:sz w:val="24"/>
    </w:rPr>
  </w:style>
  <w:style w:styleId="Style_154" w:type="paragraph">
    <w:name w:val="Default"/>
    <w:link w:val="Style_154_ch"/>
    <w:rPr>
      <w:rFonts w:ascii="Times New Roman" w:hAnsi="Times New Roman"/>
      <w:color w:val="000000"/>
      <w:sz w:val="24"/>
    </w:rPr>
  </w:style>
  <w:style w:styleId="Style_154_ch" w:type="character">
    <w:name w:val="Default"/>
    <w:link w:val="Style_154"/>
    <w:rPr>
      <w:rFonts w:ascii="Times New Roman" w:hAnsi="Times New Roman"/>
      <w:color w:val="000000"/>
      <w:sz w:val="24"/>
    </w:rPr>
  </w:style>
  <w:style w:styleId="Style_155" w:type="paragraph">
    <w:name w:val="Тема примечания Знак1"/>
    <w:link w:val="Style_155_ch"/>
    <w:rPr>
      <w:rFonts w:ascii="Times New Roman" w:hAnsi="Times New Roman"/>
      <w:b w:val="1"/>
      <w:sz w:val="20"/>
    </w:rPr>
  </w:style>
  <w:style w:styleId="Style_155_ch" w:type="character">
    <w:name w:val="Тема примечания Знак1"/>
    <w:link w:val="Style_155"/>
    <w:rPr>
      <w:rFonts w:ascii="Times New Roman" w:hAnsi="Times New Roman"/>
      <w:b w:val="1"/>
      <w:sz w:val="20"/>
    </w:rPr>
  </w:style>
  <w:style w:styleId="Style_156" w:type="paragraph">
    <w:name w:val="xl89"/>
    <w:basedOn w:val="Style_15"/>
    <w:link w:val="Style_15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56_ch" w:type="character">
    <w:name w:val="xl89"/>
    <w:basedOn w:val="Style_15_ch"/>
    <w:link w:val="Style_156"/>
    <w:rPr>
      <w:rFonts w:ascii="Times New Roman" w:hAnsi="Times New Roman"/>
      <w:i w:val="1"/>
      <w:sz w:val="14"/>
    </w:rPr>
  </w:style>
  <w:style w:styleId="Style_157" w:type="paragraph">
    <w:name w:val="xl88"/>
    <w:basedOn w:val="Style_15"/>
    <w:link w:val="Style_1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7_ch" w:type="character">
    <w:name w:val="xl88"/>
    <w:basedOn w:val="Style_15_ch"/>
    <w:link w:val="Style_157"/>
    <w:rPr>
      <w:rFonts w:ascii="Times New Roman" w:hAnsi="Times New Roman"/>
      <w:i w:val="1"/>
      <w:sz w:val="14"/>
    </w:rPr>
  </w:style>
  <w:style w:styleId="Style_158" w:type="paragraph">
    <w:name w:val="c0"/>
    <w:basedOn w:val="Style_15"/>
    <w:link w:val="Style_158_ch"/>
    <w:pPr>
      <w:spacing w:afterAutospacing="on" w:beforeAutospacing="on"/>
      <w:ind/>
    </w:pPr>
    <w:rPr>
      <w:rFonts w:ascii="Times New Roman" w:hAnsi="Times New Roman"/>
      <w:sz w:val="24"/>
    </w:rPr>
  </w:style>
  <w:style w:styleId="Style_158_ch" w:type="character">
    <w:name w:val="c0"/>
    <w:basedOn w:val="Style_15_ch"/>
    <w:link w:val="Style_158"/>
    <w:rPr>
      <w:rFonts w:ascii="Times New Roman" w:hAnsi="Times New Roman"/>
      <w:sz w:val="24"/>
    </w:rPr>
  </w:style>
  <w:style w:styleId="Style_159" w:type="paragraph">
    <w:name w:val="Font Style15"/>
    <w:link w:val="Style_159_ch"/>
    <w:rPr>
      <w:rFonts w:ascii="Cambria" w:hAnsi="Cambria"/>
      <w:sz w:val="24"/>
    </w:rPr>
  </w:style>
  <w:style w:styleId="Style_159_ch" w:type="character">
    <w:name w:val="Font Style15"/>
    <w:link w:val="Style_159"/>
    <w:rPr>
      <w:rFonts w:ascii="Cambria" w:hAnsi="Cambria"/>
      <w:sz w:val="24"/>
    </w:rPr>
  </w:style>
  <w:style w:styleId="Style_160" w:type="paragraph">
    <w:name w:val="c7"/>
    <w:link w:val="Style_160_ch"/>
  </w:style>
  <w:style w:styleId="Style_160_ch" w:type="character">
    <w:name w:val="c7"/>
    <w:link w:val="Style_160"/>
  </w:style>
  <w:style w:styleId="Style_161" w:type="paragraph">
    <w:name w:val="c14"/>
    <w:basedOn w:val="Style_15"/>
    <w:link w:val="Style_161_ch"/>
    <w:pPr>
      <w:spacing w:afterAutospacing="on" w:beforeAutospacing="on"/>
      <w:ind/>
    </w:pPr>
    <w:rPr>
      <w:rFonts w:ascii="Times New Roman" w:hAnsi="Times New Roman"/>
      <w:sz w:val="24"/>
    </w:rPr>
  </w:style>
  <w:style w:styleId="Style_161_ch" w:type="character">
    <w:name w:val="c14"/>
    <w:basedOn w:val="Style_15_ch"/>
    <w:link w:val="Style_161"/>
    <w:rPr>
      <w:rFonts w:ascii="Times New Roman" w:hAnsi="Times New Roman"/>
      <w:sz w:val="24"/>
    </w:rPr>
  </w:style>
  <w:style w:styleId="Style_162" w:type="paragraph">
    <w:name w:val="Внимание: недобросовестность!"/>
    <w:basedOn w:val="Style_39"/>
    <w:next w:val="Style_15"/>
    <w:link w:val="Style_162_ch"/>
  </w:style>
  <w:style w:styleId="Style_162_ch" w:type="character">
    <w:name w:val="Внимание: недобросовестность!"/>
    <w:basedOn w:val="Style_39_ch"/>
    <w:link w:val="Style_162"/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163" w:type="paragraph">
    <w:name w:val="xl93"/>
    <w:basedOn w:val="Style_15"/>
    <w:link w:val="Style_163_ch"/>
    <w:pPr>
      <w:spacing w:afterAutospacing="on" w:beforeAutospacing="on"/>
      <w:ind/>
    </w:pPr>
    <w:rPr>
      <w:rFonts w:ascii="Times New Roman" w:hAnsi="Times New Roman"/>
      <w:sz w:val="24"/>
    </w:rPr>
  </w:style>
  <w:style w:styleId="Style_163_ch" w:type="character">
    <w:name w:val="xl93"/>
    <w:basedOn w:val="Style_15_ch"/>
    <w:link w:val="Style_163"/>
    <w:rPr>
      <w:rFonts w:ascii="Times New Roman" w:hAnsi="Times New Roman"/>
      <w:sz w:val="24"/>
    </w:rPr>
  </w:style>
  <w:style w:styleId="Style_164" w:type="paragraph">
    <w:name w:val="xl117"/>
    <w:basedOn w:val="Style_15"/>
    <w:link w:val="Style_164_ch"/>
    <w:pPr>
      <w:spacing w:afterAutospacing="on" w:beforeAutospacing="on"/>
      <w:ind/>
    </w:pPr>
    <w:rPr>
      <w:rFonts w:ascii="Times New Roman" w:hAnsi="Times New Roman"/>
      <w:sz w:val="14"/>
    </w:rPr>
  </w:style>
  <w:style w:styleId="Style_164_ch" w:type="character">
    <w:name w:val="xl117"/>
    <w:basedOn w:val="Style_15_ch"/>
    <w:link w:val="Style_164"/>
    <w:rPr>
      <w:rFonts w:ascii="Times New Roman" w:hAnsi="Times New Roman"/>
      <w:sz w:val="14"/>
    </w:rPr>
  </w:style>
  <w:style w:styleId="Style_165" w:type="paragraph">
    <w:name w:val="Основной текст с отступом 31"/>
    <w:basedOn w:val="Style_15"/>
    <w:link w:val="Style_165_ch"/>
    <w:pPr>
      <w:ind w:firstLine="720" w:left="0"/>
    </w:pPr>
    <w:rPr>
      <w:rFonts w:ascii="Times New Roman" w:hAnsi="Times New Roman"/>
      <w:sz w:val="28"/>
    </w:rPr>
  </w:style>
  <w:style w:styleId="Style_165_ch" w:type="character">
    <w:name w:val="Основной текст с отступом 31"/>
    <w:basedOn w:val="Style_15_ch"/>
    <w:link w:val="Style_165"/>
    <w:rPr>
      <w:rFonts w:ascii="Times New Roman" w:hAnsi="Times New Roman"/>
      <w:sz w:val="28"/>
    </w:rPr>
  </w:style>
  <w:style w:styleId="Style_166" w:type="paragraph">
    <w:name w:val="xl129"/>
    <w:basedOn w:val="Style_15"/>
    <w:link w:val="Style_16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66_ch" w:type="character">
    <w:name w:val="xl129"/>
    <w:basedOn w:val="Style_15_ch"/>
    <w:link w:val="Style_166"/>
    <w:rPr>
      <w:rFonts w:ascii="Times New Roman" w:hAnsi="Times New Roman"/>
      <w:b w:val="1"/>
      <w:i w:val="1"/>
      <w:color w:val="000000"/>
      <w:sz w:val="16"/>
    </w:rPr>
  </w:style>
  <w:style w:styleId="Style_167" w:type="paragraph">
    <w:name w:val="xl192"/>
    <w:basedOn w:val="Style_15"/>
    <w:link w:val="Style_167_ch"/>
    <w:pPr>
      <w:spacing w:afterAutospacing="on" w:beforeAutospacing="on"/>
      <w:ind/>
    </w:pPr>
    <w:rPr>
      <w:rFonts w:ascii="Times New Roman" w:hAnsi="Times New Roman"/>
      <w:b w:val="1"/>
      <w:i w:val="1"/>
      <w:sz w:val="24"/>
    </w:rPr>
  </w:style>
  <w:style w:styleId="Style_167_ch" w:type="character">
    <w:name w:val="xl192"/>
    <w:basedOn w:val="Style_15_ch"/>
    <w:link w:val="Style_167"/>
    <w:rPr>
      <w:rFonts w:ascii="Times New Roman" w:hAnsi="Times New Roman"/>
      <w:b w:val="1"/>
      <w:i w:val="1"/>
      <w:sz w:val="24"/>
    </w:rPr>
  </w:style>
  <w:style w:styleId="Style_168" w:type="paragraph">
    <w:name w:val="xl65"/>
    <w:basedOn w:val="Style_15"/>
    <w:link w:val="Style_168_ch"/>
    <w:pPr>
      <w:spacing w:afterAutospacing="on" w:beforeAutospacing="on"/>
      <w:ind/>
    </w:pPr>
    <w:rPr>
      <w:rFonts w:ascii="Times New Roman" w:hAnsi="Times New Roman"/>
      <w:sz w:val="14"/>
    </w:rPr>
  </w:style>
  <w:style w:styleId="Style_168_ch" w:type="character">
    <w:name w:val="xl65"/>
    <w:basedOn w:val="Style_15_ch"/>
    <w:link w:val="Style_168"/>
    <w:rPr>
      <w:rFonts w:ascii="Times New Roman" w:hAnsi="Times New Roman"/>
      <w:sz w:val="14"/>
    </w:rPr>
  </w:style>
  <w:style w:styleId="Style_169" w:type="paragraph">
    <w:name w:val="xl110"/>
    <w:basedOn w:val="Style_15"/>
    <w:link w:val="Style_16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69_ch" w:type="character">
    <w:name w:val="xl110"/>
    <w:basedOn w:val="Style_15_ch"/>
    <w:link w:val="Style_169"/>
    <w:rPr>
      <w:rFonts w:ascii="Times New Roman" w:hAnsi="Times New Roman"/>
      <w:b w:val="1"/>
      <w:i w:val="1"/>
      <w:color w:val="000000"/>
      <w:sz w:val="16"/>
    </w:rPr>
  </w:style>
  <w:style w:styleId="Style_170" w:type="paragraph">
    <w:name w:val="heading 5"/>
    <w:basedOn w:val="Style_15"/>
    <w:next w:val="Style_15"/>
    <w:link w:val="Style_170_ch"/>
    <w:uiPriority w:val="9"/>
    <w:qFormat/>
    <w:pPr>
      <w:keepNext w:val="1"/>
      <w:keepLines w:val="1"/>
      <w:spacing w:before="200" w:line="276" w:lineRule="auto"/>
      <w:ind/>
      <w:outlineLvl w:val="4"/>
    </w:pPr>
    <w:rPr>
      <w:rFonts w:ascii="Cambria" w:hAnsi="Cambria"/>
      <w:color w:val="243F60"/>
    </w:rPr>
  </w:style>
  <w:style w:styleId="Style_170_ch" w:type="character">
    <w:name w:val="heading 5"/>
    <w:basedOn w:val="Style_15_ch"/>
    <w:link w:val="Style_170"/>
    <w:rPr>
      <w:rFonts w:ascii="Cambria" w:hAnsi="Cambria"/>
      <w:color w:val="243F60"/>
    </w:rPr>
  </w:style>
  <w:style w:styleId="Style_171" w:type="paragraph">
    <w:name w:val="Body Text Indent"/>
    <w:basedOn w:val="Style_15"/>
    <w:link w:val="Style_171_ch"/>
    <w:pPr>
      <w:spacing w:after="120" w:line="276" w:lineRule="auto"/>
      <w:ind w:firstLine="0" w:left="283"/>
    </w:pPr>
    <w:rPr>
      <w:rFonts w:ascii="Calibri" w:hAnsi="Calibri"/>
    </w:rPr>
  </w:style>
  <w:style w:styleId="Style_171_ch" w:type="character">
    <w:name w:val="Body Text Indent"/>
    <w:basedOn w:val="Style_15_ch"/>
    <w:link w:val="Style_171"/>
    <w:rPr>
      <w:rFonts w:ascii="Calibri" w:hAnsi="Calibri"/>
    </w:rPr>
  </w:style>
  <w:style w:styleId="Style_172" w:type="paragraph">
    <w:name w:val="xl108"/>
    <w:basedOn w:val="Style_15"/>
    <w:link w:val="Style_17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2_ch" w:type="character">
    <w:name w:val="xl108"/>
    <w:basedOn w:val="Style_15_ch"/>
    <w:link w:val="Style_172"/>
    <w:rPr>
      <w:rFonts w:ascii="Times New Roman" w:hAnsi="Times New Roman"/>
      <w:color w:val="000000"/>
      <w:sz w:val="16"/>
    </w:rPr>
  </w:style>
  <w:style w:styleId="Style_173" w:type="paragraph">
    <w:name w:val="xl196"/>
    <w:basedOn w:val="Style_15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73_ch" w:type="character">
    <w:name w:val="xl196"/>
    <w:basedOn w:val="Style_15_ch"/>
    <w:link w:val="Style_173"/>
    <w:rPr>
      <w:rFonts w:ascii="Times New Roman" w:hAnsi="Times New Roman"/>
      <w:b w:val="1"/>
      <w:sz w:val="24"/>
    </w:rPr>
  </w:style>
  <w:style w:styleId="Style_174" w:type="paragraph">
    <w:name w:val="xl176"/>
    <w:basedOn w:val="Style_15"/>
    <w:link w:val="Style_1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4_ch" w:type="character">
    <w:name w:val="xl176"/>
    <w:basedOn w:val="Style_15_ch"/>
    <w:link w:val="Style_174"/>
    <w:rPr>
      <w:rFonts w:ascii="Times New Roman" w:hAnsi="Times New Roman"/>
      <w:i w:val="1"/>
      <w:sz w:val="14"/>
    </w:rPr>
  </w:style>
  <w:style w:styleId="Style_175" w:type="paragraph">
    <w:name w:val="xl140"/>
    <w:basedOn w:val="Style_15"/>
    <w:link w:val="Style_1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5_ch" w:type="character">
    <w:name w:val="xl140"/>
    <w:basedOn w:val="Style_15_ch"/>
    <w:link w:val="Style_175"/>
    <w:rPr>
      <w:rFonts w:ascii="Times New Roman" w:hAnsi="Times New Roman"/>
      <w:b w:val="1"/>
      <w:sz w:val="16"/>
    </w:rPr>
  </w:style>
  <w:style w:styleId="Style_176" w:type="paragraph">
    <w:name w:val="Не вступил в силу"/>
    <w:link w:val="Style_176_ch"/>
    <w:rPr>
      <w:b w:val="1"/>
      <w:color w:val="000000"/>
      <w:shd w:fill="D8EDE8" w:val="clear"/>
    </w:rPr>
  </w:style>
  <w:style w:styleId="Style_176_ch" w:type="character">
    <w:name w:val="Не вступил в силу"/>
    <w:link w:val="Style_176"/>
    <w:rPr>
      <w:b w:val="1"/>
      <w:color w:val="000000"/>
      <w:shd w:fill="D8EDE8" w:val="clear"/>
    </w:rPr>
  </w:style>
  <w:style w:styleId="Style_177" w:type="paragraph">
    <w:name w:val="Верхний колонтитул Знак1"/>
    <w:link w:val="Style_177_ch"/>
    <w:rPr>
      <w:sz w:val="22"/>
    </w:rPr>
  </w:style>
  <w:style w:styleId="Style_177_ch" w:type="character">
    <w:name w:val="Верхний колонтитул Знак1"/>
    <w:link w:val="Style_177"/>
    <w:rPr>
      <w:sz w:val="22"/>
    </w:rPr>
  </w:style>
  <w:style w:styleId="Style_178" w:type="paragraph">
    <w:name w:val="Заголовок статьи"/>
    <w:basedOn w:val="Style_15"/>
    <w:next w:val="Style_15"/>
    <w:link w:val="Style_17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78_ch" w:type="character">
    <w:name w:val="Заголовок статьи"/>
    <w:basedOn w:val="Style_15_ch"/>
    <w:link w:val="Style_178"/>
    <w:rPr>
      <w:rFonts w:ascii="Times New Roman" w:hAnsi="Times New Roman"/>
      <w:sz w:val="24"/>
    </w:rPr>
  </w:style>
  <w:style w:styleId="Style_179" w:type="paragraph">
    <w:name w:val="xl76"/>
    <w:basedOn w:val="Style_15"/>
    <w:link w:val="Style_179_ch"/>
    <w:pPr>
      <w:spacing w:afterAutospacing="on" w:beforeAutospacing="on"/>
      <w:ind/>
    </w:pPr>
    <w:rPr>
      <w:rFonts w:ascii="Times New Roman" w:hAnsi="Times New Roman"/>
      <w:sz w:val="16"/>
    </w:rPr>
  </w:style>
  <w:style w:styleId="Style_179_ch" w:type="character">
    <w:name w:val="xl76"/>
    <w:basedOn w:val="Style_15_ch"/>
    <w:link w:val="Style_179"/>
    <w:rPr>
      <w:rFonts w:ascii="Times New Roman" w:hAnsi="Times New Roman"/>
      <w:sz w:val="16"/>
    </w:rPr>
  </w:style>
  <w:style w:styleId="Style_180" w:type="paragraph">
    <w:name w:val="xl175"/>
    <w:basedOn w:val="Style_15"/>
    <w:link w:val="Style_1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0_ch" w:type="character">
    <w:name w:val="xl175"/>
    <w:basedOn w:val="Style_15_ch"/>
    <w:link w:val="Style_180"/>
    <w:rPr>
      <w:rFonts w:ascii="Times New Roman" w:hAnsi="Times New Roman"/>
      <w:i w:val="1"/>
      <w:sz w:val="14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81" w:type="paragraph">
    <w:name w:val="xl113"/>
    <w:basedOn w:val="Style_15"/>
    <w:link w:val="Style_18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1_ch" w:type="character">
    <w:name w:val="xl113"/>
    <w:basedOn w:val="Style_15_ch"/>
    <w:link w:val="Style_181"/>
    <w:rPr>
      <w:rFonts w:ascii="Times New Roman" w:hAnsi="Times New Roman"/>
      <w:color w:val="000000"/>
      <w:sz w:val="16"/>
    </w:rPr>
  </w:style>
  <w:style w:styleId="Style_39" w:type="paragraph">
    <w:name w:val="Внимание"/>
    <w:basedOn w:val="Style_15"/>
    <w:next w:val="Style_15"/>
    <w:link w:val="Style_3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9_ch" w:type="character">
    <w:name w:val="Внимание"/>
    <w:basedOn w:val="Style_15_ch"/>
    <w:link w:val="Style_39"/>
    <w:rPr>
      <w:rFonts w:ascii="Times New Roman" w:hAnsi="Times New Roman"/>
      <w:sz w:val="24"/>
    </w:rPr>
  </w:style>
  <w:style w:styleId="Style_182" w:type="paragraph">
    <w:name w:val="xl82"/>
    <w:basedOn w:val="Style_15"/>
    <w:link w:val="Style_18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2_ch" w:type="character">
    <w:name w:val="xl82"/>
    <w:basedOn w:val="Style_15_ch"/>
    <w:link w:val="Style_182"/>
    <w:rPr>
      <w:rFonts w:ascii="Times New Roman" w:hAnsi="Times New Roman"/>
      <w:color w:val="FF0000"/>
      <w:sz w:val="14"/>
    </w:rPr>
  </w:style>
  <w:style w:styleId="Style_183" w:type="paragraph">
    <w:name w:val="xl145"/>
    <w:basedOn w:val="Style_15"/>
    <w:link w:val="Style_18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3_ch" w:type="character">
    <w:name w:val="xl145"/>
    <w:basedOn w:val="Style_15_ch"/>
    <w:link w:val="Style_183"/>
    <w:rPr>
      <w:rFonts w:ascii="Times New Roman" w:hAnsi="Times New Roman"/>
      <w:b w:val="1"/>
      <w:color w:val="000000"/>
      <w:sz w:val="16"/>
    </w:rPr>
  </w:style>
  <w:style w:styleId="Style_184" w:type="paragraph">
    <w:name w:val="Основной текст Exact"/>
    <w:link w:val="Style_184_ch"/>
    <w:rPr>
      <w:rFonts w:ascii="Times New Roman" w:hAnsi="Times New Roman"/>
      <w:spacing w:val="-3"/>
      <w:sz w:val="22"/>
      <w:u w:val="none"/>
    </w:rPr>
  </w:style>
  <w:style w:styleId="Style_184_ch" w:type="character">
    <w:name w:val="Основной текст Exact"/>
    <w:link w:val="Style_184"/>
    <w:rPr>
      <w:rFonts w:ascii="Times New Roman" w:hAnsi="Times New Roman"/>
      <w:spacing w:val="-3"/>
      <w:sz w:val="22"/>
      <w:u w:val="none"/>
    </w:rPr>
  </w:style>
  <w:style w:styleId="Style_185" w:type="paragraph">
    <w:name w:val="Style12"/>
    <w:basedOn w:val="Style_15"/>
    <w:link w:val="Style_185_ch"/>
    <w:pPr>
      <w:widowControl w:val="0"/>
      <w:spacing w:line="317" w:lineRule="exact"/>
      <w:ind/>
    </w:pPr>
    <w:rPr>
      <w:rFonts w:ascii="Times New Roman" w:hAnsi="Times New Roman"/>
      <w:sz w:val="24"/>
    </w:rPr>
  </w:style>
  <w:style w:styleId="Style_185_ch" w:type="character">
    <w:name w:val="Style12"/>
    <w:basedOn w:val="Style_15_ch"/>
    <w:link w:val="Style_185"/>
    <w:rPr>
      <w:rFonts w:ascii="Times New Roman" w:hAnsi="Times New Roman"/>
      <w:sz w:val="24"/>
    </w:rPr>
  </w:style>
  <w:style w:styleId="Style_186" w:type="paragraph">
    <w:name w:val="xl71"/>
    <w:basedOn w:val="Style_15"/>
    <w:link w:val="Style_186_ch"/>
    <w:pPr>
      <w:spacing w:afterAutospacing="on" w:beforeAutospacing="on"/>
      <w:ind/>
    </w:pPr>
    <w:rPr>
      <w:rFonts w:ascii="Times New Roman" w:hAnsi="Times New Roman"/>
      <w:sz w:val="14"/>
    </w:rPr>
  </w:style>
  <w:style w:styleId="Style_186_ch" w:type="character">
    <w:name w:val="xl71"/>
    <w:basedOn w:val="Style_15_ch"/>
    <w:link w:val="Style_186"/>
    <w:rPr>
      <w:rFonts w:ascii="Times New Roman" w:hAnsi="Times New Roman"/>
      <w:sz w:val="14"/>
    </w:rPr>
  </w:style>
  <w:style w:styleId="Style_187" w:type="paragraph">
    <w:name w:val="xl132"/>
    <w:basedOn w:val="Style_15"/>
    <w:link w:val="Style_187_ch"/>
    <w:pPr>
      <w:spacing w:afterAutospacing="on" w:beforeAutospacing="on"/>
      <w:ind/>
    </w:pPr>
    <w:rPr>
      <w:rFonts w:ascii="Times New Roman" w:hAnsi="Times New Roman"/>
      <w:sz w:val="24"/>
    </w:rPr>
  </w:style>
  <w:style w:styleId="Style_187_ch" w:type="character">
    <w:name w:val="xl132"/>
    <w:basedOn w:val="Style_15_ch"/>
    <w:link w:val="Style_187"/>
    <w:rPr>
      <w:rFonts w:ascii="Times New Roman" w:hAnsi="Times New Roman"/>
      <w:sz w:val="24"/>
    </w:rPr>
  </w:style>
  <w:style w:styleId="Style_188" w:type="paragraph">
    <w:name w:val="xl131"/>
    <w:basedOn w:val="Style_15"/>
    <w:link w:val="Style_18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8_ch" w:type="character">
    <w:name w:val="xl131"/>
    <w:basedOn w:val="Style_15_ch"/>
    <w:link w:val="Style_188"/>
    <w:rPr>
      <w:rFonts w:ascii="Times New Roman" w:hAnsi="Times New Roman"/>
      <w:b w:val="1"/>
      <w:sz w:val="16"/>
    </w:rPr>
  </w:style>
  <w:style w:styleId="Style_189" w:type="paragraph">
    <w:name w:val="xl149"/>
    <w:basedOn w:val="Style_15"/>
    <w:link w:val="Style_18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9_ch" w:type="character">
    <w:name w:val="xl149"/>
    <w:basedOn w:val="Style_15_ch"/>
    <w:link w:val="Style_189"/>
    <w:rPr>
      <w:rFonts w:ascii="Times New Roman" w:hAnsi="Times New Roman"/>
      <w:b w:val="1"/>
      <w:sz w:val="16"/>
    </w:rPr>
  </w:style>
  <w:style w:styleId="Style_5" w:type="paragraph">
    <w:name w:val="Hyperlink"/>
    <w:basedOn w:val="Style_20"/>
    <w:link w:val="Style_5_ch"/>
    <w:rPr>
      <w:color w:themeColor="hyperlink" w:val="0563C1"/>
      <w:u w:val="single"/>
    </w:rPr>
  </w:style>
  <w:style w:styleId="Style_5_ch" w:type="character">
    <w:name w:val="Hyperlink"/>
    <w:basedOn w:val="Style_20_ch"/>
    <w:link w:val="Style_5"/>
    <w:rPr>
      <w:color w:themeColor="hyperlink" w:val="0563C1"/>
      <w:u w:val="single"/>
    </w:rPr>
  </w:style>
  <w:style w:styleId="Style_190" w:type="paragraph">
    <w:name w:val="Footnote"/>
    <w:basedOn w:val="Style_15"/>
    <w:link w:val="Style_190_ch"/>
    <w:rPr>
      <w:rFonts w:ascii="Times New Roman" w:hAnsi="Times New Roman"/>
      <w:sz w:val="20"/>
    </w:rPr>
  </w:style>
  <w:style w:styleId="Style_190_ch" w:type="character">
    <w:name w:val="Footnote"/>
    <w:basedOn w:val="Style_15_ch"/>
    <w:link w:val="Style_190"/>
    <w:rPr>
      <w:rFonts w:ascii="Times New Roman" w:hAnsi="Times New Roman"/>
      <w:sz w:val="20"/>
    </w:rPr>
  </w:style>
  <w:style w:styleId="Style_191" w:type="paragraph">
    <w:name w:val="xl75"/>
    <w:basedOn w:val="Style_15"/>
    <w:link w:val="Style_19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1_ch" w:type="character">
    <w:name w:val="xl75"/>
    <w:basedOn w:val="Style_15_ch"/>
    <w:link w:val="Style_191"/>
    <w:rPr>
      <w:rFonts w:ascii="Times New Roman" w:hAnsi="Times New Roman"/>
      <w:sz w:val="16"/>
    </w:rPr>
  </w:style>
  <w:style w:styleId="Style_192" w:type="paragraph">
    <w:name w:val="Неразрешенное упоминание3"/>
    <w:link w:val="Style_192_ch"/>
    <w:rPr>
      <w:color w:val="605E5C"/>
      <w:shd w:fill="E1DFDD" w:val="clear"/>
    </w:rPr>
  </w:style>
  <w:style w:styleId="Style_192_ch" w:type="character">
    <w:name w:val="Неразрешенное упоминание3"/>
    <w:link w:val="Style_192"/>
    <w:rPr>
      <w:color w:val="605E5C"/>
      <w:shd w:fill="E1DFDD" w:val="clear"/>
    </w:rPr>
  </w:style>
  <w:style w:styleId="Style_193" w:type="paragraph">
    <w:name w:val="Body Text Indent 2"/>
    <w:basedOn w:val="Style_15"/>
    <w:link w:val="Style_19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93_ch" w:type="character">
    <w:name w:val="Body Text Indent 2"/>
    <w:basedOn w:val="Style_15_ch"/>
    <w:link w:val="Style_193"/>
    <w:rPr>
      <w:rFonts w:ascii="Times New Roman" w:hAnsi="Times New Roman"/>
      <w:sz w:val="24"/>
    </w:rPr>
  </w:style>
  <w:style w:styleId="Style_194" w:type="paragraph">
    <w:name w:val="xl127"/>
    <w:basedOn w:val="Style_15"/>
    <w:link w:val="Style_19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4_ch" w:type="character">
    <w:name w:val="xl127"/>
    <w:basedOn w:val="Style_15_ch"/>
    <w:link w:val="Style_194"/>
    <w:rPr>
      <w:rFonts w:ascii="Times New Roman" w:hAnsi="Times New Roman"/>
      <w:b w:val="1"/>
      <w:sz w:val="16"/>
    </w:rPr>
  </w:style>
  <w:style w:styleId="Style_195" w:type="paragraph">
    <w:name w:val="xl138"/>
    <w:basedOn w:val="Style_15"/>
    <w:link w:val="Style_19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5_ch" w:type="character">
    <w:name w:val="xl138"/>
    <w:basedOn w:val="Style_15_ch"/>
    <w:link w:val="Style_195"/>
    <w:rPr>
      <w:rFonts w:ascii="Times New Roman" w:hAnsi="Times New Roman"/>
      <w:b w:val="1"/>
      <w:color w:val="000000"/>
      <w:sz w:val="16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96" w:type="paragraph">
    <w:name w:val="Обычный (Интернет) Знак"/>
    <w:link w:val="Style_196_ch"/>
    <w:rPr>
      <w:rFonts w:ascii="Times New Roman" w:hAnsi="Times New Roman"/>
      <w:sz w:val="24"/>
    </w:rPr>
  </w:style>
  <w:style w:styleId="Style_196_ch" w:type="character">
    <w:name w:val="Обычный (Интернет) Знак"/>
    <w:link w:val="Style_196"/>
    <w:rPr>
      <w:rFonts w:ascii="Times New Roman" w:hAnsi="Times New Roman"/>
      <w:sz w:val="24"/>
    </w:rPr>
  </w:style>
  <w:style w:styleId="Style_197" w:type="paragraph">
    <w:name w:val="Основной текст (9) Exact"/>
    <w:link w:val="Style_197_ch"/>
    <w:rPr>
      <w:rFonts w:ascii="Times New Roman" w:hAnsi="Times New Roman"/>
      <w:u w:val="none"/>
    </w:rPr>
  </w:style>
  <w:style w:styleId="Style_197_ch" w:type="character">
    <w:name w:val="Основной текст (9) Exact"/>
    <w:link w:val="Style_197"/>
    <w:rPr>
      <w:rFonts w:ascii="Times New Roman" w:hAnsi="Times New Roman"/>
      <w:u w:val="none"/>
    </w:rPr>
  </w:style>
  <w:style w:styleId="Style_198" w:type="paragraph">
    <w:name w:val="Утратил силу"/>
    <w:link w:val="Style_198_ch"/>
    <w:rPr>
      <w:b w:val="1"/>
      <w:strike w:val="1"/>
      <w:color w:val="666600"/>
    </w:rPr>
  </w:style>
  <w:style w:styleId="Style_198_ch" w:type="character">
    <w:name w:val="Утратил силу"/>
    <w:link w:val="Style_198"/>
    <w:rPr>
      <w:b w:val="1"/>
      <w:strike w:val="1"/>
      <w:color w:val="666600"/>
    </w:rPr>
  </w:style>
  <w:style w:styleId="Style_199" w:type="paragraph">
    <w:name w:val="Примечание."/>
    <w:basedOn w:val="Style_39"/>
    <w:next w:val="Style_15"/>
    <w:link w:val="Style_199_ch"/>
  </w:style>
  <w:style w:styleId="Style_199_ch" w:type="character">
    <w:name w:val="Примечание."/>
    <w:basedOn w:val="Style_39_ch"/>
    <w:link w:val="Style_199"/>
  </w:style>
  <w:style w:styleId="Style_200" w:type="paragraph">
    <w:name w:val="Дочерний элемент списка"/>
    <w:basedOn w:val="Style_15"/>
    <w:next w:val="Style_15"/>
    <w:link w:val="Style_200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00_ch" w:type="character">
    <w:name w:val="Дочерний элемент списка"/>
    <w:basedOn w:val="Style_15_ch"/>
    <w:link w:val="Style_200"/>
    <w:rPr>
      <w:rFonts w:ascii="Times New Roman" w:hAnsi="Times New Roman"/>
      <w:color w:val="868381"/>
      <w:sz w:val="20"/>
    </w:rPr>
  </w:style>
  <w:style w:styleId="Style_201" w:type="paragraph">
    <w:name w:val="xl187"/>
    <w:basedOn w:val="Style_15"/>
    <w:link w:val="Style_201_ch"/>
    <w:pPr>
      <w:spacing w:afterAutospacing="on" w:beforeAutospacing="on"/>
      <w:ind/>
    </w:pPr>
    <w:rPr>
      <w:rFonts w:ascii="Times New Roman" w:hAnsi="Times New Roman"/>
      <w:sz w:val="24"/>
    </w:rPr>
  </w:style>
  <w:style w:styleId="Style_201_ch" w:type="character">
    <w:name w:val="xl187"/>
    <w:basedOn w:val="Style_15_ch"/>
    <w:link w:val="Style_201"/>
    <w:rPr>
      <w:rFonts w:ascii="Times New Roman" w:hAnsi="Times New Roman"/>
      <w:sz w:val="24"/>
    </w:rPr>
  </w:style>
  <w:style w:styleId="Style_202" w:type="paragraph">
    <w:name w:val="Emphasis"/>
    <w:link w:val="Style_202_ch"/>
    <w:rPr>
      <w:rFonts w:ascii="Times New Roman" w:hAnsi="Times New Roman"/>
      <w:i w:val="1"/>
    </w:rPr>
  </w:style>
  <w:style w:styleId="Style_202_ch" w:type="character">
    <w:name w:val="Emphasis"/>
    <w:link w:val="Style_202"/>
    <w:rPr>
      <w:rFonts w:ascii="Times New Roman" w:hAnsi="Times New Roman"/>
      <w:i w:val="1"/>
    </w:rPr>
  </w:style>
  <w:style w:styleId="Style_203" w:type="paragraph">
    <w:name w:val="таблСлева12"/>
    <w:basedOn w:val="Style_15"/>
    <w:link w:val="Style_203_ch"/>
    <w:rPr>
      <w:rFonts w:ascii="Segoe UI" w:hAnsi="Segoe UI"/>
      <w:sz w:val="24"/>
    </w:rPr>
  </w:style>
  <w:style w:styleId="Style_203_ch" w:type="character">
    <w:name w:val="таблСлева12"/>
    <w:basedOn w:val="Style_15_ch"/>
    <w:link w:val="Style_203"/>
    <w:rPr>
      <w:rFonts w:ascii="Segoe UI" w:hAnsi="Segoe UI"/>
      <w:sz w:val="24"/>
    </w:rPr>
  </w:style>
  <w:style w:styleId="Style_204" w:type="paragraph">
    <w:name w:val="xl77"/>
    <w:basedOn w:val="Style_15"/>
    <w:link w:val="Style_20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4_ch" w:type="character">
    <w:name w:val="xl77"/>
    <w:basedOn w:val="Style_15_ch"/>
    <w:link w:val="Style_204"/>
    <w:rPr>
      <w:rFonts w:ascii="Times New Roman" w:hAnsi="Times New Roman"/>
      <w:color w:val="000000"/>
      <w:sz w:val="16"/>
    </w:rPr>
  </w:style>
  <w:style w:styleId="Style_205" w:type="paragraph">
    <w:name w:val="xl70"/>
    <w:basedOn w:val="Style_15"/>
    <w:link w:val="Style_20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5_ch" w:type="character">
    <w:name w:val="xl70"/>
    <w:basedOn w:val="Style_15_ch"/>
    <w:link w:val="Style_205"/>
    <w:rPr>
      <w:rFonts w:ascii="Times New Roman" w:hAnsi="Times New Roman"/>
      <w:color w:val="000000"/>
      <w:sz w:val="16"/>
    </w:rPr>
  </w:style>
  <w:style w:styleId="Style_206" w:type="paragraph">
    <w:name w:val="Header and Footer"/>
    <w:link w:val="Style_206_ch"/>
    <w:pPr>
      <w:spacing w:line="240" w:lineRule="auto"/>
      <w:ind/>
      <w:jc w:val="both"/>
    </w:pPr>
    <w:rPr>
      <w:rFonts w:ascii="XO Thames" w:hAnsi="XO Thames"/>
      <w:sz w:val="28"/>
    </w:rPr>
  </w:style>
  <w:style w:styleId="Style_206_ch" w:type="character">
    <w:name w:val="Header and Footer"/>
    <w:link w:val="Style_206"/>
    <w:rPr>
      <w:rFonts w:ascii="XO Thames" w:hAnsi="XO Thames"/>
      <w:sz w:val="28"/>
    </w:rPr>
  </w:style>
  <w:style w:styleId="Style_207" w:type="paragraph">
    <w:name w:val="xl168"/>
    <w:basedOn w:val="Style_15"/>
    <w:link w:val="Style_20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07_ch" w:type="character">
    <w:name w:val="xl168"/>
    <w:basedOn w:val="Style_15_ch"/>
    <w:link w:val="Style_207"/>
    <w:rPr>
      <w:rFonts w:ascii="Times New Roman" w:hAnsi="Times New Roman"/>
      <w:b w:val="1"/>
      <w:sz w:val="14"/>
    </w:rPr>
  </w:style>
  <w:style w:styleId="Style_208" w:type="paragraph">
    <w:name w:val="Тема примечания Знак11"/>
    <w:link w:val="Style_208_ch"/>
    <w:rPr>
      <w:rFonts w:ascii="Times New Roman" w:hAnsi="Times New Roman"/>
      <w:b w:val="1"/>
      <w:sz w:val="20"/>
    </w:rPr>
  </w:style>
  <w:style w:styleId="Style_208_ch" w:type="character">
    <w:name w:val="Тема примечания Знак11"/>
    <w:link w:val="Style_208"/>
    <w:rPr>
      <w:rFonts w:ascii="Times New Roman" w:hAnsi="Times New Roman"/>
      <w:b w:val="1"/>
      <w:sz w:val="20"/>
    </w:rPr>
  </w:style>
  <w:style w:styleId="Style_209" w:type="paragraph">
    <w:name w:val="xl155"/>
    <w:basedOn w:val="Style_15"/>
    <w:link w:val="Style_2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9_ch" w:type="character">
    <w:name w:val="xl155"/>
    <w:basedOn w:val="Style_15_ch"/>
    <w:link w:val="Style_209"/>
    <w:rPr>
      <w:rFonts w:ascii="Times New Roman" w:hAnsi="Times New Roman"/>
      <w:i w:val="1"/>
      <w:sz w:val="14"/>
    </w:rPr>
  </w:style>
  <w:style w:styleId="Style_210" w:type="paragraph">
    <w:name w:val="ConsPlusNonformat"/>
    <w:link w:val="Style_210_ch"/>
    <w:pPr>
      <w:widowControl w:val="0"/>
      <w:ind/>
    </w:pPr>
    <w:rPr>
      <w:rFonts w:ascii="Courier New" w:hAnsi="Courier New"/>
      <w:sz w:val="20"/>
    </w:rPr>
  </w:style>
  <w:style w:styleId="Style_210_ch" w:type="character">
    <w:name w:val="ConsPlusNonformat"/>
    <w:link w:val="Style_210"/>
    <w:rPr>
      <w:rFonts w:ascii="Courier New" w:hAnsi="Courier New"/>
      <w:sz w:val="20"/>
    </w:rPr>
  </w:style>
  <w:style w:styleId="Style_211" w:type="paragraph">
    <w:name w:val="Основной текст3"/>
    <w:basedOn w:val="Style_15"/>
    <w:link w:val="Style_211_ch"/>
    <w:pPr>
      <w:widowControl w:val="0"/>
      <w:spacing w:after="900" w:line="240" w:lineRule="atLeast"/>
      <w:ind/>
      <w:jc w:val="center"/>
    </w:pPr>
    <w:rPr>
      <w:rFonts w:ascii="Times New Roman" w:hAnsi="Times New Roman"/>
      <w:sz w:val="23"/>
    </w:rPr>
  </w:style>
  <w:style w:styleId="Style_211_ch" w:type="character">
    <w:name w:val="Основной текст3"/>
    <w:basedOn w:val="Style_15_ch"/>
    <w:link w:val="Style_211"/>
    <w:rPr>
      <w:rFonts w:ascii="Times New Roman" w:hAnsi="Times New Roman"/>
      <w:sz w:val="23"/>
    </w:rPr>
  </w:style>
  <w:style w:styleId="Style_212" w:type="paragraph">
    <w:name w:val="xl83"/>
    <w:basedOn w:val="Style_15"/>
    <w:link w:val="Style_212_ch"/>
    <w:pPr>
      <w:spacing w:afterAutospacing="on" w:beforeAutospacing="on"/>
      <w:ind/>
    </w:pPr>
    <w:rPr>
      <w:rFonts w:ascii="Times New Roman" w:hAnsi="Times New Roman"/>
      <w:sz w:val="14"/>
    </w:rPr>
  </w:style>
  <w:style w:styleId="Style_212_ch" w:type="character">
    <w:name w:val="xl83"/>
    <w:basedOn w:val="Style_15_ch"/>
    <w:link w:val="Style_212"/>
    <w:rPr>
      <w:rFonts w:ascii="Times New Roman" w:hAnsi="Times New Roman"/>
      <w:sz w:val="14"/>
    </w:rPr>
  </w:style>
  <w:style w:styleId="Style_213" w:type="paragraph">
    <w:name w:val="c18"/>
    <w:basedOn w:val="Style_15"/>
    <w:link w:val="Style_213_ch"/>
    <w:pPr>
      <w:spacing w:afterAutospacing="on" w:beforeAutospacing="on"/>
      <w:ind/>
    </w:pPr>
    <w:rPr>
      <w:rFonts w:ascii="Times New Roman" w:hAnsi="Times New Roman"/>
      <w:sz w:val="24"/>
    </w:rPr>
  </w:style>
  <w:style w:styleId="Style_213_ch" w:type="character">
    <w:name w:val="c18"/>
    <w:basedOn w:val="Style_15_ch"/>
    <w:link w:val="Style_213"/>
    <w:rPr>
      <w:rFonts w:ascii="Times New Roman" w:hAnsi="Times New Roman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4" w:type="paragraph">
    <w:name w:val="Footnote Characters"/>
    <w:link w:val="Style_214_ch"/>
    <w:rPr>
      <w:vertAlign w:val="superscript"/>
    </w:rPr>
  </w:style>
  <w:style w:styleId="Style_214_ch" w:type="character">
    <w:name w:val="Footnote Characters"/>
    <w:link w:val="Style_214"/>
    <w:rPr>
      <w:vertAlign w:val="superscript"/>
    </w:rPr>
  </w:style>
  <w:style w:styleId="Style_215" w:type="paragraph">
    <w:name w:val="Основной текст (2) + 10 pt1"/>
    <w:link w:val="Style_215_ch"/>
    <w:rPr>
      <w:rFonts w:ascii="Times New Roman" w:hAnsi="Times New Roman"/>
      <w:b w:val="1"/>
      <w:color w:val="000000"/>
      <w:spacing w:val="0"/>
      <w:sz w:val="20"/>
      <w:u w:val="none"/>
    </w:rPr>
  </w:style>
  <w:style w:styleId="Style_215_ch" w:type="character">
    <w:name w:val="Основной текст (2) + 10 pt1"/>
    <w:link w:val="Style_215"/>
    <w:rPr>
      <w:rFonts w:ascii="Times New Roman" w:hAnsi="Times New Roman"/>
      <w:b w:val="1"/>
      <w:color w:val="000000"/>
      <w:spacing w:val="0"/>
      <w:sz w:val="20"/>
      <w:u w:val="none"/>
    </w:rPr>
  </w:style>
  <w:style w:styleId="Style_216" w:type="paragraph">
    <w:name w:val="xl157"/>
    <w:basedOn w:val="Style_15"/>
    <w:link w:val="Style_21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16_ch" w:type="character">
    <w:name w:val="xl157"/>
    <w:basedOn w:val="Style_15_ch"/>
    <w:link w:val="Style_216"/>
    <w:rPr>
      <w:rFonts w:ascii="Times New Roman" w:hAnsi="Times New Roman"/>
      <w:b w:val="1"/>
      <w:sz w:val="24"/>
    </w:rPr>
  </w:style>
  <w:style w:styleId="Style_217" w:type="paragraph">
    <w:name w:val="Заголовок чужого сообщения"/>
    <w:link w:val="Style_217_ch"/>
    <w:rPr>
      <w:b w:val="1"/>
      <w:color w:val="FF0000"/>
    </w:rPr>
  </w:style>
  <w:style w:styleId="Style_217_ch" w:type="character">
    <w:name w:val="Заголовок чужого сообщения"/>
    <w:link w:val="Style_217"/>
    <w:rPr>
      <w:b w:val="1"/>
      <w:color w:val="FF0000"/>
    </w:rPr>
  </w:style>
  <w:style w:styleId="Style_218" w:type="paragraph">
    <w:name w:val="Продолжение ссылки"/>
    <w:link w:val="Style_218_ch"/>
  </w:style>
  <w:style w:styleId="Style_218_ch" w:type="character">
    <w:name w:val="Продолжение ссылки"/>
    <w:link w:val="Style_218"/>
  </w:style>
  <w:style w:styleId="Style_219" w:type="paragraph">
    <w:name w:val="annotation text"/>
    <w:basedOn w:val="Style_15"/>
    <w:link w:val="Style_219_ch"/>
    <w:rPr>
      <w:sz w:val="20"/>
    </w:rPr>
  </w:style>
  <w:style w:styleId="Style_219_ch" w:type="character">
    <w:name w:val="annotation text"/>
    <w:basedOn w:val="Style_15_ch"/>
    <w:link w:val="Style_219"/>
    <w:rPr>
      <w:sz w:val="20"/>
    </w:rPr>
  </w:style>
  <w:style w:styleId="Style_220" w:type="paragraph">
    <w:name w:val="xl107"/>
    <w:basedOn w:val="Style_15"/>
    <w:link w:val="Style_22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0_ch" w:type="character">
    <w:name w:val="xl107"/>
    <w:basedOn w:val="Style_15_ch"/>
    <w:link w:val="Style_220"/>
    <w:rPr>
      <w:rFonts w:ascii="Times New Roman" w:hAnsi="Times New Roman"/>
      <w:color w:val="000000"/>
      <w:sz w:val="16"/>
    </w:rPr>
  </w:style>
  <w:style w:styleId="Style_221" w:type="paragraph">
    <w:name w:val="toc 9"/>
    <w:basedOn w:val="Style_15"/>
    <w:next w:val="Style_15"/>
    <w:link w:val="Style_221_ch"/>
    <w:uiPriority w:val="39"/>
    <w:pPr>
      <w:ind w:firstLine="0" w:left="1920"/>
    </w:pPr>
    <w:rPr>
      <w:rFonts w:ascii="Calibri" w:hAnsi="Calibri"/>
      <w:sz w:val="20"/>
    </w:rPr>
  </w:style>
  <w:style w:styleId="Style_221_ch" w:type="character">
    <w:name w:val="toc 9"/>
    <w:basedOn w:val="Style_15_ch"/>
    <w:link w:val="Style_221"/>
    <w:rPr>
      <w:rFonts w:ascii="Calibri" w:hAnsi="Calibri"/>
      <w:sz w:val="20"/>
    </w:rPr>
  </w:style>
  <w:style w:styleId="Style_222" w:type="paragraph">
    <w:name w:val="Текст выноски Знак1"/>
    <w:link w:val="Style_222_ch"/>
    <w:rPr>
      <w:rFonts w:ascii="Segoe UI" w:hAnsi="Segoe UI"/>
      <w:sz w:val="18"/>
    </w:rPr>
  </w:style>
  <w:style w:styleId="Style_222_ch" w:type="character">
    <w:name w:val="Текст выноски Знак1"/>
    <w:link w:val="Style_222"/>
    <w:rPr>
      <w:rFonts w:ascii="Segoe UI" w:hAnsi="Segoe UI"/>
      <w:sz w:val="18"/>
    </w:rPr>
  </w:style>
  <w:style w:styleId="Style_223" w:type="paragraph">
    <w:name w:val="Текст концевой сноски Знак1"/>
    <w:link w:val="Style_223_ch"/>
  </w:style>
  <w:style w:styleId="Style_223_ch" w:type="character">
    <w:name w:val="Текст концевой сноски Знак1"/>
    <w:link w:val="Style_223"/>
  </w:style>
  <w:style w:styleId="Style_56" w:type="paragraph">
    <w:name w:val="Нормальный (таблица)"/>
    <w:basedOn w:val="Style_15"/>
    <w:next w:val="Style_15"/>
    <w:link w:val="Style_56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56_ch" w:type="character">
    <w:name w:val="Нормальный (таблица)"/>
    <w:basedOn w:val="Style_15_ch"/>
    <w:link w:val="Style_56"/>
    <w:rPr>
      <w:rFonts w:ascii="Times New Roman" w:hAnsi="Times New Roman"/>
      <w:sz w:val="24"/>
    </w:rPr>
  </w:style>
  <w:style w:styleId="Style_224" w:type="paragraph">
    <w:name w:val="xl166"/>
    <w:basedOn w:val="Style_15"/>
    <w:link w:val="Style_22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4_ch" w:type="character">
    <w:name w:val="xl166"/>
    <w:basedOn w:val="Style_15_ch"/>
    <w:link w:val="Style_224"/>
    <w:rPr>
      <w:rFonts w:ascii="Times New Roman" w:hAnsi="Times New Roman"/>
      <w:b w:val="1"/>
      <w:sz w:val="14"/>
    </w:rPr>
  </w:style>
  <w:style w:styleId="Style_225" w:type="paragraph">
    <w:name w:val="c15"/>
    <w:basedOn w:val="Style_20"/>
    <w:link w:val="Style_225_ch"/>
  </w:style>
  <w:style w:styleId="Style_225_ch" w:type="character">
    <w:name w:val="c15"/>
    <w:basedOn w:val="Style_20_ch"/>
    <w:link w:val="Style_225"/>
  </w:style>
  <w:style w:styleId="Style_226" w:type="paragraph">
    <w:name w:val="xl133"/>
    <w:basedOn w:val="Style_15"/>
    <w:link w:val="Style_22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26_ch" w:type="character">
    <w:name w:val="xl133"/>
    <w:basedOn w:val="Style_15_ch"/>
    <w:link w:val="Style_226"/>
    <w:rPr>
      <w:rFonts w:ascii="Times New Roman" w:hAnsi="Times New Roman"/>
      <w:color w:val="FFFFFF"/>
      <w:sz w:val="24"/>
    </w:rPr>
  </w:style>
  <w:style w:styleId="Style_227" w:type="paragraph">
    <w:name w:val="xl97"/>
    <w:basedOn w:val="Style_15"/>
    <w:link w:val="Style_22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27_ch" w:type="character">
    <w:name w:val="xl97"/>
    <w:basedOn w:val="Style_15_ch"/>
    <w:link w:val="Style_227"/>
    <w:rPr>
      <w:rFonts w:ascii="Times New Roman" w:hAnsi="Times New Roman"/>
      <w:color w:val="FF0000"/>
      <w:sz w:val="24"/>
    </w:rPr>
  </w:style>
  <w:style w:styleId="Style_228" w:type="paragraph">
    <w:name w:val="Моноширинный"/>
    <w:basedOn w:val="Style_15"/>
    <w:next w:val="Style_15"/>
    <w:link w:val="Style_22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28_ch" w:type="character">
    <w:name w:val="Моноширинный"/>
    <w:basedOn w:val="Style_15_ch"/>
    <w:link w:val="Style_228"/>
    <w:rPr>
      <w:rFonts w:ascii="Courier New" w:hAnsi="Courier New"/>
      <w:sz w:val="24"/>
    </w:rPr>
  </w:style>
  <w:style w:styleId="Style_229" w:type="paragraph">
    <w:name w:val="xl87"/>
    <w:basedOn w:val="Style_15"/>
    <w:link w:val="Style_2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9_ch" w:type="character">
    <w:name w:val="xl87"/>
    <w:basedOn w:val="Style_15_ch"/>
    <w:link w:val="Style_229"/>
    <w:rPr>
      <w:rFonts w:ascii="Times New Roman" w:hAnsi="Times New Roman"/>
      <w:i w:val="1"/>
      <w:sz w:val="14"/>
    </w:rPr>
  </w:style>
  <w:style w:styleId="Style_230" w:type="paragraph">
    <w:name w:val="Текст сноски Знак1"/>
    <w:link w:val="Style_230_ch"/>
  </w:style>
  <w:style w:styleId="Style_230_ch" w:type="character">
    <w:name w:val="Текст сноски Знак1"/>
    <w:link w:val="Style_230"/>
  </w:style>
  <w:style w:styleId="Style_231" w:type="paragraph">
    <w:name w:val="xl193"/>
    <w:basedOn w:val="Style_15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31_ch" w:type="character">
    <w:name w:val="xl193"/>
    <w:basedOn w:val="Style_15_ch"/>
    <w:link w:val="Style_231"/>
    <w:rPr>
      <w:rFonts w:ascii="Times New Roman" w:hAnsi="Times New Roman"/>
      <w:b w:val="1"/>
      <w:sz w:val="24"/>
    </w:rPr>
  </w:style>
  <w:style w:styleId="Style_232" w:type="paragraph">
    <w:name w:val="Название Знак1"/>
    <w:link w:val="Style_232_ch"/>
    <w:rPr>
      <w:rFonts w:ascii="Times New Roman" w:hAnsi="Times New Roman"/>
      <w:sz w:val="24"/>
    </w:rPr>
  </w:style>
  <w:style w:styleId="Style_232_ch" w:type="character">
    <w:name w:val="Название Знак1"/>
    <w:link w:val="Style_232"/>
    <w:rPr>
      <w:rFonts w:ascii="Times New Roman" w:hAnsi="Times New Roman"/>
      <w:sz w:val="24"/>
    </w:rPr>
  </w:style>
  <w:style w:styleId="Style_233" w:type="paragraph">
    <w:name w:val="xl103"/>
    <w:basedOn w:val="Style_15"/>
    <w:link w:val="Style_23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3_ch" w:type="character">
    <w:name w:val="xl103"/>
    <w:basedOn w:val="Style_15_ch"/>
    <w:link w:val="Style_233"/>
    <w:rPr>
      <w:rFonts w:ascii="Times New Roman" w:hAnsi="Times New Roman"/>
      <w:b w:val="1"/>
      <w:color w:val="000000"/>
      <w:sz w:val="16"/>
    </w:rPr>
  </w:style>
  <w:style w:styleId="Style_234" w:type="paragraph">
    <w:name w:val="Абзац списка1"/>
    <w:basedOn w:val="Style_15"/>
    <w:link w:val="Style_234_ch"/>
    <w:pPr>
      <w:ind w:firstLine="0" w:left="720"/>
    </w:pPr>
    <w:rPr>
      <w:rFonts w:ascii="Times New Roman" w:hAnsi="Times New Roman"/>
      <w:sz w:val="24"/>
    </w:rPr>
  </w:style>
  <w:style w:styleId="Style_234_ch" w:type="character">
    <w:name w:val="Абзац списка1"/>
    <w:basedOn w:val="Style_15_ch"/>
    <w:link w:val="Style_234"/>
    <w:rPr>
      <w:rFonts w:ascii="Times New Roman" w:hAnsi="Times New Roman"/>
      <w:sz w:val="24"/>
    </w:rPr>
  </w:style>
  <w:style w:styleId="Style_235" w:type="paragraph">
    <w:name w:val="ConsPlusNormal"/>
    <w:link w:val="Style_235_ch"/>
    <w:pPr>
      <w:widowControl w:val="0"/>
      <w:ind/>
    </w:pPr>
    <w:rPr>
      <w:rFonts w:ascii="Arial" w:hAnsi="Arial"/>
      <w:sz w:val="20"/>
    </w:rPr>
  </w:style>
  <w:style w:styleId="Style_235_ch" w:type="character">
    <w:name w:val="ConsPlusNormal"/>
    <w:link w:val="Style_235"/>
    <w:rPr>
      <w:rFonts w:ascii="Arial" w:hAnsi="Arial"/>
      <w:sz w:val="20"/>
    </w:rPr>
  </w:style>
  <w:style w:styleId="Style_236" w:type="paragraph">
    <w:name w:val="Balloon Text"/>
    <w:basedOn w:val="Style_15"/>
    <w:link w:val="Style_236_ch"/>
    <w:rPr>
      <w:rFonts w:ascii="Segoe UI" w:hAnsi="Segoe UI"/>
      <w:sz w:val="18"/>
    </w:rPr>
  </w:style>
  <w:style w:styleId="Style_236_ch" w:type="character">
    <w:name w:val="Balloon Text"/>
    <w:basedOn w:val="Style_15_ch"/>
    <w:link w:val="Style_236"/>
    <w:rPr>
      <w:rFonts w:ascii="Segoe UI" w:hAnsi="Segoe UI"/>
      <w:sz w:val="18"/>
    </w:rPr>
  </w:style>
  <w:style w:styleId="Style_88" w:type="paragraph">
    <w:name w:val="Заголовок1"/>
    <w:basedOn w:val="Style_237"/>
    <w:next w:val="Style_15"/>
    <w:link w:val="Style_88_ch"/>
    <w:rPr>
      <w:b w:val="1"/>
      <w:color w:val="0058A9"/>
    </w:rPr>
  </w:style>
  <w:style w:styleId="Style_88_ch" w:type="character">
    <w:name w:val="Заголовок1"/>
    <w:basedOn w:val="Style_237_ch"/>
    <w:link w:val="Style_88"/>
    <w:rPr>
      <w:b w:val="1"/>
      <w:color w:val="0058A9"/>
    </w:rPr>
  </w:style>
  <w:style w:styleId="Style_238" w:type="paragraph">
    <w:name w:val="!Текст"/>
    <w:basedOn w:val="Style_15"/>
    <w:link w:val="Style_238_ch"/>
    <w:pPr>
      <w:spacing w:line="360" w:lineRule="auto"/>
      <w:ind/>
      <w:jc w:val="both"/>
    </w:pPr>
    <w:rPr>
      <w:rFonts w:ascii="Times New Roman" w:hAnsi="Times New Roman"/>
    </w:rPr>
  </w:style>
  <w:style w:styleId="Style_238_ch" w:type="character">
    <w:name w:val="!Текст"/>
    <w:basedOn w:val="Style_15_ch"/>
    <w:link w:val="Style_238"/>
    <w:rPr>
      <w:rFonts w:ascii="Times New Roman" w:hAnsi="Times New Roman"/>
    </w:rPr>
  </w:style>
  <w:style w:styleId="Style_239" w:type="paragraph">
    <w:name w:val="xl174"/>
    <w:basedOn w:val="Style_15"/>
    <w:link w:val="Style_2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9_ch" w:type="character">
    <w:name w:val="xl174"/>
    <w:basedOn w:val="Style_15_ch"/>
    <w:link w:val="Style_239"/>
    <w:rPr>
      <w:rFonts w:ascii="Times New Roman" w:hAnsi="Times New Roman"/>
      <w:i w:val="1"/>
      <w:sz w:val="14"/>
    </w:rPr>
  </w:style>
  <w:style w:styleId="Style_240" w:type="paragraph">
    <w:name w:val="s_1"/>
    <w:basedOn w:val="Style_15"/>
    <w:link w:val="Style_240_ch"/>
    <w:pPr>
      <w:spacing w:afterAutospacing="on" w:beforeAutospacing="on"/>
      <w:ind/>
    </w:pPr>
    <w:rPr>
      <w:rFonts w:ascii="Times New Roman" w:hAnsi="Times New Roman"/>
      <w:sz w:val="24"/>
    </w:rPr>
  </w:style>
  <w:style w:styleId="Style_240_ch" w:type="character">
    <w:name w:val="s_1"/>
    <w:basedOn w:val="Style_15_ch"/>
    <w:link w:val="Style_240"/>
    <w:rPr>
      <w:rFonts w:ascii="Times New Roman" w:hAnsi="Times New Roman"/>
      <w:sz w:val="24"/>
    </w:rPr>
  </w:style>
  <w:style w:styleId="Style_241" w:type="paragraph">
    <w:name w:val="xl173"/>
    <w:basedOn w:val="Style_15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173"/>
    <w:basedOn w:val="Style_15_ch"/>
    <w:link w:val="Style_241"/>
    <w:rPr>
      <w:rFonts w:ascii="Times New Roman" w:hAnsi="Times New Roman"/>
      <w:i w:val="1"/>
      <w:sz w:val="14"/>
    </w:rPr>
  </w:style>
  <w:style w:styleId="Style_242" w:type="paragraph">
    <w:name w:val="Текст примечания Знак11"/>
    <w:link w:val="Style_242_ch"/>
    <w:rPr>
      <w:rFonts w:ascii="Times New Roman" w:hAnsi="Times New Roman"/>
      <w:sz w:val="20"/>
    </w:rPr>
  </w:style>
  <w:style w:styleId="Style_242_ch" w:type="character">
    <w:name w:val="Текст примечания Знак11"/>
    <w:link w:val="Style_242"/>
    <w:rPr>
      <w:rFonts w:ascii="Times New Roman" w:hAnsi="Times New Roman"/>
      <w:sz w:val="20"/>
    </w:rPr>
  </w:style>
  <w:style w:styleId="Style_243" w:type="paragraph">
    <w:name w:val="toc 8"/>
    <w:basedOn w:val="Style_15"/>
    <w:next w:val="Style_15"/>
    <w:link w:val="Style_243_ch"/>
    <w:uiPriority w:val="39"/>
    <w:pPr>
      <w:ind w:firstLine="0" w:left="1680"/>
    </w:pPr>
    <w:rPr>
      <w:rFonts w:ascii="Calibri" w:hAnsi="Calibri"/>
      <w:sz w:val="20"/>
    </w:rPr>
  </w:style>
  <w:style w:styleId="Style_243_ch" w:type="character">
    <w:name w:val="toc 8"/>
    <w:basedOn w:val="Style_15_ch"/>
    <w:link w:val="Style_243"/>
    <w:rPr>
      <w:rFonts w:ascii="Calibri" w:hAnsi="Calibri"/>
      <w:sz w:val="20"/>
    </w:rPr>
  </w:style>
  <w:style w:styleId="Style_244" w:type="paragraph">
    <w:name w:val="Сравнение редакций"/>
    <w:link w:val="Style_244_ch"/>
    <w:rPr>
      <w:b w:val="1"/>
      <w:color w:val="26282F"/>
    </w:rPr>
  </w:style>
  <w:style w:styleId="Style_244_ch" w:type="character">
    <w:name w:val="Сравнение редакций"/>
    <w:link w:val="Style_244"/>
    <w:rPr>
      <w:b w:val="1"/>
      <w:color w:val="26282F"/>
    </w:rPr>
  </w:style>
  <w:style w:styleId="Style_245" w:type="paragraph">
    <w:name w:val="Heading 11"/>
    <w:basedOn w:val="Style_15"/>
    <w:link w:val="Style_245_ch"/>
    <w:pPr>
      <w:widowControl w:val="0"/>
      <w:ind w:hanging="448" w:left="1117"/>
      <w:outlineLvl w:val="1"/>
    </w:pPr>
    <w:rPr>
      <w:rFonts w:ascii="Verdana" w:hAnsi="Verdana"/>
      <w:b w:val="1"/>
      <w:sz w:val="18"/>
    </w:rPr>
  </w:style>
  <w:style w:styleId="Style_245_ch" w:type="character">
    <w:name w:val="Heading 11"/>
    <w:basedOn w:val="Style_15_ch"/>
    <w:link w:val="Style_245"/>
    <w:rPr>
      <w:rFonts w:ascii="Verdana" w:hAnsi="Verdana"/>
      <w:b w:val="1"/>
      <w:sz w:val="18"/>
    </w:rPr>
  </w:style>
  <w:style w:styleId="Style_246" w:type="paragraph">
    <w:name w:val="Информация об изменениях документа"/>
    <w:basedOn w:val="Style_24"/>
    <w:next w:val="Style_15"/>
    <w:link w:val="Style_246_ch"/>
    <w:rPr>
      <w:i w:val="1"/>
    </w:rPr>
  </w:style>
  <w:style w:styleId="Style_246_ch" w:type="character">
    <w:name w:val="Информация об изменениях документа"/>
    <w:basedOn w:val="Style_24_ch"/>
    <w:link w:val="Style_246"/>
    <w:rPr>
      <w:i w:val="1"/>
    </w:rPr>
  </w:style>
  <w:style w:styleId="Style_247" w:type="paragraph">
    <w:name w:val="xl172"/>
    <w:basedOn w:val="Style_15"/>
    <w:link w:val="Style_2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7_ch" w:type="character">
    <w:name w:val="xl172"/>
    <w:basedOn w:val="Style_15_ch"/>
    <w:link w:val="Style_247"/>
    <w:rPr>
      <w:rFonts w:ascii="Times New Roman" w:hAnsi="Times New Roman"/>
      <w:i w:val="1"/>
      <w:sz w:val="14"/>
    </w:rPr>
  </w:style>
  <w:style w:styleId="Style_248" w:type="paragraph">
    <w:name w:val="Словарная статья"/>
    <w:basedOn w:val="Style_15"/>
    <w:next w:val="Style_15"/>
    <w:link w:val="Style_24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48_ch" w:type="character">
    <w:name w:val="Словарная статья"/>
    <w:basedOn w:val="Style_15_ch"/>
    <w:link w:val="Style_248"/>
    <w:rPr>
      <w:rFonts w:ascii="Times New Roman" w:hAnsi="Times New Roman"/>
      <w:sz w:val="24"/>
    </w:rPr>
  </w:style>
  <w:style w:styleId="Style_249" w:type="paragraph">
    <w:name w:val="xl68"/>
    <w:basedOn w:val="Style_15"/>
    <w:link w:val="Style_24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9_ch" w:type="character">
    <w:name w:val="xl68"/>
    <w:basedOn w:val="Style_15_ch"/>
    <w:link w:val="Style_249"/>
    <w:rPr>
      <w:rFonts w:ascii="Times New Roman" w:hAnsi="Times New Roman"/>
      <w:color w:val="000000"/>
      <w:sz w:val="16"/>
    </w:rPr>
  </w:style>
  <w:style w:styleId="Style_250" w:type="paragraph">
    <w:name w:val="xl189"/>
    <w:basedOn w:val="Style_15"/>
    <w:link w:val="Style_2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24"/>
    </w:rPr>
  </w:style>
  <w:style w:styleId="Style_250_ch" w:type="character">
    <w:name w:val="xl189"/>
    <w:basedOn w:val="Style_15_ch"/>
    <w:link w:val="Style_250"/>
    <w:rPr>
      <w:rFonts w:ascii="Times New Roman" w:hAnsi="Times New Roman"/>
      <w:b w:val="1"/>
      <w:color w:val="000000"/>
      <w:sz w:val="24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251" w:type="paragraph">
    <w:name w:val="Текст (прав. подпись)"/>
    <w:basedOn w:val="Style_15"/>
    <w:next w:val="Style_15"/>
    <w:link w:val="Style_251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51_ch" w:type="character">
    <w:name w:val="Текст (прав. подпись)"/>
    <w:basedOn w:val="Style_15_ch"/>
    <w:link w:val="Style_251"/>
    <w:rPr>
      <w:rFonts w:ascii="Times New Roman" w:hAnsi="Times New Roman"/>
      <w:sz w:val="24"/>
    </w:rPr>
  </w:style>
  <w:style w:styleId="Style_252" w:type="paragraph">
    <w:name w:val="xl147"/>
    <w:basedOn w:val="Style_15"/>
    <w:link w:val="Style_25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2_ch" w:type="character">
    <w:name w:val="xl147"/>
    <w:basedOn w:val="Style_15_ch"/>
    <w:link w:val="Style_252"/>
    <w:rPr>
      <w:rFonts w:ascii="Times New Roman" w:hAnsi="Times New Roman"/>
      <w:color w:val="000000"/>
      <w:sz w:val="16"/>
    </w:rPr>
  </w:style>
  <w:style w:styleId="Style_253" w:type="paragraph">
    <w:name w:val="Основной текст4"/>
    <w:basedOn w:val="Style_15"/>
    <w:link w:val="Style_253_ch"/>
    <w:pPr>
      <w:widowControl w:val="0"/>
      <w:spacing w:after="240" w:before="420" w:line="298" w:lineRule="exact"/>
      <w:ind w:hanging="360" w:left="360"/>
      <w:jc w:val="both"/>
    </w:pPr>
  </w:style>
  <w:style w:styleId="Style_253_ch" w:type="character">
    <w:name w:val="Основной текст4"/>
    <w:basedOn w:val="Style_15_ch"/>
    <w:link w:val="Style_253"/>
  </w:style>
  <w:style w:styleId="Style_254" w:type="paragraph">
    <w:name w:val="formattext"/>
    <w:basedOn w:val="Style_15"/>
    <w:link w:val="Style_254_ch"/>
    <w:pPr>
      <w:spacing w:afterAutospacing="on" w:beforeAutospacing="on"/>
      <w:ind/>
    </w:pPr>
    <w:rPr>
      <w:rFonts w:ascii="Times New Roman" w:hAnsi="Times New Roman"/>
      <w:sz w:val="24"/>
    </w:rPr>
  </w:style>
  <w:style w:styleId="Style_254_ch" w:type="character">
    <w:name w:val="formattext"/>
    <w:basedOn w:val="Style_15_ch"/>
    <w:link w:val="Style_254"/>
    <w:rPr>
      <w:rFonts w:ascii="Times New Roman" w:hAnsi="Times New Roman"/>
      <w:sz w:val="24"/>
    </w:rPr>
  </w:style>
  <w:style w:styleId="Style_255" w:type="paragraph">
    <w:name w:val="xl69"/>
    <w:basedOn w:val="Style_15"/>
    <w:link w:val="Style_25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5_ch" w:type="character">
    <w:name w:val="xl69"/>
    <w:basedOn w:val="Style_15_ch"/>
    <w:link w:val="Style_255"/>
    <w:rPr>
      <w:rFonts w:ascii="Times New Roman" w:hAnsi="Times New Roman"/>
      <w:color w:val="000000"/>
      <w:sz w:val="16"/>
    </w:rPr>
  </w:style>
  <w:style w:styleId="Style_256" w:type="paragraph">
    <w:name w:val="xl180"/>
    <w:basedOn w:val="Style_15"/>
    <w:link w:val="Style_25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6_ch" w:type="character">
    <w:name w:val="xl180"/>
    <w:basedOn w:val="Style_15_ch"/>
    <w:link w:val="Style_256"/>
    <w:rPr>
      <w:rFonts w:ascii="Times New Roman" w:hAnsi="Times New Roman"/>
      <w:sz w:val="14"/>
    </w:rPr>
  </w:style>
  <w:style w:styleId="Style_257" w:type="paragraph">
    <w:name w:val="xl151"/>
    <w:basedOn w:val="Style_15"/>
    <w:link w:val="Style_2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7_ch" w:type="character">
    <w:name w:val="xl151"/>
    <w:basedOn w:val="Style_15_ch"/>
    <w:link w:val="Style_257"/>
    <w:rPr>
      <w:rFonts w:ascii="Times New Roman" w:hAnsi="Times New Roman"/>
      <w:i w:val="1"/>
      <w:sz w:val="14"/>
    </w:rPr>
  </w:style>
  <w:style w:styleId="Style_258" w:type="paragraph">
    <w:name w:val="Основной текст 2 Знак1"/>
    <w:link w:val="Style_258_ch"/>
    <w:rPr>
      <w:sz w:val="22"/>
    </w:rPr>
  </w:style>
  <w:style w:styleId="Style_258_ch" w:type="character">
    <w:name w:val="Основной текст 2 Знак1"/>
    <w:link w:val="Style_258"/>
    <w:rPr>
      <w:sz w:val="22"/>
    </w:rPr>
  </w:style>
  <w:style w:styleId="Style_259" w:type="paragraph">
    <w:name w:val="Оглавление"/>
    <w:basedOn w:val="Style_260"/>
    <w:next w:val="Style_15"/>
    <w:link w:val="Style_259_ch"/>
    <w:pPr>
      <w:ind w:firstLine="0" w:left="140"/>
    </w:pPr>
  </w:style>
  <w:style w:styleId="Style_259_ch" w:type="character">
    <w:name w:val="Оглавление"/>
    <w:basedOn w:val="Style_260_ch"/>
    <w:link w:val="Style_259"/>
  </w:style>
  <w:style w:styleId="Style_261" w:type="paragraph">
    <w:name w:val="xl118"/>
    <w:basedOn w:val="Style_15"/>
    <w:link w:val="Style_261_ch"/>
    <w:pPr>
      <w:spacing w:afterAutospacing="on" w:beforeAutospacing="on"/>
      <w:ind/>
    </w:pPr>
    <w:rPr>
      <w:rFonts w:ascii="Times New Roman" w:hAnsi="Times New Roman"/>
      <w:sz w:val="14"/>
    </w:rPr>
  </w:style>
  <w:style w:styleId="Style_261_ch" w:type="character">
    <w:name w:val="xl118"/>
    <w:basedOn w:val="Style_15_ch"/>
    <w:link w:val="Style_261"/>
    <w:rPr>
      <w:rFonts w:ascii="Times New Roman" w:hAnsi="Times New Roman"/>
      <w:sz w:val="14"/>
    </w:rPr>
  </w:style>
  <w:style w:styleId="Style_262" w:type="paragraph">
    <w:name w:val="Заголовок ЭР (левое окно)"/>
    <w:basedOn w:val="Style_15"/>
    <w:next w:val="Style_15"/>
    <w:link w:val="Style_26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62_ch" w:type="character">
    <w:name w:val="Заголовок ЭР (левое окно)"/>
    <w:basedOn w:val="Style_15_ch"/>
    <w:link w:val="Style_262"/>
    <w:rPr>
      <w:rFonts w:ascii="Times New Roman" w:hAnsi="Times New Roman"/>
      <w:b w:val="1"/>
      <w:color w:val="26282F"/>
      <w:sz w:val="26"/>
    </w:rPr>
  </w:style>
  <w:style w:styleId="Style_263" w:type="paragraph">
    <w:name w:val="xl141"/>
    <w:basedOn w:val="Style_15"/>
    <w:link w:val="Style_263_ch"/>
    <w:pPr>
      <w:spacing w:afterAutospacing="on" w:beforeAutospacing="on"/>
      <w:ind/>
    </w:pPr>
    <w:rPr>
      <w:rFonts w:ascii="Times New Roman" w:hAnsi="Times New Roman"/>
      <w:sz w:val="14"/>
    </w:rPr>
  </w:style>
  <w:style w:styleId="Style_263_ch" w:type="character">
    <w:name w:val="xl141"/>
    <w:basedOn w:val="Style_15_ch"/>
    <w:link w:val="Style_263"/>
    <w:rPr>
      <w:rFonts w:ascii="Times New Roman" w:hAnsi="Times New Roman"/>
      <w:sz w:val="14"/>
    </w:rPr>
  </w:style>
  <w:style w:styleId="Style_264" w:type="paragraph">
    <w:name w:val="xl135"/>
    <w:basedOn w:val="Style_15"/>
    <w:link w:val="Style_26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4_ch" w:type="character">
    <w:name w:val="xl135"/>
    <w:basedOn w:val="Style_15_ch"/>
    <w:link w:val="Style_264"/>
    <w:rPr>
      <w:rFonts w:ascii="Times New Roman" w:hAnsi="Times New Roman"/>
      <w:b w:val="1"/>
      <w:sz w:val="16"/>
    </w:rPr>
  </w:style>
  <w:style w:styleId="Style_265" w:type="paragraph">
    <w:name w:val="xl144"/>
    <w:basedOn w:val="Style_15"/>
    <w:link w:val="Style_26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5_ch" w:type="character">
    <w:name w:val="xl144"/>
    <w:basedOn w:val="Style_15_ch"/>
    <w:link w:val="Style_265"/>
    <w:rPr>
      <w:rFonts w:ascii="Times New Roman" w:hAnsi="Times New Roman"/>
      <w:color w:val="000000"/>
      <w:sz w:val="16"/>
    </w:rPr>
  </w:style>
  <w:style w:styleId="Style_266" w:type="paragraph">
    <w:name w:val="xl92"/>
    <w:basedOn w:val="Style_15"/>
    <w:link w:val="Style_266_ch"/>
    <w:pPr>
      <w:spacing w:afterAutospacing="on" w:beforeAutospacing="on"/>
      <w:ind/>
    </w:pPr>
    <w:rPr>
      <w:rFonts w:ascii="Times New Roman" w:hAnsi="Times New Roman"/>
      <w:sz w:val="14"/>
    </w:rPr>
  </w:style>
  <w:style w:styleId="Style_266_ch" w:type="character">
    <w:name w:val="xl92"/>
    <w:basedOn w:val="Style_15_ch"/>
    <w:link w:val="Style_266"/>
    <w:rPr>
      <w:rFonts w:ascii="Times New Roman" w:hAnsi="Times New Roman"/>
      <w:sz w:val="14"/>
    </w:rPr>
  </w:style>
  <w:style w:styleId="Style_267" w:type="paragraph">
    <w:name w:val="ЭР-содержание (правое окно)"/>
    <w:basedOn w:val="Style_15"/>
    <w:next w:val="Style_15"/>
    <w:link w:val="Style_26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67_ch" w:type="character">
    <w:name w:val="ЭР-содержание (правое окно)"/>
    <w:basedOn w:val="Style_15_ch"/>
    <w:link w:val="Style_267"/>
    <w:rPr>
      <w:rFonts w:ascii="Times New Roman" w:hAnsi="Times New Roman"/>
      <w:sz w:val="24"/>
    </w:rPr>
  </w:style>
  <w:style w:styleId="Style_268" w:type="paragraph">
    <w:name w:val="Основной текст (2) + 12 pt"/>
    <w:link w:val="Style_268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68_ch" w:type="character">
    <w:name w:val="Основной текст (2) + 12 pt"/>
    <w:link w:val="Style_268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67" w:type="paragraph">
    <w:name w:val="Текст информации об изменениях"/>
    <w:basedOn w:val="Style_15"/>
    <w:next w:val="Style_15"/>
    <w:link w:val="Style_6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67_ch" w:type="character">
    <w:name w:val="Текст информации об изменениях"/>
    <w:basedOn w:val="Style_15_ch"/>
    <w:link w:val="Style_67"/>
    <w:rPr>
      <w:rFonts w:ascii="Times New Roman" w:hAnsi="Times New Roman"/>
      <w:color w:val="353842"/>
      <w:sz w:val="18"/>
    </w:rPr>
  </w:style>
  <w:style w:styleId="Style_269" w:type="paragraph">
    <w:name w:val="List 2"/>
    <w:basedOn w:val="Style_15"/>
    <w:link w:val="Style_269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69_ch" w:type="character">
    <w:name w:val="List 2"/>
    <w:basedOn w:val="Style_15_ch"/>
    <w:link w:val="Style_269"/>
    <w:rPr>
      <w:rFonts w:ascii="Arial" w:hAnsi="Arial"/>
      <w:sz w:val="20"/>
    </w:rPr>
  </w:style>
  <w:style w:styleId="Style_270" w:type="paragraph">
    <w:name w:val="Заголовок для информации об изменениях"/>
    <w:basedOn w:val="Style_8"/>
    <w:next w:val="Style_15"/>
    <w:link w:val="Style_27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70_ch" w:type="character">
    <w:name w:val="Заголовок для информации об изменениях"/>
    <w:basedOn w:val="Style_8_ch"/>
    <w:link w:val="Style_270"/>
    <w:rPr>
      <w:b w:val="0"/>
      <w:sz w:val="18"/>
    </w:rPr>
  </w:style>
  <w:style w:styleId="Style_271" w:type="paragraph">
    <w:name w:val="xl105"/>
    <w:basedOn w:val="Style_15"/>
    <w:link w:val="Style_27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71_ch" w:type="character">
    <w:name w:val="xl105"/>
    <w:basedOn w:val="Style_15_ch"/>
    <w:link w:val="Style_271"/>
    <w:rPr>
      <w:rFonts w:ascii="Times New Roman" w:hAnsi="Times New Roman"/>
      <w:b w:val="1"/>
      <w:color w:val="000000"/>
      <w:sz w:val="16"/>
    </w:rPr>
  </w:style>
  <w:style w:styleId="Style_272" w:type="paragraph">
    <w:name w:val="apple-converted-space"/>
    <w:link w:val="Style_272_ch"/>
  </w:style>
  <w:style w:styleId="Style_272_ch" w:type="character">
    <w:name w:val="apple-converted-space"/>
    <w:link w:val="Style_272"/>
  </w:style>
  <w:style w:styleId="Style_273" w:type="paragraph">
    <w:name w:val="xl114"/>
    <w:basedOn w:val="Style_15"/>
    <w:link w:val="Style_27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73_ch" w:type="character">
    <w:name w:val="xl114"/>
    <w:basedOn w:val="Style_15_ch"/>
    <w:link w:val="Style_273"/>
    <w:rPr>
      <w:rFonts w:ascii="Times New Roman" w:hAnsi="Times New Roman"/>
      <w:b w:val="1"/>
      <w:i w:val="1"/>
      <w:color w:val="000000"/>
      <w:sz w:val="16"/>
    </w:rPr>
  </w:style>
  <w:style w:styleId="Style_274" w:type="paragraph">
    <w:name w:val="xl163"/>
    <w:basedOn w:val="Style_15"/>
    <w:link w:val="Style_2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4_ch" w:type="character">
    <w:name w:val="xl163"/>
    <w:basedOn w:val="Style_15_ch"/>
    <w:link w:val="Style_274"/>
    <w:rPr>
      <w:rFonts w:ascii="Times New Roman" w:hAnsi="Times New Roman"/>
      <w:b w:val="1"/>
      <w:sz w:val="16"/>
    </w:rPr>
  </w:style>
  <w:style w:styleId="Style_275" w:type="paragraph">
    <w:name w:val="toc 5"/>
    <w:basedOn w:val="Style_15"/>
    <w:next w:val="Style_15"/>
    <w:link w:val="Style_275_ch"/>
    <w:uiPriority w:val="39"/>
    <w:pPr>
      <w:ind w:firstLine="0" w:left="960"/>
    </w:pPr>
    <w:rPr>
      <w:rFonts w:ascii="Calibri" w:hAnsi="Calibri"/>
      <w:sz w:val="20"/>
    </w:rPr>
  </w:style>
  <w:style w:styleId="Style_275_ch" w:type="character">
    <w:name w:val="toc 5"/>
    <w:basedOn w:val="Style_15_ch"/>
    <w:link w:val="Style_275"/>
    <w:rPr>
      <w:rFonts w:ascii="Calibri" w:hAnsi="Calibri"/>
      <w:sz w:val="20"/>
    </w:rPr>
  </w:style>
  <w:style w:styleId="Style_276" w:type="paragraph">
    <w:name w:val="xl146"/>
    <w:basedOn w:val="Style_15"/>
    <w:link w:val="Style_27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76_ch" w:type="character">
    <w:name w:val="xl146"/>
    <w:basedOn w:val="Style_15_ch"/>
    <w:link w:val="Style_276"/>
    <w:rPr>
      <w:rFonts w:ascii="Times New Roman" w:hAnsi="Times New Roman"/>
      <w:b w:val="1"/>
      <w:color w:val="000000"/>
      <w:sz w:val="16"/>
    </w:rPr>
  </w:style>
  <w:style w:styleId="Style_277" w:type="paragraph">
    <w:name w:val="Основной текст (8)"/>
    <w:link w:val="Style_277_ch"/>
    <w:rPr>
      <w:rFonts w:ascii="Century Schoolbook" w:hAnsi="Century Schoolbook"/>
      <w:color w:val="000000"/>
      <w:spacing w:val="0"/>
      <w:sz w:val="18"/>
      <w:u w:val="none"/>
    </w:rPr>
  </w:style>
  <w:style w:styleId="Style_277_ch" w:type="character">
    <w:name w:val="Основной текст (8)"/>
    <w:link w:val="Style_277"/>
    <w:rPr>
      <w:rFonts w:ascii="Century Schoolbook" w:hAnsi="Century Schoolbook"/>
      <w:color w:val="000000"/>
      <w:spacing w:val="0"/>
      <w:sz w:val="18"/>
      <w:u w:val="none"/>
    </w:rPr>
  </w:style>
  <w:style w:styleId="Style_278" w:type="paragraph">
    <w:name w:val="xl179"/>
    <w:basedOn w:val="Style_15"/>
    <w:link w:val="Style_27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78_ch" w:type="character">
    <w:name w:val="xl179"/>
    <w:basedOn w:val="Style_15_ch"/>
    <w:link w:val="Style_278"/>
    <w:rPr>
      <w:rFonts w:ascii="Times New Roman" w:hAnsi="Times New Roman"/>
      <w:sz w:val="14"/>
    </w:rPr>
  </w:style>
  <w:style w:styleId="Style_279" w:type="paragraph">
    <w:name w:val="Формула"/>
    <w:basedOn w:val="Style_15"/>
    <w:next w:val="Style_15"/>
    <w:link w:val="Style_27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79_ch" w:type="character">
    <w:name w:val="Формула"/>
    <w:basedOn w:val="Style_15_ch"/>
    <w:link w:val="Style_279"/>
    <w:rPr>
      <w:rFonts w:ascii="Times New Roman" w:hAnsi="Times New Roman"/>
      <w:sz w:val="24"/>
    </w:rPr>
  </w:style>
  <w:style w:styleId="Style_237" w:type="paragraph">
    <w:name w:val="Основное меню (преемственное)"/>
    <w:basedOn w:val="Style_15"/>
    <w:next w:val="Style_15"/>
    <w:link w:val="Style_237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37_ch" w:type="character">
    <w:name w:val="Основное меню (преемственное)"/>
    <w:basedOn w:val="Style_15_ch"/>
    <w:link w:val="Style_237"/>
    <w:rPr>
      <w:rFonts w:ascii="Verdana" w:hAnsi="Verdana"/>
    </w:rPr>
  </w:style>
  <w:style w:styleId="Style_280" w:type="paragraph">
    <w:name w:val="Ссылка на утративший силу документ"/>
    <w:link w:val="Style_280_ch"/>
    <w:rPr>
      <w:b w:val="1"/>
      <w:color w:val="749232"/>
    </w:rPr>
  </w:style>
  <w:style w:styleId="Style_280_ch" w:type="character">
    <w:name w:val="Ссылка на утративший силу документ"/>
    <w:link w:val="Style_280"/>
    <w:rPr>
      <w:b w:val="1"/>
      <w:color w:val="749232"/>
    </w:rPr>
  </w:style>
  <w:style w:styleId="Style_281" w:type="paragraph">
    <w:name w:val="xl158"/>
    <w:basedOn w:val="Style_15"/>
    <w:link w:val="Style_28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1_ch" w:type="character">
    <w:name w:val="xl158"/>
    <w:basedOn w:val="Style_15_ch"/>
    <w:link w:val="Style_281"/>
    <w:rPr>
      <w:rFonts w:ascii="Times New Roman" w:hAnsi="Times New Roman"/>
      <w:b w:val="1"/>
      <w:sz w:val="16"/>
    </w:rPr>
  </w:style>
  <w:style w:styleId="Style_37" w:type="paragraph">
    <w:name w:val="Текст (лев. подпись)"/>
    <w:basedOn w:val="Style_15"/>
    <w:next w:val="Style_15"/>
    <w:link w:val="Style_3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37_ch" w:type="character">
    <w:name w:val="Текст (лев. подпись)"/>
    <w:basedOn w:val="Style_15_ch"/>
    <w:link w:val="Style_37"/>
    <w:rPr>
      <w:rFonts w:ascii="Times New Roman" w:hAnsi="Times New Roman"/>
      <w:sz w:val="24"/>
    </w:rPr>
  </w:style>
  <w:style w:styleId="Style_282" w:type="paragraph">
    <w:name w:val="Body Text"/>
    <w:basedOn w:val="Style_15"/>
    <w:link w:val="Style_282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82_ch" w:type="character">
    <w:name w:val="Body Text"/>
    <w:basedOn w:val="Style_15_ch"/>
    <w:link w:val="Style_282"/>
    <w:rPr>
      <w:rFonts w:ascii="Times New Roman" w:hAnsi="Times New Roman"/>
      <w:sz w:val="24"/>
    </w:rPr>
  </w:style>
  <w:style w:styleId="Style_283" w:type="paragraph">
    <w:name w:val="xl156"/>
    <w:basedOn w:val="Style_15"/>
    <w:link w:val="Style_28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83_ch" w:type="character">
    <w:name w:val="xl156"/>
    <w:basedOn w:val="Style_15_ch"/>
    <w:link w:val="Style_283"/>
    <w:rPr>
      <w:rFonts w:ascii="Times New Roman" w:hAnsi="Times New Roman"/>
      <w:b w:val="1"/>
      <w:sz w:val="24"/>
    </w:rPr>
  </w:style>
  <w:style w:styleId="Style_284" w:type="paragraph">
    <w:name w:val="c21"/>
    <w:basedOn w:val="Style_20"/>
    <w:link w:val="Style_284_ch"/>
  </w:style>
  <w:style w:styleId="Style_284_ch" w:type="character">
    <w:name w:val="c21"/>
    <w:basedOn w:val="Style_20_ch"/>
    <w:link w:val="Style_284"/>
  </w:style>
  <w:style w:styleId="Style_285" w:type="paragraph">
    <w:name w:val="Цветовое выделение"/>
    <w:link w:val="Style_285_ch"/>
    <w:rPr>
      <w:b w:val="1"/>
      <w:color w:val="26282F"/>
    </w:rPr>
  </w:style>
  <w:style w:styleId="Style_285_ch" w:type="character">
    <w:name w:val="Цветовое выделение"/>
    <w:link w:val="Style_285"/>
    <w:rPr>
      <w:b w:val="1"/>
      <w:color w:val="26282F"/>
    </w:rPr>
  </w:style>
  <w:style w:styleId="Style_260" w:type="paragraph">
    <w:name w:val="Таблицы (моноширинный)"/>
    <w:basedOn w:val="Style_15"/>
    <w:next w:val="Style_15"/>
    <w:link w:val="Style_26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0_ch" w:type="character">
    <w:name w:val="Таблицы (моноширинный)"/>
    <w:basedOn w:val="Style_15_ch"/>
    <w:link w:val="Style_260"/>
    <w:rPr>
      <w:rFonts w:ascii="Courier New" w:hAnsi="Courier New"/>
      <w:sz w:val="24"/>
    </w:rPr>
  </w:style>
  <w:style w:styleId="Style_286" w:type="paragraph">
    <w:name w:val="xl74"/>
    <w:basedOn w:val="Style_15"/>
    <w:link w:val="Style_28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86_ch" w:type="character">
    <w:name w:val="xl74"/>
    <w:basedOn w:val="Style_15_ch"/>
    <w:link w:val="Style_286"/>
    <w:rPr>
      <w:rFonts w:ascii="Times New Roman" w:hAnsi="Times New Roman"/>
      <w:color w:val="000000"/>
      <w:sz w:val="16"/>
    </w:rPr>
  </w:style>
  <w:style w:styleId="Style_287" w:type="paragraph">
    <w:name w:val="xl115"/>
    <w:basedOn w:val="Style_15"/>
    <w:link w:val="Style_2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7_ch" w:type="character">
    <w:name w:val="xl115"/>
    <w:basedOn w:val="Style_15_ch"/>
    <w:link w:val="Style_287"/>
    <w:rPr>
      <w:rFonts w:ascii="Times New Roman" w:hAnsi="Times New Roman"/>
      <w:b w:val="1"/>
      <w:sz w:val="16"/>
    </w:rPr>
  </w:style>
  <w:style w:styleId="Style_288" w:type="paragraph">
    <w:name w:val="xl186"/>
    <w:basedOn w:val="Style_15"/>
    <w:link w:val="Style_288_ch"/>
    <w:pPr>
      <w:spacing w:afterAutospacing="on" w:beforeAutospacing="on"/>
      <w:ind/>
      <w:jc w:val="both"/>
    </w:pPr>
    <w:rPr>
      <w:rFonts w:ascii="Times New Roman" w:hAnsi="Times New Roman"/>
      <w:sz w:val="24"/>
    </w:rPr>
  </w:style>
  <w:style w:styleId="Style_288_ch" w:type="character">
    <w:name w:val="xl186"/>
    <w:basedOn w:val="Style_15_ch"/>
    <w:link w:val="Style_288"/>
    <w:rPr>
      <w:rFonts w:ascii="Times New Roman" w:hAnsi="Times New Roman"/>
      <w:sz w:val="24"/>
    </w:rPr>
  </w:style>
  <w:style w:styleId="Style_289" w:type="paragraph">
    <w:name w:val="Внимание: криминал!!"/>
    <w:basedOn w:val="Style_39"/>
    <w:next w:val="Style_15"/>
    <w:link w:val="Style_289_ch"/>
  </w:style>
  <w:style w:styleId="Style_289_ch" w:type="character">
    <w:name w:val="Внимание: криминал!!"/>
    <w:basedOn w:val="Style_39_ch"/>
    <w:link w:val="Style_289"/>
  </w:style>
  <w:style w:styleId="Style_290" w:type="paragraph">
    <w:name w:val="xl112"/>
    <w:basedOn w:val="Style_15"/>
    <w:link w:val="Style_29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90_ch" w:type="character">
    <w:name w:val="xl112"/>
    <w:basedOn w:val="Style_15_ch"/>
    <w:link w:val="Style_290"/>
    <w:rPr>
      <w:rFonts w:ascii="Times New Roman" w:hAnsi="Times New Roman"/>
      <w:color w:val="000000"/>
      <w:sz w:val="16"/>
    </w:rPr>
  </w:style>
  <w:style w:styleId="Style_291" w:type="paragraph">
    <w:name w:val="xl120"/>
    <w:basedOn w:val="Style_15"/>
    <w:link w:val="Style_29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91_ch" w:type="character">
    <w:name w:val="xl120"/>
    <w:basedOn w:val="Style_15_ch"/>
    <w:link w:val="Style_291"/>
    <w:rPr>
      <w:rFonts w:ascii="Times New Roman" w:hAnsi="Times New Roman"/>
      <w:b w:val="1"/>
      <w:i w:val="1"/>
      <w:color w:val="000000"/>
      <w:sz w:val="16"/>
    </w:rPr>
  </w:style>
  <w:style w:styleId="Style_292" w:type="paragraph">
    <w:name w:val="xl161"/>
    <w:basedOn w:val="Style_15"/>
    <w:link w:val="Style_2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2_ch" w:type="character">
    <w:name w:val="xl161"/>
    <w:basedOn w:val="Style_15_ch"/>
    <w:link w:val="Style_292"/>
    <w:rPr>
      <w:rFonts w:ascii="Times New Roman" w:hAnsi="Times New Roman"/>
      <w:b w:val="1"/>
      <w:sz w:val="16"/>
    </w:rPr>
  </w:style>
  <w:style w:styleId="Style_134" w:type="paragraph">
    <w:name w:val="Текст (справка)"/>
    <w:basedOn w:val="Style_15"/>
    <w:next w:val="Style_15"/>
    <w:link w:val="Style_134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34_ch" w:type="character">
    <w:name w:val="Текст (справка)"/>
    <w:basedOn w:val="Style_15_ch"/>
    <w:link w:val="Style_134"/>
    <w:rPr>
      <w:rFonts w:ascii="Times New Roman" w:hAnsi="Times New Roman"/>
      <w:sz w:val="24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293" w:type="paragraph">
    <w:name w:val="pTextStyleCenter"/>
    <w:basedOn w:val="Style_15"/>
    <w:link w:val="Style_293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93_ch" w:type="character">
    <w:name w:val="pTextStyleCenter"/>
    <w:basedOn w:val="Style_15_ch"/>
    <w:link w:val="Style_293"/>
    <w:rPr>
      <w:rFonts w:ascii="Times New Roman" w:hAnsi="Times New Roman"/>
      <w:sz w:val="24"/>
    </w:rPr>
  </w:style>
  <w:style w:styleId="Style_34" w:type="paragraph">
    <w:name w:val="Subtitle"/>
    <w:basedOn w:val="Style_15"/>
    <w:next w:val="Style_15"/>
    <w:link w:val="Style_34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34_ch" w:type="character">
    <w:name w:val="Subtitle"/>
    <w:basedOn w:val="Style_15_ch"/>
    <w:link w:val="Style_34"/>
    <w:rPr>
      <w:color w:themeColor="text1" w:themeTint="A5" w:val="595959"/>
      <w:spacing w:val="15"/>
    </w:rPr>
  </w:style>
  <w:style w:styleId="Style_294" w:type="paragraph">
    <w:name w:val="xl142"/>
    <w:basedOn w:val="Style_15"/>
    <w:link w:val="Style_29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94_ch" w:type="character">
    <w:name w:val="xl142"/>
    <w:basedOn w:val="Style_15_ch"/>
    <w:link w:val="Style_294"/>
    <w:rPr>
      <w:rFonts w:ascii="Times New Roman" w:hAnsi="Times New Roman"/>
      <w:color w:val="000000"/>
      <w:sz w:val="16"/>
    </w:rPr>
  </w:style>
  <w:style w:styleId="Style_295" w:type="paragraph">
    <w:name w:val="xl198"/>
    <w:basedOn w:val="Style_15"/>
    <w:link w:val="Style_29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95_ch" w:type="character">
    <w:name w:val="xl198"/>
    <w:basedOn w:val="Style_15_ch"/>
    <w:link w:val="Style_295"/>
    <w:rPr>
      <w:rFonts w:ascii="Times New Roman" w:hAnsi="Times New Roman"/>
      <w:b w:val="1"/>
      <w:sz w:val="24"/>
    </w:rPr>
  </w:style>
  <w:style w:styleId="Style_296" w:type="paragraph">
    <w:name w:val="bodytext"/>
    <w:basedOn w:val="Style_15"/>
    <w:link w:val="Style_296_ch"/>
    <w:pPr>
      <w:spacing w:afterAutospacing="on" w:beforeAutospacing="on"/>
      <w:ind/>
    </w:pPr>
    <w:rPr>
      <w:rFonts w:ascii="Times New Roman" w:hAnsi="Times New Roman"/>
      <w:sz w:val="24"/>
    </w:rPr>
  </w:style>
  <w:style w:styleId="Style_296_ch" w:type="character">
    <w:name w:val="bodytext"/>
    <w:basedOn w:val="Style_15_ch"/>
    <w:link w:val="Style_296"/>
    <w:rPr>
      <w:rFonts w:ascii="Times New Roman" w:hAnsi="Times New Roman"/>
      <w:sz w:val="24"/>
    </w:rPr>
  </w:style>
  <w:style w:styleId="Style_297" w:type="paragraph">
    <w:name w:val="Unresolved Mention"/>
    <w:link w:val="Style_297_ch"/>
    <w:rPr>
      <w:color w:val="605E5C"/>
      <w:shd w:fill="E1DFDD" w:val="clear"/>
    </w:rPr>
  </w:style>
  <w:style w:styleId="Style_297_ch" w:type="character">
    <w:name w:val="Unresolved Mention"/>
    <w:link w:val="Style_297"/>
    <w:rPr>
      <w:color w:val="605E5C"/>
      <w:shd w:fill="E1DFDD" w:val="clear"/>
    </w:rPr>
  </w:style>
  <w:style w:styleId="Style_298" w:type="paragraph">
    <w:name w:val="p23"/>
    <w:basedOn w:val="Style_15"/>
    <w:link w:val="Style_298_ch"/>
    <w:pPr>
      <w:spacing w:afterAutospacing="on" w:beforeAutospacing="on"/>
      <w:ind/>
    </w:pPr>
    <w:rPr>
      <w:rFonts w:ascii="Times New Roman" w:hAnsi="Times New Roman"/>
      <w:sz w:val="24"/>
    </w:rPr>
  </w:style>
  <w:style w:styleId="Style_298_ch" w:type="character">
    <w:name w:val="p23"/>
    <w:basedOn w:val="Style_15_ch"/>
    <w:link w:val="Style_298"/>
    <w:rPr>
      <w:rFonts w:ascii="Times New Roman" w:hAnsi="Times New Roman"/>
      <w:sz w:val="24"/>
    </w:rPr>
  </w:style>
  <w:style w:styleId="Style_299" w:type="paragraph">
    <w:name w:val="xl177"/>
    <w:basedOn w:val="Style_15"/>
    <w:link w:val="Style_29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9_ch" w:type="character">
    <w:name w:val="xl177"/>
    <w:basedOn w:val="Style_15_ch"/>
    <w:link w:val="Style_299"/>
    <w:rPr>
      <w:rFonts w:ascii="Times New Roman" w:hAnsi="Times New Roman"/>
      <w:sz w:val="14"/>
    </w:rPr>
  </w:style>
  <w:style w:styleId="Style_300" w:type="paragraph">
    <w:name w:val="xl94"/>
    <w:basedOn w:val="Style_15"/>
    <w:link w:val="Style_30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00_ch" w:type="character">
    <w:name w:val="xl94"/>
    <w:basedOn w:val="Style_15_ch"/>
    <w:link w:val="Style_300"/>
    <w:rPr>
      <w:rFonts w:ascii="Times New Roman" w:hAnsi="Times New Roman"/>
      <w:color w:val="FFFFFF"/>
      <w:sz w:val="14"/>
    </w:rPr>
  </w:style>
  <w:style w:styleId="Style_301" w:type="paragraph">
    <w:name w:val="Подчёркнуный текст"/>
    <w:basedOn w:val="Style_15"/>
    <w:next w:val="Style_15"/>
    <w:link w:val="Style_301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01_ch" w:type="character">
    <w:name w:val="Подчёркнуный текст"/>
    <w:basedOn w:val="Style_15_ch"/>
    <w:link w:val="Style_301"/>
    <w:rPr>
      <w:rFonts w:ascii="Times New Roman" w:hAnsi="Times New Roman"/>
      <w:sz w:val="24"/>
    </w:rPr>
  </w:style>
  <w:style w:styleId="Style_302" w:type="paragraph">
    <w:name w:val="Постоянная часть"/>
    <w:basedOn w:val="Style_237"/>
    <w:next w:val="Style_15"/>
    <w:link w:val="Style_302_ch"/>
    <w:rPr>
      <w:sz w:val="20"/>
    </w:rPr>
  </w:style>
  <w:style w:styleId="Style_302_ch" w:type="character">
    <w:name w:val="Постоянная часть"/>
    <w:basedOn w:val="Style_237_ch"/>
    <w:link w:val="Style_302"/>
    <w:rPr>
      <w:sz w:val="20"/>
    </w:rPr>
  </w:style>
  <w:style w:styleId="Style_303" w:type="paragraph">
    <w:name w:val="xl170"/>
    <w:basedOn w:val="Style_15"/>
    <w:link w:val="Style_3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3_ch" w:type="character">
    <w:name w:val="xl170"/>
    <w:basedOn w:val="Style_15_ch"/>
    <w:link w:val="Style_303"/>
    <w:rPr>
      <w:rFonts w:ascii="Times New Roman" w:hAnsi="Times New Roman"/>
      <w:i w:val="1"/>
      <w:sz w:val="14"/>
    </w:rPr>
  </w:style>
  <w:style w:styleId="Style_304" w:type="paragraph">
    <w:name w:val="xl184"/>
    <w:basedOn w:val="Style_15"/>
    <w:link w:val="Style_304_ch"/>
    <w:pPr>
      <w:spacing w:afterAutospacing="on" w:beforeAutospacing="on"/>
      <w:ind/>
    </w:pPr>
    <w:rPr>
      <w:rFonts w:ascii="Times New Roman" w:hAnsi="Times New Roman"/>
      <w:sz w:val="24"/>
    </w:rPr>
  </w:style>
  <w:style w:styleId="Style_304_ch" w:type="character">
    <w:name w:val="xl184"/>
    <w:basedOn w:val="Style_15_ch"/>
    <w:link w:val="Style_304"/>
    <w:rPr>
      <w:rFonts w:ascii="Times New Roman" w:hAnsi="Times New Roman"/>
      <w:sz w:val="24"/>
    </w:rPr>
  </w:style>
  <w:style w:styleId="Style_305" w:type="paragraph">
    <w:name w:val="Пример."/>
    <w:basedOn w:val="Style_39"/>
    <w:next w:val="Style_15"/>
    <w:link w:val="Style_305_ch"/>
  </w:style>
  <w:style w:styleId="Style_305_ch" w:type="character">
    <w:name w:val="Пример."/>
    <w:basedOn w:val="Style_39_ch"/>
    <w:link w:val="Style_305"/>
  </w:style>
  <w:style w:styleId="Style_306" w:type="paragraph">
    <w:name w:val="Заголовок ЭР (правое окно)"/>
    <w:basedOn w:val="Style_262"/>
    <w:next w:val="Style_15"/>
    <w:link w:val="Style_306_ch"/>
    <w:pPr>
      <w:spacing w:after="0"/>
      <w:ind/>
      <w:jc w:val="left"/>
    </w:pPr>
  </w:style>
  <w:style w:styleId="Style_306_ch" w:type="character">
    <w:name w:val="Заголовок ЭР (правое окно)"/>
    <w:basedOn w:val="Style_262_ch"/>
    <w:link w:val="Style_306"/>
  </w:style>
  <w:style w:styleId="Style_307" w:type="paragraph">
    <w:name w:val="Title"/>
    <w:basedOn w:val="Style_15"/>
    <w:next w:val="Style_15"/>
    <w:link w:val="Style_307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07_ch" w:type="character">
    <w:name w:val="Title"/>
    <w:basedOn w:val="Style_15_ch"/>
    <w:link w:val="Style_307"/>
    <w:rPr>
      <w:rFonts w:ascii="Segoe UI" w:hAnsi="Segoe UI"/>
      <w:sz w:val="24"/>
    </w:rPr>
  </w:style>
  <w:style w:styleId="Style_308" w:type="paragraph">
    <w:name w:val="heading 4"/>
    <w:basedOn w:val="Style_72"/>
    <w:next w:val="Style_15"/>
    <w:link w:val="Style_30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08_ch" w:type="character">
    <w:name w:val="heading 4"/>
    <w:basedOn w:val="Style_72_ch"/>
    <w:link w:val="Style_308"/>
    <w:rPr>
      <w:rFonts w:ascii="Times New Roman" w:hAnsi="Times New Roman"/>
      <w:sz w:val="24"/>
    </w:rPr>
  </w:style>
  <w:style w:styleId="Style_309" w:type="paragraph">
    <w:name w:val="Технический комментарий"/>
    <w:basedOn w:val="Style_15"/>
    <w:next w:val="Style_15"/>
    <w:link w:val="Style_309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309_ch" w:type="character">
    <w:name w:val="Технический комментарий"/>
    <w:basedOn w:val="Style_15_ch"/>
    <w:link w:val="Style_309"/>
    <w:rPr>
      <w:rFonts w:ascii="Times New Roman" w:hAnsi="Times New Roman"/>
      <w:color w:val="463F31"/>
      <w:sz w:val="24"/>
    </w:rPr>
  </w:style>
  <w:style w:styleId="Style_310" w:type="paragraph">
    <w:name w:val="xl148"/>
    <w:basedOn w:val="Style_15"/>
    <w:link w:val="Style_3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10_ch" w:type="character">
    <w:name w:val="xl148"/>
    <w:basedOn w:val="Style_15_ch"/>
    <w:link w:val="Style_310"/>
    <w:rPr>
      <w:rFonts w:ascii="Times New Roman" w:hAnsi="Times New Roman"/>
      <w:b w:val="1"/>
      <w:sz w:val="16"/>
    </w:rPr>
  </w:style>
  <w:style w:styleId="Style_311" w:type="paragraph">
    <w:name w:val="Footnote Anchor"/>
    <w:link w:val="Style_311_ch"/>
    <w:rPr>
      <w:vertAlign w:val="superscript"/>
    </w:rPr>
  </w:style>
  <w:style w:styleId="Style_311_ch" w:type="character">
    <w:name w:val="Footnote Anchor"/>
    <w:link w:val="Style_311"/>
    <w:rPr>
      <w:vertAlign w:val="superscript"/>
    </w:rPr>
  </w:style>
  <w:style w:styleId="Style_312" w:type="paragraph">
    <w:name w:val="xl80"/>
    <w:basedOn w:val="Style_15"/>
    <w:link w:val="Style_312_ch"/>
    <w:pPr>
      <w:spacing w:afterAutospacing="on" w:beforeAutospacing="on"/>
      <w:ind/>
    </w:pPr>
    <w:rPr>
      <w:rFonts w:ascii="Times New Roman" w:hAnsi="Times New Roman"/>
      <w:sz w:val="24"/>
    </w:rPr>
  </w:style>
  <w:style w:styleId="Style_312_ch" w:type="character">
    <w:name w:val="xl80"/>
    <w:basedOn w:val="Style_15_ch"/>
    <w:link w:val="Style_312"/>
    <w:rPr>
      <w:rFonts w:ascii="Times New Roman" w:hAnsi="Times New Roman"/>
      <w:sz w:val="24"/>
    </w:rPr>
  </w:style>
  <w:style w:styleId="Style_313" w:type="paragraph">
    <w:name w:val="Table Paragraph"/>
    <w:basedOn w:val="Style_15"/>
    <w:link w:val="Style_313_ch"/>
    <w:pPr>
      <w:widowControl w:val="0"/>
      <w:ind/>
    </w:pPr>
    <w:rPr>
      <w:rFonts w:ascii="Times New Roman" w:hAnsi="Times New Roman"/>
    </w:rPr>
  </w:style>
  <w:style w:styleId="Style_313_ch" w:type="character">
    <w:name w:val="Table Paragraph"/>
    <w:basedOn w:val="Style_15_ch"/>
    <w:link w:val="Style_313"/>
    <w:rPr>
      <w:rFonts w:ascii="Times New Roman" w:hAnsi="Times New Roman"/>
    </w:rPr>
  </w:style>
  <w:style w:styleId="Style_314" w:type="paragraph">
    <w:name w:val="xl171"/>
    <w:basedOn w:val="Style_15"/>
    <w:link w:val="Style_3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4_ch" w:type="character">
    <w:name w:val="xl171"/>
    <w:basedOn w:val="Style_15_ch"/>
    <w:link w:val="Style_314"/>
    <w:rPr>
      <w:rFonts w:ascii="Times New Roman" w:hAnsi="Times New Roman"/>
      <w:i w:val="1"/>
      <w:sz w:val="14"/>
    </w:rPr>
  </w:style>
  <w:style w:styleId="Style_315" w:type="paragraph">
    <w:name w:val="annotation subject"/>
    <w:basedOn w:val="Style_219"/>
    <w:next w:val="Style_219"/>
    <w:link w:val="Style_315_ch"/>
    <w:rPr>
      <w:b w:val="1"/>
    </w:rPr>
  </w:style>
  <w:style w:styleId="Style_315_ch" w:type="character">
    <w:name w:val="annotation subject"/>
    <w:basedOn w:val="Style_219_ch"/>
    <w:link w:val="Style_315"/>
    <w:rPr>
      <w:b w:val="1"/>
    </w:rPr>
  </w:style>
  <w:style w:styleId="Style_316" w:type="paragraph">
    <w:name w:val="c10"/>
    <w:link w:val="Style_316_ch"/>
  </w:style>
  <w:style w:styleId="Style_316_ch" w:type="character">
    <w:name w:val="c10"/>
    <w:link w:val="Style_316"/>
  </w:style>
  <w:style w:styleId="Style_317" w:type="paragraph">
    <w:name w:val="Document Map"/>
    <w:basedOn w:val="Style_15"/>
    <w:link w:val="Style_317_ch"/>
    <w:pPr>
      <w:spacing w:after="200" w:line="276" w:lineRule="auto"/>
      <w:ind/>
    </w:pPr>
    <w:rPr>
      <w:rFonts w:ascii="Tahoma" w:hAnsi="Tahoma"/>
      <w:sz w:val="16"/>
    </w:rPr>
  </w:style>
  <w:style w:styleId="Style_317_ch" w:type="character">
    <w:name w:val="Document Map"/>
    <w:basedOn w:val="Style_15_ch"/>
    <w:link w:val="Style_317"/>
    <w:rPr>
      <w:rFonts w:ascii="Tahoma" w:hAnsi="Tahoma"/>
      <w:sz w:val="16"/>
    </w:rPr>
  </w:style>
  <w:style w:styleId="Style_318" w:type="paragraph">
    <w:name w:val="heading 2"/>
    <w:basedOn w:val="Style_15"/>
    <w:next w:val="Style_15"/>
    <w:link w:val="Style_31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18_ch" w:type="character">
    <w:name w:val="heading 2"/>
    <w:basedOn w:val="Style_15_ch"/>
    <w:link w:val="Style_318"/>
    <w:rPr>
      <w:rFonts w:ascii="Arial" w:hAnsi="Arial"/>
      <w:b w:val="1"/>
      <w:i w:val="1"/>
      <w:sz w:val="28"/>
    </w:rPr>
  </w:style>
  <w:style w:styleId="Style_319" w:type="paragraph">
    <w:name w:val="xl134"/>
    <w:basedOn w:val="Style_15"/>
    <w:link w:val="Style_319_ch"/>
    <w:pPr>
      <w:spacing w:afterAutospacing="on" w:beforeAutospacing="on"/>
      <w:ind/>
    </w:pPr>
    <w:rPr>
      <w:rFonts w:ascii="Times New Roman" w:hAnsi="Times New Roman"/>
      <w:sz w:val="14"/>
    </w:rPr>
  </w:style>
  <w:style w:styleId="Style_319_ch" w:type="character">
    <w:name w:val="xl134"/>
    <w:basedOn w:val="Style_15_ch"/>
    <w:link w:val="Style_319"/>
    <w:rPr>
      <w:rFonts w:ascii="Times New Roman" w:hAnsi="Times New Roman"/>
      <w:sz w:val="14"/>
    </w:rPr>
  </w:style>
  <w:style w:styleId="Style_320" w:type="paragraph">
    <w:name w:val="Опечатки"/>
    <w:link w:val="Style_320_ch"/>
    <w:rPr>
      <w:color w:val="FF0000"/>
    </w:rPr>
  </w:style>
  <w:style w:styleId="Style_320_ch" w:type="character">
    <w:name w:val="Опечатки"/>
    <w:link w:val="Style_320"/>
    <w:rPr>
      <w:color w:val="FF0000"/>
    </w:rPr>
  </w:style>
  <w:style w:styleId="Style_321" w:type="paragraph">
    <w:name w:val="Колонтитул (правый)"/>
    <w:basedOn w:val="Style_251"/>
    <w:next w:val="Style_15"/>
    <w:link w:val="Style_321_ch"/>
    <w:rPr>
      <w:sz w:val="14"/>
    </w:rPr>
  </w:style>
  <w:style w:styleId="Style_321_ch" w:type="character">
    <w:name w:val="Колонтитул (правый)"/>
    <w:basedOn w:val="Style_251_ch"/>
    <w:link w:val="Style_321"/>
    <w:rPr>
      <w:sz w:val="14"/>
    </w:rPr>
  </w:style>
  <w:style w:styleId="Style_322" w:type="paragraph">
    <w:name w:val="Неразрешенное упоминание2"/>
    <w:link w:val="Style_322_ch"/>
    <w:rPr>
      <w:color w:val="605E5C"/>
      <w:shd w:fill="E1DFDD" w:val="clear"/>
    </w:rPr>
  </w:style>
  <w:style w:styleId="Style_322_ch" w:type="character">
    <w:name w:val="Неразрешенное упоминание2"/>
    <w:link w:val="Style_322"/>
    <w:rPr>
      <w:color w:val="605E5C"/>
      <w:shd w:fill="E1DFDD" w:val="clear"/>
    </w:rPr>
  </w:style>
  <w:style w:styleId="Style_323" w:type="paragraph">
    <w:name w:val="xl81"/>
    <w:basedOn w:val="Style_15"/>
    <w:link w:val="Style_32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23_ch" w:type="character">
    <w:name w:val="xl81"/>
    <w:basedOn w:val="Style_15_ch"/>
    <w:link w:val="Style_323"/>
    <w:rPr>
      <w:rFonts w:ascii="Times New Roman" w:hAnsi="Times New Roman"/>
      <w:color w:val="FF0000"/>
      <w:sz w:val="14"/>
    </w:rPr>
  </w:style>
  <w:style w:styleId="Style_324" w:type="paragraph">
    <w:name w:val="xl100"/>
    <w:basedOn w:val="Style_15"/>
    <w:link w:val="Style_324_ch"/>
    <w:pPr>
      <w:spacing w:afterAutospacing="on" w:beforeAutospacing="on"/>
      <w:ind/>
    </w:pPr>
    <w:rPr>
      <w:rFonts w:ascii="Times New Roman" w:hAnsi="Times New Roman"/>
      <w:sz w:val="14"/>
    </w:rPr>
  </w:style>
  <w:style w:styleId="Style_324_ch" w:type="character">
    <w:name w:val="xl100"/>
    <w:basedOn w:val="Style_15_ch"/>
    <w:link w:val="Style_324"/>
    <w:rPr>
      <w:rFonts w:ascii="Times New Roman" w:hAnsi="Times New Roman"/>
      <w:sz w:val="14"/>
    </w:rPr>
  </w:style>
  <w:style w:styleId="Style_325" w:type="paragraph">
    <w:name w:val="Сравнение редакций. Удаленный фрагмент"/>
    <w:link w:val="Style_325_ch"/>
    <w:rPr>
      <w:color w:val="000000"/>
      <w:shd w:fill="C4C413" w:val="clear"/>
    </w:rPr>
  </w:style>
  <w:style w:styleId="Style_325_ch" w:type="character">
    <w:name w:val="Сравнение редакций. Удаленный фрагмент"/>
    <w:link w:val="Style_325"/>
    <w:rPr>
      <w:color w:val="000000"/>
      <w:shd w:fill="C4C413" w:val="clear"/>
    </w:rPr>
  </w:style>
  <w:style w:styleId="Style_326" w:type="paragraph">
    <w:name w:val="xl63"/>
    <w:basedOn w:val="Style_15"/>
    <w:link w:val="Style_326_ch"/>
    <w:pPr>
      <w:spacing w:afterAutospacing="on" w:beforeAutospacing="on"/>
      <w:ind/>
    </w:pPr>
    <w:rPr>
      <w:rFonts w:ascii="Times New Roman" w:hAnsi="Times New Roman"/>
      <w:sz w:val="24"/>
    </w:rPr>
  </w:style>
  <w:style w:styleId="Style_326_ch" w:type="character">
    <w:name w:val="xl63"/>
    <w:basedOn w:val="Style_15_ch"/>
    <w:link w:val="Style_326"/>
    <w:rPr>
      <w:rFonts w:ascii="Times New Roman" w:hAnsi="Times New Roman"/>
      <w:sz w:val="24"/>
    </w:rPr>
  </w:style>
  <w:style w:styleId="Style_327" w:type="paragraph">
    <w:name w:val="xl86"/>
    <w:basedOn w:val="Style_15"/>
    <w:link w:val="Style_3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7_ch" w:type="character">
    <w:name w:val="xl86"/>
    <w:basedOn w:val="Style_15_ch"/>
    <w:link w:val="Style_327"/>
    <w:rPr>
      <w:rFonts w:ascii="Times New Roman" w:hAnsi="Times New Roman"/>
      <w:i w:val="1"/>
      <w:sz w:val="14"/>
    </w:rPr>
  </w:style>
  <w:style w:styleId="Style_328" w:type="paragraph">
    <w:name w:val="Неразрешенное упоминание5"/>
    <w:link w:val="Style_328_ch"/>
    <w:rPr>
      <w:color w:val="605E5C"/>
      <w:shd w:fill="E1DFDD" w:val="clear"/>
    </w:rPr>
  </w:style>
  <w:style w:styleId="Style_328_ch" w:type="character">
    <w:name w:val="Неразрешенное упоминание5"/>
    <w:link w:val="Style_328"/>
    <w:rPr>
      <w:color w:val="605E5C"/>
      <w:shd w:fill="E1DFDD" w:val="clear"/>
    </w:rPr>
  </w:style>
  <w:style w:styleId="Style_329" w:type="paragraph">
    <w:name w:val="Базовый"/>
    <w:link w:val="Style_329_ch"/>
    <w:pPr>
      <w:spacing w:after="200" w:line="276" w:lineRule="auto"/>
      <w:ind/>
    </w:pPr>
    <w:rPr>
      <w:rFonts w:ascii="Times New Roman" w:hAnsi="Times New Roman"/>
      <w:sz w:val="24"/>
    </w:rPr>
  </w:style>
  <w:style w:styleId="Style_329_ch" w:type="character">
    <w:name w:val="Базовый"/>
    <w:link w:val="Style_329"/>
    <w:rPr>
      <w:rFonts w:ascii="Times New Roman" w:hAnsi="Times New Roman"/>
      <w:sz w:val="24"/>
    </w:rPr>
  </w:style>
  <w:style w:styleId="Style_330" w:type="paragraph">
    <w:name w:val="Переменная часть"/>
    <w:basedOn w:val="Style_237"/>
    <w:next w:val="Style_15"/>
    <w:link w:val="Style_330_ch"/>
    <w:rPr>
      <w:sz w:val="18"/>
    </w:rPr>
  </w:style>
  <w:style w:styleId="Style_330_ch" w:type="character">
    <w:name w:val="Переменная часть"/>
    <w:basedOn w:val="Style_237_ch"/>
    <w:link w:val="Style_330"/>
    <w:rPr>
      <w:sz w:val="18"/>
    </w:rPr>
  </w:style>
  <w:style w:styleId="Style_331" w:type="paragraph">
    <w:name w:val="xl164"/>
    <w:basedOn w:val="Style_15"/>
    <w:link w:val="Style_3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1_ch" w:type="character">
    <w:name w:val="xl164"/>
    <w:basedOn w:val="Style_15_ch"/>
    <w:link w:val="Style_331"/>
    <w:rPr>
      <w:rFonts w:ascii="Times New Roman" w:hAnsi="Times New Roman"/>
      <w:i w:val="1"/>
      <w:sz w:val="14"/>
    </w:rPr>
  </w:style>
  <w:style w:styleId="Style_332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3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4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5" w:type="table">
    <w:name w:val="Таблица простая 32"/>
    <w:basedOn w:val="Style_3"/>
    <w:rPr>
      <w:rFonts w:ascii="Calibri" w:hAnsi="Calibri"/>
      <w:sz w:val="20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6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7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8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9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1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2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3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5" w:type="table">
    <w:name w:val="Сетка таблицы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7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8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0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2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53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4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5" w:type="table">
    <w:name w:val="Table Normal14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6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7" w:type="table">
    <w:name w:val="Таблица простая 31"/>
    <w:basedOn w:val="Style_3"/>
    <w:rPr>
      <w:rFonts w:ascii="Verdana" w:hAnsi="Verdana"/>
      <w:sz w:val="20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2024-12-26T07:01:09Z</dcterms:modified>
</cp:coreProperties>
</file>