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CFB53" w14:textId="77777777" w:rsidR="00C937FE" w:rsidRDefault="0082432C">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37127D30" w14:textId="77777777" w:rsidR="00C937FE" w:rsidRDefault="0082432C">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15.02.06 Монтаж, техническая эксплуатация и ремонт холодильно-компрессорных и теплонасосных машин и установок (по отраслям)</w:t>
      </w:r>
    </w:p>
    <w:p w14:paraId="5B5972B4" w14:textId="77777777" w:rsidR="00C937FE" w:rsidRDefault="00C937FE">
      <w:pPr>
        <w:spacing w:after="384" w:line="265" w:lineRule="auto"/>
        <w:ind w:left="276" w:right="288" w:hanging="10"/>
        <w:jc w:val="right"/>
        <w:rPr>
          <w:rFonts w:ascii="Times New Roman" w:eastAsia="Times New Roman" w:hAnsi="Times New Roman" w:cs="Times New Roman"/>
          <w:color w:val="000000"/>
          <w:sz w:val="24"/>
          <w:szCs w:val="24"/>
        </w:rPr>
      </w:pPr>
    </w:p>
    <w:p w14:paraId="11923C2F" w14:textId="77777777" w:rsidR="00C937FE" w:rsidRDefault="00C937FE">
      <w:pPr>
        <w:spacing w:after="384" w:line="265" w:lineRule="auto"/>
        <w:ind w:left="276" w:right="288" w:hanging="10"/>
        <w:jc w:val="right"/>
        <w:rPr>
          <w:rFonts w:ascii="Times New Roman" w:eastAsia="Times New Roman" w:hAnsi="Times New Roman" w:cs="Times New Roman"/>
          <w:color w:val="000000"/>
          <w:sz w:val="24"/>
          <w:szCs w:val="24"/>
        </w:rPr>
      </w:pPr>
    </w:p>
    <w:p w14:paraId="321B93EB" w14:textId="77777777" w:rsidR="00C937FE" w:rsidRDefault="00C937FE">
      <w:pPr>
        <w:spacing w:after="384" w:line="265" w:lineRule="auto"/>
        <w:ind w:left="276" w:right="288" w:hanging="10"/>
        <w:jc w:val="right"/>
        <w:rPr>
          <w:rFonts w:ascii="Times New Roman" w:eastAsia="Times New Roman" w:hAnsi="Times New Roman" w:cs="Times New Roman"/>
          <w:color w:val="000000"/>
          <w:sz w:val="24"/>
          <w:szCs w:val="24"/>
        </w:rPr>
      </w:pPr>
    </w:p>
    <w:p w14:paraId="670664BA" w14:textId="77777777" w:rsidR="00C937FE" w:rsidRDefault="00C937FE">
      <w:pPr>
        <w:spacing w:after="384" w:line="265" w:lineRule="auto"/>
        <w:ind w:left="276" w:right="288" w:hanging="10"/>
        <w:jc w:val="right"/>
        <w:rPr>
          <w:rFonts w:ascii="Times New Roman" w:eastAsia="Times New Roman" w:hAnsi="Times New Roman" w:cs="Times New Roman"/>
          <w:color w:val="000000"/>
          <w:sz w:val="24"/>
          <w:szCs w:val="24"/>
        </w:rPr>
      </w:pPr>
    </w:p>
    <w:p w14:paraId="7B5322E9" w14:textId="77777777" w:rsidR="00C937FE" w:rsidRDefault="0082432C">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3F6F41B3"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76C82736" w14:textId="54FE9D05" w:rsidR="00A409DB" w:rsidRPr="00CC69A9" w:rsidRDefault="00A409DB" w:rsidP="00A409DB">
      <w:pPr>
        <w:shd w:val="clear" w:color="auto" w:fill="FFFFFF"/>
        <w:spacing w:after="0" w:line="240" w:lineRule="auto"/>
        <w:jc w:val="center"/>
        <w:rPr>
          <w:rFonts w:ascii="Times New Roman" w:hAnsi="Times New Roman"/>
          <w:color w:val="0070C0"/>
          <w:sz w:val="24"/>
          <w:u w:val="single"/>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sidRPr="00CC69A9">
          <w:rPr>
            <w:rFonts w:ascii="Times New Roman" w:hAnsi="Times New Roman"/>
            <w:color w:val="0070C0"/>
            <w:sz w:val="24"/>
            <w:u w:val="single"/>
          </w:rPr>
          <w:t>https://reestrspo.firp</w:t>
        </w:r>
        <w:r w:rsidRPr="00CC69A9">
          <w:rPr>
            <w:rFonts w:ascii="Times New Roman" w:hAnsi="Times New Roman"/>
            <w:color w:val="0070C0"/>
            <w:sz w:val="24"/>
            <w:u w:val="single"/>
          </w:rPr>
          <w:t>o</w:t>
        </w:r>
        <w:r w:rsidRPr="00CC69A9">
          <w:rPr>
            <w:rFonts w:ascii="Times New Roman" w:hAnsi="Times New Roman"/>
            <w:color w:val="0070C0"/>
            <w:sz w:val="24"/>
            <w:u w:val="single"/>
          </w:rPr>
          <w:t>.ru/usefulResource/8</w:t>
        </w:r>
      </w:hyperlink>
    </w:p>
    <w:p w14:paraId="46DAB756" w14:textId="77777777" w:rsidR="00CC69A9" w:rsidRDefault="00CC69A9" w:rsidP="00A409DB">
      <w:pPr>
        <w:shd w:val="clear" w:color="auto" w:fill="FFFFFF"/>
        <w:spacing w:after="0" w:line="240" w:lineRule="auto"/>
        <w:jc w:val="center"/>
        <w:rPr>
          <w:rFonts w:ascii="Times New Roman" w:hAnsi="Times New Roman"/>
          <w:sz w:val="24"/>
        </w:rPr>
      </w:pPr>
    </w:p>
    <w:p w14:paraId="015FD86E" w14:textId="77777777" w:rsidR="00CC69A9" w:rsidRDefault="00CC69A9" w:rsidP="00A409DB">
      <w:pPr>
        <w:shd w:val="clear" w:color="auto" w:fill="FFFFFF"/>
        <w:spacing w:after="0" w:line="240" w:lineRule="auto"/>
        <w:jc w:val="center"/>
        <w:rPr>
          <w:rFonts w:ascii="Times New Roman" w:hAnsi="Times New Roman"/>
          <w:sz w:val="24"/>
        </w:rPr>
      </w:pPr>
    </w:p>
    <w:p w14:paraId="4FBF5D36" w14:textId="77777777" w:rsidR="00C937FE" w:rsidRPr="00A409DB" w:rsidRDefault="00C937FE">
      <w:pPr>
        <w:spacing w:after="5" w:line="265" w:lineRule="auto"/>
        <w:ind w:left="154" w:right="173" w:hanging="10"/>
        <w:jc w:val="center"/>
        <w:rPr>
          <w:rFonts w:ascii="Times New Roman" w:hAnsi="Times New Roman"/>
          <w:sz w:val="24"/>
        </w:rPr>
      </w:pPr>
    </w:p>
    <w:p w14:paraId="7B67CD8F"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5845EB32"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0D5CCDEF"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3C550B76"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25A58C34"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5B0074AA"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3B888C6D"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0080164E"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4CE4669B"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714131F5"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6D266DA6"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76497E00"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7C73BA36"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7EBB9F53"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7EDC4123"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62BBE402"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5D270A26" w14:textId="77777777" w:rsidR="00C937FE" w:rsidRDefault="00C937FE">
      <w:pPr>
        <w:spacing w:after="5" w:line="265" w:lineRule="auto"/>
        <w:ind w:left="154" w:right="173" w:hanging="10"/>
        <w:jc w:val="center"/>
        <w:rPr>
          <w:rFonts w:ascii="Times New Roman" w:eastAsia="Times New Roman" w:hAnsi="Times New Roman" w:cs="Times New Roman"/>
          <w:b/>
          <w:color w:val="000000"/>
          <w:sz w:val="24"/>
          <w:szCs w:val="24"/>
        </w:rPr>
      </w:pPr>
    </w:p>
    <w:p w14:paraId="1B35929C" w14:textId="77777777" w:rsidR="00C937FE" w:rsidRDefault="00C937FE">
      <w:pPr>
        <w:spacing w:after="56" w:line="265" w:lineRule="auto"/>
        <w:ind w:right="302"/>
        <w:rPr>
          <w:rFonts w:ascii="Times New Roman" w:eastAsia="Times New Roman" w:hAnsi="Times New Roman" w:cs="Times New Roman"/>
          <w:color w:val="000000"/>
          <w:sz w:val="24"/>
          <w:szCs w:val="24"/>
        </w:rPr>
      </w:pPr>
    </w:p>
    <w:p w14:paraId="714632D3" w14:textId="77777777" w:rsidR="00C937FE" w:rsidRDefault="0082432C">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w:t>
      </w:r>
      <w:r>
        <w:rPr>
          <w:rFonts w:ascii="Times New Roman" w:eastAsia="Times New Roman" w:hAnsi="Times New Roman" w:cs="Times New Roman"/>
          <w:b/>
          <w:sz w:val="24"/>
          <w:szCs w:val="24"/>
        </w:rPr>
        <w:t>4</w:t>
      </w:r>
      <w:r>
        <w:rPr>
          <w:rFonts w:ascii="Times New Roman" w:eastAsia="Times New Roman" w:hAnsi="Times New Roman" w:cs="Times New Roman"/>
          <w:b/>
          <w:color w:val="000000"/>
          <w:sz w:val="24"/>
          <w:szCs w:val="24"/>
        </w:rPr>
        <w:t xml:space="preserve"> г.</w:t>
      </w:r>
    </w:p>
    <w:p w14:paraId="2D18C5C9" w14:textId="77777777" w:rsidR="00C937FE" w:rsidRDefault="00C937FE">
      <w:pPr>
        <w:spacing w:after="572" w:line="265" w:lineRule="auto"/>
        <w:ind w:left="276" w:right="274" w:hanging="10"/>
        <w:jc w:val="center"/>
        <w:rPr>
          <w:rFonts w:ascii="Times New Roman" w:eastAsia="Times New Roman" w:hAnsi="Times New Roman" w:cs="Times New Roman"/>
          <w:color w:val="000000"/>
          <w:sz w:val="24"/>
          <w:szCs w:val="24"/>
        </w:rPr>
      </w:pPr>
    </w:p>
    <w:sectPr w:rsidR="00C937FE">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E8744" w14:textId="77777777" w:rsidR="0082432C" w:rsidRDefault="0082432C">
      <w:pPr>
        <w:spacing w:after="0" w:line="240" w:lineRule="auto"/>
      </w:pPr>
      <w:r>
        <w:separator/>
      </w:r>
    </w:p>
  </w:endnote>
  <w:endnote w:type="continuationSeparator" w:id="0">
    <w:p w14:paraId="1D2BAEDB" w14:textId="77777777" w:rsidR="0082432C" w:rsidRDefault="0082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81B06" w14:textId="77777777" w:rsidR="00C937FE" w:rsidRDefault="0082432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CC69A9">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31315DCB" w14:textId="77777777" w:rsidR="00C937FE" w:rsidRDefault="00C937FE">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4DE7F974" w14:textId="77777777" w:rsidR="00C937FE" w:rsidRDefault="00C937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6197B" w14:textId="77777777" w:rsidR="00C937FE" w:rsidRDefault="00C937F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A1DBF" w14:textId="77777777" w:rsidR="0082432C" w:rsidRDefault="0082432C">
      <w:pPr>
        <w:spacing w:after="0" w:line="240" w:lineRule="auto"/>
      </w:pPr>
      <w:r>
        <w:separator/>
      </w:r>
    </w:p>
  </w:footnote>
  <w:footnote w:type="continuationSeparator" w:id="0">
    <w:p w14:paraId="36628539" w14:textId="77777777" w:rsidR="0082432C" w:rsidRDefault="00824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5EB61" w14:textId="77777777" w:rsidR="00C937FE" w:rsidRDefault="0082432C">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409DB">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7653E12B" w14:textId="77777777" w:rsidR="00C937FE" w:rsidRDefault="00C937FE">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2F7F3B"/>
    <w:multiLevelType w:val="multilevel"/>
    <w:tmpl w:val="C040C8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7FE"/>
    <w:rsid w:val="0082432C"/>
    <w:rsid w:val="00A409DB"/>
    <w:rsid w:val="00C937FE"/>
    <w:rsid w:val="00CC6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8A956"/>
  <w15:docId w15:val="{66788E0E-9969-4240-97F5-DB8282CCE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1">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1"/>
    <w:tblPr>
      <w:tblStyleRowBandSize w:val="1"/>
      <w:tblStyleColBandSize w:val="1"/>
      <w:tblCellMar>
        <w:left w:w="115" w:type="dxa"/>
        <w:right w:w="115" w:type="dxa"/>
      </w:tblCellMar>
    </w:tbl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left w:w="115" w:type="dxa"/>
        <w:right w:w="115" w:type="dxa"/>
      </w:tblCellMar>
    </w:tblPr>
  </w:style>
  <w:style w:type="table" w:customStyle="1" w:styleId="affffff4">
    <w:basedOn w:val="TableNormal1"/>
    <w:tblPr>
      <w:tblStyleRowBandSize w:val="1"/>
      <w:tblStyleColBandSize w:val="1"/>
      <w:tblCellMar>
        <w:left w:w="115" w:type="dxa"/>
        <w:right w:w="115" w:type="dxa"/>
      </w:tblCellMar>
    </w:tbl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left w:w="115" w:type="dxa"/>
        <w:right w:w="115" w:type="dxa"/>
      </w:tblCellMar>
    </w:tblPr>
  </w:style>
  <w:style w:type="table" w:customStyle="1" w:styleId="afffffff8">
    <w:basedOn w:val="TableNormal1"/>
    <w:tblPr>
      <w:tblStyleRowBandSize w:val="1"/>
      <w:tblStyleColBandSize w:val="1"/>
      <w:tblCellMar>
        <w:left w:w="115" w:type="dxa"/>
        <w:right w:w="115" w:type="dxa"/>
      </w:tblCellMar>
    </w:tblPr>
  </w:style>
  <w:style w:type="table" w:customStyle="1" w:styleId="afffffff9">
    <w:basedOn w:val="TableNormal1"/>
    <w:tblPr>
      <w:tblStyleRowBandSize w:val="1"/>
      <w:tblStyleColBandSize w:val="1"/>
      <w:tblCellMar>
        <w:left w:w="115" w:type="dxa"/>
        <w:right w:w="115" w:type="dxa"/>
      </w:tblCellMar>
    </w:tblPr>
  </w:style>
  <w:style w:type="table" w:customStyle="1" w:styleId="afffffffa">
    <w:basedOn w:val="TableNormal1"/>
    <w:tblPr>
      <w:tblStyleRowBandSize w:val="1"/>
      <w:tblStyleColBandSize w:val="1"/>
      <w:tblCellMar>
        <w:left w:w="115" w:type="dxa"/>
        <w:right w:w="115" w:type="dxa"/>
      </w:tblCellMar>
    </w:tblPr>
  </w:style>
  <w:style w:type="table" w:customStyle="1" w:styleId="afffffffb">
    <w:basedOn w:val="TableNormal1"/>
    <w:tblPr>
      <w:tblStyleRowBandSize w:val="1"/>
      <w:tblStyleColBandSize w:val="1"/>
      <w:tblCellMar>
        <w:left w:w="115" w:type="dxa"/>
        <w:right w:w="115" w:type="dxa"/>
      </w:tblCellMar>
    </w:tblPr>
  </w:style>
  <w:style w:type="table" w:customStyle="1" w:styleId="afffffffc">
    <w:basedOn w:val="TableNormal1"/>
    <w:tblPr>
      <w:tblStyleRowBandSize w:val="1"/>
      <w:tblStyleColBandSize w:val="1"/>
      <w:tblCellMar>
        <w:left w:w="115" w:type="dxa"/>
        <w:right w:w="115" w:type="dxa"/>
      </w:tblCellMar>
    </w:tblPr>
  </w:style>
  <w:style w:type="table" w:customStyle="1" w:styleId="afffffffd">
    <w:basedOn w:val="TableNormal1"/>
    <w:tblPr>
      <w:tblStyleRowBandSize w:val="1"/>
      <w:tblStyleColBandSize w:val="1"/>
      <w:tblCellMar>
        <w:left w:w="115" w:type="dxa"/>
        <w:right w:w="115" w:type="dxa"/>
      </w:tblCellMar>
    </w:tblPr>
  </w:style>
  <w:style w:type="table" w:customStyle="1" w:styleId="afffffffe">
    <w:basedOn w:val="TableNormal1"/>
    <w:tblPr>
      <w:tblStyleRowBandSize w:val="1"/>
      <w:tblStyleColBandSize w:val="1"/>
      <w:tblCellMar>
        <w:left w:w="115" w:type="dxa"/>
        <w:right w:w="115" w:type="dxa"/>
      </w:tblCellMar>
    </w:tblPr>
  </w:style>
  <w:style w:type="table" w:customStyle="1" w:styleId="affffffff">
    <w:basedOn w:val="TableNormal1"/>
    <w:tblPr>
      <w:tblStyleRowBandSize w:val="1"/>
      <w:tblStyleColBandSize w:val="1"/>
      <w:tblCellMar>
        <w:left w:w="115" w:type="dxa"/>
        <w:right w:w="115" w:type="dxa"/>
      </w:tblCellMar>
    </w:tblPr>
  </w:style>
  <w:style w:type="table" w:customStyle="1" w:styleId="affffffff0">
    <w:basedOn w:val="TableNormal1"/>
    <w:tblPr>
      <w:tblStyleRowBandSize w:val="1"/>
      <w:tblStyleColBandSize w:val="1"/>
      <w:tblCellMar>
        <w:left w:w="115" w:type="dxa"/>
        <w:right w:w="115"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15" w:type="dxa"/>
        <w:right w:w="115" w:type="dxa"/>
      </w:tblCellMar>
    </w:tblPr>
  </w:style>
  <w:style w:type="table" w:customStyle="1" w:styleId="affffffff4">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8542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OgsbPvX+v0N0U6QWwbsVGAlNLw==">CgMxLjAyCGguZ2pkZ3hzMgloLjMwajB6bGwyCWguMWZvYjl0ZTIOaC5icmJmYnlvZHgzZjUyDmguaGd4ZnU4NzdqcWtmMgloLjJldDkycDA4AHIhMXZzMHE0MlpOQWlGNkF1b0lyY0dVaE1XZVMwTXZlQXd3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dcterms:created xsi:type="dcterms:W3CDTF">2024-03-04T11:41:00Z</dcterms:created>
  <dcterms:modified xsi:type="dcterms:W3CDTF">2024-11-19T14:51:00Z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