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A097E" w14:textId="5B225DD5" w:rsidR="00351CEE" w:rsidRDefault="0053360A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0A281D">
        <w:rPr>
          <w:rFonts w:ascii="Times New Roman" w:hAnsi="Times New Roman"/>
          <w:b/>
          <w:sz w:val="24"/>
        </w:rPr>
        <w:t>2</w:t>
      </w:r>
    </w:p>
    <w:p w14:paraId="5E9AF6CC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9FAC9A5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2516C178" w14:textId="77777777" w:rsidR="00351CEE" w:rsidRDefault="00351CEE">
      <w:pPr>
        <w:rPr>
          <w:rFonts w:ascii="Times New Roman" w:hAnsi="Times New Roman"/>
          <w:sz w:val="24"/>
        </w:rPr>
      </w:pPr>
    </w:p>
    <w:p w14:paraId="7508DC40" w14:textId="77777777" w:rsidR="00351CEE" w:rsidRDefault="0053360A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6FF68446" w14:textId="77777777" w:rsidR="00351CEE" w:rsidRDefault="00351CEE">
      <w:pPr>
        <w:jc w:val="center"/>
        <w:rPr>
          <w:rFonts w:ascii="Times New Roman" w:hAnsi="Times New Roman"/>
          <w:sz w:val="24"/>
        </w:rPr>
      </w:pPr>
    </w:p>
    <w:p w14:paraId="5F3D698A" w14:textId="77777777" w:rsidR="00351CEE" w:rsidRDefault="0053360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5206B391" w14:textId="0356A014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«ОП.01 ТЕХНИЧЕСКОЕ </w:t>
      </w:r>
      <w:proofErr w:type="gramStart"/>
      <w:r>
        <w:rPr>
          <w:rFonts w:ascii="Times New Roman" w:hAnsi="Times New Roman"/>
          <w:b/>
          <w:sz w:val="24"/>
        </w:rPr>
        <w:t>ЧЕРЧЕНИЕ»</w:t>
      </w:r>
      <w:r w:rsidR="000A281D">
        <w:rPr>
          <w:rFonts w:ascii="Times New Roman" w:hAnsi="Times New Roman"/>
          <w:b/>
          <w:sz w:val="24"/>
        </w:rPr>
        <w:t>…</w:t>
      </w:r>
      <w:proofErr w:type="gramEnd"/>
      <w:r w:rsidR="000A281D">
        <w:rPr>
          <w:rFonts w:ascii="Times New Roman" w:hAnsi="Times New Roman"/>
          <w:b/>
          <w:sz w:val="24"/>
        </w:rPr>
        <w:t>……………………………………………………...</w:t>
      </w:r>
      <w:r>
        <w:rPr>
          <w:rFonts w:ascii="Times New Roman" w:hAnsi="Times New Roman"/>
          <w:b/>
          <w:sz w:val="24"/>
        </w:rPr>
        <w:t>2</w:t>
      </w:r>
    </w:p>
    <w:p w14:paraId="662392BF" w14:textId="0C3C1AA3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«ОП.02 ИНФОРМАЦИОННЫЕ ТЕХНОЛОГИИ В ПРОФЕССИОНАЛЬНОЙ </w:t>
      </w:r>
      <w:proofErr w:type="gramStart"/>
      <w:r>
        <w:rPr>
          <w:rFonts w:ascii="Times New Roman" w:hAnsi="Times New Roman"/>
          <w:b/>
          <w:sz w:val="24"/>
        </w:rPr>
        <w:t>ДЕЯТЕЛЬНОСТИ»</w:t>
      </w:r>
      <w:r w:rsidR="000A281D">
        <w:rPr>
          <w:rFonts w:ascii="Times New Roman" w:hAnsi="Times New Roman"/>
          <w:b/>
          <w:sz w:val="24"/>
        </w:rPr>
        <w:t>…</w:t>
      </w:r>
      <w:proofErr w:type="gramEnd"/>
      <w:r w:rsidR="000A281D">
        <w:rPr>
          <w:rFonts w:ascii="Times New Roman" w:hAnsi="Times New Roman"/>
          <w:b/>
          <w:sz w:val="24"/>
        </w:rPr>
        <w:t>……………………………………………………………………………..</w:t>
      </w:r>
      <w:r>
        <w:rPr>
          <w:rFonts w:ascii="Times New Roman" w:hAnsi="Times New Roman"/>
          <w:b/>
          <w:sz w:val="24"/>
        </w:rPr>
        <w:t>8</w:t>
      </w:r>
    </w:p>
    <w:p w14:paraId="7DC197C1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«ОП.03 ОСНОВЫ ТЕХНИЧЕСКОЙ МЕХАНИКИ И СЛЕСАРНЫХ РАБОТ»</w:t>
      </w:r>
      <w:r>
        <w:rPr>
          <w:rFonts w:ascii="Times New Roman" w:hAnsi="Times New Roman"/>
          <w:b/>
          <w:sz w:val="24"/>
        </w:rPr>
        <w:tab/>
        <w:t xml:space="preserve">               17</w:t>
      </w:r>
    </w:p>
    <w:p w14:paraId="06E7B650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ОХРАНА ТРУДА В НЕФТЯНОЙ И ГАЗОВОЙ ПРОМЫШЛЕННОСТИ»</w:t>
      </w:r>
      <w:r>
        <w:rPr>
          <w:rFonts w:ascii="Times New Roman" w:hAnsi="Times New Roman"/>
          <w:b/>
          <w:sz w:val="24"/>
        </w:rPr>
        <w:tab/>
        <w:t xml:space="preserve">   23</w:t>
      </w:r>
    </w:p>
    <w:p w14:paraId="0249BD75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ПОЖАРНАЯ БЕЗОПАСНОСТЬ В НЕФТЯНОЙ И ГАЗОВОЙ </w:t>
      </w:r>
    </w:p>
    <w:p w14:paraId="61F5F34A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ПРОМЫШЛЕННОСТИ»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32</w:t>
      </w:r>
    </w:p>
    <w:p w14:paraId="33834A28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«ОП.06 ОСНОВЫ ПРОМЫШЛЕННОЙ БЕЗОПАСНОСТИ В НЕФТЕГАЗОВОЙ</w:t>
      </w:r>
    </w:p>
    <w:p w14:paraId="4EC0BD11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ОТРАСЛИ»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                       41</w:t>
      </w:r>
    </w:p>
    <w:p w14:paraId="53221B87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 ЭКОЛОГИЧЕСКИЕ АСПЕКТЫ НЕФТЕГАЗОВОЙ ОТРАСЛИ»</w:t>
      </w:r>
      <w:r>
        <w:rPr>
          <w:rFonts w:ascii="Times New Roman" w:hAnsi="Times New Roman"/>
          <w:b/>
          <w:sz w:val="24"/>
        </w:rPr>
        <w:tab/>
        <w:t xml:space="preserve">               49</w:t>
      </w:r>
    </w:p>
    <w:p w14:paraId="5E86E887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sz w:val="24"/>
        </w:rPr>
        <w:t>«</w:t>
      </w:r>
      <w:r>
        <w:rPr>
          <w:rFonts w:ascii="Times New Roman" w:hAnsi="Times New Roman"/>
          <w:b/>
          <w:sz w:val="24"/>
        </w:rPr>
        <w:t>СГ.01 ИСТОРИЯ РОССИИ»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56</w:t>
      </w:r>
    </w:p>
    <w:p w14:paraId="78935EC1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57</w:t>
      </w:r>
    </w:p>
    <w:p w14:paraId="48A6F88A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58</w:t>
      </w:r>
    </w:p>
    <w:p w14:paraId="4899ABA9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59</w:t>
      </w:r>
    </w:p>
    <w:p w14:paraId="4A5B50F4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«СГ.05 ОСНОВЫ БЕРЕЖЛИВОГО ПРОИЗВОДСТВА»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60</w:t>
      </w:r>
    </w:p>
    <w:p w14:paraId="2C3D8353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«СГ.06 ОСНОВЫ ФИНАНСОВОЙ ГРАМОТНОСТИ»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61</w:t>
      </w:r>
    </w:p>
    <w:p w14:paraId="4EE3C318" w14:textId="77777777" w:rsidR="00351CEE" w:rsidRDefault="00351CEE">
      <w:pPr>
        <w:jc w:val="both"/>
        <w:rPr>
          <w:rFonts w:ascii="Times New Roman" w:hAnsi="Times New Roman"/>
          <w:b/>
        </w:rPr>
      </w:pPr>
    </w:p>
    <w:p w14:paraId="12C0558D" w14:textId="77777777" w:rsidR="00351CEE" w:rsidRDefault="00351CEE">
      <w:pPr>
        <w:rPr>
          <w:rFonts w:ascii="Times New Roman" w:hAnsi="Times New Roman"/>
          <w:sz w:val="24"/>
        </w:rPr>
      </w:pPr>
    </w:p>
    <w:p w14:paraId="779EAFED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1DD00FA9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1F583E9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2D2605A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6BC74D4F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7EDD020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956425A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D3C51A8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6E158780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4AFC21CD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45A98951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1405CC15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3D730B6F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018A77F2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3828317E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78FF798D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7BE7062A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68E4617B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1C7C9F00" w14:textId="77777777" w:rsidR="00351CEE" w:rsidRDefault="00351CEE">
      <w:pPr>
        <w:rPr>
          <w:rFonts w:ascii="Times New Roman" w:hAnsi="Times New Roman"/>
          <w:b/>
          <w:sz w:val="24"/>
        </w:rPr>
      </w:pPr>
    </w:p>
    <w:p w14:paraId="73EC8B61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54ABF3E9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63B90C3B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4D17246D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0BDD4025" w14:textId="77777777" w:rsidR="00351CEE" w:rsidRDefault="00351CEE">
      <w:pPr>
        <w:jc w:val="center"/>
        <w:rPr>
          <w:rFonts w:ascii="Times New Roman" w:hAnsi="Times New Roman"/>
          <w:b/>
          <w:sz w:val="24"/>
        </w:rPr>
      </w:pPr>
    </w:p>
    <w:p w14:paraId="0DCDFCA0" w14:textId="77777777" w:rsidR="00351CEE" w:rsidRDefault="0053360A">
      <w:pPr>
        <w:pStyle w:val="1f"/>
        <w:jc w:val="center"/>
        <w:rPr>
          <w:b/>
        </w:rPr>
      </w:pPr>
      <w:r>
        <w:rPr>
          <w:b/>
        </w:rPr>
        <w:t>2024 г.</w:t>
      </w:r>
    </w:p>
    <w:p w14:paraId="2B4623CF" w14:textId="726B2749" w:rsidR="00351CEE" w:rsidRDefault="0053360A" w:rsidP="000A281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3CD89763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C348CFA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67112EC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3B9D7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3F78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0AE89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89520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1BBAD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DBB91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57E81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70950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12D88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08C35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43A27A9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610566F" w14:textId="77777777" w:rsidR="00351CEE" w:rsidRDefault="0053360A">
      <w:pPr>
        <w:pStyle w:val="10"/>
      </w:pPr>
      <w:r>
        <w:t>«ОП.01 ТЕХНИЧЕСКОЕ ЧЕРЧЕНИЕ»</w:t>
      </w:r>
    </w:p>
    <w:p w14:paraId="1BD0CA9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F8329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BA4FE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984AD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7B6EC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56626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09B82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0EB570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75DEA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EAF72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19124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DFDA1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BF183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120BF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6ABC5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D57622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991E485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E73782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CCC5308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F851EA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D99AC8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0FDD37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D828C2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BA673A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A1C3609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32A11E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360FB56" w14:textId="4FFD58EE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BA0574" w14:textId="77777777" w:rsidR="00351CEE" w:rsidRDefault="0053360A">
      <w:pPr>
        <w:pStyle w:val="1fe"/>
        <w:rPr>
          <w:rFonts w:ascii="Times New Roman" w:hAnsi="Times New Roman"/>
        </w:rPr>
      </w:pPr>
      <w:bookmarkStart w:id="0" w:name="__RefHeading___1"/>
      <w:bookmarkStart w:id="1" w:name="__RefHeading___8"/>
      <w:bookmarkStart w:id="2" w:name="__RefHeading___15"/>
      <w:bookmarkStart w:id="3" w:name="__RefHeading___22"/>
      <w:bookmarkStart w:id="4" w:name="__RefHeading___29"/>
      <w:bookmarkStart w:id="5" w:name="__RefHeading___36"/>
      <w:bookmarkStart w:id="6" w:name="__RefHeading___43"/>
      <w:bookmarkEnd w:id="0"/>
      <w:bookmarkEnd w:id="1"/>
      <w:bookmarkEnd w:id="2"/>
      <w:bookmarkEnd w:id="3"/>
      <w:bookmarkEnd w:id="4"/>
      <w:bookmarkEnd w:id="5"/>
      <w:bookmarkEnd w:id="6"/>
      <w:r>
        <w:rPr>
          <w:rFonts w:ascii="Times New Roman" w:hAnsi="Times New Roman"/>
        </w:rPr>
        <w:lastRenderedPageBreak/>
        <w:t>СОДЕРЖАНИЕ ПРОГРАММЫ</w:t>
      </w:r>
    </w:p>
    <w:p w14:paraId="7170185E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9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__RefHeading___29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7463B745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0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__RefHeading___30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307ACC47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1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__RefHeading___31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71FB7D28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2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__RefHeading___32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57FD5EAB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3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__RefHeading___33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2E2598C5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4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__RefHeading___34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73627E74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5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__RefHeading___35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249A0D85" w14:textId="77777777" w:rsidR="00351CEE" w:rsidRDefault="0053360A">
      <w:r>
        <w:fldChar w:fldCharType="end"/>
      </w:r>
    </w:p>
    <w:p w14:paraId="45057804" w14:textId="77777777" w:rsidR="00351CEE" w:rsidRDefault="0053360A">
      <w:pPr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7DD9FCFA" w14:textId="77777777" w:rsidR="00351CEE" w:rsidRDefault="0053360A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ОП.01 ТЕХНИЧЕСКОЕ ЧЕРЧЕНИЕ</w:t>
      </w:r>
      <w:r>
        <w:rPr>
          <w:rFonts w:ascii="Times New Roman" w:hAnsi="Times New Roman"/>
          <w:sz w:val="24"/>
        </w:rPr>
        <w:t>»</w:t>
      </w:r>
    </w:p>
    <w:p w14:paraId="2ECB069F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DC9C8B8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01261536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D086E58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«Техническое черчение»: </w:t>
      </w:r>
      <w:r>
        <w:rPr>
          <w:rFonts w:ascii="Times New Roman" w:hAnsi="Times New Roman"/>
          <w:sz w:val="24"/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rPr>
          <w:rFonts w:ascii="Times New Roman" w:hAnsi="Times New Roman"/>
          <w:sz w:val="24"/>
        </w:rPr>
        <w:t xml:space="preserve">и. </w:t>
      </w:r>
    </w:p>
    <w:p w14:paraId="377DE283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«Техническое черчение» включена в обязательную часть общепрофессионального цикла образовательной программы.</w:t>
      </w:r>
    </w:p>
    <w:p w14:paraId="736797F0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83CBA56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CC561A9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3B408A3B" w14:textId="77777777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351CEE" w14:paraId="469DA657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3BA66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812A10A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8C92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908A7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521A6723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32FDF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A5056CC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771ED9AD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03 </w:t>
            </w:r>
          </w:p>
          <w:p w14:paraId="7591AE91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70E2E017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2.3</w:t>
            </w:r>
          </w:p>
          <w:p w14:paraId="4ABBD674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3.3</w:t>
            </w:r>
          </w:p>
          <w:p w14:paraId="231F02F9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4.4 </w:t>
            </w:r>
          </w:p>
          <w:p w14:paraId="77C1D455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5.2</w:t>
            </w:r>
          </w:p>
          <w:p w14:paraId="61FBC4D3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ACDEA" w14:textId="77777777" w:rsidR="00351CEE" w:rsidRDefault="00351CE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237A35C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выполнять эскизы, рабочие и сборочные чертежи несложных деталей, технологических схем и аппаратов;</w:t>
            </w:r>
          </w:p>
          <w:p w14:paraId="226D7D0B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справочной литературой;</w:t>
            </w:r>
          </w:p>
          <w:p w14:paraId="5D62C47E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спецификацией в процессе чтения сборочных чертежей, схем.</w:t>
            </w:r>
          </w:p>
          <w:p w14:paraId="31190A23" w14:textId="77777777" w:rsidR="00351CEE" w:rsidRDefault="00351CEE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</w:p>
          <w:p w14:paraId="28A6BDED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10571" w14:textId="77777777" w:rsidR="00351CEE" w:rsidRDefault="00351CEE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  <w:p w14:paraId="30CA7972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14:paraId="62A1E97F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конструкторской, технологической и другой нормативной документации;</w:t>
            </w:r>
          </w:p>
          <w:p w14:paraId="78879A3B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 w14:paraId="0534B54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требование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</w:tr>
    </w:tbl>
    <w:p w14:paraId="59F39277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39D8420F" w14:textId="2B3CB63B" w:rsidR="00351CEE" w:rsidRDefault="000A281D" w:rsidP="000A281D">
      <w:pPr>
        <w:jc w:val="center"/>
        <w:rPr>
          <w:rFonts w:ascii="Times New Roman" w:hAnsi="Times New Roman"/>
          <w:b/>
          <w:bCs/>
          <w:sz w:val="24"/>
        </w:rPr>
      </w:pPr>
      <w:r w:rsidRPr="000A281D">
        <w:rPr>
          <w:rFonts w:ascii="Times New Roman" w:hAnsi="Times New Roman"/>
          <w:b/>
          <w:bCs/>
          <w:sz w:val="24"/>
        </w:rPr>
        <w:t>2. СТРУКТУРА И СОДЕРЖАНИЕ ДИСЦИПЛИНЫ</w:t>
      </w:r>
    </w:p>
    <w:p w14:paraId="5327C2E9" w14:textId="77777777" w:rsidR="000A281D" w:rsidRPr="000A281D" w:rsidRDefault="000A281D" w:rsidP="000A281D">
      <w:pPr>
        <w:jc w:val="center"/>
        <w:rPr>
          <w:rFonts w:ascii="Times New Roman" w:hAnsi="Times New Roman"/>
          <w:b/>
          <w:bCs/>
          <w:sz w:val="24"/>
        </w:rPr>
      </w:pPr>
    </w:p>
    <w:p w14:paraId="386B09FF" w14:textId="77777777" w:rsidR="00351CEE" w:rsidRPr="000A281D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0A281D">
        <w:rPr>
          <w:rFonts w:ascii="Times New Roman" w:hAnsi="Times New Roman"/>
          <w:b/>
          <w:bCs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485"/>
      </w:tblGrid>
      <w:tr w:rsidR="00351CEE" w14:paraId="0CDC623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B5F96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F0989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D92FA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67CF09A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12A0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478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5AD8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351CEE" w14:paraId="1A52901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338C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6A2C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AC3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36B676C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F1DA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21C5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6DD5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25884D2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762C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5FB6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BF2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4F0D5EC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4E4B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699D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7CB4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4EF98375" w14:textId="77777777" w:rsidR="00351CEE" w:rsidRDefault="00351CEE">
      <w:pPr>
        <w:rPr>
          <w:rFonts w:ascii="Times New Roman" w:hAnsi="Times New Roman"/>
          <w:sz w:val="24"/>
        </w:rPr>
      </w:pPr>
    </w:p>
    <w:p w14:paraId="5534FBD1" w14:textId="77777777" w:rsidR="00351CEE" w:rsidRDefault="005336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82"/>
        <w:gridCol w:w="7856"/>
      </w:tblGrid>
      <w:tr w:rsidR="00351CEE" w14:paraId="73613128" w14:textId="77777777">
        <w:trPr>
          <w:trHeight w:val="20"/>
        </w:trPr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D525F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DF15C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Примерное содержание учебного материала, практических и лабораторных занятий, </w:t>
            </w: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</w:p>
        </w:tc>
      </w:tr>
      <w:tr w:rsidR="00351CEE" w14:paraId="0B11767B" w14:textId="77777777">
        <w:trPr>
          <w:trHeight w:val="2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7CA75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 Общие правила оформления чертежей</w:t>
            </w:r>
          </w:p>
          <w:p w14:paraId="2A0EDF52" w14:textId="77777777" w:rsidR="00351CEE" w:rsidRDefault="00351CE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A072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10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47774829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0435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2F9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Форматы чертежей, оформление чертежных листов, масштабы, шрифты, линии, надписи на чертежах. Нанесение предельных отклонений размеров.</w:t>
            </w:r>
          </w:p>
        </w:tc>
      </w:tr>
      <w:tr w:rsidR="00351CEE" w14:paraId="4F4953E9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82F5A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5D19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13E1EF4C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4E497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2519D" w14:textId="77777777" w:rsidR="00351CEE" w:rsidRDefault="0053360A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«Выполнить технический чертёж в масштабе»</w:t>
            </w:r>
          </w:p>
        </w:tc>
      </w:tr>
      <w:tr w:rsidR="00351CEE" w14:paraId="1100FB6A" w14:textId="77777777">
        <w:trPr>
          <w:trHeight w:val="329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5E25E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A0CFC" w14:textId="77777777" w:rsidR="00351CEE" w:rsidRDefault="0053360A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№2 «Выполнить чертежные шрифты»</w:t>
            </w:r>
          </w:p>
        </w:tc>
      </w:tr>
      <w:tr w:rsidR="00351CEE" w14:paraId="77ACE801" w14:textId="77777777">
        <w:trPr>
          <w:trHeight w:val="4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9B924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09DA8" w14:textId="77777777" w:rsidR="00351CEE" w:rsidRDefault="0053360A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0F30D6D4" w14:textId="77777777">
        <w:trPr>
          <w:trHeight w:val="2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D747C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Геометрические построения</w:t>
            </w:r>
          </w:p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7A984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 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319C2197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E403B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300A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параллельных прямых, взаимно - перпендикулярных прямых, деление отрезка прямой. Построение углов. Деление окружности на равные части, построение правильных многогранников</w:t>
            </w:r>
          </w:p>
        </w:tc>
      </w:tr>
      <w:tr w:rsidR="00351CEE" w14:paraId="2D3AE97E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1766C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8DB8A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2B900B63" w14:textId="77777777">
        <w:trPr>
          <w:trHeight w:val="2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C4EA1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157C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 «Выполнить деления окружностей на равные части, построение правильных многогранников»</w:t>
            </w:r>
          </w:p>
        </w:tc>
      </w:tr>
      <w:tr w:rsidR="00351CEE" w14:paraId="202534FF" w14:textId="77777777">
        <w:trPr>
          <w:trHeight w:val="20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19601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47CD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 «Выполнить сопряжение</w:t>
            </w:r>
          </w:p>
        </w:tc>
      </w:tr>
      <w:tr w:rsidR="00351CEE" w14:paraId="36FCDAED" w14:textId="77777777">
        <w:trPr>
          <w:trHeight w:val="15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ED0A9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7BBD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2637003F" w14:textId="77777777">
        <w:trPr>
          <w:trHeight w:val="18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911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</w:t>
            </w:r>
          </w:p>
          <w:p w14:paraId="2934D9E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Изображения. Основные положения и определения</w:t>
            </w:r>
          </w:p>
          <w:p w14:paraId="6B98F4AB" w14:textId="77777777" w:rsidR="00351CEE" w:rsidRDefault="00351CE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F3E54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20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0A117E25" w14:textId="77777777">
        <w:trPr>
          <w:trHeight w:val="13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1141A9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0C2E4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Категории изображений на чертеже – виды, разрезы, сечения. Виды соединения деталей. Резьбы. Крепежные изделия. Шпоночные, шлицевые соединения. Зубчатые передачи</w:t>
            </w:r>
          </w:p>
        </w:tc>
      </w:tr>
      <w:tr w:rsidR="00351CEE" w14:paraId="07551B86" w14:textId="77777777">
        <w:trPr>
          <w:trHeight w:val="13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118B2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D5AE6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01FF7FC2" w14:textId="77777777">
        <w:trPr>
          <w:trHeight w:val="15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DA1CB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4D8D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Выполнение сечения, разреза</w:t>
            </w:r>
          </w:p>
        </w:tc>
      </w:tr>
      <w:tr w:rsidR="00351CEE" w14:paraId="4DDB78C1" w14:textId="77777777">
        <w:trPr>
          <w:trHeight w:val="27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4EC2D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544C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Выполнение разреза</w:t>
            </w:r>
          </w:p>
        </w:tc>
      </w:tr>
      <w:tr w:rsidR="00351CEE" w14:paraId="12143A33" w14:textId="77777777">
        <w:trPr>
          <w:trHeight w:val="19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45961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5D33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Выполнение резьбового соединения</w:t>
            </w:r>
          </w:p>
        </w:tc>
      </w:tr>
      <w:tr w:rsidR="00351CEE" w14:paraId="371C7ECE" w14:textId="77777777">
        <w:trPr>
          <w:trHeight w:val="43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74DF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5474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№8 Выполнение эскиза зубчатого колеса</w:t>
            </w:r>
          </w:p>
        </w:tc>
      </w:tr>
      <w:tr w:rsidR="00351CEE" w14:paraId="4885B95D" w14:textId="77777777">
        <w:trPr>
          <w:trHeight w:val="318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398305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43D0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59F18019" w14:textId="77777777">
        <w:trPr>
          <w:trHeight w:val="150"/>
        </w:trPr>
        <w:tc>
          <w:tcPr>
            <w:tcW w:w="1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08B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</w:t>
            </w:r>
          </w:p>
          <w:p w14:paraId="20CD205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Требования стандартов ЕСКД и ЕСТД к оформлению и составлению чертежей и схем</w:t>
            </w:r>
          </w:p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E6FBC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22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62A9A49C" w14:textId="77777777">
        <w:trPr>
          <w:trHeight w:val="255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C2237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9575E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Стадии разработки конструкторских документов. Технологические схемы, виды, принципы составления</w:t>
            </w:r>
          </w:p>
        </w:tc>
      </w:tr>
      <w:tr w:rsidR="00351CEE" w14:paraId="0A8CBFE4" w14:textId="77777777">
        <w:trPr>
          <w:trHeight w:val="150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CF15B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3ED1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2B05B38F" w14:textId="77777777">
        <w:trPr>
          <w:trHeight w:val="1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A4A98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C8EF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 «Выполнения и чтения сборочных чертежей»</w:t>
            </w:r>
          </w:p>
        </w:tc>
      </w:tr>
      <w:tr w:rsidR="00351CEE" w14:paraId="097C1A9E" w14:textId="77777777">
        <w:trPr>
          <w:trHeight w:val="374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64B45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2532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 «Выполнение технологической схемы запорных устройств»</w:t>
            </w:r>
          </w:p>
        </w:tc>
      </w:tr>
      <w:tr w:rsidR="00351CEE" w14:paraId="4754F569" w14:textId="77777777">
        <w:trPr>
          <w:trHeight w:val="711"/>
        </w:trPr>
        <w:tc>
          <w:tcPr>
            <w:tcW w:w="17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5DC03" w14:textId="77777777" w:rsidR="00351CEE" w:rsidRDefault="00351CEE"/>
        </w:tc>
        <w:tc>
          <w:tcPr>
            <w:tcW w:w="7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65D4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37A43A97" w14:textId="77777777">
        <w:trPr>
          <w:trHeight w:val="11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792B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351CEE" w14:paraId="708E32F6" w14:textId="77777777">
        <w:trPr>
          <w:trHeight w:val="2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890F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 xml:space="preserve">Всего:   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64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12557AD0" w14:textId="77777777" w:rsidR="000A281D" w:rsidRDefault="000A281D">
      <w:pPr>
        <w:rPr>
          <w:rFonts w:ascii="Times New Roman" w:hAnsi="Times New Roman"/>
          <w:b/>
          <w:bCs/>
          <w:sz w:val="24"/>
        </w:rPr>
      </w:pPr>
    </w:p>
    <w:p w14:paraId="0AD6E6CA" w14:textId="57DFFA33" w:rsidR="00351CEE" w:rsidRDefault="0053360A" w:rsidP="000A281D">
      <w:pPr>
        <w:jc w:val="center"/>
        <w:rPr>
          <w:rFonts w:ascii="Times New Roman" w:hAnsi="Times New Roman"/>
          <w:b/>
          <w:bCs/>
          <w:sz w:val="24"/>
        </w:rPr>
      </w:pPr>
      <w:r w:rsidRPr="000A281D">
        <w:rPr>
          <w:rFonts w:ascii="Times New Roman" w:hAnsi="Times New Roman"/>
          <w:b/>
          <w:bCs/>
          <w:sz w:val="24"/>
        </w:rPr>
        <w:lastRenderedPageBreak/>
        <w:t>3</w:t>
      </w:r>
      <w:r w:rsidR="000A281D" w:rsidRPr="000A281D">
        <w:rPr>
          <w:rFonts w:ascii="Times New Roman" w:hAnsi="Times New Roman"/>
          <w:b/>
          <w:bCs/>
          <w:sz w:val="24"/>
        </w:rPr>
        <w:t>. УСЛОВИЯ РЕАЛИЗАЦИИ ДИСЦИПЛИНЫ</w:t>
      </w:r>
    </w:p>
    <w:p w14:paraId="468E6B44" w14:textId="77777777" w:rsidR="000A281D" w:rsidRPr="000A281D" w:rsidRDefault="000A281D" w:rsidP="000A281D">
      <w:pPr>
        <w:jc w:val="center"/>
        <w:rPr>
          <w:rFonts w:ascii="Times New Roman" w:hAnsi="Times New Roman"/>
          <w:b/>
          <w:bCs/>
          <w:sz w:val="24"/>
        </w:rPr>
      </w:pPr>
    </w:p>
    <w:p w14:paraId="71607DCA" w14:textId="77777777" w:rsidR="00351CEE" w:rsidRPr="000A281D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0A281D">
        <w:rPr>
          <w:rFonts w:ascii="Times New Roman" w:hAnsi="Times New Roman"/>
          <w:b/>
          <w:bCs/>
          <w:sz w:val="24"/>
        </w:rPr>
        <w:t>3.1. Материально-техническое обеспечение</w:t>
      </w:r>
    </w:p>
    <w:p w14:paraId="1DC6A73F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90ACEE9" w14:textId="77777777" w:rsidR="00351CEE" w:rsidRDefault="00351CEE">
      <w:pPr>
        <w:rPr>
          <w:rFonts w:ascii="Times New Roman" w:hAnsi="Times New Roman"/>
          <w:sz w:val="24"/>
        </w:rPr>
      </w:pPr>
    </w:p>
    <w:p w14:paraId="5EB0B53B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3C258A8D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7410F34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5F0F868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76A8A9" w14:textId="77777777" w:rsidR="00351CEE" w:rsidRDefault="005336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Вышнепольский</w:t>
      </w:r>
      <w:proofErr w:type="spellEnd"/>
      <w:r>
        <w:rPr>
          <w:rFonts w:ascii="Times New Roman" w:hAnsi="Times New Roman"/>
          <w:sz w:val="24"/>
        </w:rPr>
        <w:t xml:space="preserve">, И. С. Техническое </w:t>
      </w:r>
      <w:proofErr w:type="gramStart"/>
      <w:r>
        <w:rPr>
          <w:rFonts w:ascii="Times New Roman" w:hAnsi="Times New Roman"/>
          <w:sz w:val="24"/>
        </w:rPr>
        <w:t>черчение :</w:t>
      </w:r>
      <w:proofErr w:type="gramEnd"/>
      <w:r>
        <w:rPr>
          <w:rFonts w:ascii="Times New Roman" w:hAnsi="Times New Roman"/>
          <w:sz w:val="24"/>
        </w:rPr>
        <w:t xml:space="preserve"> учебник для среднего профессионального образования / И. С. </w:t>
      </w:r>
      <w:proofErr w:type="spellStart"/>
      <w:r>
        <w:rPr>
          <w:rFonts w:ascii="Times New Roman" w:hAnsi="Times New Roman"/>
          <w:sz w:val="24"/>
        </w:rPr>
        <w:t>Вышнепольский</w:t>
      </w:r>
      <w:proofErr w:type="spellEnd"/>
      <w:r>
        <w:rPr>
          <w:rFonts w:ascii="Times New Roman" w:hAnsi="Times New Roman"/>
          <w:sz w:val="24"/>
        </w:rPr>
        <w:t xml:space="preserve">. — 10-е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319 с. — (Профессиональное образование). — ISBN 978-5-9916-5337-4.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8" w:history="1">
        <w:r>
          <w:rPr>
            <w:rStyle w:val="1ff1"/>
            <w:rFonts w:ascii="Times New Roman" w:hAnsi="Times New Roman"/>
            <w:sz w:val="24"/>
          </w:rPr>
          <w:t>https://urait.ru/bcode/536815</w:t>
        </w:r>
      </w:hyperlink>
    </w:p>
    <w:p w14:paraId="2B315767" w14:textId="77777777" w:rsidR="00351CEE" w:rsidRDefault="005336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Чумаченко, Г. В., Техническое </w:t>
      </w:r>
      <w:proofErr w:type="gramStart"/>
      <w:r>
        <w:rPr>
          <w:rFonts w:ascii="Times New Roman" w:hAnsi="Times New Roman"/>
          <w:sz w:val="24"/>
        </w:rPr>
        <w:t>черчение :</w:t>
      </w:r>
      <w:proofErr w:type="gramEnd"/>
      <w:r>
        <w:rPr>
          <w:rFonts w:ascii="Times New Roman" w:hAnsi="Times New Roman"/>
          <w:sz w:val="24"/>
        </w:rPr>
        <w:t xml:space="preserve"> учебник / Г. В. Чумаченко. —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КноРус</w:t>
      </w:r>
      <w:proofErr w:type="spellEnd"/>
      <w:r>
        <w:rPr>
          <w:rFonts w:ascii="Times New Roman" w:hAnsi="Times New Roman"/>
          <w:sz w:val="24"/>
        </w:rPr>
        <w:t xml:space="preserve">, 2024. — 292 с. — ISBN 978-5-406-12818-3. — URL: https://book.ru/book/952827.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1EF2D580" w14:textId="77777777" w:rsidR="00351CEE" w:rsidRDefault="00351CEE">
      <w:pPr>
        <w:jc w:val="both"/>
        <w:rPr>
          <w:rFonts w:ascii="Times New Roman" w:hAnsi="Times New Roman"/>
          <w:sz w:val="24"/>
        </w:rPr>
      </w:pPr>
    </w:p>
    <w:p w14:paraId="64F54320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</w:p>
    <w:p w14:paraId="301D023C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. 1Павлова А. А. Техническое черчение: учебное издание / Павлова А. А., </w:t>
      </w:r>
      <w:proofErr w:type="spellStart"/>
      <w:r>
        <w:rPr>
          <w:rFonts w:ascii="Times New Roman" w:hAnsi="Times New Roman"/>
          <w:sz w:val="24"/>
        </w:rPr>
        <w:t>Корзинова</w:t>
      </w:r>
      <w:proofErr w:type="spellEnd"/>
      <w:r>
        <w:rPr>
          <w:rFonts w:ascii="Times New Roman" w:hAnsi="Times New Roman"/>
          <w:sz w:val="24"/>
        </w:rPr>
        <w:t xml:space="preserve"> Е. И., Мартыненко Н. А.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2020. - 272 c. (Профессии среднего профессионального образования). - URL: https://academia-moscow.ru.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63EB88F1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DF17AE3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402"/>
      </w:tblGrid>
      <w:tr w:rsidR="00351CEE" w14:paraId="6ED92BC2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04418A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31444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D32F8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5B1C2D1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70B641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2B0C89FF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сборочных чертежах, назначение условностей и упрощений, применяемых в чертежах, правила оформления и чтения рабочих чертежей;</w:t>
            </w:r>
          </w:p>
          <w:p w14:paraId="1B16BFD3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конструкторской, технологической и другой нормативной документации;</w:t>
            </w:r>
          </w:p>
          <w:p w14:paraId="52C9C05E" w14:textId="77777777" w:rsidR="00351CEE" w:rsidRDefault="0053360A">
            <w:pPr>
              <w:tabs>
                <w:tab w:val="left" w:pos="288"/>
              </w:tabs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геометрические построения и правила вычерчивания технических деталей, способы графического представления технологического оборудования и выполнения технологических схем;</w:t>
            </w:r>
          </w:p>
          <w:p w14:paraId="20E5B14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требование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E2C63" w14:textId="77777777" w:rsidR="00351CEE" w:rsidRDefault="0053360A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сборочных чертежах, назначении условностей и упрощений, применяемых в чертежах, правила оформления и чтения рабочих чертежей;</w:t>
            </w:r>
          </w:p>
          <w:p w14:paraId="4E898BA9" w14:textId="77777777" w:rsidR="00351CEE" w:rsidRDefault="0053360A">
            <w:pPr>
              <w:keepNext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положений конструкторской, технологической и другой нормативной документации;</w:t>
            </w:r>
          </w:p>
          <w:p w14:paraId="0DBFA6FE" w14:textId="77777777" w:rsidR="00351CEE" w:rsidRDefault="0053360A">
            <w:pPr>
              <w:keepNext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геометрического построения и правил вычерчивания технических деталей, способов графического представления технологического оборудования и выполнения технологических схем;</w:t>
            </w:r>
          </w:p>
          <w:p w14:paraId="0C761486" w14:textId="77777777" w:rsidR="00351CEE" w:rsidRDefault="0053360A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требований стандартов Единой системы конструкторской документации (ЕСКД) и Единой системы технологической документации (ЕСТД) к оформлению и составлению чертежей и схем.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E1FA3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38108A9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6DA12BDA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51CEE" w14:paraId="293039C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B0F4B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</w:t>
            </w:r>
          </w:p>
          <w:p w14:paraId="548689B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и выполнять эскизы, рабочие и сборочные чертежи несложных деталей, технологических схем и аппаратов;</w:t>
            </w:r>
          </w:p>
          <w:p w14:paraId="485DE04F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справочной литературой;</w:t>
            </w:r>
          </w:p>
          <w:p w14:paraId="547324B1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спецификацией в процессе чтения сборочных чертежей, схем.</w:t>
            </w:r>
          </w:p>
          <w:p w14:paraId="60538D04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5AFD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читает и выполняет эскизы, рабочие и сборочные чертежи несложных деталей, технологических схем и аппаратов;</w:t>
            </w:r>
          </w:p>
          <w:p w14:paraId="7246A4D6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справочной литературой;</w:t>
            </w:r>
          </w:p>
          <w:p w14:paraId="1B2EA3A0" w14:textId="77777777" w:rsidR="00351CEE" w:rsidRDefault="0053360A">
            <w:pPr>
              <w:tabs>
                <w:tab w:val="left" w:pos="28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спецификацией в процессе чтения сборочных чертежей, схем.</w:t>
            </w:r>
          </w:p>
          <w:p w14:paraId="6747F8FB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7967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3CC33E0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</w:tc>
      </w:tr>
    </w:tbl>
    <w:p w14:paraId="3A24BACB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E1EC621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6DA3A54B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3A092F2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61A24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9BA52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1CCDA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F0B11F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BDA39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390CA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A6483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52E3E8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20956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F0FA51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3E6BE8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3BE6E5C" w14:textId="77777777" w:rsidR="00351CEE" w:rsidRDefault="0053360A">
      <w:pPr>
        <w:pStyle w:val="10"/>
      </w:pPr>
      <w:r>
        <w:t>«ОП.02. ИНФОРМАЦИОННЫЕ ТЕХНОЛОГИИ В ПРОФЕССИОНАЛЬНОЙ ДЕЯТЕЛЬНОСТИ»</w:t>
      </w:r>
    </w:p>
    <w:p w14:paraId="7B9C996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1B630C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792D4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CA325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F9122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3991D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9CF01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B3C6C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DC7B4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734B1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514461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D2861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6E61F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B028A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3F4B8DF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E4EE109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463B67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D0DEA2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4460290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686297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FD3C52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554635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5A40CAB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0ADA35F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A24697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A13664F" w14:textId="40612710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F8A609D" w14:textId="77777777" w:rsidR="00351CEE" w:rsidRDefault="0053360A">
      <w:pPr>
        <w:pStyle w:val="1fe"/>
        <w:rPr>
          <w:rFonts w:ascii="Times New Roman" w:hAnsi="Times New Roman"/>
        </w:rPr>
      </w:pPr>
      <w:bookmarkStart w:id="7" w:name="__RefHeading___2"/>
      <w:bookmarkStart w:id="8" w:name="__RefHeading___9"/>
      <w:bookmarkStart w:id="9" w:name="__RefHeading___16"/>
      <w:bookmarkStart w:id="10" w:name="__RefHeading___23"/>
      <w:bookmarkStart w:id="11" w:name="__RefHeading___30"/>
      <w:bookmarkStart w:id="12" w:name="__RefHeading___37"/>
      <w:bookmarkStart w:id="13" w:name="__RefHeading___44"/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ascii="Times New Roman" w:hAnsi="Times New Roman"/>
        </w:rPr>
        <w:lastRenderedPageBreak/>
        <w:t>СОДЕРЖАНИЕ ПРОГРАММЫ</w:t>
      </w:r>
    </w:p>
    <w:p w14:paraId="4AA93183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7DD5D8F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625B1129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5AAE4668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6ACFEEED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5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__RefHeading___5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460DF08F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6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__RefHeading___6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1FD27E89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7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__RefHeading___7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694D066A" w14:textId="77777777" w:rsidR="00351CEE" w:rsidRDefault="0053360A">
      <w:r>
        <w:fldChar w:fldCharType="end"/>
      </w:r>
    </w:p>
    <w:p w14:paraId="4AFBF6A2" w14:textId="77777777" w:rsidR="00351CEE" w:rsidRDefault="0053360A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3F3194CB" w14:textId="77777777" w:rsidR="00351CEE" w:rsidRDefault="0053360A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ОП.02. ИНФОРМАЦИОННЫЕ ТЕХНОЛОГИИ В ПРОФЕССИОНАЛЬНОЙ ДЕЯТЕЛЬНОСТИ</w:t>
      </w:r>
      <w:r>
        <w:rPr>
          <w:rFonts w:ascii="Times New Roman" w:hAnsi="Times New Roman"/>
          <w:sz w:val="24"/>
        </w:rPr>
        <w:t>»</w:t>
      </w:r>
    </w:p>
    <w:p w14:paraId="6C2617D2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0C6CB898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41F268E0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0BAE220F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«Информационные технологии в профессиональной деятельности»: </w:t>
      </w:r>
      <w:r>
        <w:rPr>
          <w:rFonts w:ascii="Times New Roman" w:hAnsi="Times New Roman"/>
          <w:sz w:val="24"/>
          <w:highlight w:val="white"/>
        </w:rPr>
        <w:t>формирование у обучающихся системы компетенций, основанных на усвоении новых знаний и навыков выполнения изображений предметов в соответствии с едиными стандартами конструкторской документаци</w:t>
      </w:r>
      <w:r>
        <w:rPr>
          <w:rFonts w:ascii="Times New Roman" w:hAnsi="Times New Roman"/>
          <w:sz w:val="24"/>
        </w:rPr>
        <w:t xml:space="preserve">и. </w:t>
      </w:r>
    </w:p>
    <w:p w14:paraId="325D5445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4176A519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FA8753D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7CA69819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E25E980" w14:textId="6A891D1D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p w14:paraId="292EDCA5" w14:textId="77777777" w:rsidR="00BE1D5F" w:rsidRDefault="00BE1D5F" w:rsidP="00BE1D5F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062"/>
        <w:gridCol w:w="4394"/>
      </w:tblGrid>
      <w:tr w:rsidR="00351CEE" w14:paraId="41DA402C" w14:textId="77777777" w:rsidTr="00BE1D5F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9510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3125E2E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DC9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3149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2638100D" w14:textId="77777777" w:rsidTr="00BE1D5F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CA4DC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7AD73B2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 05</w:t>
            </w:r>
          </w:p>
          <w:p w14:paraId="043C6389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 06 </w:t>
            </w:r>
          </w:p>
          <w:p w14:paraId="1BC33984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  <w:p w14:paraId="2B824004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2.4</w:t>
            </w:r>
          </w:p>
          <w:p w14:paraId="3EDEA2BC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3.1</w:t>
            </w:r>
          </w:p>
          <w:p w14:paraId="7E15D27F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</w:t>
            </w:r>
          </w:p>
          <w:p w14:paraId="263947ED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 </w:t>
            </w:r>
          </w:p>
          <w:p w14:paraId="7E891740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4DEF6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04E5434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6A52584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74107334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3620779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1697E24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BCF6C4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A582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5395BBD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325527B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07E158D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6B1932C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40BCCE03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</w:tr>
    </w:tbl>
    <w:p w14:paraId="4FCC76B9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239AE727" w14:textId="77777777" w:rsidR="00351CEE" w:rsidRPr="00BE1D5F" w:rsidRDefault="0053360A" w:rsidP="00BE1D5F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BE1D5F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08A29405" w14:textId="5CDC2C68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05A07F7B" w14:textId="77777777" w:rsidR="00BE1D5F" w:rsidRDefault="00BE1D5F" w:rsidP="00BE1D5F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51CEE" w14:paraId="501D57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1536EA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8AA9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445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6104C436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16B1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5F65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96A0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351CEE" w14:paraId="356AB35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844A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955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8694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2E24326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CF9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1B14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B512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0C87F6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DB9E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0FC9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7703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0C53DC11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9EA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A8A9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2EB9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082E34A6" w14:textId="77777777" w:rsidR="00351CEE" w:rsidRDefault="00351CEE">
      <w:pPr>
        <w:rPr>
          <w:rFonts w:ascii="Times New Roman" w:hAnsi="Times New Roman"/>
          <w:sz w:val="24"/>
        </w:rPr>
      </w:pPr>
    </w:p>
    <w:p w14:paraId="6B992644" w14:textId="79474229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3DC20CBD" w14:textId="77777777" w:rsidR="00BE1D5F" w:rsidRDefault="00BE1D5F" w:rsidP="00BE1D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7506"/>
      </w:tblGrid>
      <w:tr w:rsidR="00351CEE" w14:paraId="72965E5D" w14:textId="77777777">
        <w:trPr>
          <w:trHeight w:val="20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DF72F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0C946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10308524" w14:textId="77777777">
        <w:trPr>
          <w:trHeight w:val="30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F111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Информация и информационные системы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0BFFFEAC" w14:textId="77777777">
        <w:trPr>
          <w:trHeight w:val="20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0765E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Подходы к понятию и измерению информации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9C824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6BC4A69D" w14:textId="77777777">
        <w:trPr>
          <w:trHeight w:val="2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CE0B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79B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Понятие об информации. Виды и свойства информации. Измерения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информации.Информационные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процессы. Информатизация общества.</w:t>
            </w:r>
          </w:p>
        </w:tc>
      </w:tr>
      <w:tr w:rsidR="00351CEE" w14:paraId="6ED6D661" w14:textId="77777777">
        <w:trPr>
          <w:trHeight w:val="26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D143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FDD7" w14:textId="77777777" w:rsidR="00351CEE" w:rsidRDefault="0053360A">
            <w:pPr>
              <w:tabs>
                <w:tab w:val="left" w:pos="20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58700F1E" w14:textId="77777777">
        <w:trPr>
          <w:trHeight w:val="20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B26B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 Дискретное представление разных видов информации.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6463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351CEE" w14:paraId="50238D3E" w14:textId="77777777">
        <w:trPr>
          <w:trHeight w:val="2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D3FA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1151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Аналоговый и дискретный сигнал. Представление разных видов информации в дискретной форме. Универсальность дискретного представления информации</w:t>
            </w:r>
          </w:p>
        </w:tc>
      </w:tr>
      <w:tr w:rsidR="00351CEE" w14:paraId="0D1E1EC4" w14:textId="77777777">
        <w:trPr>
          <w:trHeight w:val="15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E549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0399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6B5E6C40" w14:textId="77777777">
        <w:trPr>
          <w:trHeight w:val="180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EE9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1.3. Компьютерные информационные системы.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2EE58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4391C647" w14:textId="77777777">
        <w:trPr>
          <w:trHeight w:val="13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BBBA1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C40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Понятия об ИС. Состав компьютерных информационных систем. Методы и средства сбора, обработки, хранения, передачи и накопления информации.</w:t>
            </w:r>
          </w:p>
          <w:p w14:paraId="71B18D9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Информационно-поисковые системы</w:t>
            </w:r>
          </w:p>
        </w:tc>
      </w:tr>
      <w:tr w:rsidR="00351CEE" w14:paraId="1052EA42" w14:textId="77777777">
        <w:trPr>
          <w:trHeight w:val="18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06556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C826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69E3B0F5" w14:textId="77777777">
        <w:trPr>
          <w:trHeight w:val="18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194BB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Технические средства информационных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технологий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2465BE4B" w14:textId="77777777">
        <w:trPr>
          <w:trHeight w:val="150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9DD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 </w:t>
            </w:r>
          </w:p>
          <w:p w14:paraId="689C1E1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и структура персональных компьютеров и вычислительных систем.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B422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7CED9930" w14:textId="77777777">
        <w:trPr>
          <w:trHeight w:val="25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FAD7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101C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элементы системного блока и их технические </w:t>
            </w:r>
            <w:proofErr w:type="gramStart"/>
            <w:r>
              <w:rPr>
                <w:rFonts w:ascii="Times New Roman" w:hAnsi="Times New Roman"/>
                <w:sz w:val="24"/>
              </w:rPr>
              <w:t>характеристики .Периферийные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устройства</w:t>
            </w:r>
          </w:p>
        </w:tc>
      </w:tr>
      <w:tr w:rsidR="00351CEE" w14:paraId="0BE93419" w14:textId="77777777">
        <w:trPr>
          <w:trHeight w:val="1346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AB050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AB9D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21154016" w14:textId="77777777">
        <w:trPr>
          <w:trHeight w:val="224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04A4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2.2. Хранение информации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E12D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726C3EBB" w14:textId="77777777">
        <w:trPr>
          <w:trHeight w:val="18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4324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489E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Магнитные и оптические диски. Устройства на основе </w:t>
            </w:r>
            <w:proofErr w:type="spellStart"/>
            <w:r>
              <w:rPr>
                <w:rFonts w:ascii="Times New Roman" w:hAnsi="Times New Roman"/>
                <w:sz w:val="24"/>
              </w:rPr>
              <w:t>флеш</w:t>
            </w:r>
            <w:proofErr w:type="spellEnd"/>
            <w:r>
              <w:rPr>
                <w:rFonts w:ascii="Times New Roman" w:hAnsi="Times New Roman"/>
                <w:sz w:val="24"/>
              </w:rPr>
              <w:t>-памяти.</w:t>
            </w:r>
          </w:p>
        </w:tc>
      </w:tr>
      <w:tr w:rsidR="00351CEE" w14:paraId="61008562" w14:textId="77777777">
        <w:trPr>
          <w:trHeight w:val="29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F92E1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A2A0D3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</w:tr>
      <w:tr w:rsidR="00351CEE" w14:paraId="53BFD3AF" w14:textId="77777777">
        <w:trPr>
          <w:trHeight w:val="18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9EC6C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Технологии обработки и представления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информации  12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7D39D84A" w14:textId="77777777">
        <w:trPr>
          <w:trHeight w:val="291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C28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3.1 Программное </w:t>
            </w:r>
            <w:r>
              <w:rPr>
                <w:rFonts w:ascii="Times New Roman" w:hAnsi="Times New Roman"/>
                <w:sz w:val="24"/>
              </w:rPr>
              <w:lastRenderedPageBreak/>
              <w:t>обеспечение ИТ технологий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AB83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351CEE" w14:paraId="0F7BB95A" w14:textId="77777777">
        <w:trPr>
          <w:trHeight w:val="39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B9112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93D4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программного обеспечения. Системные программные продукты.</w:t>
            </w:r>
          </w:p>
          <w:p w14:paraId="21608930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Файловая система операционных системах.</w:t>
            </w:r>
          </w:p>
        </w:tc>
      </w:tr>
      <w:tr w:rsidR="00351CEE" w14:paraId="6B9CE6F0" w14:textId="77777777">
        <w:trPr>
          <w:trHeight w:val="36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26D0B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ED13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723C3FDC" w14:textId="77777777">
        <w:trPr>
          <w:trHeight w:val="412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47AB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3.2. Прикладное программное обеспечение для обработки текстовой, числовой и графической информации.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5F171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65BCED70" w14:textId="77777777">
        <w:trPr>
          <w:trHeight w:val="20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C386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B50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Текстовые редакторы и процессоры. Табличные процессоры. Графические редакторы</w:t>
            </w:r>
          </w:p>
        </w:tc>
      </w:tr>
      <w:tr w:rsidR="00351CEE" w14:paraId="2BACD1E2" w14:textId="77777777">
        <w:trPr>
          <w:trHeight w:val="19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DD382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7D25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0ABF570D" w14:textId="77777777"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C9E2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3.3 Обработка текстовой информации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AEEFE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13D5DBA3" w14:textId="77777777">
        <w:trPr>
          <w:trHeight w:val="28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B39DA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75FE0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14DD2864" w14:textId="77777777">
        <w:trPr>
          <w:trHeight w:val="57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7A5BA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9C2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1. Редактирование и форматирование текстового документа.</w:t>
            </w:r>
          </w:p>
        </w:tc>
      </w:tr>
      <w:tr w:rsidR="00351CEE" w14:paraId="47BCD550" w14:textId="77777777">
        <w:trPr>
          <w:trHeight w:val="23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3471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B112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2. Создание комплексного текстового документа.</w:t>
            </w:r>
          </w:p>
        </w:tc>
      </w:tr>
      <w:tr w:rsidR="00351CEE" w14:paraId="4AB337A1" w14:textId="77777777">
        <w:trPr>
          <w:trHeight w:val="41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2BFD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5F2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092BCBBD" w14:textId="77777777">
        <w:trPr>
          <w:trHeight w:val="206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9FAD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3.4 Обработка числовой информации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A1F9D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768B84E2" w14:textId="77777777">
        <w:trPr>
          <w:trHeight w:val="31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3D551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857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3FBFFE58" w14:textId="77777777">
        <w:trPr>
          <w:trHeight w:val="20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5D8D2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0BE0E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3. Организация математических и статистических расчетов.</w:t>
            </w:r>
          </w:p>
        </w:tc>
      </w:tr>
      <w:tr w:rsidR="00351CEE" w14:paraId="069F2708" w14:textId="77777777">
        <w:trPr>
          <w:trHeight w:val="14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D5C8C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43F5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4. Использование логических функций в MS Excel.</w:t>
            </w:r>
          </w:p>
        </w:tc>
      </w:tr>
      <w:tr w:rsidR="00351CEE" w14:paraId="05860132" w14:textId="77777777">
        <w:trPr>
          <w:trHeight w:val="15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90E63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9B372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7F469079" w14:textId="77777777">
        <w:trPr>
          <w:trHeight w:val="33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89A6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3.5. Создание компьютерной презентации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46F1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51F60E2D" w14:textId="77777777">
        <w:trPr>
          <w:trHeight w:val="29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602D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37FAF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30C8DEC9" w14:textId="77777777">
        <w:trPr>
          <w:trHeight w:val="11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AB7A0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68D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5. Оформление слайдов презентации</w:t>
            </w:r>
          </w:p>
        </w:tc>
      </w:tr>
      <w:tr w:rsidR="00351CEE" w14:paraId="479F65A7" w14:textId="77777777">
        <w:trPr>
          <w:trHeight w:val="13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79C17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BD46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6. Настройка анимации.</w:t>
            </w:r>
          </w:p>
        </w:tc>
      </w:tr>
      <w:tr w:rsidR="00351CEE" w14:paraId="6BA3EB23" w14:textId="77777777">
        <w:trPr>
          <w:trHeight w:val="15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B9E65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863A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08FE1645" w14:textId="77777777">
        <w:trPr>
          <w:trHeight w:val="224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0860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3.6. Обработка графической информации.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21B4B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30403031" w14:textId="77777777">
        <w:trPr>
          <w:trHeight w:val="14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F8A9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8299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0D2FF36B" w14:textId="77777777">
        <w:trPr>
          <w:trHeight w:val="16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936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4BAD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7. Создание графического коллажа.</w:t>
            </w:r>
          </w:p>
        </w:tc>
      </w:tr>
      <w:tr w:rsidR="00351CEE" w14:paraId="3659619C" w14:textId="77777777">
        <w:trPr>
          <w:trHeight w:val="89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9FD4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6697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 8. Использование основных инструментов обработки изображений. </w:t>
            </w:r>
          </w:p>
        </w:tc>
      </w:tr>
      <w:tr w:rsidR="00351CEE" w14:paraId="44893EFA" w14:textId="77777777">
        <w:trPr>
          <w:trHeight w:val="27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273EB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B478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5A2533EF" w14:textId="77777777">
        <w:trPr>
          <w:trHeight w:val="26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1DF6D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4. Системы управления базами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данных  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3C94FBD8" w14:textId="77777777">
        <w:trPr>
          <w:trHeight w:val="205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641C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4.1. Понятие о базах данных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61CA1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47B17092" w14:textId="77777777">
        <w:trPr>
          <w:trHeight w:val="26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5F85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337D4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7A8B2D86" w14:textId="77777777">
        <w:trPr>
          <w:trHeight w:val="13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5F7D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4361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9. Создание схемы базы данных.</w:t>
            </w:r>
          </w:p>
        </w:tc>
      </w:tr>
      <w:tr w:rsidR="00351CEE" w14:paraId="66C249C5" w14:textId="77777777">
        <w:trPr>
          <w:trHeight w:val="42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E578E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1AF6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10. Редактирование структуры таблиц базы данных.</w:t>
            </w:r>
          </w:p>
        </w:tc>
      </w:tr>
      <w:tr w:rsidR="00351CEE" w14:paraId="06AC9C7C" w14:textId="77777777">
        <w:trPr>
          <w:trHeight w:val="171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4FE7B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38E7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11. Создание запросов и форм.</w:t>
            </w:r>
          </w:p>
        </w:tc>
      </w:tr>
      <w:tr w:rsidR="00351CEE" w14:paraId="1EA2BCBB" w14:textId="77777777">
        <w:trPr>
          <w:trHeight w:val="35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BF832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D6404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7BF2132C" w14:textId="77777777">
        <w:trPr>
          <w:trHeight w:val="17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0C2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5. Системы автоматизированного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проектирования  20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64138F80" w14:textId="77777777">
        <w:trPr>
          <w:trHeight w:val="187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68B7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5.1. Понятия о системах автоматизированн</w:t>
            </w:r>
            <w:r>
              <w:rPr>
                <w:rFonts w:ascii="Times New Roman" w:hAnsi="Times New Roman"/>
                <w:sz w:val="24"/>
              </w:rPr>
              <w:lastRenderedPageBreak/>
              <w:t>ого проектирования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190FA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</w:tr>
      <w:tr w:rsidR="00351CEE" w14:paraId="041AA879" w14:textId="77777777">
        <w:trPr>
          <w:trHeight w:val="24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502AE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4BD9A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</w:tr>
      <w:tr w:rsidR="00351CEE" w14:paraId="5CCA8F45" w14:textId="77777777">
        <w:trPr>
          <w:trHeight w:val="24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DD040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AD3C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12. Основные настройки «Компас 3D»</w:t>
            </w:r>
          </w:p>
        </w:tc>
      </w:tr>
      <w:tr w:rsidR="00351CEE" w14:paraId="6EE3793B" w14:textId="77777777">
        <w:trPr>
          <w:trHeight w:val="187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72314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9AE5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13. Инструмент «Прямоугольник».</w:t>
            </w:r>
          </w:p>
        </w:tc>
      </w:tr>
      <w:tr w:rsidR="00351CEE" w14:paraId="4E916677" w14:textId="77777777">
        <w:trPr>
          <w:trHeight w:val="208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EBD0D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775DC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14. Инструмент «Окружность».</w:t>
            </w:r>
          </w:p>
        </w:tc>
      </w:tr>
      <w:tr w:rsidR="00351CEE" w14:paraId="02586A86" w14:textId="77777777">
        <w:trPr>
          <w:trHeight w:val="20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4D2A6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207F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15. Инструмент «Дуга».</w:t>
            </w:r>
          </w:p>
        </w:tc>
      </w:tr>
      <w:tr w:rsidR="00351CEE" w14:paraId="51AF92BA" w14:textId="77777777">
        <w:trPr>
          <w:trHeight w:val="19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B375A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732A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16. Использование вспомогательных линий.</w:t>
            </w:r>
          </w:p>
        </w:tc>
      </w:tr>
      <w:tr w:rsidR="00351CEE" w14:paraId="5BE590C4" w14:textId="77777777">
        <w:trPr>
          <w:trHeight w:val="19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CC3C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FC42C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17. Построение прямоугольных 3D моделей.</w:t>
            </w:r>
          </w:p>
        </w:tc>
      </w:tr>
      <w:tr w:rsidR="00351CEE" w14:paraId="7D5B47BE" w14:textId="77777777">
        <w:trPr>
          <w:trHeight w:val="206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FA5AB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34B44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18. Операция «Вырезание».</w:t>
            </w:r>
          </w:p>
        </w:tc>
      </w:tr>
      <w:tr w:rsidR="00351CEE" w14:paraId="6CD97E30" w14:textId="77777777">
        <w:trPr>
          <w:trHeight w:val="152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C2E46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FCC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19. Операция «Вращение».</w:t>
            </w:r>
          </w:p>
        </w:tc>
      </w:tr>
      <w:tr w:rsidR="00351CEE" w14:paraId="1207B1CD" w14:textId="77777777">
        <w:trPr>
          <w:trHeight w:val="243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E91A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D796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 20. Построение моделей комбинированных деталей.</w:t>
            </w:r>
          </w:p>
        </w:tc>
      </w:tr>
      <w:tr w:rsidR="00351CEE" w14:paraId="0D4C8573" w14:textId="77777777">
        <w:trPr>
          <w:trHeight w:val="264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B44D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DDBF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113CE936" w14:textId="77777777">
        <w:trPr>
          <w:trHeight w:val="18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43C6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6. Методы и приемы обеспечения информационной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безопасности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0EB2751C" w14:textId="77777777">
        <w:trPr>
          <w:trHeight w:val="262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B6DC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6.1. Правовые и организационные методы защиты информации.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EFE66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4BF24120" w14:textId="77777777">
        <w:trPr>
          <w:trHeight w:val="355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375C8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A65D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Компьютерные преступления. Законодательство РФ в сфере защиты информации. Организационные методы защиты информации.</w:t>
            </w:r>
          </w:p>
        </w:tc>
      </w:tr>
      <w:tr w:rsidR="00351CEE" w14:paraId="69A8AFC8" w14:textId="77777777">
        <w:trPr>
          <w:trHeight w:val="226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935CE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D6C3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490DB5FC" w14:textId="77777777">
        <w:trPr>
          <w:trHeight w:val="356"/>
        </w:trPr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C8DA9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6.2. Программно-технические методы защиты информации</w:t>
            </w:r>
          </w:p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3457D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28AD456F" w14:textId="77777777">
        <w:trPr>
          <w:trHeight w:val="28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5BC4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C322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Программно-технические функции защиты информации. Основные направления программно-технической защиты информации.</w:t>
            </w:r>
          </w:p>
        </w:tc>
      </w:tr>
      <w:tr w:rsidR="00351CEE" w14:paraId="3B81E4EF" w14:textId="77777777">
        <w:trPr>
          <w:trHeight w:val="430"/>
        </w:trPr>
        <w:tc>
          <w:tcPr>
            <w:tcW w:w="21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D7471" w14:textId="77777777" w:rsidR="00351CEE" w:rsidRDefault="00351CEE"/>
        </w:tc>
        <w:tc>
          <w:tcPr>
            <w:tcW w:w="7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8C09C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6C5AD437" w14:textId="77777777">
        <w:trPr>
          <w:trHeight w:val="11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86A83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351CEE" w14:paraId="662A49EA" w14:textId="77777777">
        <w:trPr>
          <w:trHeight w:val="2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C3DC3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64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F627B62" w14:textId="77777777" w:rsidR="00351CEE" w:rsidRDefault="00351CEE">
      <w:pPr>
        <w:keepNext/>
        <w:spacing w:after="120"/>
        <w:rPr>
          <w:rFonts w:ascii="Times New Roman" w:hAnsi="Times New Roman"/>
          <w:b/>
          <w:sz w:val="24"/>
        </w:rPr>
      </w:pPr>
    </w:p>
    <w:p w14:paraId="00245598" w14:textId="77777777" w:rsidR="00351CEE" w:rsidRDefault="0053360A" w:rsidP="00BE1D5F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CF4466B" w14:textId="586F9396" w:rsidR="00351CEE" w:rsidRPr="00BE1D5F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BE1D5F">
        <w:rPr>
          <w:rFonts w:ascii="Times New Roman" w:hAnsi="Times New Roman"/>
          <w:b/>
          <w:bCs/>
          <w:sz w:val="24"/>
        </w:rPr>
        <w:t>3.1. Материально-техническое обеспечение</w:t>
      </w:r>
    </w:p>
    <w:p w14:paraId="4B7DD508" w14:textId="77777777" w:rsidR="00BE1D5F" w:rsidRDefault="00BE1D5F" w:rsidP="00BE1D5F"/>
    <w:p w14:paraId="123E3212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7138B0F" w14:textId="77777777" w:rsidR="00351CEE" w:rsidRDefault="00351CEE">
      <w:pPr>
        <w:rPr>
          <w:rFonts w:ascii="Times New Roman" w:hAnsi="Times New Roman"/>
          <w:sz w:val="24"/>
        </w:rPr>
      </w:pPr>
    </w:p>
    <w:p w14:paraId="43CAA7B0" w14:textId="35627131" w:rsidR="00351CEE" w:rsidRPr="00BE1D5F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b/>
          <w:bCs/>
          <w:sz w:val="24"/>
        </w:rPr>
      </w:pPr>
      <w:r w:rsidRPr="00BE1D5F">
        <w:rPr>
          <w:rFonts w:ascii="Times New Roman" w:hAnsi="Times New Roman"/>
          <w:b/>
          <w:bCs/>
          <w:sz w:val="24"/>
        </w:rPr>
        <w:t>3.2. Учебно-методическое обеспечение</w:t>
      </w:r>
    </w:p>
    <w:p w14:paraId="1C9D441D" w14:textId="77777777" w:rsidR="00BE1D5F" w:rsidRDefault="00BE1D5F" w:rsidP="00BE1D5F"/>
    <w:p w14:paraId="508FD617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9151150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846058C" w14:textId="001E739C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B45D887" w14:textId="77777777" w:rsidR="00BE1D5F" w:rsidRDefault="00BE1D5F" w:rsidP="00BE1D5F"/>
    <w:p w14:paraId="314FC3BF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1.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Н. В. Методы MS EXCEL для решения инженерных задач / Н. В.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Бильфельд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М. Н.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Фелькер</w:t>
      </w:r>
      <w:proofErr w:type="spellEnd"/>
      <w:r>
        <w:rPr>
          <w:rFonts w:ascii="Times New Roman" w:hAnsi="Times New Roman"/>
          <w:color w:val="000000" w:themeColor="text1"/>
          <w:sz w:val="24"/>
        </w:rPr>
        <w:t>. — 3-е изд., стер. — Санкт-</w:t>
      </w:r>
      <w:proofErr w:type="gramStart"/>
      <w:r>
        <w:rPr>
          <w:rFonts w:ascii="Times New Roman" w:hAnsi="Times New Roman"/>
          <w:color w:val="000000" w:themeColor="text1"/>
          <w:sz w:val="24"/>
        </w:rPr>
        <w:t>Петербург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Лань, 2023. — 164 с. — ISBN 978-5-507-46201-8. 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 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 // Лань : электронно-библиотечная система. — URL: </w:t>
      </w:r>
      <w:hyperlink r:id="rId9" w:history="1">
        <w:r>
          <w:rPr>
            <w:rStyle w:val="1ff1"/>
            <w:rFonts w:ascii="Times New Roman" w:hAnsi="Times New Roman"/>
            <w:color w:val="000000" w:themeColor="text1"/>
            <w:sz w:val="24"/>
            <w:u w:val="none"/>
          </w:rPr>
          <w:t>https://e.lanbook.com/book/302273</w:t>
        </w:r>
      </w:hyperlink>
      <w:r>
        <w:rPr>
          <w:rFonts w:ascii="Times New Roman" w:hAnsi="Times New Roman"/>
          <w:color w:val="000000" w:themeColor="text1"/>
          <w:sz w:val="24"/>
        </w:rPr>
        <w:t>.</w:t>
      </w:r>
    </w:p>
    <w:p w14:paraId="5C1541D7" w14:textId="0858BFA4" w:rsidR="00351CEE" w:rsidRDefault="0053360A">
      <w:pPr>
        <w:spacing w:line="276" w:lineRule="auto"/>
        <w:ind w:firstLine="709"/>
        <w:contextualSpacing/>
        <w:rPr>
          <w:rStyle w:val="1ff1"/>
          <w:rFonts w:ascii="Times New Roman" w:hAnsi="Times New Roman"/>
          <w:color w:val="000000" w:themeColor="text1"/>
          <w:sz w:val="24"/>
          <w:u w:val="none"/>
        </w:rPr>
      </w:pPr>
      <w:r>
        <w:rPr>
          <w:rFonts w:ascii="Times New Roman" w:hAnsi="Times New Roman"/>
          <w:color w:val="000000" w:themeColor="text1"/>
          <w:sz w:val="24"/>
        </w:rPr>
        <w:t xml:space="preserve">2. Гаврилов, М. В. Информатика и информационные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технологии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учебник для среднего профессионального образования / М. В. Гаврилов, В. А. Климов. — 5-е изд., </w:t>
      </w:r>
      <w:proofErr w:type="spellStart"/>
      <w:r>
        <w:rPr>
          <w:rFonts w:ascii="Times New Roman" w:hAnsi="Times New Roman"/>
          <w:color w:val="000000" w:themeColor="text1"/>
          <w:sz w:val="24"/>
        </w:rPr>
        <w:t>перераб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. и доп.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Москва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, 2024. — 355 с. — (Профессиональное </w:t>
      </w:r>
      <w:r>
        <w:rPr>
          <w:rFonts w:ascii="Times New Roman" w:hAnsi="Times New Roman"/>
          <w:color w:val="000000" w:themeColor="text1"/>
          <w:sz w:val="24"/>
        </w:rPr>
        <w:lastRenderedPageBreak/>
        <w:t xml:space="preserve">образование). — ISBN 978-5-534-15930-1. — </w:t>
      </w:r>
      <w:proofErr w:type="gramStart"/>
      <w:r>
        <w:rPr>
          <w:rFonts w:ascii="Times New Roman" w:hAnsi="Times New Roman"/>
          <w:color w:val="000000" w:themeColor="text1"/>
          <w:sz w:val="24"/>
        </w:rPr>
        <w:t>Текст :</w:t>
      </w:r>
      <w:proofErr w:type="gramEnd"/>
      <w:r>
        <w:rPr>
          <w:rFonts w:ascii="Times New Roman" w:hAnsi="Times New Roman"/>
          <w:color w:val="000000" w:themeColor="text1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color w:val="000000" w:themeColor="text1"/>
          <w:sz w:val="24"/>
        </w:rPr>
        <w:t>Юрайт</w:t>
      </w:r>
      <w:proofErr w:type="spellEnd"/>
      <w:r>
        <w:rPr>
          <w:rFonts w:ascii="Times New Roman" w:hAnsi="Times New Roman"/>
          <w:color w:val="000000" w:themeColor="text1"/>
          <w:sz w:val="24"/>
        </w:rPr>
        <w:t xml:space="preserve"> [сайт]. — URL: </w:t>
      </w:r>
      <w:hyperlink r:id="rId10" w:history="1">
        <w:r>
          <w:rPr>
            <w:rStyle w:val="1ff1"/>
            <w:rFonts w:ascii="Times New Roman" w:hAnsi="Times New Roman"/>
            <w:color w:val="000000" w:themeColor="text1"/>
            <w:sz w:val="24"/>
            <w:u w:val="none"/>
          </w:rPr>
          <w:t>https://urait.ru/bcode/53659.8</w:t>
        </w:r>
      </w:hyperlink>
    </w:p>
    <w:p w14:paraId="4FBCA70E" w14:textId="77777777" w:rsidR="00BE1D5F" w:rsidRDefault="00BE1D5F">
      <w:pPr>
        <w:spacing w:line="276" w:lineRule="auto"/>
        <w:ind w:firstLine="709"/>
        <w:contextualSpacing/>
        <w:rPr>
          <w:rFonts w:ascii="Times New Roman" w:hAnsi="Times New Roman"/>
          <w:color w:val="000000" w:themeColor="text1"/>
          <w:sz w:val="24"/>
        </w:rPr>
      </w:pPr>
    </w:p>
    <w:p w14:paraId="368BAB93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</w:t>
      </w:r>
      <w:r>
        <w:rPr>
          <w:rFonts w:ascii="Times New Roman" w:hAnsi="Times New Roman"/>
          <w:b/>
          <w:sz w:val="24"/>
        </w:rPr>
        <w:t>)</w:t>
      </w:r>
    </w:p>
    <w:p w14:paraId="2741F168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27D6F5CE" w14:textId="1361B1EF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25F3DC3E" w14:textId="77777777" w:rsidR="00BE1D5F" w:rsidRDefault="00BE1D5F" w:rsidP="00BE1D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3259"/>
      </w:tblGrid>
      <w:tr w:rsidR="00351CEE" w14:paraId="16B5B6AC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09D33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BBA4AA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8E068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3517337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DA380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75E6361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базовые системные программные продукты и пакеты прикладных программ (текстовые редакторы, электронные таблицы, системы управления базами данных, графические редакторы, информационно- поисковые системы);</w:t>
            </w:r>
          </w:p>
          <w:p w14:paraId="1BB72E3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средства сбора, обработки, хранения, передачи и накопления информации;</w:t>
            </w:r>
          </w:p>
          <w:p w14:paraId="5D73A2B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общий состав и структуру персональных электронно-вычислительных машин и вычислительных систем;</w:t>
            </w:r>
          </w:p>
          <w:p w14:paraId="3835C73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приемы обеспечения информационной безопасности;</w:t>
            </w:r>
          </w:p>
          <w:p w14:paraId="0228F53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положения и принципы автоматизированной обработки и передачи информации;</w:t>
            </w:r>
          </w:p>
          <w:p w14:paraId="7854A74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принципы, методы и свойства информационных и телекоммуникационных технологий в профессиональной деятельности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6C1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базовых системных программных продуктов и пакета прикладных программ для обработки тестовой, числовой и графической информации, а также информационно-поисковых систем </w:t>
            </w:r>
          </w:p>
          <w:p w14:paraId="65BD7CE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сущности методов и средств сбора, обработки, хранения, передачи и накопления информации;</w:t>
            </w:r>
          </w:p>
          <w:p w14:paraId="316DD17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составе и структуре персональных электронно-вычислительных машин и вычислительных систем;</w:t>
            </w:r>
          </w:p>
          <w:p w14:paraId="5D09550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методов и приемов обеспечения информационной безопасности;</w:t>
            </w:r>
          </w:p>
          <w:p w14:paraId="4A102AD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положений и принципов автоматизированной обработки и передачи информации;</w:t>
            </w:r>
          </w:p>
          <w:p w14:paraId="694740A8" w14:textId="77777777" w:rsidR="00351CEE" w:rsidRDefault="0053360A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принципов, методов и свойств информационных и телекоммуникационных технологий в профессиональной деятельности.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857BA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29A6D96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196AE671" w14:textId="77777777" w:rsidR="00351CEE" w:rsidRDefault="00351CE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51CEE" w14:paraId="055F9B73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D97AC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4850739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расчеты с использованием прикладных компьютерных программ;</w:t>
            </w:r>
          </w:p>
          <w:p w14:paraId="516FDE2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сеть Интернет и ее возможности для организации оперативного обмена информацией;</w:t>
            </w:r>
          </w:p>
          <w:p w14:paraId="4BAA0D4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использовать технологии сбора, размещения, хранения, накопления, преобразования и передачи данных в профессионально ориентированных информационных системах;</w:t>
            </w:r>
          </w:p>
          <w:p w14:paraId="55CD375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обрабатывать и анализировать информацию с применением программных средств и вычислительной техники;</w:t>
            </w:r>
          </w:p>
          <w:p w14:paraId="3CD0BB7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получать информацию в локальных и глобальных компьютерных сетях;</w:t>
            </w:r>
          </w:p>
          <w:p w14:paraId="2EB4297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графические редакторы для создания и редактирования изображений;</w:t>
            </w:r>
          </w:p>
          <w:p w14:paraId="5FCA5522" w14:textId="1754F5C4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компьютерные программы для поиска информации, составления и оформления документов и презентации;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0E67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составить алгоритм вычисления с помощью формул и функций.</w:t>
            </w:r>
          </w:p>
          <w:p w14:paraId="1F058F3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применения глобальной сети для организации оперативного обмена информацией.</w:t>
            </w:r>
          </w:p>
          <w:p w14:paraId="3354D95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использования технологии сбора, размещения, хранения, </w:t>
            </w:r>
            <w:r>
              <w:rPr>
                <w:rFonts w:ascii="Times New Roman" w:hAnsi="Times New Roman"/>
                <w:sz w:val="24"/>
              </w:rPr>
              <w:lastRenderedPageBreak/>
              <w:t>накопления, преобразования и передачи данных в профессионально ориентированных информационных системах.</w:t>
            </w:r>
          </w:p>
          <w:p w14:paraId="5922078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программных средств и вычислительной техники для обработки и анализа информации.</w:t>
            </w:r>
          </w:p>
          <w:p w14:paraId="0988106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самостоятельного использования информация полученной из локальных и глобальных сетей.</w:t>
            </w:r>
          </w:p>
          <w:p w14:paraId="43EAF08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использования основных инструментов и команд графических редакторов;</w:t>
            </w:r>
          </w:p>
          <w:p w14:paraId="271A371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самостоятельного поиска информации, составления и оформления документов и презентаций </w:t>
            </w:r>
          </w:p>
          <w:p w14:paraId="33C07B92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1606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1EED7EB5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1822AD50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3FDB45E5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5A154818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7D7B9BC1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0A132F8E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1D14188E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26FEBB61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15675022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3779DE4D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5952016B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3A0D50B8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2BDE7D6F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117ED5F5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9E2C82F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1C26850C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0CCAEC43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5FD68414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395E6E1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68C729FD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3BA2D076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70241AE0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342805AD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7E6E92E3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730614E2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B5C1D35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27D964E1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59FFD16C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4611F33A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39ACCD7D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355410F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51AFA4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FFE13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16ECA3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50DA1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2CBF8C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13C24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10414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A4654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CF437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85D10A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552612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A251FD" w14:textId="77777777" w:rsidR="00351CEE" w:rsidRDefault="0053360A">
      <w:pPr>
        <w:pStyle w:val="10"/>
      </w:pPr>
      <w:r>
        <w:t>«ОП.03. ОСНОВЫ ТЕХНИЧЕСКОЙ МЕХАНИКИ И СЛЕСАРНЫХ РАБОТ»</w:t>
      </w:r>
    </w:p>
    <w:p w14:paraId="54301B6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97CC4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84B0C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7EE59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39974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6D9A6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C9DEF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7BEA1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CF98C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257EE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8372D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D957A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05832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8654C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15C59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D83357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22B125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D8B4F7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7D33B10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5DE4471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ED59A9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0BBAF69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30F0D95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CC2BCC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8701530" w14:textId="238913A1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EE9AEAD" w14:textId="77777777" w:rsidR="00351CEE" w:rsidRDefault="00351CEE">
      <w:pPr>
        <w:jc w:val="center"/>
        <w:rPr>
          <w:rFonts w:ascii="Times New Roman" w:hAnsi="Times New Roman"/>
          <w:b/>
          <w:caps/>
          <w:sz w:val="24"/>
        </w:rPr>
      </w:pPr>
    </w:p>
    <w:p w14:paraId="0355B8C5" w14:textId="77777777" w:rsidR="00351CEE" w:rsidRDefault="0053360A">
      <w:pPr>
        <w:pStyle w:val="1fe"/>
        <w:rPr>
          <w:rFonts w:ascii="Times New Roman" w:hAnsi="Times New Roman"/>
        </w:rPr>
      </w:pPr>
      <w:bookmarkStart w:id="14" w:name="__RefHeading___3"/>
      <w:bookmarkStart w:id="15" w:name="__RefHeading___10"/>
      <w:bookmarkStart w:id="16" w:name="__RefHeading___17"/>
      <w:bookmarkStart w:id="17" w:name="__RefHeading___24"/>
      <w:bookmarkStart w:id="18" w:name="__RefHeading___31"/>
      <w:bookmarkStart w:id="19" w:name="__RefHeading___38"/>
      <w:bookmarkStart w:id="20" w:name="__RefHeading___45"/>
      <w:bookmarkEnd w:id="14"/>
      <w:bookmarkEnd w:id="15"/>
      <w:bookmarkEnd w:id="16"/>
      <w:bookmarkEnd w:id="17"/>
      <w:bookmarkEnd w:id="18"/>
      <w:bookmarkEnd w:id="19"/>
      <w:bookmarkEnd w:id="20"/>
      <w:r>
        <w:rPr>
          <w:rFonts w:ascii="Times New Roman" w:hAnsi="Times New Roman"/>
        </w:rPr>
        <w:lastRenderedPageBreak/>
        <w:t>СОДЕРЖАНИЕ ПРОГРАММЫ</w:t>
      </w:r>
    </w:p>
    <w:p w14:paraId="0A9E0AC0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15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__RefHeading___15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C0F2F87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6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__RefHeading___16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1D9F4EB3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7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__RefHeading___17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039AD7DD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8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__RefHeading___18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6657DA8D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9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__RefHeading___19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536845F0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0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__RefHeading___20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624FE58C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1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__RefHeading___21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2E261223" w14:textId="77777777" w:rsidR="00351CEE" w:rsidRDefault="0053360A">
      <w:r>
        <w:fldChar w:fldCharType="end"/>
      </w:r>
    </w:p>
    <w:p w14:paraId="0592A03C" w14:textId="77777777" w:rsidR="00351CEE" w:rsidRDefault="0053360A">
      <w:pPr>
        <w:keepNext/>
        <w:numPr>
          <w:ilvl w:val="0"/>
          <w:numId w:val="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6519D744" w14:textId="77777777" w:rsidR="00351CEE" w:rsidRDefault="0053360A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ОП.03. ОСНОВЫ ТЕХНИЧЕСКОЙ МЕХАНИКИ И СЛЕСАРНЫХ РАБОТ</w:t>
      </w:r>
      <w:r>
        <w:rPr>
          <w:rFonts w:ascii="Times New Roman" w:hAnsi="Times New Roman"/>
          <w:sz w:val="24"/>
        </w:rPr>
        <w:t>»</w:t>
      </w:r>
    </w:p>
    <w:p w14:paraId="2B6431C2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DD5A217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47B81230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B9EA05D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«Основы технической механики и слесарных работ»: </w:t>
      </w:r>
      <w:r>
        <w:rPr>
          <w:rFonts w:ascii="Times New Roman" w:hAnsi="Times New Roman"/>
          <w:sz w:val="24"/>
          <w:highlight w:val="white"/>
        </w:rPr>
        <w:t>создание условий для формирования знаний об основных понятиях технической механики, а также умений использования основных операций по выполнению слесарных рабо</w:t>
      </w:r>
      <w:r>
        <w:rPr>
          <w:rFonts w:ascii="Times New Roman" w:hAnsi="Times New Roman"/>
          <w:sz w:val="24"/>
        </w:rPr>
        <w:t xml:space="preserve">т. </w:t>
      </w:r>
    </w:p>
    <w:p w14:paraId="0F7B0354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технической механики и слесарных работ» включена в обязательную часть общепрофессионального цикла образовательной программы.</w:t>
      </w:r>
    </w:p>
    <w:p w14:paraId="7D3B6496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A8EBBBC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00C51536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3CB5A0A" w14:textId="31651F5E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p w14:paraId="0F7137B6" w14:textId="77777777" w:rsidR="00BE1D5F" w:rsidRDefault="00BE1D5F" w:rsidP="00BE1D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346"/>
        <w:gridCol w:w="4110"/>
      </w:tblGrid>
      <w:tr w:rsidR="00351CEE" w14:paraId="4F404CB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9E58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CF87F91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2D35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184C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3DB353F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002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6D2FBC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 02</w:t>
            </w:r>
          </w:p>
          <w:p w14:paraId="57116F3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52E5334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3DEC120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2.2</w:t>
            </w:r>
          </w:p>
          <w:p w14:paraId="247BEF4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3.4</w:t>
            </w:r>
          </w:p>
          <w:p w14:paraId="4197701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69B4723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 </w:t>
            </w:r>
          </w:p>
          <w:p w14:paraId="4A8E3026" w14:textId="77777777" w:rsidR="00351CEE" w:rsidRDefault="00351C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9F3ED" w14:textId="77777777" w:rsidR="00351CEE" w:rsidRDefault="00351CE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036FA7F0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6D8A57AF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6F52C8EF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55F37C7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B0D56" w14:textId="77777777" w:rsidR="00351CEE" w:rsidRDefault="00351CE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523BA536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553DE3F4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425EF19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4F67018D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23A81699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0277C174" w14:textId="77777777" w:rsidR="00351CEE" w:rsidRDefault="0053360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74538C3" w14:textId="77777777" w:rsidR="00351CEE" w:rsidRPr="00BE1D5F" w:rsidRDefault="0053360A" w:rsidP="00BE1D5F">
      <w:pPr>
        <w:keepNext/>
        <w:spacing w:after="120"/>
        <w:ind w:firstLine="709"/>
        <w:rPr>
          <w:rFonts w:ascii="Times New Roman" w:hAnsi="Times New Roman"/>
          <w:b/>
          <w:bCs/>
          <w:sz w:val="24"/>
        </w:rPr>
      </w:pPr>
      <w:r w:rsidRPr="00BE1D5F">
        <w:rPr>
          <w:rFonts w:ascii="Times New Roman" w:hAnsi="Times New Roman"/>
          <w:b/>
          <w:bCs/>
          <w:sz w:val="24"/>
        </w:rPr>
        <w:lastRenderedPageBreak/>
        <w:t xml:space="preserve">2. Структура и содержание дисциплины </w:t>
      </w:r>
    </w:p>
    <w:p w14:paraId="459F5E78" w14:textId="09C72153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p w14:paraId="375631A3" w14:textId="77777777" w:rsidR="00BE1D5F" w:rsidRDefault="00BE1D5F" w:rsidP="00BE1D5F"/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51CEE" w14:paraId="544175D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7F2F8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0D19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62C6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65C5CA2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32CB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6963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D5EA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</w:tr>
      <w:tr w:rsidR="00351CEE" w14:paraId="578185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8C93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CA37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7ED9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291F4E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2D81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881E3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C824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1BA7126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F0F5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B9116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9B9B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43F9D0A3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8C5B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6D955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64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0C893D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</w:tr>
    </w:tbl>
    <w:p w14:paraId="61C5D122" w14:textId="77777777" w:rsidR="00351CEE" w:rsidRDefault="00351CEE">
      <w:pPr>
        <w:rPr>
          <w:rFonts w:ascii="Times New Roman" w:hAnsi="Times New Roman"/>
          <w:sz w:val="24"/>
        </w:rPr>
      </w:pPr>
    </w:p>
    <w:p w14:paraId="7CF4EFF9" w14:textId="164A4B56" w:rsidR="00351CEE" w:rsidRDefault="0053360A" w:rsidP="00BE1D5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Примерное содержание дисциплины</w:t>
      </w:r>
    </w:p>
    <w:p w14:paraId="2419ED77" w14:textId="77777777" w:rsidR="00BE1D5F" w:rsidRDefault="00BE1D5F" w:rsidP="00BE1D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58"/>
      </w:tblGrid>
      <w:tr w:rsidR="00351CEE" w14:paraId="3982CCB8" w14:textId="77777777">
        <w:trPr>
          <w:trHeight w:val="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70F8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A9F0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5AEA7003" w14:textId="77777777">
        <w:trPr>
          <w:trHeight w:val="2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48323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 Теоретическая механика</w:t>
            </w:r>
          </w:p>
          <w:p w14:paraId="6457BCD0" w14:textId="77777777" w:rsidR="00351CEE" w:rsidRDefault="00351C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3755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12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16AE05E9" w14:textId="77777777">
        <w:trPr>
          <w:trHeight w:val="2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80D43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1ABF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и аксиомы статики, динамики и кинематики</w:t>
            </w:r>
          </w:p>
        </w:tc>
      </w:tr>
      <w:tr w:rsidR="00351CEE" w14:paraId="062F48D7" w14:textId="77777777">
        <w:trPr>
          <w:trHeight w:val="2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56887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D551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298998F0" w14:textId="77777777">
        <w:trPr>
          <w:trHeight w:val="315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A0D5C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F778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№1 Графическое построение центра тяжести некоторых фигур.</w:t>
            </w:r>
          </w:p>
        </w:tc>
      </w:tr>
      <w:tr w:rsidR="00351CEE" w14:paraId="6B2FD0B6" w14:textId="77777777">
        <w:trPr>
          <w:trHeight w:val="636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D04AF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96AB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№2 Определение главных центральных моментов инерции сложного симметричного сечения. </w:t>
            </w:r>
          </w:p>
        </w:tc>
      </w:tr>
      <w:tr w:rsidR="00351CEE" w14:paraId="279B0BA8" w14:textId="77777777">
        <w:trPr>
          <w:trHeight w:val="173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6B4FA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39B32A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472FF84B" w14:textId="77777777">
        <w:trPr>
          <w:trHeight w:val="2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AE4C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 Основные положения сопротивления материалов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86D8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материала  12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0323A03F" w14:textId="77777777">
        <w:trPr>
          <w:trHeight w:val="2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52E57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F71F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Деформируемое тело. Виды деформаций. Устойчивость сжатых стержней</w:t>
            </w:r>
          </w:p>
        </w:tc>
      </w:tr>
      <w:tr w:rsidR="00351CEE" w14:paraId="5BC22E4D" w14:textId="77777777">
        <w:trPr>
          <w:trHeight w:val="2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73501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92FF8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691D33CB" w14:textId="77777777">
        <w:trPr>
          <w:trHeight w:val="542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71C22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F2E3A" w14:textId="77777777" w:rsidR="00351CEE" w:rsidRDefault="0053360A">
            <w:pPr>
              <w:rPr>
                <w:rFonts w:ascii="Times New Roman" w:hAnsi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№3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Определение напряжения в конструкционных элементах</w:t>
            </w:r>
          </w:p>
        </w:tc>
      </w:tr>
      <w:tr w:rsidR="00351CEE" w14:paraId="6955B4AA" w14:textId="77777777">
        <w:trPr>
          <w:trHeight w:val="267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F2F3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D25F4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7627321F" w14:textId="77777777">
        <w:trPr>
          <w:trHeight w:val="18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0D259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</w:t>
            </w:r>
          </w:p>
          <w:p w14:paraId="72926C15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положения деталей машин 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953F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00602780" w14:textId="77777777">
        <w:trPr>
          <w:trHeight w:val="135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AD828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34AFA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сведения о передачах. Валы и оси. Соединение деталей, износ. Смазочные материалы</w:t>
            </w:r>
          </w:p>
        </w:tc>
      </w:tr>
      <w:tr w:rsidR="00351CEE" w14:paraId="4182A110" w14:textId="77777777">
        <w:trPr>
          <w:trHeight w:val="135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80257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76DC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72D554F1" w14:textId="77777777">
        <w:trPr>
          <w:trHeight w:val="34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9ACE1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A0F9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№4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Расчет разъемных и неразъемных соединений. </w:t>
            </w:r>
          </w:p>
        </w:tc>
      </w:tr>
      <w:tr w:rsidR="00351CEE" w14:paraId="7086A790" w14:textId="77777777">
        <w:trPr>
          <w:trHeight w:val="21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8A51F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94F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4352F624" w14:textId="77777777">
        <w:trPr>
          <w:trHeight w:val="150"/>
        </w:trPr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7255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</w:t>
            </w:r>
          </w:p>
          <w:p w14:paraId="70C149E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Технология выполнения </w:t>
            </w:r>
            <w:proofErr w:type="spellStart"/>
            <w:r>
              <w:rPr>
                <w:rFonts w:ascii="Times New Roman" w:hAnsi="Times New Roman"/>
                <w:sz w:val="24"/>
              </w:rPr>
              <w:t>общеслесарных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работ </w:t>
            </w:r>
          </w:p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D437D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26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5B77339D" w14:textId="77777777">
        <w:trPr>
          <w:trHeight w:val="255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993D9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9E4B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слесарных работ. Последовательность операций в соответствии с характеристиками применяемых материалов и требуемой формой изделия. </w:t>
            </w:r>
            <w:r>
              <w:rPr>
                <w:rFonts w:ascii="Times New Roman" w:hAnsi="Times New Roman"/>
                <w:spacing w:val="-8"/>
                <w:sz w:val="24"/>
              </w:rPr>
              <w:t>Правила</w:t>
            </w:r>
            <w:r>
              <w:rPr>
                <w:rFonts w:ascii="Times New Roman" w:hAnsi="Times New Roman"/>
                <w:sz w:val="24"/>
              </w:rPr>
              <w:t xml:space="preserve"> выбора и применения инструментов для различных видов слесарных работ</w:t>
            </w:r>
          </w:p>
        </w:tc>
      </w:tr>
      <w:tr w:rsidR="00351CEE" w14:paraId="52D32EE2" w14:textId="77777777">
        <w:trPr>
          <w:trHeight w:val="150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3FBA9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A2BE8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том числе практических занятий </w:t>
            </w:r>
          </w:p>
        </w:tc>
      </w:tr>
      <w:tr w:rsidR="00351CEE" w14:paraId="5DF71EAE" w14:textId="77777777">
        <w:trPr>
          <w:trHeight w:val="11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7882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DD5F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№5 Разметка и рубка металла. Сборка листовых деталей.</w:t>
            </w:r>
          </w:p>
        </w:tc>
      </w:tr>
      <w:tr w:rsidR="00351CEE" w14:paraId="7FD192EC" w14:textId="77777777">
        <w:trPr>
          <w:trHeight w:val="345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0D5E5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AA67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№6 Гибка и резание металла.</w:t>
            </w:r>
          </w:p>
        </w:tc>
      </w:tr>
      <w:tr w:rsidR="00351CEE" w14:paraId="4D06923A" w14:textId="77777777">
        <w:trPr>
          <w:trHeight w:val="126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E6A90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ACF7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№7 Опиливание различных металлических поверхностей.</w:t>
            </w:r>
          </w:p>
        </w:tc>
      </w:tr>
      <w:tr w:rsidR="00351CEE" w14:paraId="669342A7" w14:textId="77777777">
        <w:trPr>
          <w:trHeight w:val="561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8E2B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ECBF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№8 Сверление, зенкерование, </w:t>
            </w:r>
            <w:proofErr w:type="spellStart"/>
            <w:r>
              <w:rPr>
                <w:rFonts w:ascii="Times New Roman" w:hAnsi="Times New Roman"/>
                <w:sz w:val="24"/>
              </w:rPr>
              <w:t>зенкование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развертывание отверстий. Сборка деталей и механизмов.</w:t>
            </w:r>
          </w:p>
        </w:tc>
      </w:tr>
      <w:tr w:rsidR="00351CEE" w14:paraId="17FF6723" w14:textId="77777777">
        <w:trPr>
          <w:trHeight w:val="248"/>
        </w:trPr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F9E7" w14:textId="77777777" w:rsidR="00351CEE" w:rsidRDefault="00351CEE"/>
        </w:tc>
        <w:tc>
          <w:tcPr>
            <w:tcW w:w="7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E8B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</w:tr>
      <w:tr w:rsidR="00351CEE" w14:paraId="58E18070" w14:textId="77777777">
        <w:trPr>
          <w:trHeight w:val="111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551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</w:p>
        </w:tc>
      </w:tr>
      <w:tr w:rsidR="00351CEE" w14:paraId="22E27FA9" w14:textId="77777777">
        <w:trPr>
          <w:trHeight w:val="298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93927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64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6483ED9" w14:textId="77777777" w:rsidR="00351CEE" w:rsidRDefault="00351CEE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</w:p>
    <w:p w14:paraId="7C9FFD78" w14:textId="77777777" w:rsidR="00351CEE" w:rsidRDefault="0053360A" w:rsidP="00BE1D5F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0CBE15A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4890FDCE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7D65A5F1" w14:textId="77777777" w:rsidR="00351CEE" w:rsidRDefault="00351CEE">
      <w:pPr>
        <w:rPr>
          <w:rFonts w:ascii="Times New Roman" w:hAnsi="Times New Roman"/>
          <w:sz w:val="24"/>
        </w:rPr>
      </w:pPr>
    </w:p>
    <w:p w14:paraId="3F9C1426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61BDCA8C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49104768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09045DD" w14:textId="058A77AB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C1D9BC9" w14:textId="77777777" w:rsidR="00BE1D5F" w:rsidRDefault="00BE1D5F" w:rsidP="00BE1D5F"/>
    <w:p w14:paraId="09D4E40A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Основы технической механики: учебное издание / </w:t>
      </w:r>
      <w:proofErr w:type="spellStart"/>
      <w:r>
        <w:rPr>
          <w:rFonts w:ascii="Times New Roman" w:hAnsi="Times New Roman"/>
          <w:sz w:val="24"/>
        </w:rPr>
        <w:t>Вереина</w:t>
      </w:r>
      <w:proofErr w:type="spellEnd"/>
      <w:r>
        <w:rPr>
          <w:rFonts w:ascii="Times New Roman" w:hAnsi="Times New Roman"/>
          <w:sz w:val="24"/>
        </w:rPr>
        <w:t xml:space="preserve"> Л.И.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2024. - 224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электронный).</w:t>
      </w:r>
    </w:p>
    <w:p w14:paraId="473D0250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Опарин, И. С. Основы технической механики: учебное издание / Опарин И.С.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Академия, 2023. - 144 c. (Профессии среднего профессионального образования). - URL: https://academia-library.ru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</w:t>
      </w:r>
    </w:p>
    <w:p w14:paraId="0A8E9720" w14:textId="77777777" w:rsidR="00351CEE" w:rsidRDefault="00351CEE" w:rsidP="00BE1D5F"/>
    <w:p w14:paraId="1B4854DC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40EC322C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404D88F1" w14:textId="06EE3E7F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7CE044C2" w14:textId="77777777" w:rsidR="00BE1D5F" w:rsidRDefault="00BE1D5F" w:rsidP="00BE1D5F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545"/>
        <w:gridCol w:w="2976"/>
      </w:tblGrid>
      <w:tr w:rsidR="00351CEE" w14:paraId="7EF149EA" w14:textId="77777777" w:rsidTr="00BE1D5F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B5FE9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B7018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82BB3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58D4DB27" w14:textId="77777777" w:rsidTr="00BE1D5F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D98B0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Знает:</w:t>
            </w:r>
          </w:p>
          <w:p w14:paraId="63C74305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6E6301A9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6743B158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2AF76E0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52CC7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05D3C28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порядке выполнения ремонтных работ;</w:t>
            </w:r>
          </w:p>
          <w:p w14:paraId="27D9C49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 критериях выбора смазочных масел в зависимости от климатических условий;</w:t>
            </w:r>
          </w:p>
          <w:p w14:paraId="685722F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построения и разработки чертежей и схем;</w:t>
            </w:r>
          </w:p>
          <w:p w14:paraId="71E4C587" w14:textId="77777777" w:rsidR="00351CEE" w:rsidRDefault="0053360A">
            <w:pPr>
              <w:keepNext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слесарных работ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AB28B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2E206AEB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 Подготовка доклада и презентации по заданной теме</w:t>
            </w:r>
          </w:p>
          <w:p w14:paraId="2CB28CEB" w14:textId="77777777" w:rsidR="00351CEE" w:rsidRDefault="00351CEE">
            <w:pPr>
              <w:ind w:right="-1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51CEE" w14:paraId="174FD390" w14:textId="77777777" w:rsidTr="00BE1D5F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4174" w14:textId="77777777" w:rsidR="00351CEE" w:rsidRDefault="0053360A">
            <w:pPr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Умеет:</w:t>
            </w:r>
          </w:p>
          <w:p w14:paraId="0123FAA0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5C528CC9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65EFF1DB" w14:textId="77777777" w:rsidR="00351CEE" w:rsidRDefault="0053360A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собирать конструкции из деталей по чертежам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схемам;читать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кинематические схемы;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E470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выполнения слесарных работ при техническом обслуживании и ремонте оборудования;</w:t>
            </w:r>
          </w:p>
          <w:p w14:paraId="4196F98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выполнения слесарных работ с помощью инструментов и контрольно-измерительных приборов;</w:t>
            </w:r>
          </w:p>
          <w:p w14:paraId="57EECBA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точности и скорости сборки конструкции из деталей по чертежам и схемам;</w:t>
            </w:r>
          </w:p>
          <w:p w14:paraId="7F071D2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умение точности и скорости чтения чертежей, технологических схем, спецификации и </w:t>
            </w:r>
            <w:r>
              <w:rPr>
                <w:rFonts w:ascii="Times New Roman" w:hAnsi="Times New Roman"/>
                <w:sz w:val="24"/>
              </w:rPr>
              <w:lastRenderedPageBreak/>
              <w:t>технологической документации по профилю специальности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570E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и оценивание выполнения индивидуальных и групповых заданий.</w:t>
            </w:r>
          </w:p>
          <w:p w14:paraId="38FA0A5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6B6B8811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C73F7A1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37EFBDCC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350FA94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54A9AD7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70CD2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7B4BF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B1E847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CDCB5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DFE7BD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E263B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173CB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801F6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4188C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72A57A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E723FAC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50016953" w14:textId="7EEDCAF1" w:rsidR="00351CEE" w:rsidRDefault="0053360A">
      <w:pPr>
        <w:pStyle w:val="10"/>
      </w:pPr>
      <w:r>
        <w:t>«ОП.04 ОХРАНА ТРУДА В НЕФТЯНОЙ И ГАЗОВОЙ ПРОМЫШЛЕННОСТИ»</w:t>
      </w:r>
    </w:p>
    <w:p w14:paraId="613265B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7467F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C5EDD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42FD6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00CC4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AAD5D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DA0BC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0251A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03E37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F39231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E05112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7034E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A94D32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403262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A4A130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5FC843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304FE12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3D74CE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072C74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59A1F4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9B7A64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3816EE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AA2256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DBD4258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40499F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7DB2F02" w14:textId="70A70F58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2EA76134" w14:textId="77777777" w:rsidR="00351CEE" w:rsidRDefault="00351CEE">
      <w:pPr>
        <w:jc w:val="center"/>
        <w:rPr>
          <w:rFonts w:ascii="Times New Roman" w:hAnsi="Times New Roman"/>
          <w:b/>
          <w:caps/>
          <w:sz w:val="24"/>
        </w:rPr>
      </w:pPr>
    </w:p>
    <w:p w14:paraId="614A5012" w14:textId="77777777" w:rsidR="00351CEE" w:rsidRDefault="0053360A">
      <w:pPr>
        <w:pStyle w:val="1fe"/>
        <w:rPr>
          <w:rFonts w:ascii="Times New Roman" w:hAnsi="Times New Roman"/>
        </w:rPr>
      </w:pPr>
      <w:bookmarkStart w:id="21" w:name="__RefHeading___4"/>
      <w:bookmarkStart w:id="22" w:name="__RefHeading___11"/>
      <w:bookmarkStart w:id="23" w:name="__RefHeading___18"/>
      <w:bookmarkStart w:id="24" w:name="__RefHeading___25"/>
      <w:bookmarkStart w:id="25" w:name="__RefHeading___32"/>
      <w:bookmarkStart w:id="26" w:name="__RefHeading___39"/>
      <w:bookmarkStart w:id="27" w:name="__RefHeading___46"/>
      <w:bookmarkEnd w:id="21"/>
      <w:bookmarkEnd w:id="22"/>
      <w:bookmarkEnd w:id="23"/>
      <w:bookmarkEnd w:id="24"/>
      <w:bookmarkEnd w:id="25"/>
      <w:bookmarkEnd w:id="26"/>
      <w:bookmarkEnd w:id="27"/>
      <w:r>
        <w:rPr>
          <w:rFonts w:ascii="Times New Roman" w:hAnsi="Times New Roman"/>
        </w:rPr>
        <w:lastRenderedPageBreak/>
        <w:t>СОДЕРЖАНИЕ ПРОГРАММЫ</w:t>
      </w:r>
    </w:p>
    <w:p w14:paraId="7AEEB540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22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__RefHeading___22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32AC5BFA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3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__RefHeading___23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195145E3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4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__RefHeading___24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5DF2D48E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5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__RefHeading___25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47D1232D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6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__RefHeading___26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3D3F5C26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7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__RefHeading___27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42BEFFBC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28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__RefHeading___28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3465B8A6" w14:textId="77777777" w:rsidR="00351CEE" w:rsidRDefault="0053360A">
      <w:r>
        <w:fldChar w:fldCharType="end"/>
      </w:r>
    </w:p>
    <w:p w14:paraId="3D697A9E" w14:textId="77777777" w:rsidR="00351CEE" w:rsidRDefault="0053360A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1.ОБЩАЯ ХАРАКТЕРИСТИКА ПРИМЕРНОЙ РАБОЧЕЙ ПРОГРАММЫ УЧЕБНОЙ ДИСЦИПЛИНЫ</w:t>
      </w:r>
    </w:p>
    <w:p w14:paraId="1291CFBA" w14:textId="77777777" w:rsidR="00351CEE" w:rsidRDefault="0053360A">
      <w:pPr>
        <w:widowControl w:val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b/>
          <w:sz w:val="24"/>
        </w:rPr>
        <w:t>ОП.04. ОХРАНА ТРУДА В НЕФТЯНОЙ И ГАЗОВОЙ ПРОМЫШЛЕННОСТИ</w:t>
      </w:r>
      <w:r>
        <w:rPr>
          <w:rFonts w:ascii="Times New Roman" w:hAnsi="Times New Roman"/>
          <w:sz w:val="24"/>
        </w:rPr>
        <w:t>»</w:t>
      </w:r>
    </w:p>
    <w:p w14:paraId="7EDABB41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284E9EA8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6B295830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C291C61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«Охрана труда в нефтяной и газовой промышленности»: </w:t>
      </w:r>
      <w:r>
        <w:rPr>
          <w:rFonts w:ascii="Times New Roman" w:hAnsi="Times New Roman"/>
          <w:sz w:val="24"/>
          <w:highlight w:val="white"/>
        </w:rPr>
        <w:t xml:space="preserve">усвоение правил безопасности в нефтяной и газовой промышленности; - изучение ликвидации аварий при эксплуатации скважин; - решение экологических проблем, связанных с искусственным </w:t>
      </w:r>
      <w:proofErr w:type="spellStart"/>
      <w:r>
        <w:rPr>
          <w:rFonts w:ascii="Times New Roman" w:hAnsi="Times New Roman"/>
          <w:sz w:val="24"/>
          <w:highlight w:val="white"/>
        </w:rPr>
        <w:t>заводнением</w:t>
      </w:r>
      <w:proofErr w:type="spellEnd"/>
      <w:r>
        <w:rPr>
          <w:rFonts w:ascii="Times New Roman" w:hAnsi="Times New Roman"/>
          <w:sz w:val="24"/>
          <w:highlight w:val="white"/>
        </w:rPr>
        <w:t xml:space="preserve"> нефтяных залежей; - применение физико-химических методов при разработке месторождений; - приобретение опыта использования нормативной документации</w:t>
      </w:r>
      <w:r>
        <w:rPr>
          <w:rFonts w:ascii="Times New Roman" w:hAnsi="Times New Roman"/>
          <w:sz w:val="24"/>
        </w:rPr>
        <w:t xml:space="preserve">. </w:t>
      </w:r>
    </w:p>
    <w:p w14:paraId="4032814A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«Охрана труда в нефтяной и газовой промышленности» включена в обязательную часть общепрофессионального цикла образовательной программы.</w:t>
      </w:r>
    </w:p>
    <w:p w14:paraId="6C96DBBB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2788BB1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159401C2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A143E13" w14:textId="038F83F4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p w14:paraId="33C5D99E" w14:textId="77777777" w:rsidR="00BE1D5F" w:rsidRDefault="00BE1D5F" w:rsidP="00BE1D5F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487"/>
        <w:gridCol w:w="3969"/>
      </w:tblGrid>
      <w:tr w:rsidR="00351CEE" w14:paraId="721E1D06" w14:textId="77777777" w:rsidTr="00BE1D5F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E4D80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450FDED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F3C5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8F7A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6B15144E" w14:textId="77777777" w:rsidTr="00BE1D5F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69F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768ADDA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ОК 02</w:t>
            </w:r>
          </w:p>
          <w:p w14:paraId="4866729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1D45D3F5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1AE12916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2.2</w:t>
            </w:r>
          </w:p>
          <w:p w14:paraId="4AF1E49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ПК 3.4</w:t>
            </w:r>
          </w:p>
          <w:p w14:paraId="3CDC610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4.3</w:t>
            </w:r>
          </w:p>
          <w:p w14:paraId="6D825AD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5.3 </w:t>
            </w:r>
          </w:p>
          <w:p w14:paraId="3CE5125A" w14:textId="77777777" w:rsidR="00351CEE" w:rsidRDefault="00351C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DCB8E" w14:textId="77777777" w:rsidR="00351CEE" w:rsidRDefault="00351CE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3576DDA7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основные слесарные работы при техническом обслуживании и ремонте оборудования;</w:t>
            </w:r>
          </w:p>
          <w:p w14:paraId="2C222C0E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инструментами и контрольно-измерительными приборами при выполнении слесарных работ, техническом обслуживании и ремонте оборудования;</w:t>
            </w:r>
          </w:p>
          <w:p w14:paraId="3600ED81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собирать конструкции из деталей по чертежам и схемам;</w:t>
            </w:r>
          </w:p>
          <w:p w14:paraId="5CA42E3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кинематические схемы;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E4209" w14:textId="77777777" w:rsidR="00351CEE" w:rsidRDefault="00351CEE">
            <w:pPr>
              <w:rPr>
                <w:rFonts w:ascii="Times New Roman" w:hAnsi="Times New Roman"/>
                <w:sz w:val="24"/>
                <w:u w:val="single"/>
              </w:rPr>
            </w:pPr>
          </w:p>
          <w:p w14:paraId="69881A60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слесарных работ и технологию их выполнения при техническом обслуживании и ремонте оборудования;</w:t>
            </w:r>
          </w:p>
          <w:p w14:paraId="2568BD2D" w14:textId="77777777" w:rsidR="00351CEE" w:rsidRDefault="0053360A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смазочных материалов, требования к свойствам масел, применяемых для смазки узлов и деталей, правила хранения смазочных материалов;</w:t>
            </w:r>
          </w:p>
          <w:p w14:paraId="3E2E3B3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кинематику механизмов, соединения деталей машин, механические передачи, виды и устройство передач;</w:t>
            </w:r>
          </w:p>
          <w:p w14:paraId="0EA1AA7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назначение инструментов и контрольно-измерительных приборов, используемых при выполнении слесарных работ, техническом обслуживании и ремонте оборудования;</w:t>
            </w:r>
          </w:p>
        </w:tc>
      </w:tr>
    </w:tbl>
    <w:p w14:paraId="22B8F152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2C0E895E" w14:textId="77777777" w:rsidR="00351CEE" w:rsidRDefault="0053360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44B8A5ED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7AC25993" w14:textId="3B9516A0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6191C85F" w14:textId="77777777" w:rsidR="00BE1D5F" w:rsidRDefault="00BE1D5F" w:rsidP="00BE1D5F"/>
    <w:tbl>
      <w:tblPr>
        <w:tblW w:w="95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57"/>
        <w:gridCol w:w="2194"/>
        <w:gridCol w:w="2333"/>
      </w:tblGrid>
      <w:tr w:rsidR="00351CEE" w14:paraId="09F0C730" w14:textId="77777777" w:rsidTr="00BE1D5F">
        <w:trPr>
          <w:trHeight w:val="20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34C8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A73C8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8C315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2714EF57" w14:textId="77777777" w:rsidTr="00BE1D5F">
        <w:trPr>
          <w:trHeight w:val="178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625A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F2765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8742A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51CEE" w14:paraId="637B319D" w14:textId="77777777" w:rsidTr="00BE1D5F">
        <w:trPr>
          <w:trHeight w:val="20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E9B0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DF46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6926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0FA918FB" w14:textId="77777777" w:rsidTr="00BE1D5F">
        <w:trPr>
          <w:trHeight w:val="20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36B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DEECC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EC0D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487D9D13" w14:textId="77777777" w:rsidTr="00BE1D5F">
        <w:trPr>
          <w:trHeight w:val="20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007F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F2E3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D658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3B7FF5F6" w14:textId="77777777" w:rsidTr="00BE1D5F">
        <w:trPr>
          <w:trHeight w:val="233"/>
        </w:trPr>
        <w:tc>
          <w:tcPr>
            <w:tcW w:w="5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FCD5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5BB4F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34</w:t>
            </w:r>
          </w:p>
        </w:tc>
        <w:tc>
          <w:tcPr>
            <w:tcW w:w="2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F6F5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370BBA9B" w14:textId="77777777" w:rsidR="00351CEE" w:rsidRDefault="00351CEE">
      <w:pPr>
        <w:rPr>
          <w:rFonts w:ascii="Times New Roman" w:hAnsi="Times New Roman"/>
          <w:sz w:val="24"/>
        </w:rPr>
      </w:pPr>
    </w:p>
    <w:p w14:paraId="580296C9" w14:textId="30C0D2F5" w:rsidR="00351CEE" w:rsidRDefault="005336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2.2. Примерное содержание дисциплины</w:t>
      </w:r>
    </w:p>
    <w:p w14:paraId="7069D0CD" w14:textId="77777777" w:rsidR="00BE1D5F" w:rsidRDefault="00BE1D5F" w:rsidP="00BE1D5F"/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38"/>
        <w:gridCol w:w="7201"/>
      </w:tblGrid>
      <w:tr w:rsidR="00351CEE" w14:paraId="353DF0C7" w14:textId="77777777" w:rsidTr="00BE1D5F">
        <w:trPr>
          <w:trHeight w:val="866"/>
        </w:trPr>
        <w:tc>
          <w:tcPr>
            <w:tcW w:w="24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F8BFC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432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63C41A5D" w14:textId="77777777" w:rsidTr="00BE1D5F">
        <w:trPr>
          <w:trHeight w:val="294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AC714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Управление безопасностью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труда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6D19A9F6" w14:textId="77777777" w:rsidTr="00BE1D5F">
        <w:trPr>
          <w:trHeight w:val="282"/>
        </w:trPr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4424A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 Правовые, нормативные и организационные основы безопасности труда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00F4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е и нормативные основы безопасности труда.</w:t>
            </w:r>
          </w:p>
          <w:p w14:paraId="5EB74DD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Организационные основы безопасности труда.</w:t>
            </w:r>
          </w:p>
          <w:p w14:paraId="393227B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Обязанности работодателя по обеспече6нию безопасных условий труда.</w:t>
            </w:r>
          </w:p>
          <w:p w14:paraId="542A85E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труда.</w:t>
            </w:r>
          </w:p>
          <w:p w14:paraId="7E60A4E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Ответственность за нарушение требований охраны труда.</w:t>
            </w:r>
          </w:p>
          <w:p w14:paraId="5CA2D030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время труда и отдыха</w:t>
            </w:r>
          </w:p>
        </w:tc>
      </w:tr>
      <w:tr w:rsidR="00351CEE" w14:paraId="2A84AF31" w14:textId="77777777" w:rsidTr="00BE1D5F">
        <w:trPr>
          <w:trHeight w:val="445"/>
        </w:trPr>
        <w:tc>
          <w:tcPr>
            <w:tcW w:w="243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A2B1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 Организация охраны труда на предприятиях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4F55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время труда и отдыха</w:t>
            </w:r>
          </w:p>
          <w:p w14:paraId="4EF4E37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службы охраны труда на предприятии.</w:t>
            </w:r>
          </w:p>
          <w:p w14:paraId="23C75CC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Надзор и контроль за соблюдением требований по охране труда.</w:t>
            </w:r>
          </w:p>
          <w:p w14:paraId="323EB3C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Расследование и учет несчастных случаев на производстве.</w:t>
            </w:r>
          </w:p>
        </w:tc>
      </w:tr>
      <w:tr w:rsidR="00351CEE" w14:paraId="2286355F" w14:textId="77777777" w:rsidTr="00BE1D5F">
        <w:trPr>
          <w:trHeight w:val="70"/>
        </w:trPr>
        <w:tc>
          <w:tcPr>
            <w:tcW w:w="243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1BDF9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1C4C2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sz w:val="24"/>
              </w:rPr>
              <w:t>Составление инструкций по охране труда</w:t>
            </w:r>
          </w:p>
        </w:tc>
      </w:tr>
      <w:tr w:rsidR="00351CEE" w14:paraId="59922E29" w14:textId="77777777" w:rsidTr="00BE1D5F">
        <w:trPr>
          <w:trHeight w:val="70"/>
        </w:trPr>
        <w:tc>
          <w:tcPr>
            <w:tcW w:w="243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A50C3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8F4C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№2</w:t>
            </w:r>
            <w:r>
              <w:rPr>
                <w:rFonts w:ascii="Times New Roman" w:hAnsi="Times New Roman"/>
                <w:sz w:val="24"/>
              </w:rPr>
              <w:t>Заключение трудового договора</w:t>
            </w:r>
          </w:p>
        </w:tc>
      </w:tr>
      <w:tr w:rsidR="00351CEE" w14:paraId="717A64CE" w14:textId="77777777" w:rsidTr="00BE1D5F">
        <w:trPr>
          <w:trHeight w:val="1162"/>
        </w:trPr>
        <w:tc>
          <w:tcPr>
            <w:tcW w:w="243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1AE8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 Предупреждение производственного травматизма и профессиональных заболеваний</w:t>
            </w:r>
          </w:p>
          <w:p w14:paraId="5390CCB4" w14:textId="77777777" w:rsidR="00351CEE" w:rsidRDefault="00351CEE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9EB8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производственного травматизма и профессиональных заболеваний.</w:t>
            </w:r>
          </w:p>
          <w:p w14:paraId="189EA27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производственного травматизма и профессиональных заболеваний.</w:t>
            </w:r>
          </w:p>
          <w:p w14:paraId="18CAACA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предупреждению травматизма и профессиональных заболеваний.</w:t>
            </w:r>
          </w:p>
          <w:p w14:paraId="324D85B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порядок проведения инструктажей по технике безопасности.</w:t>
            </w:r>
          </w:p>
          <w:p w14:paraId="630E8BA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расследования несчастных случаев на производстве.</w:t>
            </w:r>
          </w:p>
          <w:p w14:paraId="4011446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 работника на возмещение ущерба, причиненного ему в результате трудового увечья.</w:t>
            </w:r>
          </w:p>
        </w:tc>
      </w:tr>
      <w:tr w:rsidR="00351CEE" w14:paraId="7EC9B62F" w14:textId="77777777" w:rsidTr="00BE1D5F">
        <w:trPr>
          <w:trHeight w:val="70"/>
        </w:trPr>
        <w:tc>
          <w:tcPr>
            <w:tcW w:w="243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2BEB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3C49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 </w:t>
            </w:r>
            <w:r>
              <w:rPr>
                <w:rFonts w:ascii="Times New Roman" w:hAnsi="Times New Roman"/>
                <w:sz w:val="24"/>
              </w:rPr>
              <w:t>Производственный травматизм</w:t>
            </w:r>
          </w:p>
        </w:tc>
      </w:tr>
      <w:tr w:rsidR="00351CEE" w14:paraId="7F23C917" w14:textId="77777777" w:rsidTr="00BE1D5F">
        <w:trPr>
          <w:trHeight w:val="70"/>
        </w:trPr>
        <w:tc>
          <w:tcPr>
            <w:tcW w:w="243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F2768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77DD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 </w:t>
            </w:r>
            <w:r>
              <w:rPr>
                <w:rFonts w:ascii="Times New Roman" w:hAnsi="Times New Roman"/>
                <w:sz w:val="24"/>
              </w:rPr>
              <w:t>Виды инструктажей по технике безопасности.</w:t>
            </w:r>
          </w:p>
        </w:tc>
      </w:tr>
      <w:tr w:rsidR="00351CEE" w14:paraId="274F55AF" w14:textId="77777777" w:rsidTr="00BE1D5F">
        <w:trPr>
          <w:trHeight w:val="169"/>
        </w:trPr>
        <w:tc>
          <w:tcPr>
            <w:tcW w:w="2438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80B4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2AEC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  <w:r>
              <w:rPr>
                <w:rFonts w:ascii="Times New Roman" w:hAnsi="Times New Roman"/>
                <w:sz w:val="24"/>
              </w:rPr>
              <w:t>Расследование несчастных случаев на производстве</w:t>
            </w:r>
          </w:p>
        </w:tc>
      </w:tr>
      <w:tr w:rsidR="00351CEE" w14:paraId="1DE966AB" w14:textId="77777777" w:rsidTr="00BE1D5F">
        <w:trPr>
          <w:trHeight w:val="70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6EC0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Раздел 2. Идентификация и воздействие на человека негативных факторов производственной среды   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1CCA45E9" w14:textId="77777777" w:rsidTr="00BE1D5F">
        <w:trPr>
          <w:trHeight w:val="258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4625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2.1 Классификация и номенклатура негативных факторов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DBAF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089B66A4" w14:textId="77777777" w:rsidTr="00BE1D5F">
        <w:trPr>
          <w:trHeight w:val="1935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8CD9E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4F54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и вредные производственные факторы.</w:t>
            </w:r>
          </w:p>
          <w:p w14:paraId="30E348B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физические факторы.</w:t>
            </w:r>
          </w:p>
          <w:p w14:paraId="1A6961BC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химические факторы.</w:t>
            </w:r>
          </w:p>
          <w:p w14:paraId="57D7273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механические факторы.</w:t>
            </w:r>
          </w:p>
          <w:p w14:paraId="7407379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Опасные факторы комплексного характера.</w:t>
            </w:r>
          </w:p>
          <w:p w14:paraId="53EDD12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Воздействие на человека опасных и вредных производственных факторов.</w:t>
            </w:r>
          </w:p>
          <w:p w14:paraId="657D07A6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Причины возникновения опасности.</w:t>
            </w:r>
          </w:p>
        </w:tc>
      </w:tr>
      <w:tr w:rsidR="00351CEE" w14:paraId="61E1B2D8" w14:textId="77777777" w:rsidTr="00BE1D5F">
        <w:trPr>
          <w:trHeight w:val="297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D544E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2.2</w:t>
            </w:r>
          </w:p>
          <w:p w14:paraId="16580D0E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человека от вредных и опасных производственных факторов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987F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28DB99A6" w14:textId="77777777" w:rsidTr="00BE1D5F">
        <w:trPr>
          <w:trHeight w:val="922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6F770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F5DE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 электромагнитных полей и излучений.</w:t>
            </w:r>
          </w:p>
          <w:p w14:paraId="08E2351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человека от опасности механического травмирования.</w:t>
            </w:r>
          </w:p>
          <w:p w14:paraId="691AB86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человека от опасных факторов комплексного характера.</w:t>
            </w:r>
          </w:p>
          <w:p w14:paraId="4120F81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индивидуальной защиты органов дыхания.</w:t>
            </w:r>
          </w:p>
        </w:tc>
      </w:tr>
      <w:tr w:rsidR="00351CEE" w14:paraId="63142600" w14:textId="77777777" w:rsidTr="00BE1D5F">
        <w:trPr>
          <w:trHeight w:val="70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24DB9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C729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№6</w:t>
            </w:r>
            <w:r>
              <w:rPr>
                <w:rFonts w:ascii="Times New Roman" w:hAnsi="Times New Roman"/>
                <w:sz w:val="24"/>
              </w:rPr>
              <w:t xml:space="preserve"> Средства индивидуальной защиты органов дыхания.</w:t>
            </w:r>
          </w:p>
        </w:tc>
      </w:tr>
      <w:tr w:rsidR="00351CEE" w14:paraId="5EE492A2" w14:textId="77777777" w:rsidTr="00BE1D5F">
        <w:trPr>
          <w:trHeight w:val="20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2BB9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Производственная санитария и гигиена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труда  20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72AA5159" w14:textId="77777777" w:rsidTr="00BE1D5F">
        <w:trPr>
          <w:trHeight w:val="70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42D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</w:t>
            </w:r>
          </w:p>
          <w:p w14:paraId="2D423055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санитарные требования к производственным помещениям и рабочим местам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EFA4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6A493CEB" w14:textId="77777777" w:rsidTr="00BE1D5F">
        <w:trPr>
          <w:trHeight w:val="289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FBD52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E9B2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виды средств коллективной защиты</w:t>
            </w:r>
          </w:p>
          <w:p w14:paraId="1B63E38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технологических процессов</w:t>
            </w:r>
          </w:p>
          <w:p w14:paraId="621C147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Безопасность технологического оборудования и инструмента.</w:t>
            </w:r>
          </w:p>
        </w:tc>
      </w:tr>
      <w:tr w:rsidR="00351CEE" w14:paraId="5162D45D" w14:textId="77777777" w:rsidTr="00BE1D5F">
        <w:trPr>
          <w:trHeight w:val="293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2E59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3.2</w:t>
            </w:r>
          </w:p>
          <w:p w14:paraId="681F23CD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Микроклимат производственных помещений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D6E0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0FCD9458" w14:textId="77777777" w:rsidTr="00BE1D5F">
        <w:trPr>
          <w:trHeight w:val="327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79DB1C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AD84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 микроклимате</w:t>
            </w:r>
          </w:p>
          <w:p w14:paraId="052893D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микроклимата на здоровье человека.</w:t>
            </w:r>
          </w:p>
          <w:p w14:paraId="00BBA44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Нормирование производственного микроклимата </w:t>
            </w:r>
          </w:p>
          <w:p w14:paraId="399ADC9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Источники загрязнения воздуха производственных помещений </w:t>
            </w:r>
          </w:p>
          <w:p w14:paraId="050E472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Вентиляция производственных помещений</w:t>
            </w:r>
          </w:p>
        </w:tc>
      </w:tr>
      <w:tr w:rsidR="00351CEE" w14:paraId="0ECB308E" w14:textId="77777777" w:rsidTr="00BE1D5F">
        <w:trPr>
          <w:trHeight w:val="201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0A545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135D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№7</w:t>
            </w:r>
            <w:r>
              <w:rPr>
                <w:rFonts w:ascii="Times New Roman" w:hAnsi="Times New Roman"/>
                <w:sz w:val="24"/>
              </w:rPr>
              <w:t>Определение параметров микроклимата на рабочем месте</w:t>
            </w:r>
          </w:p>
        </w:tc>
      </w:tr>
      <w:tr w:rsidR="00351CEE" w14:paraId="27903DFA" w14:textId="77777777" w:rsidTr="00BE1D5F">
        <w:trPr>
          <w:trHeight w:val="284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27AF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3.3</w:t>
            </w:r>
          </w:p>
          <w:p w14:paraId="74037B1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Производственное освещение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51D4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5F35BC62" w14:textId="77777777" w:rsidTr="00BE1D5F">
        <w:trPr>
          <w:trHeight w:val="1105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660DB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EA4E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света в жизни человека</w:t>
            </w:r>
          </w:p>
          <w:p w14:paraId="7867EDC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Системы производственного освещения</w:t>
            </w:r>
          </w:p>
          <w:p w14:paraId="4618F0C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Нормирование и контроль освещения</w:t>
            </w:r>
          </w:p>
          <w:p w14:paraId="45DA352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защиты органов зрения</w:t>
            </w:r>
          </w:p>
        </w:tc>
      </w:tr>
      <w:tr w:rsidR="00351CEE" w14:paraId="566A26D2" w14:textId="77777777" w:rsidTr="00BE1D5F">
        <w:trPr>
          <w:trHeight w:val="198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E3AE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3492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№8 </w:t>
            </w:r>
            <w:r>
              <w:rPr>
                <w:rFonts w:ascii="Times New Roman" w:hAnsi="Times New Roman"/>
                <w:sz w:val="24"/>
              </w:rPr>
              <w:t>Расчет освещенности на рабочем месте</w:t>
            </w:r>
          </w:p>
        </w:tc>
      </w:tr>
      <w:tr w:rsidR="00351CEE" w14:paraId="62B74DA0" w14:textId="77777777" w:rsidTr="00BE1D5F">
        <w:trPr>
          <w:trHeight w:val="70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0355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3.4</w:t>
            </w:r>
          </w:p>
          <w:p w14:paraId="22EADF1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Вибрация и ее физико-гигиеническая характеристика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C32D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3FC5D9F7" w14:textId="77777777" w:rsidTr="00BE1D5F">
        <w:trPr>
          <w:trHeight w:val="1593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E611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E61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Вибрация и ее физико-гигиеническая характеристика</w:t>
            </w:r>
          </w:p>
          <w:p w14:paraId="3566672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Гигиеническое и техническое нормирование вибрации</w:t>
            </w:r>
          </w:p>
          <w:p w14:paraId="3491285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Гигиеническое и техническое нормирование вибрации</w:t>
            </w:r>
          </w:p>
        </w:tc>
      </w:tr>
      <w:tr w:rsidR="00351CEE" w14:paraId="26B4CA1D" w14:textId="77777777" w:rsidTr="00BE1D5F">
        <w:trPr>
          <w:trHeight w:val="70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47A75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3.5</w:t>
            </w:r>
          </w:p>
          <w:p w14:paraId="6BEB301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Промышленный шум, его физические характеристики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17FE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5760B41B" w14:textId="77777777" w:rsidTr="00BE1D5F">
        <w:trPr>
          <w:trHeight w:val="359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846B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76B41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Шум и его физико-гигиеническая характеристика</w:t>
            </w:r>
          </w:p>
          <w:p w14:paraId="7AE7D18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Нормирование шума</w:t>
            </w:r>
          </w:p>
          <w:p w14:paraId="2A5E71C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Защита от шума</w:t>
            </w:r>
          </w:p>
          <w:p w14:paraId="04401BB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Ультразвук и его физико-гигиеническая характеристика</w:t>
            </w:r>
          </w:p>
          <w:p w14:paraId="2A74F4D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Нормирование инфразвука</w:t>
            </w:r>
          </w:p>
          <w:p w14:paraId="63E15AA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по ограничению неблагоприятного воздействия инфразвука</w:t>
            </w:r>
          </w:p>
        </w:tc>
      </w:tr>
      <w:tr w:rsidR="00351CEE" w14:paraId="59CD87D5" w14:textId="77777777" w:rsidTr="00BE1D5F">
        <w:trPr>
          <w:trHeight w:val="265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A430E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B425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№9 </w:t>
            </w:r>
            <w:r>
              <w:rPr>
                <w:rFonts w:ascii="Times New Roman" w:hAnsi="Times New Roman"/>
                <w:sz w:val="24"/>
              </w:rPr>
              <w:t>Специальная оценка условий труда</w:t>
            </w:r>
          </w:p>
        </w:tc>
      </w:tr>
      <w:tr w:rsidR="00351CEE" w14:paraId="55A70BDD" w14:textId="77777777" w:rsidTr="00BE1D5F">
        <w:trPr>
          <w:trHeight w:val="187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E0CA0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3.6</w:t>
            </w:r>
          </w:p>
          <w:p w14:paraId="16B230C1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электробезопасности</w:t>
            </w: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050BE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2E17FE4C" w14:textId="77777777" w:rsidTr="00BE1D5F">
        <w:trPr>
          <w:trHeight w:val="167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F00CB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E279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и виды электротравматизма</w:t>
            </w:r>
          </w:p>
          <w:p w14:paraId="2C5290E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поражающего действия электрического тока</w:t>
            </w:r>
          </w:p>
          <w:p w14:paraId="768D796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Классификация помещений по степени поражения человека электрическим током</w:t>
            </w:r>
          </w:p>
          <w:p w14:paraId="2C76766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защиты от поражения электротоком</w:t>
            </w:r>
          </w:p>
          <w:p w14:paraId="57A9F48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Организационные мероприятия по безопасному выполнению работ в электроустановках</w:t>
            </w:r>
          </w:p>
        </w:tc>
      </w:tr>
      <w:tr w:rsidR="00351CEE" w14:paraId="02A304DA" w14:textId="77777777" w:rsidTr="00BE1D5F">
        <w:trPr>
          <w:trHeight w:val="274"/>
        </w:trPr>
        <w:tc>
          <w:tcPr>
            <w:tcW w:w="2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3761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3.8</w:t>
            </w:r>
          </w:p>
          <w:p w14:paraId="7356FB7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безопасности работников в аварийных ситуациях</w:t>
            </w:r>
          </w:p>
          <w:p w14:paraId="6AFA08A0" w14:textId="77777777" w:rsidR="00351CEE" w:rsidRDefault="00351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9E0D5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463CFA80" w14:textId="77777777" w:rsidTr="00BE1D5F">
        <w:trPr>
          <w:trHeight w:val="284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DDEE2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C6D1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мероприятия по предупреждению аварийных ситуаций и обеспечению готовности к ним</w:t>
            </w:r>
          </w:p>
          <w:p w14:paraId="14D1751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возможного характера и масштаба аварийных ситуаций</w:t>
            </w:r>
          </w:p>
          <w:p w14:paraId="4286424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Планирование и координация мероприятий в соответствии с размером и характером деятельности организации, обеспечивающих защиту всех людей в случае аварийной ситуации в рабочей зоне</w:t>
            </w:r>
          </w:p>
          <w:p w14:paraId="33AA9EB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регулярных тренировок по предупреждению аварийных ситуаций,</w:t>
            </w:r>
          </w:p>
          <w:p w14:paraId="3397163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обеспечению готовности к ним и реагированию</w:t>
            </w:r>
          </w:p>
        </w:tc>
      </w:tr>
      <w:tr w:rsidR="00351CEE" w14:paraId="4C47E38B" w14:textId="77777777" w:rsidTr="00BE1D5F">
        <w:trPr>
          <w:trHeight w:val="579"/>
        </w:trPr>
        <w:tc>
          <w:tcPr>
            <w:tcW w:w="243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2E043" w14:textId="77777777" w:rsidR="00351CEE" w:rsidRDefault="00351CEE"/>
        </w:tc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2230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№10 </w:t>
            </w:r>
            <w:r>
              <w:rPr>
                <w:rFonts w:ascii="Times New Roman" w:hAnsi="Times New Roman"/>
                <w:sz w:val="24"/>
              </w:rPr>
              <w:t>Решение производственно- ситуационных задач по предупреждению аварийных ситуаций</w:t>
            </w:r>
          </w:p>
        </w:tc>
      </w:tr>
      <w:tr w:rsidR="00351CEE" w14:paraId="4CE406E0" w14:textId="77777777" w:rsidTr="00BE1D5F">
        <w:trPr>
          <w:trHeight w:val="417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1375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Всего:  34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62E8A14E" w14:textId="77777777" w:rsidR="00351CEE" w:rsidRDefault="00351CEE" w:rsidP="00BE1D5F"/>
    <w:p w14:paraId="118116B0" w14:textId="77777777" w:rsidR="00351CEE" w:rsidRDefault="00351CEE">
      <w:pPr>
        <w:rPr>
          <w:rFonts w:ascii="Times New Roman" w:hAnsi="Times New Roman"/>
          <w:sz w:val="24"/>
        </w:rPr>
      </w:pPr>
    </w:p>
    <w:p w14:paraId="20502040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3CF20793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2C196174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4BC6AD1" w14:textId="77777777" w:rsidR="00351CEE" w:rsidRDefault="00351CEE">
      <w:pPr>
        <w:rPr>
          <w:rFonts w:ascii="Times New Roman" w:hAnsi="Times New Roman"/>
          <w:sz w:val="24"/>
        </w:rPr>
      </w:pPr>
    </w:p>
    <w:p w14:paraId="2B5ABF4D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369AB9D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17E97A2F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3010FDF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ACAE410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Беляков, Г. И.  Пожарная </w:t>
      </w:r>
      <w:proofErr w:type="gramStart"/>
      <w:r>
        <w:rPr>
          <w:rFonts w:ascii="Times New Roman" w:hAnsi="Times New Roman"/>
          <w:sz w:val="24"/>
        </w:rPr>
        <w:t>безопасность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Г. И. Беляков.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283 с. — (Профессиональное образование). — ISBN 978-5-534-17690-2.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1" w:history="1">
        <w:r>
          <w:rPr>
            <w:rStyle w:val="1ff1"/>
            <w:rFonts w:ascii="Times New Roman" w:hAnsi="Times New Roman"/>
            <w:sz w:val="24"/>
          </w:rPr>
          <w:t>https://urait.ru/bcode/537039</w:t>
        </w:r>
      </w:hyperlink>
      <w:r>
        <w:rPr>
          <w:rFonts w:ascii="Times New Roman" w:hAnsi="Times New Roman"/>
          <w:sz w:val="24"/>
        </w:rPr>
        <w:t>).</w:t>
      </w:r>
    </w:p>
    <w:p w14:paraId="249BEBA4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Пожарная безопасность организаций нефтегазохимического комплекса. Часть </w:t>
      </w:r>
      <w:proofErr w:type="gramStart"/>
      <w:r>
        <w:rPr>
          <w:rFonts w:ascii="Times New Roman" w:hAnsi="Times New Roman"/>
          <w:sz w:val="24"/>
        </w:rPr>
        <w:t>3 :</w:t>
      </w:r>
      <w:proofErr w:type="gramEnd"/>
      <w:r>
        <w:rPr>
          <w:rFonts w:ascii="Times New Roman" w:hAnsi="Times New Roman"/>
          <w:sz w:val="24"/>
        </w:rPr>
        <w:t xml:space="preserve"> справочник / под ред. д-ра техн. наук, проф. С. В. </w:t>
      </w:r>
      <w:proofErr w:type="spellStart"/>
      <w:r>
        <w:rPr>
          <w:rFonts w:ascii="Times New Roman" w:hAnsi="Times New Roman"/>
          <w:sz w:val="24"/>
        </w:rPr>
        <w:t>Собуря</w:t>
      </w:r>
      <w:proofErr w:type="spellEnd"/>
      <w:r>
        <w:rPr>
          <w:rFonts w:ascii="Times New Roman" w:hAnsi="Times New Roman"/>
          <w:sz w:val="24"/>
        </w:rPr>
        <w:t xml:space="preserve">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ПожКнига</w:t>
      </w:r>
      <w:proofErr w:type="spellEnd"/>
      <w:r>
        <w:rPr>
          <w:rFonts w:ascii="Times New Roman" w:hAnsi="Times New Roman"/>
          <w:sz w:val="24"/>
        </w:rPr>
        <w:t xml:space="preserve">, 2023. - 360 с. - (Библиотека нормативно-технического работника). - ISBN 978-5-98629-118-5.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https://znanium.com/catalog/product/2110016. – Режим доступа: по подписке.</w:t>
      </w:r>
    </w:p>
    <w:p w14:paraId="0CABC467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  <w:r>
        <w:rPr>
          <w:rFonts w:ascii="Times New Roman" w:hAnsi="Times New Roman"/>
          <w:b/>
          <w:sz w:val="24"/>
        </w:rPr>
        <w:t xml:space="preserve"> </w:t>
      </w:r>
    </w:p>
    <w:p w14:paraId="301810FB" w14:textId="77777777" w:rsidR="004D2D68" w:rsidRDefault="004D2D68" w:rsidP="004D2D68"/>
    <w:p w14:paraId="71A498A2" w14:textId="77777777" w:rsidR="004D2D68" w:rsidRDefault="004D2D68" w:rsidP="004D2D68"/>
    <w:p w14:paraId="349A6462" w14:textId="26504CF2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4. КОНТРОЛЬ И ОСВОЕНИЕ РЕЗУЛЬТАТОВ </w:t>
      </w:r>
    </w:p>
    <w:p w14:paraId="2209C996" w14:textId="52806BF2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p w14:paraId="23BA0EBD" w14:textId="77777777" w:rsidR="004D2D68" w:rsidRDefault="004D2D68" w:rsidP="004D2D68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429"/>
        <w:gridCol w:w="3233"/>
      </w:tblGrid>
      <w:tr w:rsidR="00351CEE" w14:paraId="049B9E2C" w14:textId="77777777" w:rsidTr="004D2D68">
        <w:trPr>
          <w:trHeight w:val="51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74BFE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B3A93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2D114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3695FDD8" w14:textId="77777777" w:rsidTr="004D2D68">
        <w:trPr>
          <w:trHeight w:val="69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610FB06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31EF8F5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и групповой защиты;</w:t>
            </w:r>
          </w:p>
          <w:p w14:paraId="4E5B360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1C35801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4B7EE2D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травмоопасных и вредных факторов в сфере профессиональной деятельности;</w:t>
            </w:r>
          </w:p>
          <w:p w14:paraId="5DD23E8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65B6BA9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оценки состояния техники безопасности на производственном объекте;</w:t>
            </w:r>
          </w:p>
          <w:p w14:paraId="2E21B12A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правильно определять опасность и выбирать средства индивидуальной и коллективной защиты;</w:t>
            </w:r>
          </w:p>
          <w:p w14:paraId="5D965E7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6CB2DCA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и проводит анализ травмоопасных и вредных факторов в сфере профессиональной деятельности;</w:t>
            </w:r>
          </w:p>
          <w:p w14:paraId="24C73827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безопасности труда, производственной санитарии и пожарной безопасности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09C1E90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6F15F94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3909E28E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B45247F" w14:textId="77777777" w:rsidR="00351CEE" w:rsidRDefault="00351CE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351CEE" w14:paraId="41C71850" w14:textId="77777777" w:rsidTr="004D2D68">
        <w:trPr>
          <w:trHeight w:val="69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81BE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0A93AEB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EA13EC6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6AF20B8B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62B1B6A0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труда;</w:t>
            </w:r>
          </w:p>
          <w:p w14:paraId="56B7FDF4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6B964DB5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0030115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воздействия на окружающую среду;</w:t>
            </w:r>
          </w:p>
          <w:p w14:paraId="4F150DF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75C4B542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166AA3FC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1421A988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6A71759C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1DB9CC26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7BD9858C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62E55174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прогнозирования развития событий и оценки </w:t>
            </w:r>
            <w:r>
              <w:rPr>
                <w:rFonts w:ascii="Times New Roman" w:hAnsi="Times New Roman"/>
                <w:sz w:val="24"/>
              </w:rPr>
              <w:lastRenderedPageBreak/>
              <w:t>последствий при техногенных чрезвычайных ситуациях и стихийных явлениях;</w:t>
            </w:r>
          </w:p>
          <w:p w14:paraId="1272CA40" w14:textId="77777777" w:rsidR="00351CEE" w:rsidRDefault="0053360A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5BD6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ддемонстрирует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знание видов и правил проведения инструктажей по охране труда;</w:t>
            </w:r>
          </w:p>
          <w:p w14:paraId="3501306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возможных опасных и вредных факторов и средств защиты;</w:t>
            </w:r>
          </w:p>
          <w:p w14:paraId="09AABA8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действия токсичных веществ на организм человека;</w:t>
            </w:r>
          </w:p>
          <w:p w14:paraId="75C2C87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нормативных документов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4C90C3D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общих требований безопасности на территории организации и в производственных помещениях;</w:t>
            </w:r>
          </w:p>
          <w:p w14:paraId="68B5BD7C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источников воздействия на окружающую среду;</w:t>
            </w:r>
          </w:p>
          <w:p w14:paraId="1F332899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причин возникновения пожаров и взрывов;</w:t>
            </w:r>
          </w:p>
          <w:p w14:paraId="08A9344D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особенностей обеспечения безопасных условий труда на производстве;</w:t>
            </w:r>
          </w:p>
          <w:p w14:paraId="5E4822B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правовых и организационных основ охраны труда в организации, системы мер по безопасной эксплуатации опасных производственных объектов и снижению вредного воздействия на окружающую среду, профилактических мероприятий по технике безопасности и производственной санитарии;</w:t>
            </w:r>
          </w:p>
          <w:p w14:paraId="1068E84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2BF4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опрос.</w:t>
            </w:r>
          </w:p>
          <w:p w14:paraId="35920E4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3F3B2FD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 (эссе, сочинения).</w:t>
            </w:r>
          </w:p>
          <w:p w14:paraId="5CA7D1E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сообщением и/или презентацией</w:t>
            </w:r>
          </w:p>
          <w:p w14:paraId="2D2B7F1A" w14:textId="77777777" w:rsidR="00351CEE" w:rsidRDefault="00351CEE">
            <w:pPr>
              <w:rPr>
                <w:rFonts w:ascii="Times New Roman" w:hAnsi="Times New Roman"/>
                <w:sz w:val="24"/>
              </w:rPr>
            </w:pPr>
          </w:p>
          <w:p w14:paraId="78B7E487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0DFC85EA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2BAA151C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6F8A85E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7C5FE5C7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05FEF603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2130882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E47A2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12E8A7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83242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0F41C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5BB6C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7ED1F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049F85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C965B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4F1EB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B59AC5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357459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FBD6600" w14:textId="77777777" w:rsidR="00351CEE" w:rsidRDefault="0053360A">
      <w:pPr>
        <w:pStyle w:val="10"/>
      </w:pPr>
      <w:r>
        <w:t>«ОП.05. ПОЖАРНАЯ БЕЗОПАСНОСТЬ В НЕФТЯНОЙ И ГАЗОВОЙ ПРОМЫШЛЕННОСТИ»</w:t>
      </w:r>
    </w:p>
    <w:p w14:paraId="1FFF0EE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EA916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D8D0B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CBF47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6D657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1DAA54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046CB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0CB77F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C6A74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0D545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699B3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87498B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13C1D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FFCCF1" w14:textId="4F931090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EF45DE" w14:textId="11584286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FCBF3D" w14:textId="58412F3F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BE648C" w14:textId="3E24257A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BE9244" w14:textId="28FDDF1F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656661" w14:textId="031560F9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35D9BE" w14:textId="3AEF2B16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54CC67" w14:textId="443243FD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65F4BE" w14:textId="77777777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664C3D5" w14:textId="77777777" w:rsidR="00351CEE" w:rsidRDefault="0053360A">
      <w:pPr>
        <w:pStyle w:val="1fe"/>
        <w:rPr>
          <w:rFonts w:ascii="Times New Roman" w:hAnsi="Times New Roman"/>
        </w:rPr>
      </w:pPr>
      <w:bookmarkStart w:id="28" w:name="__RefHeading___5"/>
      <w:bookmarkStart w:id="29" w:name="__RefHeading___12"/>
      <w:bookmarkStart w:id="30" w:name="__RefHeading___19"/>
      <w:bookmarkStart w:id="31" w:name="__RefHeading___26"/>
      <w:bookmarkStart w:id="32" w:name="__RefHeading___33"/>
      <w:bookmarkStart w:id="33" w:name="__RefHeading___40"/>
      <w:bookmarkStart w:id="34" w:name="__RefHeading___47"/>
      <w:bookmarkEnd w:id="28"/>
      <w:bookmarkEnd w:id="29"/>
      <w:bookmarkEnd w:id="30"/>
      <w:bookmarkEnd w:id="31"/>
      <w:bookmarkEnd w:id="32"/>
      <w:bookmarkEnd w:id="33"/>
      <w:bookmarkEnd w:id="34"/>
      <w:r>
        <w:rPr>
          <w:rFonts w:ascii="Times New Roman" w:hAnsi="Times New Roman"/>
        </w:rPr>
        <w:lastRenderedPageBreak/>
        <w:t>СОДЕРЖАНИЕ ПРОГРАММЫ</w:t>
      </w:r>
    </w:p>
    <w:p w14:paraId="62B9837D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8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__RefHeading___8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01F64CB2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9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__RefHeading___9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60E90CEC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0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__RefHeading___10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67A1A5C8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1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__RefHeading___11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3F61D7A7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2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__RefHeading___12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279AEE06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3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__RefHeading___13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7DAA132C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14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__RefHeading___14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00AE8BA1" w14:textId="77777777" w:rsidR="00351CEE" w:rsidRDefault="0053360A">
      <w:r>
        <w:fldChar w:fldCharType="end"/>
      </w:r>
    </w:p>
    <w:p w14:paraId="432F50B7" w14:textId="77777777" w:rsidR="00351CEE" w:rsidRDefault="0053360A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</w:p>
    <w:p w14:paraId="09386349" w14:textId="77777777" w:rsidR="00351CEE" w:rsidRDefault="0053360A">
      <w:pPr>
        <w:pStyle w:val="10"/>
      </w:pPr>
      <w:r>
        <w:t>«ОП.05. ПОЖАРНАЯ БЕЗОПАСНОСТЬ В НЕФТЯНОЙ И ГАЗОВОЙ ПРОМЫШЛЕННОСТИ»</w:t>
      </w:r>
    </w:p>
    <w:p w14:paraId="5345AE8D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3346388E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27F4778E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689B3F80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«Пожарная безопасность в нефтяной и газовой промышленности»: </w:t>
      </w:r>
      <w:r>
        <w:rPr>
          <w:rFonts w:ascii="Times New Roman" w:hAnsi="Times New Roman"/>
          <w:sz w:val="24"/>
          <w:highlight w:val="white"/>
        </w:rPr>
        <w:t xml:space="preserve">усвоение правил пожарной безопасности в нефтяной и газовой промышленности; </w:t>
      </w:r>
      <w:r>
        <w:rPr>
          <w:rFonts w:ascii="Times New Roman" w:hAnsi="Times New Roman"/>
          <w:color w:val="000000" w:themeColor="text1"/>
          <w:sz w:val="24"/>
          <w:highlight w:val="white"/>
        </w:rPr>
        <w:t>изучение теоретических знаний и практических навыков по профилактике, инженерно-техническому и организационному обеспечению предприятий по добыче, транспортировке и хранению нефти и газа</w:t>
      </w:r>
      <w:r>
        <w:rPr>
          <w:rFonts w:ascii="Times New Roman" w:hAnsi="Times New Roman"/>
          <w:color w:val="000000" w:themeColor="text1"/>
          <w:sz w:val="24"/>
        </w:rPr>
        <w:t xml:space="preserve">. </w:t>
      </w:r>
    </w:p>
    <w:p w14:paraId="26E00531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«Пожарная безопасность в нефтяной и газовой промышленности» включена в обязательную часть общепрофессионального цикла образовательной программы.</w:t>
      </w:r>
    </w:p>
    <w:p w14:paraId="7B33EDA8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2314377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06F5E268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1FB6FC6" w14:textId="2890CB74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p w14:paraId="55D9F50F" w14:textId="77777777" w:rsidR="004D2D68" w:rsidRDefault="004D2D68" w:rsidP="004D2D68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4252"/>
      </w:tblGrid>
      <w:tr w:rsidR="00351CEE" w14:paraId="638CF6A1" w14:textId="77777777" w:rsidTr="004D2D68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BB70D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64AA496F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00DC0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AC6435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0D04191A" w14:textId="77777777" w:rsidTr="004D2D68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E733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3DF751C3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4086993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61C70E0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  <w:p w14:paraId="2C723CBF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35913E2F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200B5FE7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  <w:p w14:paraId="6F6AD7B0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70E172AC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</w:t>
            </w:r>
          </w:p>
          <w:p w14:paraId="13F91484" w14:textId="77777777" w:rsidR="00351CEE" w:rsidRDefault="00351C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4D24F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4955100B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5F554CB0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666BDBD8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52DDDA7D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2413D244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77640EA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работников (персонал) по вопросам охраны труда;</w:t>
            </w:r>
          </w:p>
          <w:p w14:paraId="7EA50C0C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соблюдать правила безопасности, производственной санитарии и пожарной безопасности</w:t>
            </w:r>
          </w:p>
          <w:p w14:paraId="1CCC2DA9" w14:textId="77777777" w:rsidR="00351CEE" w:rsidRDefault="00351CE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0654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законодательство в области охраны труда;</w:t>
            </w:r>
          </w:p>
          <w:p w14:paraId="0A39B66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63163E1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по охране труда, личной и производственной санитарии и противопожарной защиты;</w:t>
            </w:r>
          </w:p>
          <w:p w14:paraId="6758E18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безопасности труда и производственной санитарии;</w:t>
            </w:r>
          </w:p>
          <w:p w14:paraId="57D1DF5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29714BB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действие токсичных веществ на организм человека;</w:t>
            </w:r>
          </w:p>
          <w:p w14:paraId="7A72A02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категорирование производств по </w:t>
            </w:r>
            <w:proofErr w:type="spellStart"/>
            <w:r>
              <w:rPr>
                <w:rFonts w:ascii="Times New Roman" w:hAnsi="Times New Roman"/>
                <w:sz w:val="24"/>
              </w:rPr>
              <w:t>взрыво</w:t>
            </w:r>
            <w:proofErr w:type="spellEnd"/>
            <w:r>
              <w:rPr>
                <w:rFonts w:ascii="Times New Roman" w:hAnsi="Times New Roman"/>
                <w:sz w:val="24"/>
              </w:rPr>
              <w:t>- и пожароопасности;</w:t>
            </w:r>
          </w:p>
          <w:p w14:paraId="1A767E2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меры предупреждения пожаров и взрывов;</w:t>
            </w:r>
          </w:p>
          <w:p w14:paraId="4ED2D91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09E00EC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73A452B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02072A6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хранения и использования средств коллективной и индивидуальной защиты;</w:t>
            </w:r>
          </w:p>
          <w:p w14:paraId="67F3648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(далее – ПДК) и индивидуальные средства защиты;</w:t>
            </w:r>
          </w:p>
          <w:p w14:paraId="7F653D9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69F93F9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1A0A883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2118441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последствия несоблюдения технологических процессов и производственных инструкций работниками (персоналом), фактические или потенциальные последствия собственной деятельности (или бездействия) и их влияние на уровень безопасности труда;</w:t>
            </w:r>
          </w:p>
          <w:p w14:paraId="3AF9740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принципы прогнозирования развития событий и оценки последствий при техногенных чрезвычайных ситуациях и стихийных явлениях; </w:t>
            </w:r>
          </w:p>
          <w:p w14:paraId="0EE547E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</w:tr>
    </w:tbl>
    <w:p w14:paraId="7143A60D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4B4635FC" w14:textId="5216126F" w:rsidR="00351CEE" w:rsidRDefault="00351CEE">
      <w:pPr>
        <w:rPr>
          <w:rFonts w:ascii="Times New Roman" w:hAnsi="Times New Roman"/>
          <w:b/>
          <w:caps/>
          <w:sz w:val="24"/>
        </w:rPr>
      </w:pPr>
    </w:p>
    <w:p w14:paraId="5F91E8B9" w14:textId="77777777" w:rsidR="00351CEE" w:rsidRDefault="0053360A" w:rsidP="004D2D68">
      <w:pPr>
        <w:keepNext/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7B99FBC9" w14:textId="434B2F4B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Трудоемкость освоения дисциплины</w:t>
      </w:r>
    </w:p>
    <w:p w14:paraId="3662303B" w14:textId="77777777" w:rsidR="004D2D68" w:rsidRDefault="004D2D68" w:rsidP="004D2D68"/>
    <w:tbl>
      <w:tblPr>
        <w:tblW w:w="9784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2336"/>
        <w:gridCol w:w="2630"/>
      </w:tblGrid>
      <w:tr w:rsidR="00351CEE" w14:paraId="366805A3" w14:textId="77777777" w:rsidTr="004D2D68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D5484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02797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AB5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2774ACC7" w14:textId="77777777" w:rsidTr="004D2D68">
        <w:trPr>
          <w:trHeight w:val="200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D156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C0749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4BB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51CEE" w14:paraId="4F6AD43F" w14:textId="77777777" w:rsidTr="004D2D68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5223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E5C3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B57C3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26389946" w14:textId="77777777" w:rsidTr="004D2D68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D4A4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86EE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2475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17462E34" w14:textId="77777777" w:rsidTr="004D2D68">
        <w:trPr>
          <w:trHeight w:val="23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CC7C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903B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08F4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2729C463" w14:textId="77777777" w:rsidTr="004D2D68">
        <w:trPr>
          <w:trHeight w:val="262"/>
        </w:trPr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7415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2157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D9FD7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085FD62C" w14:textId="77777777" w:rsidR="00351CEE" w:rsidRDefault="00351CEE">
      <w:pPr>
        <w:rPr>
          <w:rFonts w:ascii="Times New Roman" w:hAnsi="Times New Roman"/>
          <w:sz w:val="24"/>
        </w:rPr>
      </w:pPr>
    </w:p>
    <w:p w14:paraId="5FA7FF0B" w14:textId="77777777" w:rsidR="00351CEE" w:rsidRDefault="005336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2.2. Примерное содержание дисциплины</w:t>
      </w:r>
    </w:p>
    <w:tbl>
      <w:tblPr>
        <w:tblW w:w="9781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513"/>
      </w:tblGrid>
      <w:tr w:rsidR="00351CEE" w14:paraId="05AC0EB9" w14:textId="77777777" w:rsidTr="004D2D68">
        <w:trPr>
          <w:trHeight w:val="568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F03784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8E99B7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678FEB1F" w14:textId="77777777" w:rsidTr="004D2D68">
        <w:trPr>
          <w:trHeight w:val="21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D91D2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Раздел 1 Обеспечение пожарной </w:t>
            </w:r>
            <w:proofErr w:type="gramStart"/>
            <w:r>
              <w:rPr>
                <w:rFonts w:ascii="Times New Roman" w:hAnsi="Times New Roman"/>
                <w:b/>
                <w:color w:val="0D0D0D"/>
                <w:sz w:val="24"/>
              </w:rPr>
              <w:t>безопасности  36</w:t>
            </w:r>
            <w:proofErr w:type="gramEnd"/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0D0D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D0D0D"/>
                <w:sz w:val="24"/>
              </w:rPr>
              <w:t>.</w:t>
            </w:r>
          </w:p>
        </w:tc>
      </w:tr>
      <w:tr w:rsidR="00351CEE" w14:paraId="2FF4C31F" w14:textId="77777777" w:rsidTr="004D2D68">
        <w:trPr>
          <w:trHeight w:val="902"/>
        </w:trPr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73BE931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Тема 1.1</w:t>
            </w:r>
          </w:p>
          <w:p w14:paraId="706DC9F9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Пожарная безопасность объектов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EA591B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Процесс горения. Пожароопасные свойства природной нефти и газов.</w:t>
            </w:r>
          </w:p>
          <w:p w14:paraId="3F694031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Пожарная профилактика.</w:t>
            </w:r>
          </w:p>
          <w:p w14:paraId="43D07A68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Современные способы и средства пожаротушения</w:t>
            </w:r>
          </w:p>
        </w:tc>
      </w:tr>
      <w:tr w:rsidR="00351CEE" w14:paraId="493C7FC3" w14:textId="77777777" w:rsidTr="004D2D68">
        <w:trPr>
          <w:trHeight w:val="179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5BEE3FD8" w14:textId="77777777" w:rsidR="00351CEE" w:rsidRDefault="00351CEE"/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43B87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Практическое занятие №1 </w:t>
            </w:r>
            <w:r>
              <w:rPr>
                <w:rFonts w:ascii="Times New Roman" w:hAnsi="Times New Roman"/>
                <w:color w:val="0D0D0D"/>
                <w:sz w:val="24"/>
              </w:rPr>
              <w:t>Первичные средства пожаротушения</w:t>
            </w:r>
          </w:p>
        </w:tc>
      </w:tr>
      <w:tr w:rsidR="00351CEE" w14:paraId="214523DD" w14:textId="77777777" w:rsidTr="004D2D68">
        <w:trPr>
          <w:trHeight w:val="70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0FE2DE3" w14:textId="77777777" w:rsidR="00351CEE" w:rsidRDefault="00351CEE"/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2333356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Практическое занятие №2 </w:t>
            </w:r>
            <w:r>
              <w:rPr>
                <w:rFonts w:ascii="Times New Roman" w:hAnsi="Times New Roman"/>
                <w:color w:val="0D0D0D"/>
                <w:sz w:val="24"/>
              </w:rPr>
              <w:t>Составление плана эвакуации в случае возникновения пожара</w:t>
            </w:r>
          </w:p>
        </w:tc>
      </w:tr>
      <w:tr w:rsidR="00351CEE" w14:paraId="28D840E6" w14:textId="77777777" w:rsidTr="004D2D68">
        <w:trPr>
          <w:trHeight w:val="212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47DA2E8" w14:textId="77777777" w:rsidR="00351CEE" w:rsidRDefault="00351CEE"/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DFA561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Практическое занятие №3 </w:t>
            </w:r>
            <w:r>
              <w:rPr>
                <w:rFonts w:ascii="Times New Roman" w:hAnsi="Times New Roman"/>
                <w:color w:val="0D0D0D"/>
                <w:sz w:val="24"/>
              </w:rPr>
              <w:t>Пожароопасные свойства веществ. Задачи пожарной профилактики. Причины возникновения пожаров</w:t>
            </w:r>
          </w:p>
        </w:tc>
      </w:tr>
      <w:tr w:rsidR="00351CEE" w14:paraId="23F452BC" w14:textId="77777777" w:rsidTr="004D2D68">
        <w:trPr>
          <w:trHeight w:val="70"/>
        </w:trPr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E760C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Тема 1.2</w:t>
            </w:r>
          </w:p>
          <w:p w14:paraId="76437090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Безопасность при техногенных чрезвычайных ситуациях</w:t>
            </w:r>
          </w:p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4424C1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>Содержание учебного материала</w:t>
            </w:r>
          </w:p>
          <w:p w14:paraId="4E6DA09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 xml:space="preserve"> Мероприятия по предупреждению аварийных, техногенных чрезвычайных </w:t>
            </w:r>
          </w:p>
          <w:p w14:paraId="5EB5937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Ситуаций. Планирование и координация мероприятий, обеспечивающих защиту всех людей в случае возникшей ситуацией в рабочей зоне.</w:t>
            </w:r>
          </w:p>
          <w:p w14:paraId="76E756A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color w:val="0D0D0D"/>
                <w:sz w:val="24"/>
              </w:rPr>
              <w:t>Организация взаимодействия с территориальными структурами и службами аварийного реагирования</w:t>
            </w:r>
          </w:p>
        </w:tc>
      </w:tr>
      <w:tr w:rsidR="00351CEE" w14:paraId="79B3C19D" w14:textId="77777777" w:rsidTr="004D2D68">
        <w:trPr>
          <w:trHeight w:val="326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6B8C1" w14:textId="77777777" w:rsidR="00351CEE" w:rsidRDefault="00351CEE"/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AC8BC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Практическое занятие №4 </w:t>
            </w:r>
            <w:r>
              <w:rPr>
                <w:rFonts w:ascii="Times New Roman" w:hAnsi="Times New Roman"/>
                <w:color w:val="0D0D0D"/>
                <w:sz w:val="24"/>
              </w:rPr>
              <w:t>Анализ опасности производственного объекта</w:t>
            </w:r>
          </w:p>
        </w:tc>
      </w:tr>
      <w:tr w:rsidR="00351CEE" w14:paraId="1B1B2EC0" w14:textId="77777777" w:rsidTr="004D2D68">
        <w:trPr>
          <w:trHeight w:val="243"/>
        </w:trPr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17A4C4" w14:textId="77777777" w:rsidR="00351CEE" w:rsidRDefault="00351CEE"/>
        </w:tc>
        <w:tc>
          <w:tcPr>
            <w:tcW w:w="7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18A914" w14:textId="77777777" w:rsidR="00351CEE" w:rsidRDefault="0053360A">
            <w:pPr>
              <w:rPr>
                <w:rFonts w:ascii="Times New Roman" w:hAnsi="Times New Roman"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Практическое занятие №5 </w:t>
            </w:r>
            <w:r>
              <w:rPr>
                <w:rFonts w:ascii="Times New Roman" w:hAnsi="Times New Roman"/>
                <w:color w:val="0D0D0D"/>
                <w:sz w:val="24"/>
              </w:rPr>
              <w:t>Определение возможного характера и масштаба аварийных, техногенных чрезвычайных ситуаций, стихийных бедствий и связанных с ними рисков в сфере охраны труда.</w:t>
            </w:r>
          </w:p>
        </w:tc>
      </w:tr>
      <w:tr w:rsidR="00351CEE" w14:paraId="19E92DBF" w14:textId="77777777" w:rsidTr="004D2D68">
        <w:trPr>
          <w:trHeight w:val="13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CDD2BA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1.3</w:t>
            </w:r>
          </w:p>
          <w:p w14:paraId="4BDF9BF3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пожарной безопасности при проектирование нефтяных и газовых месторождений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E98CF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4E4B6C3C" w14:textId="77777777" w:rsidTr="004D2D68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8CA51F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5A99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Проектирование нефтяных и газовых месторождений (ГОСТ -32359-2013)</w:t>
            </w:r>
          </w:p>
        </w:tc>
      </w:tr>
      <w:tr w:rsidR="00351CEE" w14:paraId="340FD706" w14:textId="77777777" w:rsidTr="004D2D68">
        <w:trPr>
          <w:trHeight w:val="539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E840CAB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D1E9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Требование к содержанию проектной документации (Постановление Правительства РФ от 16.02.2008 N 87 (ред. от 23.01.2016)</w:t>
            </w:r>
          </w:p>
        </w:tc>
      </w:tr>
      <w:tr w:rsidR="00351CEE" w14:paraId="2AB1889C" w14:textId="77777777" w:rsidTr="004D2D68">
        <w:trPr>
          <w:trHeight w:val="104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B8D2ED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AE74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№6 </w:t>
            </w:r>
            <w:r>
              <w:rPr>
                <w:rFonts w:ascii="Times New Roman" w:hAnsi="Times New Roman"/>
                <w:sz w:val="24"/>
              </w:rPr>
              <w:t>Проектирование нефтяных месторождений с учетом пожарной безопасности</w:t>
            </w:r>
          </w:p>
        </w:tc>
      </w:tr>
      <w:tr w:rsidR="00351CEE" w14:paraId="54DE94A1" w14:textId="77777777" w:rsidTr="004D2D68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7D294DF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24CC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 </w:t>
            </w:r>
            <w:r>
              <w:rPr>
                <w:rFonts w:ascii="Times New Roman" w:hAnsi="Times New Roman"/>
                <w:sz w:val="24"/>
              </w:rPr>
              <w:t>Проектирование газовых месторождений с учетом пожарной безопасности</w:t>
            </w:r>
          </w:p>
        </w:tc>
      </w:tr>
      <w:tr w:rsidR="00351CEE" w14:paraId="3A0B0B63" w14:textId="77777777" w:rsidTr="004D2D68">
        <w:trPr>
          <w:trHeight w:val="211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9F8BB41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937D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№8 </w:t>
            </w:r>
            <w:r>
              <w:rPr>
                <w:rFonts w:ascii="Times New Roman" w:hAnsi="Times New Roman"/>
                <w:sz w:val="24"/>
              </w:rPr>
              <w:t>Составления проектных технологических документов на разработку нефтяных и газонефтяных месторождений (РД 153-39-007-96) с учетом пожарной безопасности</w:t>
            </w:r>
          </w:p>
        </w:tc>
      </w:tr>
      <w:tr w:rsidR="00351CEE" w14:paraId="106D71D0" w14:textId="77777777" w:rsidTr="004D2D68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C09ACC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F6909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№9 </w:t>
            </w:r>
            <w:r>
              <w:rPr>
                <w:rFonts w:ascii="Times New Roman" w:hAnsi="Times New Roman"/>
                <w:sz w:val="24"/>
              </w:rPr>
              <w:t>Проект производства работ с учетом пожарной безопасности</w:t>
            </w:r>
          </w:p>
        </w:tc>
      </w:tr>
      <w:tr w:rsidR="00351CEE" w14:paraId="4C061D7A" w14:textId="77777777" w:rsidTr="004D2D68">
        <w:trPr>
          <w:trHeight w:val="70"/>
        </w:trPr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1B3EFA2" w14:textId="77777777" w:rsidR="00351CEE" w:rsidRDefault="00351CEE"/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D0718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№10 </w:t>
            </w:r>
            <w:r>
              <w:rPr>
                <w:rFonts w:ascii="Times New Roman" w:hAnsi="Times New Roman"/>
                <w:sz w:val="24"/>
              </w:rPr>
              <w:t>Проект организации строительства с учетом пожарной безопасности</w:t>
            </w:r>
          </w:p>
        </w:tc>
      </w:tr>
      <w:tr w:rsidR="00351CEE" w14:paraId="6C9B4A71" w14:textId="77777777" w:rsidTr="004D2D68">
        <w:trPr>
          <w:trHeight w:val="21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5B19B" w14:textId="77777777" w:rsidR="00351CEE" w:rsidRDefault="0053360A">
            <w:pPr>
              <w:rPr>
                <w:rFonts w:ascii="Times New Roman" w:hAnsi="Times New Roman"/>
                <w:b/>
                <w:color w:val="0D0D0D"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color w:val="0D0D0D"/>
                <w:sz w:val="24"/>
              </w:rPr>
              <w:t>Всего:  36</w:t>
            </w:r>
            <w:proofErr w:type="gramEnd"/>
            <w:r>
              <w:rPr>
                <w:rFonts w:ascii="Times New Roman" w:hAnsi="Times New Roman"/>
                <w:b/>
                <w:color w:val="0D0D0D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D0D0D"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color w:val="0D0D0D"/>
                <w:sz w:val="24"/>
              </w:rPr>
              <w:t>.</w:t>
            </w:r>
          </w:p>
        </w:tc>
      </w:tr>
    </w:tbl>
    <w:p w14:paraId="1C83C7AA" w14:textId="77777777" w:rsidR="00351CEE" w:rsidRDefault="00351CEE" w:rsidP="004D2D68"/>
    <w:p w14:paraId="068F8CEB" w14:textId="77777777" w:rsidR="00351CEE" w:rsidRDefault="00351CEE" w:rsidP="004D2D68"/>
    <w:p w14:paraId="4C1DC3C6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2CEC69CF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4A3ECBD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FBDCD87" w14:textId="77777777" w:rsidR="00351CEE" w:rsidRDefault="00351CEE">
      <w:pPr>
        <w:rPr>
          <w:rFonts w:ascii="Times New Roman" w:hAnsi="Times New Roman"/>
          <w:sz w:val="24"/>
        </w:rPr>
      </w:pPr>
    </w:p>
    <w:p w14:paraId="4F8276BB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5B11B0BC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0B5FD1B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0BBC25B" w14:textId="5EA3E5ED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0B8A557" w14:textId="77777777" w:rsidR="004D2D68" w:rsidRDefault="004D2D68" w:rsidP="004D2D68"/>
    <w:p w14:paraId="6E1C1D2F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Беляков, Г. И.  Пожарная </w:t>
      </w:r>
      <w:proofErr w:type="gramStart"/>
      <w:r>
        <w:rPr>
          <w:rFonts w:ascii="Times New Roman" w:hAnsi="Times New Roman"/>
          <w:sz w:val="24"/>
        </w:rPr>
        <w:t>безопасность :</w:t>
      </w:r>
      <w:proofErr w:type="gramEnd"/>
      <w:r>
        <w:rPr>
          <w:rFonts w:ascii="Times New Roman" w:hAnsi="Times New Roman"/>
          <w:sz w:val="24"/>
        </w:rPr>
        <w:t xml:space="preserve"> учебное пособие для среднего профессионального образования / Г. И. Беляков. — 3-е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283 с. — (Профессиональное образование). — ISBN 978-5-534-17690-2.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2" w:history="1">
        <w:r>
          <w:rPr>
            <w:rStyle w:val="1ff1"/>
            <w:rFonts w:ascii="Times New Roman" w:hAnsi="Times New Roman"/>
            <w:sz w:val="24"/>
          </w:rPr>
          <w:t>https://urait.ru/bcode/537039</w:t>
        </w:r>
      </w:hyperlink>
      <w:r>
        <w:rPr>
          <w:rFonts w:ascii="Times New Roman" w:hAnsi="Times New Roman"/>
          <w:sz w:val="24"/>
        </w:rPr>
        <w:t>.</w:t>
      </w:r>
    </w:p>
    <w:p w14:paraId="4798854A" w14:textId="70A410F5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Пожарная безопасность организаций нефтегазохимического комплекса. Часть </w:t>
      </w:r>
      <w:proofErr w:type="gramStart"/>
      <w:r>
        <w:rPr>
          <w:rFonts w:ascii="Times New Roman" w:hAnsi="Times New Roman"/>
          <w:sz w:val="24"/>
        </w:rPr>
        <w:t>3 :</w:t>
      </w:r>
      <w:proofErr w:type="gramEnd"/>
      <w:r>
        <w:rPr>
          <w:rFonts w:ascii="Times New Roman" w:hAnsi="Times New Roman"/>
          <w:sz w:val="24"/>
        </w:rPr>
        <w:t xml:space="preserve"> справочник / под ред. д-ра техн. наук, проф. С. В. </w:t>
      </w:r>
      <w:proofErr w:type="spellStart"/>
      <w:r>
        <w:rPr>
          <w:rFonts w:ascii="Times New Roman" w:hAnsi="Times New Roman"/>
          <w:sz w:val="24"/>
        </w:rPr>
        <w:t>Собуря</w:t>
      </w:r>
      <w:proofErr w:type="spellEnd"/>
      <w:r>
        <w:rPr>
          <w:rFonts w:ascii="Times New Roman" w:hAnsi="Times New Roman"/>
          <w:sz w:val="24"/>
        </w:rPr>
        <w:t xml:space="preserve">. - </w:t>
      </w:r>
      <w:proofErr w:type="gramStart"/>
      <w:r>
        <w:rPr>
          <w:rFonts w:ascii="Times New Roman" w:hAnsi="Times New Roman"/>
          <w:sz w:val="24"/>
        </w:rPr>
        <w:t>Москва :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ПожКнига</w:t>
      </w:r>
      <w:proofErr w:type="spellEnd"/>
      <w:r>
        <w:rPr>
          <w:rFonts w:ascii="Times New Roman" w:hAnsi="Times New Roman"/>
          <w:sz w:val="24"/>
        </w:rPr>
        <w:t xml:space="preserve">, 2023. - 360 с. - (Библиотека нормативно-технического работника). - ISBN 978-5-98629-118-5.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https://znanium.com/catalog/product/2110016. – Режим доступа: по подписке.</w:t>
      </w:r>
    </w:p>
    <w:p w14:paraId="612B8BED" w14:textId="77777777" w:rsidR="004D2D68" w:rsidRDefault="004D2D68" w:rsidP="004D2D68"/>
    <w:p w14:paraId="413E5368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0F12895C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552C5A53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29"/>
        <w:gridCol w:w="3402"/>
      </w:tblGrid>
      <w:tr w:rsidR="00351CEE" w14:paraId="288BE7EA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1FC12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FF0D0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65731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3EDCA986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1A4CD22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1027DDD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документацию установленного образца по охране труда, соблюдать сроки ее заполнения и условия хранения;</w:t>
            </w:r>
          </w:p>
          <w:p w14:paraId="6476649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2CFE96E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опасных и вредных факторов в сфере профессиональной деятельности;</w:t>
            </w:r>
          </w:p>
          <w:p w14:paraId="3DEFFAC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безопасности труда на производственном объекте;</w:t>
            </w:r>
          </w:p>
          <w:p w14:paraId="3A747C7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21D872D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07BB95F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инструктировать работников (персонал) по вопросам охраны труда;</w:t>
            </w:r>
          </w:p>
          <w:p w14:paraId="42755DC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безопасности, производственной санитарии и пожарной безопасности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2B9C7457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умения вести документацию установленного образца по охране труда, соблюдать сроки ее заполнения и условия хранения;</w:t>
            </w:r>
          </w:p>
          <w:p w14:paraId="2C27F28B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противопожарную технику, средства коллективной и индивидуальной защиты;</w:t>
            </w:r>
          </w:p>
          <w:p w14:paraId="1390762C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и проводит анализ опасных и вредных факторов в сфере профессиональной деятельности;</w:t>
            </w:r>
          </w:p>
          <w:p w14:paraId="281227E3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оценивать состояние безопасности труда на производственном объекте;</w:t>
            </w:r>
          </w:p>
          <w:p w14:paraId="5B910841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безопасные приемы труда на территории организации и в производственных помещениях;</w:t>
            </w:r>
          </w:p>
          <w:p w14:paraId="65F688D1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 аттестацию рабочих мест по условиям труда, в том числе оценку условий труда и </w:t>
            </w:r>
            <w:proofErr w:type="spellStart"/>
            <w:r>
              <w:rPr>
                <w:rFonts w:ascii="Times New Roman" w:hAnsi="Times New Roman"/>
                <w:sz w:val="24"/>
              </w:rPr>
              <w:t>травмобезопасности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3DEBA6A6" w14:textId="77777777" w:rsidR="00351CEE" w:rsidRDefault="0053360A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проведения инструктажа работников (персонал) по вопросам охраны труда;</w:t>
            </w:r>
          </w:p>
          <w:p w14:paraId="1464F74A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безопасности, производственной санитарии и пожарной безопасности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006F823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50E33186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36EFCEB4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8D99959" w14:textId="77777777" w:rsidR="00351CEE" w:rsidRDefault="00351CE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351CEE" w14:paraId="45A1E232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04A61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331236C4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правила проведения инструктажей по охране труда;</w:t>
            </w:r>
          </w:p>
          <w:p w14:paraId="5CCBDAA3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138F8C77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действие токсичных веществ на организм человека;</w:t>
            </w:r>
          </w:p>
          <w:p w14:paraId="050C5E44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охраны труда;</w:t>
            </w:r>
          </w:p>
          <w:p w14:paraId="4689108C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документы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134CAD65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7FA4A9B2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воздействия на окружающую среду;</w:t>
            </w:r>
          </w:p>
          <w:p w14:paraId="6B0EFFBB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3975A2B1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70EF4095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258D7DA1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права и обязанности работников в области охраны труда;</w:t>
            </w:r>
          </w:p>
          <w:p w14:paraId="401959BD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27946FBE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и нормы охраны труда, техники безопасности, личной и производственной санитарии и противопожарной защиты;</w:t>
            </w:r>
          </w:p>
          <w:p w14:paraId="048F9BD3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предельно допустимые концентрации (ПДК) и индивидуальные средства защиты;</w:t>
            </w:r>
          </w:p>
          <w:p w14:paraId="1459B24A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5019830B" w14:textId="77777777" w:rsidR="00351CEE" w:rsidRDefault="0053360A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525B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видов и правил проведения инструктажей по охране труда;</w:t>
            </w:r>
          </w:p>
          <w:p w14:paraId="0F45E7A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возможных опасных и вредных факторов и средств защиты;</w:t>
            </w:r>
          </w:p>
          <w:p w14:paraId="07D5C93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действия токсичных веществ на организм человека;</w:t>
            </w:r>
          </w:p>
          <w:p w14:paraId="2F95160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знание нормативных документов по охране труда и здоровья, основы профгигиены, </w:t>
            </w:r>
            <w:proofErr w:type="spellStart"/>
            <w:r>
              <w:rPr>
                <w:rFonts w:ascii="Times New Roman" w:hAnsi="Times New Roman"/>
                <w:sz w:val="24"/>
              </w:rPr>
              <w:t>профсанитарии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пожаробезопасности;</w:t>
            </w:r>
          </w:p>
          <w:p w14:paraId="0579E1B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общих требований безопасности на территории организации и в производственных помещениях;</w:t>
            </w:r>
          </w:p>
          <w:p w14:paraId="2FD593B5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источников воздействия на окружающую среду;</w:t>
            </w:r>
          </w:p>
          <w:p w14:paraId="2F905940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причин возникновения пожаров и взрывов;</w:t>
            </w:r>
          </w:p>
          <w:p w14:paraId="4FBCC590" w14:textId="77777777" w:rsidR="00351CEE" w:rsidRDefault="0053360A">
            <w:pPr>
              <w:tabs>
                <w:tab w:val="left" w:pos="175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особенностей обеспечения безопасных условий труда на производстве;</w:t>
            </w:r>
          </w:p>
          <w:p w14:paraId="17F412E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правовых и организационных основ охраны труда в организации, системы мер по безопасной эксплуатации опасных производственных объектов и снижению вредного воздействия на окружающую среду, профилактических мероприятий по технике безопасности и производственной санитарии;</w:t>
            </w:r>
          </w:p>
          <w:p w14:paraId="09872AB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DE0A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опрос.</w:t>
            </w:r>
          </w:p>
          <w:p w14:paraId="751F64E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506E67F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 (эссе, сочинения).</w:t>
            </w:r>
          </w:p>
          <w:p w14:paraId="3696CF7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и выступление с сообщением и/или презентацией</w:t>
            </w:r>
          </w:p>
          <w:p w14:paraId="52A2ABB3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6E6F6EC7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3F9C799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606B036F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046FA4C6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A11058A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A0E4F29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61FF8B12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3870DB4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0F2575E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B28EBA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E4F2C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42B45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0CD3E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2A399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0EFDBD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CD2020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A58DF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D44A72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CE771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BC607E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9CE63CA" w14:textId="77777777" w:rsidR="00351CEE" w:rsidRDefault="0053360A">
      <w:pPr>
        <w:pStyle w:val="10"/>
      </w:pPr>
      <w:r>
        <w:t xml:space="preserve">«ОП.06. ОСНОВЫ ПРОМЫШЛЕННОЙ БЕЗОПАСНОСТИ </w:t>
      </w:r>
      <w:r>
        <w:br/>
        <w:t>В НЕФТЕГАЗОВОЙ ОТРАСЛИ»</w:t>
      </w:r>
    </w:p>
    <w:p w14:paraId="0DD7280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2287B9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1A869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AAC2F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069C0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9D978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CA289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835AC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43E7A2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E11FA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8842A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72CE1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597A7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ABBD17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4FABD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5E020A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321EFF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2F869D2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D1B3ED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53D34A1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989B70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964332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284E25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73CE299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3905D7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2609354" w14:textId="65CDCF23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070E99CD" w14:textId="77777777" w:rsidR="00351CEE" w:rsidRDefault="0053360A">
      <w:pPr>
        <w:pStyle w:val="1fe"/>
        <w:rPr>
          <w:rFonts w:ascii="Times New Roman" w:hAnsi="Times New Roman"/>
        </w:rPr>
      </w:pPr>
      <w:bookmarkStart w:id="35" w:name="__RefHeading___6"/>
      <w:bookmarkStart w:id="36" w:name="__RefHeading___13"/>
      <w:bookmarkStart w:id="37" w:name="__RefHeading___20"/>
      <w:bookmarkStart w:id="38" w:name="__RefHeading___27"/>
      <w:bookmarkStart w:id="39" w:name="__RefHeading___34"/>
      <w:bookmarkStart w:id="40" w:name="__RefHeading___41"/>
      <w:bookmarkStart w:id="41" w:name="__RefHeading___48"/>
      <w:bookmarkEnd w:id="35"/>
      <w:bookmarkEnd w:id="36"/>
      <w:bookmarkEnd w:id="37"/>
      <w:bookmarkEnd w:id="38"/>
      <w:bookmarkEnd w:id="39"/>
      <w:bookmarkEnd w:id="40"/>
      <w:bookmarkEnd w:id="41"/>
      <w:r>
        <w:rPr>
          <w:rFonts w:ascii="Times New Roman" w:hAnsi="Times New Roman"/>
        </w:rPr>
        <w:lastRenderedPageBreak/>
        <w:t>СОДЕРЖАНИЕ ПРОГРАММЫ</w:t>
      </w:r>
    </w:p>
    <w:p w14:paraId="562EFA47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36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__RefHeading___36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63446775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7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__RefHeading___37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5241E266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8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__RefHeading___38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4497364D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39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__RefHeading___39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780AFA3E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0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__RefHeading___40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582F074C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1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__RefHeading___41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1F37C24E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2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__RefHeading___42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3926000E" w14:textId="77777777" w:rsidR="00351CEE" w:rsidRDefault="0053360A">
      <w:r>
        <w:fldChar w:fldCharType="end"/>
      </w:r>
    </w:p>
    <w:p w14:paraId="01DCEB23" w14:textId="77777777" w:rsidR="00351CEE" w:rsidRDefault="0053360A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</w:p>
    <w:p w14:paraId="13354D39" w14:textId="77777777" w:rsidR="00351CEE" w:rsidRDefault="0053360A">
      <w:pPr>
        <w:pStyle w:val="10"/>
      </w:pPr>
      <w:r>
        <w:t xml:space="preserve">«ОП.06. ОСНОВЫ ПРОМЫШЛЕННОЙ БЕЗОПАСНОСТИ </w:t>
      </w:r>
      <w:r>
        <w:br/>
        <w:t>В НЕФТЕГАЗОВОЙ ОТРАСЛИ»</w:t>
      </w:r>
    </w:p>
    <w:p w14:paraId="7EE03D53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7B9DA424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69AEF72E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784D9485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Цель дисциплины «Основы промышленной безопасности в нефтегазовой отрасли»: </w:t>
      </w:r>
      <w:r>
        <w:rPr>
          <w:rFonts w:ascii="Times New Roman" w:hAnsi="Times New Roman"/>
          <w:color w:val="000000" w:themeColor="text1"/>
          <w:sz w:val="24"/>
          <w:highlight w:val="white"/>
        </w:rPr>
        <w:t>овладеть ключевыми знаниями и навыками в области обеспечения безопасности в нефтегазовой промышленности</w:t>
      </w:r>
      <w:r>
        <w:rPr>
          <w:rFonts w:ascii="Times New Roman" w:hAnsi="Times New Roman"/>
          <w:color w:val="000000" w:themeColor="text1"/>
          <w:sz w:val="24"/>
        </w:rPr>
        <w:t xml:space="preserve">. </w:t>
      </w:r>
    </w:p>
    <w:p w14:paraId="5347B956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промышленной безопасности в нефтегазовой отрасли» включена в обязательную часть общепрофессионального цикла образовательной программы.</w:t>
      </w:r>
    </w:p>
    <w:p w14:paraId="019DFE60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5344C18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Планируемые результаты освоения дисциплины</w:t>
      </w:r>
    </w:p>
    <w:p w14:paraId="6257F66E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95CAC3" w14:textId="77777777" w:rsidR="00351CEE" w:rsidRDefault="0053360A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3969"/>
      </w:tblGrid>
      <w:tr w:rsidR="00351CEE" w14:paraId="6C72A4ED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9979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3A5C6962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B7CF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F468E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4CA1B1C8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E154F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  <w:p w14:paraId="53F418E4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  <w:p w14:paraId="566BCE93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00E0BEE3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  <w:p w14:paraId="4907CA01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  <w:p w14:paraId="4ADD6367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  <w:p w14:paraId="2A3B3FF5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4.2</w:t>
            </w:r>
          </w:p>
          <w:p w14:paraId="3E11762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1322" w14:textId="77777777" w:rsidR="00351CEE" w:rsidRDefault="0053360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техники безопасности на производственном объекте;</w:t>
            </w:r>
          </w:p>
          <w:p w14:paraId="74BDCC1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и групповой защиты;</w:t>
            </w:r>
          </w:p>
          <w:p w14:paraId="304AF51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46A9DE8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7DCBCDF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травмоопасных и вредных факторов в сфере профессиональной деятельности;</w:t>
            </w:r>
          </w:p>
          <w:p w14:paraId="0EA8870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09704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18BE6A3E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промышленной безопасности опасных производственных объектов;</w:t>
            </w:r>
          </w:p>
          <w:p w14:paraId="5BFE94AE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509AADFA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воздействия на окружающую среду;</w:t>
            </w:r>
          </w:p>
          <w:p w14:paraId="591136B2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046C339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обеспечения безопасных условий труда на производстве;</w:t>
            </w:r>
          </w:p>
          <w:p w14:paraId="4603008A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</w:t>
            </w:r>
            <w:r>
              <w:rPr>
                <w:rFonts w:ascii="Times New Roman" w:hAnsi="Times New Roman"/>
                <w:sz w:val="24"/>
              </w:rPr>
              <w:lastRenderedPageBreak/>
              <w:t>технике безопасности и производственной санитарии;</w:t>
            </w:r>
          </w:p>
          <w:p w14:paraId="7C38972E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220CB2E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5C371C42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4943E47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</w:tr>
    </w:tbl>
    <w:p w14:paraId="722E10BB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6C44D649" w14:textId="77777777" w:rsidR="00351CEE" w:rsidRDefault="00351CEE">
      <w:pPr>
        <w:rPr>
          <w:rFonts w:ascii="Times New Roman" w:hAnsi="Times New Roman"/>
          <w:sz w:val="24"/>
        </w:rPr>
      </w:pPr>
    </w:p>
    <w:p w14:paraId="27DD8E34" w14:textId="77777777" w:rsidR="00351CEE" w:rsidRDefault="0053360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t xml:space="preserve">2. Структура и содержание дисциплины </w:t>
      </w:r>
    </w:p>
    <w:p w14:paraId="79A53914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51CEE" w14:paraId="15E7FC4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BAC7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39F1A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B94C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508C9C59" w14:textId="77777777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4E82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C311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4D78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51CEE" w14:paraId="5403D6A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6E16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28C9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DBC4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584B19A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7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6531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AD35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64CAE5E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331F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FDF7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BB35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26D56DC6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34AC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7948B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A8ECE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64E0FED9" w14:textId="77777777" w:rsidR="00351CEE" w:rsidRDefault="00351CEE">
      <w:pPr>
        <w:rPr>
          <w:rFonts w:ascii="Times New Roman" w:hAnsi="Times New Roman"/>
          <w:sz w:val="24"/>
        </w:rPr>
      </w:pPr>
    </w:p>
    <w:p w14:paraId="269DB455" w14:textId="77777777" w:rsidR="00351CEE" w:rsidRDefault="005336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2.2. Примерное содержание дисциплины</w:t>
      </w:r>
    </w:p>
    <w:tbl>
      <w:tblPr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7119"/>
      </w:tblGrid>
      <w:tr w:rsidR="00351CEE" w14:paraId="3AF94D57" w14:textId="77777777">
        <w:trPr>
          <w:trHeight w:val="568"/>
        </w:trPr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1BF12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FE471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2050BD54" w14:textId="77777777">
        <w:trPr>
          <w:trHeight w:val="158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C73E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 Промышленная безопасность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на предприятиях нефтегазодобывающего комплекса</w:t>
            </w:r>
          </w:p>
          <w:p w14:paraId="16A057B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239D8F56" w14:textId="77777777">
        <w:trPr>
          <w:trHeight w:val="346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7BF07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1.1</w:t>
            </w:r>
          </w:p>
          <w:p w14:paraId="31C4105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</w:t>
            </w:r>
          </w:p>
          <w:p w14:paraId="49B3CC0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производства на предприятиях нефтегазодобывающего комплекса </w:t>
            </w:r>
          </w:p>
          <w:p w14:paraId="11A6C3AC" w14:textId="77777777" w:rsidR="00351CEE" w:rsidRDefault="00351CEE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478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24FC6131" w14:textId="77777777">
        <w:trPr>
          <w:trHeight w:val="285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E909DCC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286D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Структура, роль и место нефтегазового комплекса в топливной энергетике</w:t>
            </w:r>
          </w:p>
        </w:tc>
      </w:tr>
      <w:tr w:rsidR="00351CEE" w14:paraId="03053FAF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129624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C109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Понятие организации, ее виды и функции</w:t>
            </w:r>
          </w:p>
        </w:tc>
      </w:tr>
      <w:tr w:rsidR="00351CEE" w14:paraId="2ABF489B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68DED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0AD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организации производства в НГДК</w:t>
            </w:r>
          </w:p>
        </w:tc>
      </w:tr>
      <w:tr w:rsidR="00351CEE" w14:paraId="62189DC3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7511C02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327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Производственный процесс, его виды и функции</w:t>
            </w:r>
          </w:p>
        </w:tc>
      </w:tr>
      <w:tr w:rsidR="00351CEE" w14:paraId="42805B84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5692F8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719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Организационная структура предприятия, ее виды и функции</w:t>
            </w:r>
          </w:p>
        </w:tc>
      </w:tr>
      <w:tr w:rsidR="00351CEE" w14:paraId="601D9F4C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143BBBB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DA8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процесс, его виды и особенность размещения в НГДК</w:t>
            </w:r>
          </w:p>
        </w:tc>
      </w:tr>
      <w:tr w:rsidR="00351CEE" w14:paraId="4E27DD5A" w14:textId="77777777">
        <w:trPr>
          <w:trHeight w:val="210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B75052B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4254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Оптимизация организации производственного и технологического процессов</w:t>
            </w:r>
          </w:p>
        </w:tc>
      </w:tr>
      <w:tr w:rsidR="00351CEE" w14:paraId="1E151314" w14:textId="77777777">
        <w:trPr>
          <w:trHeight w:val="286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A63B27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372B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</w:t>
            </w:r>
            <w:proofErr w:type="gramStart"/>
            <w:r>
              <w:rPr>
                <w:rFonts w:ascii="Times New Roman" w:hAnsi="Times New Roman"/>
                <w:sz w:val="24"/>
              </w:rPr>
              <w:t>1.Производственный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процесс, его виды </w:t>
            </w:r>
          </w:p>
        </w:tc>
      </w:tr>
      <w:tr w:rsidR="00351CEE" w14:paraId="3CCFA873" w14:textId="77777777">
        <w:trPr>
          <w:trHeight w:val="260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989A103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2B32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</w:t>
            </w:r>
          </w:p>
        </w:tc>
      </w:tr>
      <w:tr w:rsidR="00351CEE" w14:paraId="71C03AC8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E0FFC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</w:t>
            </w:r>
          </w:p>
          <w:p w14:paraId="5037DF9B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промышленной безопасности при производстве геофизических работ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2BD5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778C9082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BF18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D76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Требования к ведению геофизических работ в нефтяных и газовых скважинах</w:t>
            </w:r>
          </w:p>
        </w:tc>
      </w:tr>
      <w:tr w:rsidR="00351CEE" w14:paraId="743C63DE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B71F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0FA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геофизических работ при бурении скважин</w:t>
            </w:r>
          </w:p>
        </w:tc>
      </w:tr>
      <w:tr w:rsidR="00351CEE" w14:paraId="35531E1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03DCC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A89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геофизических работ при эксплуатации скважин</w:t>
            </w:r>
          </w:p>
        </w:tc>
      </w:tr>
      <w:tr w:rsidR="00351CEE" w14:paraId="624718C2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4605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117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Ведение прострелочно-взрывных работ в скважинах</w:t>
            </w:r>
          </w:p>
        </w:tc>
      </w:tr>
      <w:tr w:rsidR="00351CEE" w14:paraId="47C95C3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C775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AC7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Ликвидация аварий при геофизических работах</w:t>
            </w:r>
          </w:p>
        </w:tc>
      </w:tr>
      <w:tr w:rsidR="00351CEE" w14:paraId="748F231C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2A84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E9BE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№2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ведении геофизических работ при бурении скважин</w:t>
            </w:r>
          </w:p>
        </w:tc>
      </w:tr>
      <w:tr w:rsidR="00351CEE" w14:paraId="3723324A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EC99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742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№3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ведении прострелочно-взрывных работ в скважинах</w:t>
            </w:r>
          </w:p>
        </w:tc>
      </w:tr>
      <w:tr w:rsidR="00351CEE" w14:paraId="3E5F6E98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16F9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35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19234C76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9F1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1.3 </w:t>
            </w:r>
          </w:p>
          <w:p w14:paraId="413D7E4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промышленной безопасности при производстве буровых работ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27D06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6F0820C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91950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D1914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при производстве буровых работ</w:t>
            </w:r>
          </w:p>
        </w:tc>
      </w:tr>
      <w:tr w:rsidR="00351CEE" w14:paraId="5B680CF5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7C22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ED1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разработке рабочего</w:t>
            </w:r>
            <w:r>
              <w:rPr>
                <w:rFonts w:ascii="Times New Roman" w:hAnsi="Times New Roman"/>
                <w:b/>
                <w:spacing w:val="2"/>
                <w:sz w:val="24"/>
              </w:rPr>
              <w:t> </w:t>
            </w:r>
            <w:r>
              <w:rPr>
                <w:rFonts w:ascii="Times New Roman" w:hAnsi="Times New Roman"/>
                <w:sz w:val="24"/>
              </w:rPr>
              <w:t>проекта производства буровых работ</w:t>
            </w:r>
          </w:p>
        </w:tc>
      </w:tr>
      <w:tr w:rsidR="00351CEE" w14:paraId="7EE8BB9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FF47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F0C53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подготовительным и вышкомонтажным работам</w:t>
            </w:r>
          </w:p>
        </w:tc>
      </w:tr>
      <w:tr w:rsidR="00351CEE" w14:paraId="00A0E3B4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0ADB3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87F8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Требования безопасности к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highlight w:val="white"/>
              </w:rPr>
              <w:t>спуско</w:t>
            </w:r>
            <w:proofErr w:type="spellEnd"/>
            <w:r>
              <w:rPr>
                <w:rFonts w:ascii="Times New Roman" w:hAnsi="Times New Roman"/>
                <w:sz w:val="24"/>
                <w:highlight w:val="white"/>
              </w:rPr>
              <w:t>-подъемным</w:t>
            </w:r>
            <w:proofErr w:type="gramEnd"/>
            <w:r>
              <w:rPr>
                <w:rFonts w:ascii="Times New Roman" w:hAnsi="Times New Roman"/>
                <w:sz w:val="24"/>
                <w:highlight w:val="white"/>
              </w:rPr>
              <w:t xml:space="preserve"> операциям</w:t>
            </w:r>
          </w:p>
        </w:tc>
      </w:tr>
      <w:tr w:rsidR="00351CEE" w14:paraId="40F984BC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231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E9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монтажу и эксплуатации противовыбросового оборудования (ПВО)</w:t>
            </w:r>
          </w:p>
        </w:tc>
      </w:tr>
      <w:tr w:rsidR="00351CEE" w14:paraId="5CB1837C" w14:textId="77777777">
        <w:trPr>
          <w:trHeight w:val="282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091F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C88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 </w:t>
            </w:r>
            <w:r>
              <w:rPr>
                <w:rFonts w:ascii="Times New Roman" w:hAnsi="Times New Roman"/>
                <w:sz w:val="24"/>
              </w:rPr>
              <w:t>Отработка действий персонала при возникновении аварий во время бурения</w:t>
            </w:r>
          </w:p>
        </w:tc>
      </w:tr>
      <w:tr w:rsidR="00351CEE" w14:paraId="692480B1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1ED7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DC12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57E6FED9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048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</w:t>
            </w:r>
          </w:p>
          <w:p w14:paraId="563D97E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промышленной безопасности при разработке месторождения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40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005FF6D5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56B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EADD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обустройству нефтяных, газовых и газоконденсатных месторождений</w:t>
            </w:r>
          </w:p>
        </w:tc>
      </w:tr>
      <w:tr w:rsidR="00351CEE" w14:paraId="6AB863C3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F4FC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5CD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Промышленная безопасность при эксплуатация фонтанных и газлифтных скважин</w:t>
            </w:r>
          </w:p>
        </w:tc>
      </w:tr>
      <w:tr w:rsidR="00351CEE" w14:paraId="7803E5B5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25A1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59A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Промышленная безопасность при эксплуатации скважин, оборудованных штанговыми насосами</w:t>
            </w:r>
          </w:p>
        </w:tc>
      </w:tr>
      <w:tr w:rsidR="00351CEE" w14:paraId="71BF0F10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37A1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047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Промышленная безопасность при эксплуатации скважин, оборудованных центробежными, диафрагменными, винтовыми погружными электронасосами</w:t>
            </w:r>
          </w:p>
        </w:tc>
      </w:tr>
      <w:tr w:rsidR="00351CEE" w14:paraId="319034AF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BDB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EF4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Промышленная безопасность при эксплуатации скважин оборудованных </w:t>
            </w:r>
            <w:proofErr w:type="spellStart"/>
            <w:r>
              <w:rPr>
                <w:rFonts w:ascii="Times New Roman" w:hAnsi="Times New Roman"/>
                <w:sz w:val="24"/>
              </w:rPr>
              <w:t>гидропоршневыми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струйными насосами</w:t>
            </w:r>
          </w:p>
        </w:tc>
      </w:tr>
      <w:tr w:rsidR="00351CEE" w14:paraId="4C528322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8C4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2CD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проведении МУН</w:t>
            </w:r>
          </w:p>
        </w:tc>
      </w:tr>
      <w:tr w:rsidR="00351CEE" w14:paraId="59A2F858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8466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F6C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№6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исследовании скважин</w:t>
            </w:r>
          </w:p>
        </w:tc>
      </w:tr>
      <w:tr w:rsidR="00351CEE" w14:paraId="1D11395C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E2494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2F1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74C74B3F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2342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1.5</w:t>
            </w:r>
          </w:p>
          <w:p w14:paraId="7327525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Организация промышленной безопасности </w:t>
            </w:r>
            <w:proofErr w:type="gramStart"/>
            <w:r>
              <w:rPr>
                <w:rFonts w:ascii="Times New Roman" w:hAnsi="Times New Roman"/>
                <w:sz w:val="24"/>
              </w:rPr>
              <w:t>при первичной подготовки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нефтепродуктов и транспортировки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F12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25235C49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B26A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F502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  <w:highlight w:val="white"/>
              </w:rPr>
              <w:t>Технологические процессы добычи, сбора, подготовки нефти и газа, их техническое оснащение</w:t>
            </w:r>
          </w:p>
        </w:tc>
      </w:tr>
      <w:tr w:rsidR="00351CEE" w14:paraId="3DDBA723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82E1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0751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Требования безопасности при добыче и хранении природного газа</w:t>
            </w:r>
          </w:p>
        </w:tc>
      </w:tr>
      <w:tr w:rsidR="00351CEE" w14:paraId="5CC91877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7B518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293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безопасной при транспортировке и хранении газа</w:t>
            </w:r>
          </w:p>
        </w:tc>
      </w:tr>
      <w:tr w:rsidR="00351CEE" w14:paraId="25B3D686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863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B96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Линейный объекты транспортировки газа</w:t>
            </w:r>
          </w:p>
        </w:tc>
      </w:tr>
      <w:tr w:rsidR="00351CEE" w14:paraId="22E151D3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9A34D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AABE5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при проведение ремонтных работ</w:t>
            </w:r>
          </w:p>
        </w:tc>
      </w:tr>
      <w:tr w:rsidR="00351CEE" w14:paraId="420282D8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D921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99C9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 </w:t>
            </w:r>
            <w:r>
              <w:rPr>
                <w:rFonts w:ascii="Times New Roman" w:hAnsi="Times New Roman"/>
                <w:sz w:val="24"/>
                <w:highlight w:val="white"/>
              </w:rPr>
              <w:t>Требования промышленной безопасности при добыче природного газа</w:t>
            </w:r>
          </w:p>
        </w:tc>
      </w:tr>
      <w:tr w:rsidR="00351CEE" w14:paraId="768FD33D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2759A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8CAE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№8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Требования промышленной безопасности при </w:t>
            </w:r>
            <w:r>
              <w:rPr>
                <w:rFonts w:ascii="Times New Roman" w:hAnsi="Times New Roman"/>
                <w:sz w:val="24"/>
              </w:rPr>
              <w:t>сооружении и эксплуатации ПХГ</w:t>
            </w:r>
          </w:p>
        </w:tc>
      </w:tr>
      <w:tr w:rsidR="00351CEE" w14:paraId="0E55AC2D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B7CF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425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№9 </w:t>
            </w:r>
            <w:r>
              <w:rPr>
                <w:rFonts w:ascii="Times New Roman" w:hAnsi="Times New Roman"/>
                <w:sz w:val="24"/>
                <w:highlight w:val="white"/>
              </w:rPr>
              <w:t>Требования промышленной безопасности при эксплуатации</w:t>
            </w:r>
            <w:r>
              <w:rPr>
                <w:rFonts w:ascii="Times New Roman" w:hAnsi="Times New Roman"/>
                <w:sz w:val="24"/>
              </w:rPr>
              <w:t xml:space="preserve"> линейных объектов транспортировки газа</w:t>
            </w:r>
          </w:p>
        </w:tc>
      </w:tr>
      <w:tr w:rsidR="00351CEE" w14:paraId="2FCDD20B" w14:textId="77777777">
        <w:trPr>
          <w:trHeight w:val="273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EB6E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8D7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№19 </w:t>
            </w:r>
            <w:r>
              <w:rPr>
                <w:rFonts w:ascii="Times New Roman" w:hAnsi="Times New Roman"/>
                <w:sz w:val="24"/>
              </w:rPr>
              <w:t>Требования промышленной безопасности при проведении ремонтных работ</w:t>
            </w:r>
          </w:p>
        </w:tc>
      </w:tr>
      <w:tr w:rsidR="00351CEE" w14:paraId="77B2B856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B23D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712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75B79761" w14:textId="77777777">
        <w:trPr>
          <w:trHeight w:val="154"/>
        </w:trPr>
        <w:tc>
          <w:tcPr>
            <w:tcW w:w="2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E56ACE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1.6</w:t>
            </w:r>
          </w:p>
          <w:p w14:paraId="7E342F3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pacing w:val="2"/>
                <w:sz w:val="24"/>
              </w:rPr>
              <w:t>Организация безопасности работ при ликвидации и консервации скважин, оборудования их устьев и стволов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5847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351CEE" w14:paraId="57845B0F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F374F63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5937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при ликвидации скважин</w:t>
            </w:r>
          </w:p>
        </w:tc>
      </w:tr>
      <w:tr w:rsidR="00351CEE" w14:paraId="7C372BA5" w14:textId="77777777">
        <w:trPr>
          <w:trHeight w:val="154"/>
        </w:trPr>
        <w:tc>
          <w:tcPr>
            <w:tcW w:w="2662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BA6449D" w14:textId="77777777" w:rsidR="00351CEE" w:rsidRDefault="00351CEE"/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FFA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безопасности при консервации скважин</w:t>
            </w:r>
          </w:p>
        </w:tc>
      </w:tr>
      <w:tr w:rsidR="00351CEE" w14:paraId="64EEFABD" w14:textId="77777777">
        <w:trPr>
          <w:trHeight w:val="70"/>
        </w:trPr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241B0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Всего  36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F1623F7" w14:textId="77777777" w:rsidR="00351CEE" w:rsidRDefault="00351CEE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</w:p>
    <w:p w14:paraId="4F6E8582" w14:textId="77777777" w:rsidR="00351CEE" w:rsidRDefault="00351CEE">
      <w:pPr>
        <w:rPr>
          <w:rFonts w:ascii="Times New Roman" w:hAnsi="Times New Roman"/>
          <w:sz w:val="24"/>
        </w:rPr>
      </w:pPr>
    </w:p>
    <w:p w14:paraId="5E04B0B4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74FBD97B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7CD339B1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E593ECD" w14:textId="77777777" w:rsidR="00351CEE" w:rsidRDefault="00351CEE">
      <w:pPr>
        <w:rPr>
          <w:rFonts w:ascii="Times New Roman" w:hAnsi="Times New Roman"/>
          <w:sz w:val="24"/>
        </w:rPr>
      </w:pPr>
    </w:p>
    <w:p w14:paraId="50CB0FEB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192E9539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1F5FEF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DB01E73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88D1EAF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Борщев, В. Я. Промышленная безопасность в нефтегазовой </w:t>
      </w:r>
      <w:proofErr w:type="gramStart"/>
      <w:r>
        <w:rPr>
          <w:rFonts w:ascii="Times New Roman" w:hAnsi="Times New Roman"/>
          <w:sz w:val="24"/>
        </w:rPr>
        <w:t>отрасли :</w:t>
      </w:r>
      <w:proofErr w:type="gramEnd"/>
      <w:r>
        <w:rPr>
          <w:rFonts w:ascii="Times New Roman" w:hAnsi="Times New Roman"/>
          <w:sz w:val="24"/>
        </w:rPr>
        <w:t xml:space="preserve"> учебное пособие / В. Я. Борщев, М. А. </w:t>
      </w:r>
      <w:proofErr w:type="spellStart"/>
      <w:r>
        <w:rPr>
          <w:rFonts w:ascii="Times New Roman" w:hAnsi="Times New Roman"/>
          <w:sz w:val="24"/>
        </w:rPr>
        <w:t>Промтов</w:t>
      </w:r>
      <w:proofErr w:type="spellEnd"/>
      <w:r>
        <w:rPr>
          <w:rFonts w:ascii="Times New Roman" w:hAnsi="Times New Roman"/>
          <w:sz w:val="24"/>
        </w:rPr>
        <w:t xml:space="preserve">. — </w:t>
      </w:r>
      <w:proofErr w:type="gramStart"/>
      <w:r>
        <w:rPr>
          <w:rFonts w:ascii="Times New Roman" w:hAnsi="Times New Roman"/>
          <w:sz w:val="24"/>
        </w:rPr>
        <w:t>Тамбов :</w:t>
      </w:r>
      <w:proofErr w:type="gramEnd"/>
      <w:r>
        <w:rPr>
          <w:rFonts w:ascii="Times New Roman" w:hAnsi="Times New Roman"/>
          <w:sz w:val="24"/>
        </w:rPr>
        <w:t xml:space="preserve"> Тамбовский государственный технический университет, ЭБС АСВ, 2021. — 97 c. — ISBN 978-5-8265-2380-3.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</w:t>
      </w:r>
      <w:hyperlink r:id="rId13" w:history="1">
        <w:r>
          <w:rPr>
            <w:rStyle w:val="1ff1"/>
            <w:rFonts w:ascii="Times New Roman" w:hAnsi="Times New Roman"/>
            <w:sz w:val="24"/>
          </w:rPr>
          <w:t>https://profspo.ru/books/123036</w:t>
        </w:r>
      </w:hyperlink>
    </w:p>
    <w:p w14:paraId="78DEF19E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Общие вопросы промышленной безопасности : учебное пособие / В. Р. </w:t>
      </w:r>
      <w:proofErr w:type="spellStart"/>
      <w:r>
        <w:rPr>
          <w:rFonts w:ascii="Times New Roman" w:hAnsi="Times New Roman"/>
          <w:sz w:val="24"/>
        </w:rPr>
        <w:t>Алабьев</w:t>
      </w:r>
      <w:proofErr w:type="spellEnd"/>
      <w:r>
        <w:rPr>
          <w:rFonts w:ascii="Times New Roman" w:hAnsi="Times New Roman"/>
          <w:sz w:val="24"/>
        </w:rPr>
        <w:t xml:space="preserve">, С. Ю. Ксандопуло, Л. А. </w:t>
      </w:r>
      <w:proofErr w:type="spellStart"/>
      <w:r>
        <w:rPr>
          <w:rFonts w:ascii="Times New Roman" w:hAnsi="Times New Roman"/>
          <w:sz w:val="24"/>
        </w:rPr>
        <w:t>Пашинян</w:t>
      </w:r>
      <w:proofErr w:type="spellEnd"/>
      <w:r>
        <w:rPr>
          <w:rFonts w:ascii="Times New Roman" w:hAnsi="Times New Roman"/>
          <w:sz w:val="24"/>
        </w:rPr>
        <w:t xml:space="preserve">, С. Д. Бурлака. - </w:t>
      </w:r>
      <w:proofErr w:type="gramStart"/>
      <w:r>
        <w:rPr>
          <w:rFonts w:ascii="Times New Roman" w:hAnsi="Times New Roman"/>
          <w:sz w:val="24"/>
        </w:rPr>
        <w:t>Москва ;</w:t>
      </w:r>
      <w:proofErr w:type="gramEnd"/>
      <w:r>
        <w:rPr>
          <w:rFonts w:ascii="Times New Roman" w:hAnsi="Times New Roman"/>
          <w:sz w:val="24"/>
        </w:rPr>
        <w:t xml:space="preserve"> Вологда : Инфра-Инженерия, 2023. - 172 с. - ISBN 978-5-9729-1450-0. -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электронный. - URL: https://znanium.com/catalog/product/2096130 (дата обращения: 29.03.2024). – Режим доступа: по подписке.</w:t>
      </w:r>
    </w:p>
    <w:p w14:paraId="1BE836A2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6849E9F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18C61554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022CE9A6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29"/>
        <w:gridCol w:w="3402"/>
      </w:tblGrid>
      <w:tr w:rsidR="00351CEE" w14:paraId="346FADB9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C2647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52246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0B5EA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4CE03E5D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3B685245" w14:textId="77777777" w:rsidR="00351CEE" w:rsidRDefault="0053360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2C290685" w14:textId="77777777" w:rsidR="00351CEE" w:rsidRDefault="0053360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состояние техники безопасности на производственном объекте;</w:t>
            </w:r>
          </w:p>
          <w:p w14:paraId="3CEBF3E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индивидуальной и групповой защиты;</w:t>
            </w:r>
          </w:p>
          <w:p w14:paraId="42F8F21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безопасные приемы труда на территории организации и в производственных помещениях;</w:t>
            </w:r>
          </w:p>
          <w:p w14:paraId="636BF18F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3F1EE44C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проводить анализ травмоопасных и вредных факторов в сфере профессиональной деятельности;</w:t>
            </w:r>
          </w:p>
          <w:p w14:paraId="1F29204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правила безопасности труда, производственной санитарии и пожарной безопасности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07C860D9" w14:textId="77777777" w:rsidR="00351CEE" w:rsidRDefault="0053360A">
            <w:pPr>
              <w:tabs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оценки состояния техники безопасности на производственном объекте;</w:t>
            </w:r>
          </w:p>
          <w:p w14:paraId="2D380D8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пользуется средствами индивидуальной и групповой защиты;</w:t>
            </w:r>
          </w:p>
          <w:p w14:paraId="5A6B72F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использует безопасные приемы труда на территории организации и в производственных помещениях;</w:t>
            </w:r>
          </w:p>
          <w:p w14:paraId="672765A5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6D734FF1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определять и проводить анализ травмоопасных и вредных факторов в сфере профессиональной деятельности;</w:t>
            </w:r>
          </w:p>
          <w:p w14:paraId="7BCECB0E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соблюдает правила безопасности труда, производственной санитарии и пожарной безопасности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4750D7B0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036F61A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  <w:p w14:paraId="630291B8" w14:textId="77777777" w:rsidR="00351CEE" w:rsidRDefault="00351CEE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749D2D50" w14:textId="77777777" w:rsidR="00351CEE" w:rsidRDefault="00351CE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351CEE" w14:paraId="7965E1E9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549A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18A68925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опасные и вредные факторы и средства защиты;</w:t>
            </w:r>
          </w:p>
          <w:p w14:paraId="47E81A3F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законодательство в области промышленной безопасности опасных производственных объектов;</w:t>
            </w:r>
          </w:p>
          <w:p w14:paraId="2E43B98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требования безопасности на территории организации и в производственных помещениях;</w:t>
            </w:r>
          </w:p>
          <w:p w14:paraId="773062CD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воздействия на окружающую среду;</w:t>
            </w:r>
          </w:p>
          <w:p w14:paraId="164B439E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причины возникновения пожаров и взрывов;</w:t>
            </w:r>
          </w:p>
          <w:p w14:paraId="606DC2AA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особенности обеспечения безопасных условий труда на производстве;</w:t>
            </w:r>
          </w:p>
          <w:p w14:paraId="6DD1CB6C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</w:t>
            </w:r>
          </w:p>
          <w:p w14:paraId="2475DC02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безопасной эксплуатации установок и аппаратов;</w:t>
            </w:r>
          </w:p>
          <w:p w14:paraId="5885F03F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предельно допустимые концентрации (ПДК) и индивидуальные средства защиты;</w:t>
            </w:r>
          </w:p>
          <w:p w14:paraId="255E9195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прогнозирования развития событий и оценки последствий при техногенных чрезвычайных ситуациях и стихийных явлениях;</w:t>
            </w:r>
          </w:p>
          <w:p w14:paraId="3803BBCC" w14:textId="77777777" w:rsidR="00351CEE" w:rsidRDefault="0053360A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средства и методы повышения безопасности технических средств и технологических процессов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6392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возможных опасных и вредных факторов и средств защиты;</w:t>
            </w:r>
          </w:p>
          <w:p w14:paraId="2E207F14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законов в области промышленной безопасности опасных производственных объектов;</w:t>
            </w:r>
          </w:p>
          <w:p w14:paraId="2FB7EE1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общих требований безопасности на территории организации и в производственных помещениях;</w:t>
            </w:r>
          </w:p>
          <w:p w14:paraId="3E35F8AB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источников воздействия на окружающую среду;</w:t>
            </w:r>
          </w:p>
          <w:p w14:paraId="37918BD1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причин возникновения пожаров и взрывов;</w:t>
            </w:r>
          </w:p>
          <w:p w14:paraId="65ADA6A4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знание особенностей обеспечения безопасных условий труда на производстве;</w:t>
            </w:r>
          </w:p>
          <w:p w14:paraId="51DED9F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правовых и организационных основ охраны труда в организации, системы мер по безопасной эксплуатации опасных производственных объектов и снижению вредного воздействия на окружающую среду, профилактических мероприятий по технике безопасности и производственной санитарии;</w:t>
            </w:r>
          </w:p>
          <w:p w14:paraId="6D5D94C7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правил безопасной эксплуатации установок и аппаратов;</w:t>
            </w:r>
          </w:p>
          <w:p w14:paraId="3A217647" w14:textId="77777777" w:rsidR="00351CEE" w:rsidRDefault="0053360A">
            <w:pPr>
              <w:tabs>
                <w:tab w:val="left" w:pos="17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норм предельно допустимых концентраций (ПДК) и индивидуальных средств защиты;</w:t>
            </w:r>
          </w:p>
          <w:p w14:paraId="30C34F7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средств и методов повышения безопасности технических средств и технологических процессов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D7C79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Устный опрос.</w:t>
            </w:r>
          </w:p>
          <w:p w14:paraId="192D16C9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71CFD4E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 (эссе, сочинения).</w:t>
            </w:r>
          </w:p>
          <w:p w14:paraId="4D28022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сообщением и/или презентацией</w:t>
            </w:r>
          </w:p>
          <w:p w14:paraId="12E86B37" w14:textId="77777777" w:rsidR="00351CEE" w:rsidRDefault="00351CEE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5498AC0B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000CFA57" w14:textId="77777777" w:rsidR="00351CEE" w:rsidRDefault="0053360A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0CEC9501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6B1D0015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52992061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577C0F8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6C127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60D656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F8ECA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A9B854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54E0F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482ED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39BB4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D2967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E24C5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098411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C04BBE8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CA99CDC" w14:textId="77777777" w:rsidR="00351CEE" w:rsidRDefault="0053360A">
      <w:pPr>
        <w:pStyle w:val="10"/>
      </w:pPr>
      <w:r>
        <w:t>«ОП.07. ЭКОЛОГИЧЕСКИЕ АСПЕКТЫ НЕФТЕГАЗОВОЙ ОТРАСЛИ»</w:t>
      </w:r>
    </w:p>
    <w:p w14:paraId="61F3606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C5A635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861CD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90D38E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4DA74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16233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5183B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37E19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D76330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04D46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55FE9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15B38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957B3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A3DA5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96913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07130D1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3732E1B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EE90C4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86B01E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548680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0F0C2A9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3EEA1A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62A9A2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5779448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5FC501D" w14:textId="0B689061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B9A42D3" w14:textId="77777777" w:rsidR="00351CEE" w:rsidRDefault="00351CEE">
      <w:pPr>
        <w:jc w:val="center"/>
        <w:rPr>
          <w:rFonts w:ascii="Times New Roman" w:hAnsi="Times New Roman"/>
          <w:b/>
          <w:caps/>
          <w:sz w:val="24"/>
        </w:rPr>
      </w:pPr>
    </w:p>
    <w:p w14:paraId="78026DC5" w14:textId="77777777" w:rsidR="00351CEE" w:rsidRDefault="00351CEE">
      <w:pPr>
        <w:jc w:val="center"/>
        <w:rPr>
          <w:rFonts w:ascii="Times New Roman" w:hAnsi="Times New Roman"/>
          <w:b/>
          <w:caps/>
          <w:sz w:val="24"/>
        </w:rPr>
      </w:pPr>
    </w:p>
    <w:p w14:paraId="17566145" w14:textId="77777777" w:rsidR="00351CEE" w:rsidRDefault="0053360A">
      <w:pPr>
        <w:pStyle w:val="1fe"/>
        <w:rPr>
          <w:rFonts w:ascii="Times New Roman" w:hAnsi="Times New Roman"/>
        </w:rPr>
      </w:pPr>
      <w:bookmarkStart w:id="42" w:name="__RefHeading___7"/>
      <w:bookmarkStart w:id="43" w:name="__RefHeading___14"/>
      <w:bookmarkStart w:id="44" w:name="__RefHeading___21"/>
      <w:bookmarkStart w:id="45" w:name="__RefHeading___28"/>
      <w:bookmarkStart w:id="46" w:name="__RefHeading___35"/>
      <w:bookmarkStart w:id="47" w:name="__RefHeading___42"/>
      <w:bookmarkStart w:id="48" w:name="__RefHeading___49"/>
      <w:bookmarkEnd w:id="42"/>
      <w:bookmarkEnd w:id="43"/>
      <w:bookmarkEnd w:id="44"/>
      <w:bookmarkEnd w:id="45"/>
      <w:bookmarkEnd w:id="46"/>
      <w:bookmarkEnd w:id="47"/>
      <w:bookmarkEnd w:id="48"/>
      <w:r>
        <w:rPr>
          <w:rFonts w:ascii="Times New Roman" w:hAnsi="Times New Roman"/>
        </w:rPr>
        <w:lastRenderedPageBreak/>
        <w:t>СОДЕРЖАНИЕ ПРОГРАММЫ</w:t>
      </w:r>
    </w:p>
    <w:p w14:paraId="67DE4A50" w14:textId="77777777" w:rsidR="00351CEE" w:rsidRDefault="0053360A">
      <w:pPr>
        <w:pStyle w:val="1ff4"/>
        <w:tabs>
          <w:tab w:val="clear" w:pos="9639"/>
          <w:tab w:val="right" w:pos="9638"/>
        </w:tabs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_RefHeading___43" w:history="1">
        <w:r>
          <w:t>СОДЕРЖАНИЕ ПРОГРАММЫ</w:t>
        </w:r>
        <w:r>
          <w:tab/>
        </w:r>
        <w:r>
          <w:fldChar w:fldCharType="begin"/>
        </w:r>
        <w:r>
          <w:instrText>PAGEREF __RefHeading___43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5D5CC62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4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__RefHeading___44 \h</w:instrText>
        </w:r>
        <w:r w:rsidR="0053360A">
          <w:fldChar w:fldCharType="separate"/>
        </w:r>
        <w:r w:rsidR="0053360A">
          <w:t>10</w:t>
        </w:r>
        <w:r w:rsidR="0053360A">
          <w:fldChar w:fldCharType="end"/>
        </w:r>
      </w:hyperlink>
    </w:p>
    <w:p w14:paraId="060EA5F8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5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__RefHeading___45 \h</w:instrText>
        </w:r>
        <w:r w:rsidR="0053360A">
          <w:fldChar w:fldCharType="separate"/>
        </w:r>
        <w:r w:rsidR="0053360A">
          <w:t>19</w:t>
        </w:r>
        <w:r w:rsidR="0053360A">
          <w:fldChar w:fldCharType="end"/>
        </w:r>
      </w:hyperlink>
    </w:p>
    <w:p w14:paraId="7B01D0D0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6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__RefHeading___46 \h</w:instrText>
        </w:r>
        <w:r w:rsidR="0053360A">
          <w:fldChar w:fldCharType="separate"/>
        </w:r>
        <w:r w:rsidR="0053360A">
          <w:t>25</w:t>
        </w:r>
        <w:r w:rsidR="0053360A">
          <w:fldChar w:fldCharType="end"/>
        </w:r>
      </w:hyperlink>
    </w:p>
    <w:p w14:paraId="0FB4C4D6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7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__RefHeading___47 \h</w:instrText>
        </w:r>
        <w:r w:rsidR="0053360A">
          <w:fldChar w:fldCharType="separate"/>
        </w:r>
        <w:r w:rsidR="0053360A">
          <w:t>34</w:t>
        </w:r>
        <w:r w:rsidR="0053360A">
          <w:fldChar w:fldCharType="end"/>
        </w:r>
      </w:hyperlink>
    </w:p>
    <w:p w14:paraId="24EFF03A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8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__RefHeading___48 \h</w:instrText>
        </w:r>
        <w:r w:rsidR="0053360A">
          <w:fldChar w:fldCharType="separate"/>
        </w:r>
        <w:r w:rsidR="0053360A">
          <w:t>43</w:t>
        </w:r>
        <w:r w:rsidR="0053360A">
          <w:fldChar w:fldCharType="end"/>
        </w:r>
      </w:hyperlink>
    </w:p>
    <w:p w14:paraId="23DFBA89" w14:textId="77777777" w:rsidR="00351CEE" w:rsidRDefault="00100686">
      <w:pPr>
        <w:pStyle w:val="1ff4"/>
        <w:tabs>
          <w:tab w:val="clear" w:pos="9639"/>
          <w:tab w:val="right" w:pos="9638"/>
        </w:tabs>
      </w:pPr>
      <w:hyperlink w:anchor="__RefHeading___49" w:history="1">
        <w:r w:rsidR="0053360A">
          <w:t>СОДЕРЖАНИЕ ПРОГРАММЫ</w:t>
        </w:r>
        <w:r w:rsidR="0053360A">
          <w:tab/>
        </w:r>
        <w:r w:rsidR="0053360A">
          <w:fldChar w:fldCharType="begin"/>
        </w:r>
        <w:r w:rsidR="0053360A">
          <w:instrText>PAGEREF __RefHeading___49 \h</w:instrText>
        </w:r>
        <w:r w:rsidR="0053360A">
          <w:fldChar w:fldCharType="separate"/>
        </w:r>
        <w:r w:rsidR="0053360A">
          <w:t>51</w:t>
        </w:r>
        <w:r w:rsidR="0053360A">
          <w:fldChar w:fldCharType="end"/>
        </w:r>
      </w:hyperlink>
    </w:p>
    <w:p w14:paraId="5903EEF6" w14:textId="77777777" w:rsidR="00351CEE" w:rsidRDefault="0053360A">
      <w:r>
        <w:fldChar w:fldCharType="end"/>
      </w:r>
    </w:p>
    <w:p w14:paraId="06F3415E" w14:textId="77777777" w:rsidR="00351CEE" w:rsidRDefault="0053360A">
      <w:pPr>
        <w:keepNext/>
        <w:spacing w:after="120"/>
        <w:ind w:left="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1. ОБЩАЯ ХАРАКТЕРИСТИКА ПРИМЕРНОЙ РАБОЧЕЙ ПРОГРАММЫ УЧЕБНОЙ ДИСЦИПЛИНЫ</w:t>
      </w:r>
    </w:p>
    <w:p w14:paraId="3D1F5923" w14:textId="77777777" w:rsidR="00351CEE" w:rsidRDefault="0053360A">
      <w:pPr>
        <w:pStyle w:val="10"/>
      </w:pPr>
      <w:r>
        <w:t>«ОП.07. ЭКОЛОГИЧЕСКИЕ АСПЕКТЫ НЕФТЕГАЗОВОЙ ОТРАСЛИ»</w:t>
      </w:r>
    </w:p>
    <w:p w14:paraId="76AB7113" w14:textId="77777777" w:rsidR="00351CEE" w:rsidRDefault="00351CEE">
      <w:pPr>
        <w:widowControl w:val="0"/>
        <w:jc w:val="center"/>
        <w:rPr>
          <w:rFonts w:ascii="Times New Roman" w:hAnsi="Times New Roman"/>
          <w:sz w:val="24"/>
          <w:vertAlign w:val="superscript"/>
        </w:rPr>
      </w:pPr>
    </w:p>
    <w:p w14:paraId="2A1DCC2E" w14:textId="77777777" w:rsidR="00351CEE" w:rsidRDefault="00351CEE">
      <w:pPr>
        <w:widowControl w:val="0"/>
        <w:rPr>
          <w:rFonts w:ascii="Times New Roman" w:hAnsi="Times New Roman"/>
          <w:sz w:val="24"/>
        </w:rPr>
      </w:pPr>
    </w:p>
    <w:p w14:paraId="542ED84D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1.1. Цель и место дисциплины в структуре образовательной программы</w:t>
      </w:r>
    </w:p>
    <w:p w14:paraId="242CE8C7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Цель дисциплины «Экологические аспекты нефтегазовой отрасли»:</w:t>
      </w:r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 приобретение студентами знаний о трансформации жизнеобеспечивающих ресурсов </w:t>
      </w:r>
      <w:proofErr w:type="spellStart"/>
      <w:r>
        <w:rPr>
          <w:rFonts w:ascii="Times New Roman" w:hAnsi="Times New Roman"/>
          <w:color w:val="000000" w:themeColor="text1"/>
          <w:sz w:val="24"/>
          <w:highlight w:val="white"/>
        </w:rPr>
        <w:t>геосферных</w:t>
      </w:r>
      <w:proofErr w:type="spellEnd"/>
      <w:r>
        <w:rPr>
          <w:rFonts w:ascii="Times New Roman" w:hAnsi="Times New Roman"/>
          <w:color w:val="000000" w:themeColor="text1"/>
          <w:sz w:val="24"/>
          <w:highlight w:val="white"/>
        </w:rPr>
        <w:t xml:space="preserve"> оболочек Земли под воздействием производственных объектов нефтегазовой промышленности, а также навыков оценки и снижения негативного воздействия объектов добычи, транспортировки и переработки нефти и газа на компоненты окружающей природной среды.</w:t>
      </w:r>
    </w:p>
    <w:p w14:paraId="69EAD5DC" w14:textId="77777777" w:rsidR="00351CEE" w:rsidRDefault="0053360A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Дисциплина «Экологические аспекты нефтегазовой отрасли и» включена в обязательную часть общепрофессионального цикла образовательной программы.</w:t>
      </w:r>
    </w:p>
    <w:p w14:paraId="711B4245" w14:textId="77777777" w:rsidR="00351CEE" w:rsidRDefault="00351CEE">
      <w:pPr>
        <w:spacing w:line="276" w:lineRule="auto"/>
        <w:ind w:firstLine="709"/>
        <w:jc w:val="both"/>
        <w:rPr>
          <w:rFonts w:ascii="Times New Roman" w:hAnsi="Times New Roman"/>
          <w:color w:val="000000" w:themeColor="text1"/>
          <w:sz w:val="24"/>
        </w:rPr>
      </w:pPr>
    </w:p>
    <w:p w14:paraId="3DCA39BE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1.2. Планируемые результаты освоения дисциплины</w:t>
      </w:r>
    </w:p>
    <w:p w14:paraId="1215FE6D" w14:textId="77777777" w:rsidR="00351CEE" w:rsidRDefault="0053360A">
      <w:pPr>
        <w:ind w:firstLine="709"/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70CE4B40" w14:textId="77777777" w:rsidR="00351CEE" w:rsidRDefault="0053360A">
      <w:pPr>
        <w:spacing w:after="120"/>
        <w:ind w:firstLine="709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color w:val="000000" w:themeColor="text1"/>
          <w:sz w:val="24"/>
          <w:vertAlign w:val="superscript"/>
        </w:rPr>
        <w:footnoteReference w:id="13"/>
      </w:r>
      <w:r>
        <w:rPr>
          <w:rFonts w:ascii="Times New Roman" w:hAnsi="Times New Roman"/>
          <w:color w:val="000000" w:themeColor="text1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8"/>
        <w:gridCol w:w="4204"/>
        <w:gridCol w:w="3969"/>
      </w:tblGrid>
      <w:tr w:rsidR="00351CEE" w14:paraId="77441991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9C42C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1E579172" w14:textId="77777777" w:rsidR="00351CEE" w:rsidRDefault="005336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3848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AF0449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351CEE" w14:paraId="732B70CB" w14:textId="77777777">
        <w:tc>
          <w:tcPr>
            <w:tcW w:w="1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C099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  <w:p w14:paraId="2E0A56DE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  <w:p w14:paraId="5DB35FB5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456B9385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  <w:p w14:paraId="4B073D51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  <w:p w14:paraId="6FC82AC2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  <w:p w14:paraId="6D1D489D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4.8</w:t>
            </w:r>
          </w:p>
          <w:p w14:paraId="17779DDB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4.9</w:t>
            </w:r>
          </w:p>
          <w:p w14:paraId="62EFA6E9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5.3</w:t>
            </w:r>
          </w:p>
          <w:p w14:paraId="1EE31602" w14:textId="77777777" w:rsidR="00351CEE" w:rsidRDefault="0053360A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5.6</w:t>
            </w:r>
          </w:p>
          <w:p w14:paraId="08D00AA5" w14:textId="77777777" w:rsidR="00351CEE" w:rsidRDefault="00351CEE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0D1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7E44318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192DD447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56A8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предотвращения и ликвидации последствий аварийных ситуаций на нефтяных и газовых месторождениях;</w:t>
            </w:r>
          </w:p>
          <w:p w14:paraId="32459D5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 масштабы загрязнений природы отходами нефтегазовых объектов;</w:t>
            </w:r>
          </w:p>
          <w:p w14:paraId="33B288B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направлений нефтегазовой отрасли на окружающую среду;</w:t>
            </w:r>
          </w:p>
          <w:p w14:paraId="6334D54F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основы, правила и нормы недропользования и экологической безопасности на производстве;</w:t>
            </w:r>
          </w:p>
          <w:p w14:paraId="7CE8344D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и методы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</w:tr>
    </w:tbl>
    <w:p w14:paraId="649321A4" w14:textId="77777777" w:rsidR="00351CEE" w:rsidRDefault="00351CEE">
      <w:pPr>
        <w:ind w:firstLine="709"/>
        <w:rPr>
          <w:rFonts w:ascii="Times New Roman" w:hAnsi="Times New Roman"/>
          <w:sz w:val="24"/>
        </w:rPr>
      </w:pPr>
    </w:p>
    <w:p w14:paraId="7B7E8131" w14:textId="77777777" w:rsidR="00351CEE" w:rsidRDefault="0053360A">
      <w:pPr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F2F353A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2. Структура и содержание дисциплины </w:t>
      </w:r>
    </w:p>
    <w:p w14:paraId="1119D8CD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351CEE" w14:paraId="351F3A6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EE51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6D10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2208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351CEE" w14:paraId="6CBBFF2F" w14:textId="77777777">
        <w:trPr>
          <w:trHeight w:val="200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FCBA0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35C9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2FD4A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51CEE" w14:paraId="49A1F35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99F4B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0C567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1F35C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36AB50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0AE5C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FF3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60F72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351CEE" w14:paraId="6CBB3E1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2AA8B6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72B7B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BCD99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351CEE" w14:paraId="406BB05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A24E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70B23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3074C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</w:t>
            </w:r>
          </w:p>
        </w:tc>
      </w:tr>
    </w:tbl>
    <w:p w14:paraId="7E581F17" w14:textId="77777777" w:rsidR="00351CEE" w:rsidRDefault="00351CEE">
      <w:pPr>
        <w:rPr>
          <w:rFonts w:ascii="Times New Roman" w:hAnsi="Times New Roman"/>
          <w:sz w:val="24"/>
        </w:rPr>
      </w:pPr>
    </w:p>
    <w:p w14:paraId="15ADBC61" w14:textId="77777777" w:rsidR="00351CEE" w:rsidRDefault="0053360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2.2. Примерное содержание дисциплины</w:t>
      </w:r>
    </w:p>
    <w:tbl>
      <w:tblPr>
        <w:tblW w:w="0" w:type="auto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63"/>
        <w:gridCol w:w="7118"/>
      </w:tblGrid>
      <w:tr w:rsidR="00351CEE" w14:paraId="59F3D5A0" w14:textId="77777777">
        <w:trPr>
          <w:trHeight w:val="568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209501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0110F2" w14:textId="77777777" w:rsidR="00351CEE" w:rsidRDefault="0053360A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351CEE" w14:paraId="004F859F" w14:textId="77777777">
        <w:trPr>
          <w:trHeight w:val="20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57406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Основы инженерной 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экологии  8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356F3C05" w14:textId="77777777">
        <w:trPr>
          <w:trHeight w:val="709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C5C72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1.1. </w:t>
            </w:r>
          </w:p>
          <w:p w14:paraId="0F760B5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Введение. Комплексная наука экология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9D1D1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2C710BC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Цели и задачи экологии. </w:t>
            </w:r>
          </w:p>
          <w:p w14:paraId="07DC9C9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Законы экологии</w:t>
            </w:r>
          </w:p>
        </w:tc>
      </w:tr>
      <w:tr w:rsidR="00351CEE" w14:paraId="6E7BF0D2" w14:textId="77777777">
        <w:trPr>
          <w:trHeight w:val="811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75E616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1.2. Антропогенное воздействие на окружающую среду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CAD71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2A9D20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Антропогенное воздействие на окружающую среду</w:t>
            </w:r>
          </w:p>
          <w:p w14:paraId="27EA9C5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Экологически неблагоприятные регионы России</w:t>
            </w:r>
          </w:p>
        </w:tc>
      </w:tr>
      <w:tr w:rsidR="00351CEE" w14:paraId="65316474" w14:textId="77777777">
        <w:trPr>
          <w:trHeight w:val="1110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3D28BD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1.3. </w:t>
            </w:r>
          </w:p>
          <w:p w14:paraId="5F4CACE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Природопользование. Природные ресурсы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92BB7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672DB27E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Природопользование. Природные ресурсы</w:t>
            </w:r>
          </w:p>
          <w:p w14:paraId="5F2580C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Классификация природных ресурсов</w:t>
            </w:r>
          </w:p>
          <w:p w14:paraId="3CCB7AC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Принципы рационального природопользования</w:t>
            </w:r>
          </w:p>
        </w:tc>
      </w:tr>
      <w:tr w:rsidR="00351CEE" w14:paraId="3E545248" w14:textId="77777777">
        <w:trPr>
          <w:trHeight w:val="276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E7994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1.4.</w:t>
            </w:r>
          </w:p>
          <w:p w14:paraId="79EFD1D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Экологическая характеристика нефтегазового комплекса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51326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4606FCB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История развития нефтегазового комплекса Тюменской области</w:t>
            </w:r>
          </w:p>
          <w:p w14:paraId="151A093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Технологические процессы нефтегазового комплекса</w:t>
            </w:r>
          </w:p>
          <w:p w14:paraId="22E1750E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Основные экологические проблемы нефтегазового комплекса</w:t>
            </w:r>
          </w:p>
        </w:tc>
      </w:tr>
      <w:tr w:rsidR="00351CEE" w14:paraId="67E2FC2F" w14:textId="77777777">
        <w:trPr>
          <w:trHeight w:val="23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E576D6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0CD20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№1</w:t>
            </w:r>
            <w:r>
              <w:rPr>
                <w:rFonts w:ascii="Times New Roman" w:hAnsi="Times New Roman"/>
                <w:sz w:val="24"/>
              </w:rPr>
              <w:t xml:space="preserve"> Организация специального природопользования в России.</w:t>
            </w:r>
          </w:p>
        </w:tc>
      </w:tr>
      <w:tr w:rsidR="00351CEE" w14:paraId="16FEE50B" w14:textId="77777777">
        <w:trPr>
          <w:trHeight w:val="34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F19183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67FA6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Самостоятельная работа </w:t>
            </w:r>
          </w:p>
        </w:tc>
      </w:tr>
      <w:tr w:rsidR="00351CEE" w14:paraId="286D9940" w14:textId="77777777">
        <w:trPr>
          <w:trHeight w:val="341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A5886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Источники и масштабы техногенного воздействия на окружающую среду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4EE4D02F" w14:textId="77777777">
        <w:trPr>
          <w:trHeight w:val="1051"/>
        </w:trPr>
        <w:tc>
          <w:tcPr>
            <w:tcW w:w="26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D05F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2.1. </w:t>
            </w:r>
          </w:p>
          <w:p w14:paraId="15F9B24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Загрязнители и отходы нефтегазового производства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397C2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635CB1A4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Химические вещества, используемые в процессах разведки и добычи</w:t>
            </w:r>
          </w:p>
          <w:p w14:paraId="7617D9B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Отходы нефтегазового производства</w:t>
            </w:r>
          </w:p>
          <w:p w14:paraId="0C08F67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Классификация отходов</w:t>
            </w:r>
          </w:p>
        </w:tc>
      </w:tr>
      <w:tr w:rsidR="00351CEE" w14:paraId="44238136" w14:textId="77777777">
        <w:trPr>
          <w:trHeight w:val="565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136C7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2.2. </w:t>
            </w:r>
          </w:p>
          <w:p w14:paraId="7334354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Загрязнение атмосферы объектами нефтегазового производства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ED5CF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1113ED4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Понятие загрязнения атмосферы. Классификация загрязнителей атмосферы</w:t>
            </w:r>
          </w:p>
          <w:p w14:paraId="4481D70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Нормирование и защита атмосферы</w:t>
            </w:r>
          </w:p>
        </w:tc>
      </w:tr>
      <w:tr w:rsidR="00351CEE" w14:paraId="3A454C6F" w14:textId="77777777">
        <w:trPr>
          <w:trHeight w:val="534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20C1A5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0B1A64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№2 </w:t>
            </w:r>
            <w:r>
              <w:rPr>
                <w:rFonts w:ascii="Times New Roman" w:hAnsi="Times New Roman"/>
                <w:sz w:val="24"/>
              </w:rPr>
              <w:t xml:space="preserve">Экологические последствия загрязнения атмосферы нефтегазовой отраслью </w:t>
            </w:r>
          </w:p>
        </w:tc>
      </w:tr>
      <w:tr w:rsidR="00351CEE" w14:paraId="4E481E88" w14:textId="77777777">
        <w:trPr>
          <w:trHeight w:val="155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21937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DE1E9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№3</w:t>
            </w:r>
            <w:r>
              <w:rPr>
                <w:rFonts w:ascii="Times New Roman" w:hAnsi="Times New Roman"/>
                <w:sz w:val="24"/>
              </w:rPr>
              <w:t xml:space="preserve"> Влияние нефтегазовой промышленности на флору и фауну планеты</w:t>
            </w:r>
          </w:p>
        </w:tc>
      </w:tr>
      <w:tr w:rsidR="00351CEE" w14:paraId="12F1E71D" w14:textId="77777777">
        <w:trPr>
          <w:trHeight w:val="724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C8308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Тема 2.3.</w:t>
            </w:r>
          </w:p>
          <w:p w14:paraId="7DFAA52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Загрязнение гидросферы объектами нефтегазового производства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9F8C09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6ACC034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Основные источники загрязнения водной среды</w:t>
            </w:r>
          </w:p>
          <w:p w14:paraId="2FA64B4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Водопользование и </w:t>
            </w:r>
            <w:proofErr w:type="spellStart"/>
            <w:r>
              <w:rPr>
                <w:rFonts w:ascii="Times New Roman" w:hAnsi="Times New Roman"/>
                <w:sz w:val="24"/>
              </w:rPr>
              <w:t>водоответвление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нефтегазового комплекса</w:t>
            </w:r>
          </w:p>
          <w:p w14:paraId="19A2BB2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Нормирование и защита гидросферы</w:t>
            </w:r>
          </w:p>
        </w:tc>
      </w:tr>
      <w:tr w:rsidR="00351CEE" w14:paraId="18C4A994" w14:textId="77777777">
        <w:trPr>
          <w:trHeight w:val="454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3BFC41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4936B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№4 </w:t>
            </w:r>
            <w:r>
              <w:rPr>
                <w:rFonts w:ascii="Times New Roman" w:hAnsi="Times New Roman"/>
                <w:sz w:val="24"/>
              </w:rPr>
              <w:t>Экологические последствия загрязнения гидросферы нефтегазовой отраслью</w:t>
            </w:r>
          </w:p>
        </w:tc>
      </w:tr>
      <w:tr w:rsidR="00351CEE" w14:paraId="179D7B29" w14:textId="77777777">
        <w:trPr>
          <w:trHeight w:val="724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AA54D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2.4.</w:t>
            </w:r>
          </w:p>
          <w:p w14:paraId="608610F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Загрязнение земельных ресурсов и недр объектами нефтегазового производства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246223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279C225A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Использование земельных ресурсов при сооружении объектов нефтегазового комплекса</w:t>
            </w:r>
          </w:p>
          <w:p w14:paraId="2BDEA64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Влияние трубопроводного транспорта на окружающую среду</w:t>
            </w:r>
          </w:p>
        </w:tc>
      </w:tr>
      <w:tr w:rsidR="00351CEE" w14:paraId="2BB64BFF" w14:textId="77777777">
        <w:trPr>
          <w:trHeight w:val="519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8AA26C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85CA7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№5 </w:t>
            </w:r>
            <w:r>
              <w:rPr>
                <w:rFonts w:ascii="Times New Roman" w:hAnsi="Times New Roman"/>
                <w:sz w:val="24"/>
              </w:rPr>
              <w:t>Экологические последствия загрязнения земельных ресурсов нефтегазовой отраслью</w:t>
            </w:r>
          </w:p>
        </w:tc>
      </w:tr>
      <w:tr w:rsidR="00351CEE" w14:paraId="35CB652E" w14:textId="77777777">
        <w:trPr>
          <w:trHeight w:val="70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8E31A8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13C07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№6</w:t>
            </w:r>
            <w:r>
              <w:rPr>
                <w:rFonts w:ascii="Times New Roman" w:hAnsi="Times New Roman"/>
                <w:sz w:val="24"/>
              </w:rPr>
              <w:t xml:space="preserve"> Способы ликвидации последствий от разливов нефти</w:t>
            </w:r>
          </w:p>
        </w:tc>
      </w:tr>
      <w:tr w:rsidR="00351CEE" w14:paraId="02691C31" w14:textId="77777777">
        <w:trPr>
          <w:trHeight w:val="361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F56848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AE727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4BC48105" w14:textId="77777777">
        <w:trPr>
          <w:trHeight w:val="221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6B2DB0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Природоохранное законодательство в нефтегазовой отрасли 14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351CEE" w14:paraId="193AF960" w14:textId="77777777">
        <w:trPr>
          <w:trHeight w:val="278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96839E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Тема 3.1.</w:t>
            </w:r>
          </w:p>
          <w:p w14:paraId="45442654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Охрана окружающей среды и обеспечение экологической безопасности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27F4DDD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48DAFFF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Правовое обеспечение недропользования</w:t>
            </w:r>
          </w:p>
          <w:p w14:paraId="149A50B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Структура природоохранных органов нефтегазовой отрасли</w:t>
            </w:r>
          </w:p>
          <w:p w14:paraId="7F166559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Экологическая экспертиза и лицензирование предприятий </w:t>
            </w:r>
          </w:p>
        </w:tc>
      </w:tr>
      <w:tr w:rsidR="00351CEE" w14:paraId="015806BD" w14:textId="77777777">
        <w:trPr>
          <w:trHeight w:val="549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7D9D0A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FE2ED9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№7 </w:t>
            </w:r>
            <w:r>
              <w:rPr>
                <w:rFonts w:ascii="Times New Roman" w:hAnsi="Times New Roman"/>
                <w:sz w:val="24"/>
              </w:rPr>
              <w:t>Рассмотрение правонарушений в сфере разведки, добычи, транспортировки и переработки углеводородных ресурсов</w:t>
            </w:r>
          </w:p>
        </w:tc>
      </w:tr>
      <w:tr w:rsidR="00351CEE" w14:paraId="615DC8BF" w14:textId="77777777">
        <w:trPr>
          <w:trHeight w:val="276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073436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46AD443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№8</w:t>
            </w:r>
            <w:r>
              <w:rPr>
                <w:rFonts w:ascii="Times New Roman" w:hAnsi="Times New Roman"/>
                <w:sz w:val="24"/>
              </w:rPr>
              <w:t xml:space="preserve"> Экологические преступления в сфере недропользования</w:t>
            </w:r>
          </w:p>
        </w:tc>
      </w:tr>
      <w:tr w:rsidR="00351CEE" w14:paraId="15599FA1" w14:textId="77777777">
        <w:trPr>
          <w:trHeight w:val="562"/>
        </w:trPr>
        <w:tc>
          <w:tcPr>
            <w:tcW w:w="2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EB24A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Тема 3.2. </w:t>
            </w:r>
          </w:p>
          <w:p w14:paraId="08E949E6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ущерба и штрафы после аварий на нефтегазовом производстве</w:t>
            </w:r>
          </w:p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C4B75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  <w:p w14:paraId="2DBBA7E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Принципы и методы экологического мониторинга, экологического контроля и экологического регулирования.</w:t>
            </w:r>
          </w:p>
          <w:p w14:paraId="1325347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Понятие экологического ущерба. Оценка ущерба и штрафы после аварий на нефтегазовом производстве</w:t>
            </w:r>
          </w:p>
        </w:tc>
      </w:tr>
      <w:tr w:rsidR="00351CEE" w14:paraId="3828482A" w14:textId="77777777">
        <w:trPr>
          <w:trHeight w:val="143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4DAF64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4E693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Практическое занятие №9</w:t>
            </w:r>
            <w:r>
              <w:rPr>
                <w:rFonts w:ascii="Times New Roman" w:hAnsi="Times New Roman"/>
                <w:sz w:val="24"/>
              </w:rPr>
              <w:t xml:space="preserve"> Экологическая политика нефтяных компаний</w:t>
            </w:r>
          </w:p>
        </w:tc>
      </w:tr>
      <w:tr w:rsidR="00351CEE" w14:paraId="08E11B8A" w14:textId="77777777">
        <w:trPr>
          <w:trHeight w:val="482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654886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9C3D1B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Практическое занятие № 10 </w:t>
            </w:r>
            <w:r>
              <w:rPr>
                <w:rFonts w:ascii="Times New Roman" w:hAnsi="Times New Roman"/>
                <w:sz w:val="24"/>
              </w:rPr>
              <w:t>Экономическая оценка ущерба, причиненного почвам при авариях на нефтепроводах</w:t>
            </w:r>
          </w:p>
        </w:tc>
      </w:tr>
      <w:tr w:rsidR="00351CEE" w14:paraId="681C17B7" w14:textId="77777777">
        <w:trPr>
          <w:trHeight w:val="163"/>
        </w:trPr>
        <w:tc>
          <w:tcPr>
            <w:tcW w:w="2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EA31BC" w14:textId="77777777" w:rsidR="00351CEE" w:rsidRDefault="00351CEE"/>
        </w:tc>
        <w:tc>
          <w:tcPr>
            <w:tcW w:w="7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982C068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</w:t>
            </w:r>
          </w:p>
        </w:tc>
      </w:tr>
      <w:tr w:rsidR="00351CEE" w14:paraId="1C016098" w14:textId="77777777">
        <w:trPr>
          <w:trHeight w:val="267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8C6C1B1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351CEE" w14:paraId="5F73C9CC" w14:textId="77777777">
        <w:trPr>
          <w:trHeight w:val="20"/>
        </w:trPr>
        <w:tc>
          <w:tcPr>
            <w:tcW w:w="97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BE37105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    36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7811700C" w14:textId="77777777" w:rsidR="00351CEE" w:rsidRDefault="00351CEE">
      <w:pPr>
        <w:spacing w:after="120" w:line="276" w:lineRule="auto"/>
        <w:ind w:firstLine="709"/>
        <w:jc w:val="both"/>
        <w:outlineLvl w:val="1"/>
        <w:rPr>
          <w:rFonts w:ascii="Times New Roman" w:hAnsi="Times New Roman"/>
          <w:color w:val="FF0000"/>
          <w:sz w:val="24"/>
        </w:rPr>
      </w:pPr>
    </w:p>
    <w:p w14:paraId="50046D80" w14:textId="77777777" w:rsidR="00351CEE" w:rsidRDefault="00351CEE">
      <w:pPr>
        <w:rPr>
          <w:rFonts w:ascii="Times New Roman" w:hAnsi="Times New Roman"/>
          <w:sz w:val="24"/>
        </w:rPr>
      </w:pPr>
    </w:p>
    <w:p w14:paraId="54E9AC21" w14:textId="77777777" w:rsidR="00351CEE" w:rsidRDefault="0053360A">
      <w:pPr>
        <w:keepNext/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sz w:val="24"/>
        </w:rPr>
        <w:lastRenderedPageBreak/>
        <w:t>3. Условия реализации дисциплины</w:t>
      </w:r>
    </w:p>
    <w:p w14:paraId="237D45A8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17E60571" w14:textId="77777777" w:rsidR="00351CEE" w:rsidRDefault="0053360A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6E6B777F" w14:textId="77777777" w:rsidR="00351CEE" w:rsidRDefault="00351CEE">
      <w:pPr>
        <w:rPr>
          <w:rFonts w:ascii="Times New Roman" w:hAnsi="Times New Roman"/>
          <w:sz w:val="24"/>
        </w:rPr>
      </w:pPr>
    </w:p>
    <w:p w14:paraId="2BD42CDD" w14:textId="77777777" w:rsidR="00351CEE" w:rsidRDefault="0053360A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 Учебно-методическое обеспечение</w:t>
      </w:r>
    </w:p>
    <w:p w14:paraId="05C9D927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9C6FDB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B7BF15D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CE7373B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Колесников, Е. Ю.  Промышленная </w:t>
      </w:r>
      <w:proofErr w:type="gramStart"/>
      <w:r>
        <w:rPr>
          <w:rFonts w:ascii="Times New Roman" w:hAnsi="Times New Roman"/>
          <w:sz w:val="24"/>
        </w:rPr>
        <w:t>экология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Е. Ю. Колесников.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2023. — 551 с. — (Профессиональное образование). — ISBN 978-5-534-13593-0.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4" w:history="1">
        <w:r>
          <w:rPr>
            <w:rStyle w:val="1ff1"/>
            <w:rFonts w:ascii="Times New Roman" w:hAnsi="Times New Roman"/>
            <w:sz w:val="24"/>
          </w:rPr>
          <w:t>https://urait.ru/bcode/518966</w:t>
        </w:r>
      </w:hyperlink>
    </w:p>
    <w:p w14:paraId="5D3E9FFC" w14:textId="77777777" w:rsidR="00351CEE" w:rsidRDefault="0053360A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Ларионов, Н. М.  Промышленная </w:t>
      </w:r>
      <w:proofErr w:type="gramStart"/>
      <w:r>
        <w:rPr>
          <w:rFonts w:ascii="Times New Roman" w:hAnsi="Times New Roman"/>
          <w:sz w:val="24"/>
        </w:rPr>
        <w:t>экология :</w:t>
      </w:r>
      <w:proofErr w:type="gramEnd"/>
      <w:r>
        <w:rPr>
          <w:rFonts w:ascii="Times New Roman" w:hAnsi="Times New Roman"/>
          <w:sz w:val="24"/>
        </w:rPr>
        <w:t xml:space="preserve"> учебник и практикум для среднего профессионального образования / Н. М. Ларионов, А. С. </w:t>
      </w:r>
      <w:proofErr w:type="spellStart"/>
      <w:r>
        <w:rPr>
          <w:rFonts w:ascii="Times New Roman" w:hAnsi="Times New Roman"/>
          <w:sz w:val="24"/>
        </w:rPr>
        <w:t>Рябышенков</w:t>
      </w:r>
      <w:proofErr w:type="spellEnd"/>
      <w:r>
        <w:rPr>
          <w:rFonts w:ascii="Times New Roman" w:hAnsi="Times New Roman"/>
          <w:sz w:val="24"/>
        </w:rPr>
        <w:t xml:space="preserve">. — 4-е изд.,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 — </w:t>
      </w:r>
      <w:proofErr w:type="gramStart"/>
      <w:r>
        <w:rPr>
          <w:rFonts w:ascii="Times New Roman" w:hAnsi="Times New Roman"/>
          <w:sz w:val="24"/>
        </w:rPr>
        <w:t>Москва :</w:t>
      </w:r>
      <w:proofErr w:type="gramEnd"/>
      <w:r>
        <w:rPr>
          <w:rFonts w:ascii="Times New Roman" w:hAnsi="Times New Roman"/>
          <w:sz w:val="24"/>
        </w:rPr>
        <w:t xml:space="preserve">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 — 472 с. — (Профессиональное образование). — ISBN 978-5-534-17293-5. — </w:t>
      </w:r>
      <w:proofErr w:type="gramStart"/>
      <w:r>
        <w:rPr>
          <w:rFonts w:ascii="Times New Roman" w:hAnsi="Times New Roman"/>
          <w:sz w:val="24"/>
        </w:rPr>
        <w:t>Текст :</w:t>
      </w:r>
      <w:proofErr w:type="gramEnd"/>
      <w:r>
        <w:rPr>
          <w:rFonts w:ascii="Times New Roman" w:hAnsi="Times New Roman"/>
          <w:sz w:val="24"/>
        </w:rPr>
        <w:t xml:space="preserve">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</w:t>
      </w:r>
      <w:hyperlink r:id="rId15" w:history="1">
        <w:r>
          <w:rPr>
            <w:rStyle w:val="1ff1"/>
            <w:rFonts w:ascii="Times New Roman" w:hAnsi="Times New Roman"/>
            <w:sz w:val="24"/>
          </w:rPr>
          <w:t>https://urait.ru/bcode/53864</w:t>
        </w:r>
      </w:hyperlink>
      <w:r>
        <w:rPr>
          <w:rFonts w:ascii="Times New Roman" w:hAnsi="Times New Roman"/>
          <w:sz w:val="24"/>
        </w:rPr>
        <w:t xml:space="preserve">.   </w:t>
      </w:r>
    </w:p>
    <w:p w14:paraId="468C6050" w14:textId="77777777" w:rsidR="00351CEE" w:rsidRDefault="00351CEE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257A7C5" w14:textId="77777777" w:rsidR="00351CEE" w:rsidRDefault="0053360A">
      <w:pPr>
        <w:spacing w:line="276" w:lineRule="auto"/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sz w:val="24"/>
        </w:rPr>
        <w:t>(при необходимости)</w:t>
      </w:r>
    </w:p>
    <w:p w14:paraId="47CBE7B7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 КОНТРОЛЬ И ОСВОЕНИЕ РЕЗУЛЬТАТОВ </w:t>
      </w:r>
    </w:p>
    <w:p w14:paraId="74852554" w14:textId="77777777" w:rsidR="00351CEE" w:rsidRDefault="0053360A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3429"/>
        <w:gridCol w:w="3402"/>
      </w:tblGrid>
      <w:tr w:rsidR="00351CEE" w14:paraId="132FC963" w14:textId="77777777">
        <w:trPr>
          <w:trHeight w:val="519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5FD27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DA1E7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8E181" w14:textId="77777777" w:rsidR="00351CEE" w:rsidRDefault="0053360A">
            <w:pPr>
              <w:spacing w:line="276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351CEE" w14:paraId="7D6FD9C1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2B4DA54C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  <w:p w14:paraId="5CCB0F47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7515F93F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6707D9A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3335A792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умение анализировать и прогнозировать экологические последствия производственной деятельности на предприятиях нефтегазовой отрасли;</w:t>
            </w:r>
          </w:p>
          <w:p w14:paraId="2C6A65F4" w14:textId="77777777" w:rsidR="00351CEE" w:rsidRDefault="005336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использует </w:t>
            </w:r>
            <w:proofErr w:type="spellStart"/>
            <w:r>
              <w:rPr>
                <w:rFonts w:ascii="Times New Roman" w:hAnsi="Times New Roman"/>
                <w:sz w:val="24"/>
              </w:rPr>
              <w:t>экобиозащитную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технику;</w:t>
            </w:r>
          </w:p>
          <w:p w14:paraId="08D61A49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способы защиты окружающей среды и недр от техногенных воздействий нефтегазового производства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2" w:type="dxa"/>
              <w:bottom w:w="0" w:type="dxa"/>
              <w:right w:w="142" w:type="dxa"/>
            </w:tcMar>
          </w:tcPr>
          <w:p w14:paraId="18BB116D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и оценивание выполнения индивидуальных и групповых заданий.</w:t>
            </w:r>
          </w:p>
          <w:p w14:paraId="5B985132" w14:textId="77777777" w:rsidR="00351CEE" w:rsidRDefault="0053360A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Текущий контроль в форме собеседования, решения ситуационных задач</w:t>
            </w:r>
          </w:p>
        </w:tc>
      </w:tr>
      <w:tr w:rsidR="00351CEE" w14:paraId="76E9E600" w14:textId="77777777">
        <w:trPr>
          <w:trHeight w:val="698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1C53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  <w:p w14:paraId="29F78B73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предотвращения и ликвидации последствий аварийных ситуаций на нефтяных и газовых месторождениях;</w:t>
            </w:r>
          </w:p>
          <w:p w14:paraId="18AD84A9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 масштабы загрязнений природы отходами нефтегазовых объектов;</w:t>
            </w:r>
          </w:p>
          <w:p w14:paraId="53C6FE9E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влияние направлений нефтегазовой отрасли на окружающую среду;</w:t>
            </w:r>
          </w:p>
          <w:p w14:paraId="1422C83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правовые основы, правила и нормы недропользования и экологической безопасности на производстве;</w:t>
            </w:r>
          </w:p>
          <w:p w14:paraId="1567D780" w14:textId="77777777" w:rsidR="00351CEE" w:rsidRDefault="0053360A">
            <w:pPr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</w:rPr>
              <w:t>принципы и методы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  <w:tc>
          <w:tcPr>
            <w:tcW w:w="3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30418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способов предотвращения и ликвидации последствий аварийных ситуаций на нефтяных и газовых месторождениях;</w:t>
            </w:r>
          </w:p>
          <w:p w14:paraId="1380E83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основных источников и масштабов загрязнений природы отходами нефтегазовых объектов;</w:t>
            </w:r>
          </w:p>
          <w:p w14:paraId="53590AC6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последствий влияния направлений нефтегазовой отрасли на окружающую среду;</w:t>
            </w:r>
          </w:p>
          <w:p w14:paraId="19FF3FC0" w14:textId="77777777" w:rsidR="00351CEE" w:rsidRDefault="005336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правовых основ, правил и норм недропользования и экологической безопасности на производстве;</w:t>
            </w:r>
          </w:p>
          <w:p w14:paraId="703D58DA" w14:textId="77777777" w:rsidR="00351CEE" w:rsidRDefault="005336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знание принципов и методов рационального использования, мониторинга окружающей среды, экологического контроля и экологического регулирования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948F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Устный опрос.</w:t>
            </w:r>
          </w:p>
          <w:p w14:paraId="51FE2B68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1ED41F8E" w14:textId="77777777" w:rsidR="00351CEE" w:rsidRDefault="005336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практического задания (эссе, сочинения).</w:t>
            </w:r>
          </w:p>
          <w:p w14:paraId="4ACB5E35" w14:textId="77777777" w:rsidR="00351CEE" w:rsidRDefault="0053360A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выступление с сообщением и/или презентацией</w:t>
            </w:r>
          </w:p>
        </w:tc>
      </w:tr>
    </w:tbl>
    <w:p w14:paraId="06298A89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02B4590E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5BC912CD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BE31C77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62C7D17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6BC23C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B4E60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E8790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76B72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5D88A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4FF96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1EFD7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EEA86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5BF600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9D3692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E769028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58519FB" w14:textId="77777777" w:rsidR="00351CEE" w:rsidRDefault="0053360A">
      <w:pPr>
        <w:pStyle w:val="10"/>
      </w:pPr>
      <w:r>
        <w:t>«СГ.01 ИСТОРИЯ РОССИИ»</w:t>
      </w:r>
    </w:p>
    <w:p w14:paraId="2860C95F" w14:textId="77777777" w:rsidR="000A281D" w:rsidRPr="006746D1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49" w:name="_Toc172906916"/>
      <w:bookmarkStart w:id="50" w:name="_Toc172906944"/>
      <w:bookmarkStart w:id="51" w:name="_Hlk179536686"/>
      <w:bookmarkStart w:id="52" w:name="_Hlk179474561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49"/>
      <w:bookmarkEnd w:id="50"/>
    </w:p>
    <w:p w14:paraId="241A03FA" w14:textId="77777777" w:rsidR="000A281D" w:rsidRPr="006746D1" w:rsidRDefault="00100686" w:rsidP="000A281D">
      <w:pPr>
        <w:jc w:val="center"/>
        <w:rPr>
          <w:rFonts w:ascii="Times New Roman" w:hAnsi="Times New Roman"/>
          <w:sz w:val="24"/>
          <w:szCs w:val="24"/>
        </w:rPr>
      </w:pPr>
      <w:hyperlink r:id="rId16" w:history="1">
        <w:bookmarkStart w:id="53" w:name="_Toc172906917"/>
        <w:bookmarkStart w:id="54" w:name="_Toc172906945"/>
        <w:r w:rsidR="000A281D" w:rsidRPr="006746D1">
          <w:rPr>
            <w:rStyle w:val="affffff2"/>
            <w:sz w:val="24"/>
            <w:szCs w:val="24"/>
          </w:rPr>
          <w:t>https://spolab.firpo.ru/npdv2/category-doc/get/4879</w:t>
        </w:r>
        <w:bookmarkEnd w:id="53"/>
        <w:bookmarkEnd w:id="54"/>
      </w:hyperlink>
    </w:p>
    <w:bookmarkEnd w:id="51"/>
    <w:p w14:paraId="151745B8" w14:textId="77777777" w:rsidR="000A281D" w:rsidRPr="00037760" w:rsidRDefault="000A281D" w:rsidP="000A281D"/>
    <w:bookmarkEnd w:id="52"/>
    <w:p w14:paraId="3E42AF04" w14:textId="77777777" w:rsidR="00351CEE" w:rsidRDefault="00351CEE">
      <w:pPr>
        <w:pStyle w:val="10"/>
      </w:pPr>
    </w:p>
    <w:p w14:paraId="1F40F775" w14:textId="77777777" w:rsidR="00351CEE" w:rsidRDefault="00351CEE">
      <w:pPr>
        <w:pStyle w:val="10"/>
      </w:pPr>
    </w:p>
    <w:p w14:paraId="1A621687" w14:textId="77777777" w:rsidR="00351CEE" w:rsidRDefault="00351CEE">
      <w:pPr>
        <w:pStyle w:val="10"/>
      </w:pPr>
    </w:p>
    <w:p w14:paraId="4006F669" w14:textId="77777777" w:rsidR="00351CEE" w:rsidRDefault="00351CEE">
      <w:pPr>
        <w:pStyle w:val="10"/>
      </w:pPr>
    </w:p>
    <w:p w14:paraId="6627EAEA" w14:textId="77777777" w:rsidR="00351CEE" w:rsidRDefault="00351CEE">
      <w:pPr>
        <w:pStyle w:val="10"/>
      </w:pPr>
    </w:p>
    <w:p w14:paraId="246C0BDF" w14:textId="77777777" w:rsidR="00351CEE" w:rsidRDefault="00351CEE">
      <w:pPr>
        <w:pStyle w:val="10"/>
      </w:pPr>
    </w:p>
    <w:p w14:paraId="60101CF6" w14:textId="77777777" w:rsidR="00351CEE" w:rsidRDefault="00351CEE">
      <w:pPr>
        <w:pStyle w:val="10"/>
      </w:pPr>
    </w:p>
    <w:p w14:paraId="6533F6FC" w14:textId="77777777" w:rsidR="00351CEE" w:rsidRDefault="00351CEE">
      <w:pPr>
        <w:pStyle w:val="10"/>
      </w:pPr>
    </w:p>
    <w:p w14:paraId="159717C9" w14:textId="77777777" w:rsidR="00351CEE" w:rsidRDefault="00351CEE">
      <w:pPr>
        <w:pStyle w:val="10"/>
      </w:pPr>
    </w:p>
    <w:p w14:paraId="6078459F" w14:textId="77777777" w:rsidR="00351CEE" w:rsidRDefault="00351CEE">
      <w:pPr>
        <w:pStyle w:val="10"/>
      </w:pPr>
    </w:p>
    <w:p w14:paraId="0113C92B" w14:textId="77777777" w:rsidR="00351CEE" w:rsidRDefault="00351CEE">
      <w:pPr>
        <w:pStyle w:val="10"/>
      </w:pPr>
    </w:p>
    <w:p w14:paraId="6F193961" w14:textId="77777777" w:rsidR="00351CEE" w:rsidRDefault="00351CEE">
      <w:pPr>
        <w:pStyle w:val="10"/>
      </w:pPr>
    </w:p>
    <w:p w14:paraId="35BB3860" w14:textId="77777777" w:rsidR="00351CEE" w:rsidRDefault="00351CEE">
      <w:pPr>
        <w:pStyle w:val="10"/>
      </w:pPr>
    </w:p>
    <w:p w14:paraId="6A6E7CBC" w14:textId="77777777" w:rsidR="00351CEE" w:rsidRDefault="00351CEE">
      <w:pPr>
        <w:pStyle w:val="10"/>
      </w:pPr>
    </w:p>
    <w:p w14:paraId="39F70E8C" w14:textId="00F03D56" w:rsidR="00351CEE" w:rsidRDefault="00351CEE">
      <w:pPr>
        <w:rPr>
          <w:rFonts w:ascii="Times New Roman" w:hAnsi="Times New Roman"/>
          <w:b/>
          <w:caps/>
          <w:sz w:val="24"/>
        </w:rPr>
      </w:pPr>
    </w:p>
    <w:p w14:paraId="53C42305" w14:textId="1B6DAC77" w:rsidR="00351CEE" w:rsidRDefault="000A281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</w:t>
      </w:r>
      <w:r w:rsidR="0053360A">
        <w:rPr>
          <w:rFonts w:ascii="Times New Roman" w:hAnsi="Times New Roman"/>
          <w:b/>
          <w:sz w:val="24"/>
        </w:rPr>
        <w:t>риложение 2.9</w:t>
      </w:r>
    </w:p>
    <w:p w14:paraId="2680645D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6970CB1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0BCEB20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90743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C701E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A0BCE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7CD14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7549F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2A352E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B087E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55A081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F591D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CE9522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E027D76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093EE09" w14:textId="77777777" w:rsidR="00351CEE" w:rsidRDefault="0053360A">
      <w:pPr>
        <w:pStyle w:val="10"/>
      </w:pPr>
      <w:r>
        <w:t>«СГ.02 ИНОСТРАННЫЙ ЯЗЫК В ПРОФЕССИОНАЛЬНОЙ ДЕЯТЕЛЬНОСТИ»</w:t>
      </w:r>
    </w:p>
    <w:p w14:paraId="26124D25" w14:textId="77777777" w:rsidR="000A281D" w:rsidRPr="006746D1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55" w:name="_Toc172906919"/>
      <w:bookmarkStart w:id="56" w:name="_Toc172906947"/>
      <w:bookmarkStart w:id="57" w:name="_Hlk179474572"/>
      <w:bookmarkStart w:id="58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5"/>
      <w:bookmarkEnd w:id="56"/>
    </w:p>
    <w:p w14:paraId="27264C86" w14:textId="77777777" w:rsidR="000A281D" w:rsidRPr="006746D1" w:rsidRDefault="00100686" w:rsidP="000A281D">
      <w:pPr>
        <w:jc w:val="center"/>
        <w:rPr>
          <w:rFonts w:ascii="Times New Roman" w:hAnsi="Times New Roman"/>
          <w:sz w:val="24"/>
          <w:szCs w:val="24"/>
        </w:rPr>
      </w:pPr>
      <w:hyperlink r:id="rId17" w:history="1">
        <w:bookmarkStart w:id="59" w:name="_Toc172906920"/>
        <w:bookmarkStart w:id="60" w:name="_Toc172906948"/>
        <w:r w:rsidR="000A281D" w:rsidRPr="006746D1">
          <w:rPr>
            <w:rStyle w:val="affffff2"/>
            <w:sz w:val="24"/>
            <w:szCs w:val="24"/>
          </w:rPr>
          <w:t>https://spolab.firpo.ru/npdv2/category-doc/get/5133</w:t>
        </w:r>
        <w:bookmarkEnd w:id="59"/>
        <w:bookmarkEnd w:id="60"/>
      </w:hyperlink>
      <w:bookmarkEnd w:id="57"/>
    </w:p>
    <w:bookmarkEnd w:id="58"/>
    <w:p w14:paraId="661FA4C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00B05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7A023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B33D6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46D72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B8EB5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729C30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2B832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853AEC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6433C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2310F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44EABF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292E6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E6EEC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22A9F1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CFB45E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E1346D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934B8F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0856A9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9942CFA" w14:textId="77777777" w:rsidR="000A281D" w:rsidRDefault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5641B32" w14:textId="76F17EA3" w:rsidR="00351CEE" w:rsidRDefault="0053360A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C741638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4C854001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EF54227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11F7993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BD1AD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BC41E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3884B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4960B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110115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760DAB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F75BD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8C528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145E64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9FC2E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03F519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7DEA53C" w14:textId="77777777" w:rsidR="00351CEE" w:rsidRDefault="0053360A">
      <w:pPr>
        <w:pStyle w:val="10"/>
      </w:pPr>
      <w:r>
        <w:t>«СГ.03 БЕЗОПАСНОСТЬ ЖИЗНЕДЕЯТЕЛЬНОСТИ»</w:t>
      </w:r>
    </w:p>
    <w:p w14:paraId="22D4A522" w14:textId="77777777" w:rsidR="000A281D" w:rsidRPr="006746D1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61" w:name="_Toc172906922"/>
      <w:bookmarkStart w:id="62" w:name="_Toc172906950"/>
      <w:bookmarkStart w:id="63" w:name="_Hlk179544560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1"/>
      <w:bookmarkEnd w:id="62"/>
    </w:p>
    <w:p w14:paraId="7375D0E0" w14:textId="52CFD51A" w:rsidR="00351CEE" w:rsidRDefault="00100686" w:rsidP="000A281D">
      <w:pPr>
        <w:spacing w:line="360" w:lineRule="auto"/>
        <w:jc w:val="center"/>
        <w:rPr>
          <w:rFonts w:ascii="Times New Roman" w:hAnsi="Times New Roman"/>
          <w:b/>
          <w:sz w:val="24"/>
        </w:rPr>
      </w:pPr>
      <w:hyperlink r:id="rId18" w:history="1">
        <w:bookmarkStart w:id="64" w:name="_Toc172906923"/>
        <w:bookmarkStart w:id="65" w:name="_Toc172906951"/>
        <w:r w:rsidR="000A281D" w:rsidRPr="006746D1">
          <w:rPr>
            <w:rStyle w:val="affffff2"/>
            <w:sz w:val="24"/>
            <w:szCs w:val="24"/>
          </w:rPr>
          <w:t>https://spolab.firpo.ru/npdv2/category-doc/get/4877</w:t>
        </w:r>
        <w:bookmarkEnd w:id="64"/>
        <w:bookmarkEnd w:id="65"/>
      </w:hyperlink>
      <w:bookmarkEnd w:id="63"/>
    </w:p>
    <w:p w14:paraId="09DB18A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4DEBD4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95CF51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333B5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79279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F1A12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C03D51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FD38B2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74F08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33D8D5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652CC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74DCF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4EB3F2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968C7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357E2C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6C80E76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66225B5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C8EA8E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EAE9CC0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02597B8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FB4980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B61F72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75A232E" w14:textId="5E3A3DCE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2024г.</w:t>
      </w:r>
    </w:p>
    <w:p w14:paraId="68047480" w14:textId="77777777" w:rsidR="00351CEE" w:rsidRDefault="00351CEE">
      <w:pPr>
        <w:jc w:val="center"/>
        <w:rPr>
          <w:rFonts w:ascii="Times New Roman" w:hAnsi="Times New Roman"/>
          <w:b/>
          <w:caps/>
          <w:sz w:val="24"/>
        </w:rPr>
      </w:pPr>
    </w:p>
    <w:p w14:paraId="7BB33204" w14:textId="77777777" w:rsidR="00351CEE" w:rsidRDefault="0053360A" w:rsidP="000A281D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2492AB15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29BA0033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5FA6678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DDDF54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17020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B59597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938B3E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F5A439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4DED05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2EA879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5FC53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1D3B9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7834E8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680F2B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7A1AD011" w14:textId="77777777" w:rsidR="00351CEE" w:rsidRDefault="0053360A">
      <w:pPr>
        <w:pStyle w:val="10"/>
      </w:pPr>
      <w:r>
        <w:t>«СГ.04 ФИЗИЧЕСКАЯ КУЛЬТУРА»</w:t>
      </w:r>
    </w:p>
    <w:p w14:paraId="18C94D44" w14:textId="77777777" w:rsidR="000A281D" w:rsidRPr="006746D1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66" w:name="_Toc172906925"/>
      <w:bookmarkStart w:id="67" w:name="_Toc172906953"/>
      <w:bookmarkStart w:id="68" w:name="_Hlk179386487"/>
      <w:bookmarkStart w:id="69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6"/>
      <w:bookmarkEnd w:id="67"/>
    </w:p>
    <w:p w14:paraId="7DA5E7AA" w14:textId="77777777" w:rsidR="000A281D" w:rsidRPr="006746D1" w:rsidRDefault="00100686" w:rsidP="000A281D">
      <w:pPr>
        <w:jc w:val="center"/>
        <w:rPr>
          <w:rFonts w:ascii="Times New Roman" w:hAnsi="Times New Roman"/>
          <w:sz w:val="24"/>
          <w:szCs w:val="24"/>
        </w:rPr>
      </w:pPr>
      <w:hyperlink r:id="rId19" w:history="1">
        <w:bookmarkStart w:id="70" w:name="_Toc172906926"/>
        <w:bookmarkStart w:id="71" w:name="_Toc172906954"/>
        <w:r w:rsidR="000A281D" w:rsidRPr="006746D1">
          <w:rPr>
            <w:rStyle w:val="affffff2"/>
            <w:sz w:val="24"/>
            <w:szCs w:val="24"/>
          </w:rPr>
          <w:t>https://spolab.firpo.ru/npdv2/category-doc/get/5138</w:t>
        </w:r>
        <w:bookmarkEnd w:id="70"/>
        <w:bookmarkEnd w:id="71"/>
      </w:hyperlink>
      <w:bookmarkEnd w:id="68"/>
    </w:p>
    <w:bookmarkEnd w:id="69"/>
    <w:p w14:paraId="71AD084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62429A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45E774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12E4E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AE4C41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43937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C7C8E9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776C0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D7850D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C20B1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30657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B2819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22707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C428EA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F883F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21C7D9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4B881C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080F70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5B53901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4826F4D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1AD011F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6DFEDAFC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C1C809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0687B2E" w14:textId="5C7DE663" w:rsidR="00351CEE" w:rsidRDefault="0053360A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0A281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0BD2BA59" w14:textId="77777777" w:rsidR="00351CEE" w:rsidRDefault="0053360A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2.12</w:t>
      </w:r>
    </w:p>
    <w:p w14:paraId="2E43A566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742D1551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0097A76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FE18A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055ACC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F792105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F49FA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9D6D43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75618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2B6F1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522A5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2F02A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1869419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EC301C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69FEA8BE" w14:textId="77777777" w:rsidR="00351CEE" w:rsidRDefault="0053360A">
      <w:pPr>
        <w:pStyle w:val="10"/>
      </w:pPr>
      <w:r>
        <w:t>«СГ.05 ОСНОВЫ БЕРЕЖЛИВОГО ПРОИЗВОДСТВА»</w:t>
      </w:r>
    </w:p>
    <w:p w14:paraId="644F6945" w14:textId="5B023ABD" w:rsidR="000A281D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72" w:name="_Hlk17938650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</w:p>
    <w:p w14:paraId="1FA59F6B" w14:textId="77777777" w:rsidR="000A281D" w:rsidRDefault="00100686" w:rsidP="000A281D">
      <w:pPr>
        <w:jc w:val="center"/>
        <w:rPr>
          <w:rFonts w:ascii="Times New Roman" w:hAnsi="Times New Roman"/>
          <w:sz w:val="24"/>
          <w:szCs w:val="24"/>
        </w:rPr>
      </w:pPr>
      <w:hyperlink r:id="rId20" w:history="1">
        <w:r w:rsidR="000A281D" w:rsidRPr="00383079">
          <w:rPr>
            <w:rStyle w:val="affffff2"/>
            <w:sz w:val="24"/>
            <w:szCs w:val="24"/>
          </w:rPr>
          <w:t>https://spolab.firpo.ru/npdv2/category-doc/get/5135</w:t>
        </w:r>
      </w:hyperlink>
    </w:p>
    <w:bookmarkEnd w:id="72"/>
    <w:p w14:paraId="699C638D" w14:textId="2FE19022" w:rsidR="00351CEE" w:rsidRDefault="00351CEE">
      <w:pPr>
        <w:rPr>
          <w:rFonts w:ascii="Times New Roman" w:hAnsi="Times New Roman"/>
          <w:b/>
          <w:sz w:val="24"/>
        </w:rPr>
      </w:pPr>
    </w:p>
    <w:p w14:paraId="2FA412F5" w14:textId="77777777" w:rsidR="00351CEE" w:rsidRDefault="00351CEE">
      <w:pPr>
        <w:jc w:val="right"/>
        <w:rPr>
          <w:rFonts w:ascii="Times New Roman" w:hAnsi="Times New Roman"/>
          <w:b/>
          <w:sz w:val="24"/>
        </w:rPr>
      </w:pPr>
    </w:p>
    <w:p w14:paraId="447808B6" w14:textId="77777777" w:rsidR="00351CEE" w:rsidRDefault="0053360A" w:rsidP="000A281D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2.13</w:t>
      </w:r>
    </w:p>
    <w:p w14:paraId="4BF30170" w14:textId="77777777" w:rsidR="00351CEE" w:rsidRDefault="0053360A">
      <w:pPr>
        <w:jc w:val="right"/>
        <w:rPr>
          <w:rFonts w:ascii="Times New Roman" w:hAnsi="Times New Roman"/>
          <w:b/>
          <w:color w:val="FF0000"/>
          <w:sz w:val="24"/>
        </w:rPr>
      </w:pPr>
      <w:r>
        <w:rPr>
          <w:rFonts w:ascii="Times New Roman" w:hAnsi="Times New Roman"/>
          <w:b/>
          <w:sz w:val="24"/>
        </w:rPr>
        <w:t>к ПОП-П по профессии</w:t>
      </w:r>
    </w:p>
    <w:p w14:paraId="448AFEED" w14:textId="77777777" w:rsidR="00351CEE" w:rsidRDefault="0053360A">
      <w:pPr>
        <w:jc w:val="right"/>
        <w:rPr>
          <w:rFonts w:ascii="Times New Roman" w:hAnsi="Times New Roman"/>
          <w:b/>
          <w:color w:val="0070C0"/>
          <w:sz w:val="24"/>
        </w:rPr>
      </w:pPr>
      <w:r>
        <w:rPr>
          <w:rFonts w:ascii="Times New Roman" w:hAnsi="Times New Roman"/>
          <w:b/>
          <w:sz w:val="24"/>
        </w:rPr>
        <w:t>21.01.02 Оператор по ремонту скважин</w:t>
      </w:r>
    </w:p>
    <w:p w14:paraId="2362B0C0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C2389BF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682F9E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F781F6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4191BD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80AB31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34651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1731F2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DE3DDCA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C07628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81CC54" w14:textId="77777777" w:rsidR="00351CEE" w:rsidRDefault="00351CEE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88664A" w14:textId="77777777" w:rsidR="00351CEE" w:rsidRDefault="0053360A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30C9126E" w14:textId="77777777" w:rsidR="00351CEE" w:rsidRDefault="0053360A">
      <w:pPr>
        <w:pStyle w:val="10"/>
      </w:pPr>
      <w:r>
        <w:t>«СГ.06 ОСНОВЫ ФИНАНСОВОЙ ГРАМОТНОСТИ»</w:t>
      </w:r>
    </w:p>
    <w:p w14:paraId="6E4FB5D6" w14:textId="77777777" w:rsidR="000A281D" w:rsidRDefault="000A281D" w:rsidP="000A281D">
      <w:pPr>
        <w:jc w:val="center"/>
        <w:rPr>
          <w:rFonts w:ascii="Times New Roman" w:hAnsi="Times New Roman"/>
          <w:sz w:val="24"/>
          <w:szCs w:val="24"/>
        </w:rPr>
      </w:pPr>
      <w:bookmarkStart w:id="73" w:name="_Toc172906931"/>
      <w:bookmarkStart w:id="74" w:name="_Toc172906959"/>
      <w:bookmarkStart w:id="75" w:name="_Hlk179386528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73"/>
      <w:bookmarkEnd w:id="74"/>
    </w:p>
    <w:p w14:paraId="02FFC649" w14:textId="77777777" w:rsidR="000A281D" w:rsidRDefault="00100686" w:rsidP="000A281D">
      <w:pPr>
        <w:jc w:val="center"/>
        <w:rPr>
          <w:rFonts w:ascii="Times New Roman" w:hAnsi="Times New Roman"/>
          <w:sz w:val="24"/>
          <w:szCs w:val="24"/>
        </w:rPr>
      </w:pPr>
      <w:hyperlink r:id="rId21" w:history="1">
        <w:r w:rsidR="000A281D" w:rsidRPr="00383079">
          <w:rPr>
            <w:rStyle w:val="affffff2"/>
            <w:sz w:val="24"/>
            <w:szCs w:val="24"/>
          </w:rPr>
          <w:t>https://spolab.firpo.ru/npdv2/category-doc/get/4769</w:t>
        </w:r>
      </w:hyperlink>
    </w:p>
    <w:bookmarkEnd w:id="75"/>
    <w:p w14:paraId="2CD4CED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10EA5E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2FC228A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DC5F4D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4F3E8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1F0AD3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EF208F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C0FAF9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68E106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68D705B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1C3058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777F47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5AA26D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16356C" w14:textId="77777777" w:rsidR="00351CEE" w:rsidRDefault="00351CE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2BCF9D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068B1BD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27A80EA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51ABC67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36735F63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DED0604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27BC5E95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1374FF7B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7B9C1DEE" w14:textId="77777777" w:rsidR="000A281D" w:rsidRDefault="000A281D">
      <w:pPr>
        <w:jc w:val="center"/>
        <w:rPr>
          <w:rFonts w:ascii="Times New Roman" w:hAnsi="Times New Roman"/>
          <w:b/>
          <w:sz w:val="24"/>
        </w:rPr>
      </w:pPr>
    </w:p>
    <w:p w14:paraId="54F70170" w14:textId="450C65CC" w:rsidR="00351CEE" w:rsidRDefault="0053360A" w:rsidP="000A281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0A281D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sectPr w:rsidR="00351CEE">
      <w:headerReference w:type="even" r:id="rId22"/>
      <w:headerReference w:type="default" r:id="rId23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A67BD0" w14:textId="77777777" w:rsidR="00100686" w:rsidRDefault="00100686">
      <w:r>
        <w:separator/>
      </w:r>
    </w:p>
  </w:endnote>
  <w:endnote w:type="continuationSeparator" w:id="0">
    <w:p w14:paraId="512A12ED" w14:textId="77777777" w:rsidR="00100686" w:rsidRDefault="00100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55FFB" w14:textId="77777777" w:rsidR="00100686" w:rsidRDefault="00100686">
      <w:r>
        <w:separator/>
      </w:r>
    </w:p>
  </w:footnote>
  <w:footnote w:type="continuationSeparator" w:id="0">
    <w:p w14:paraId="1B89B59C" w14:textId="77777777" w:rsidR="00100686" w:rsidRDefault="00100686">
      <w:r>
        <w:continuationSeparator/>
      </w:r>
    </w:p>
  </w:footnote>
  <w:footnote w:id="1">
    <w:p w14:paraId="02497BEC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5823BC03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6DF0B088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45B14266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3C4D1999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74DBD48D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30761A7D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3DE2EB3A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4566E44A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1750CB05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11893405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579D55F1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49F6EC3F" w14:textId="77777777" w:rsidR="00351CEE" w:rsidRDefault="0053360A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20D203BB" w14:textId="77777777" w:rsidR="00351CEE" w:rsidRDefault="0053360A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34D38" w14:textId="77777777" w:rsidR="00351CEE" w:rsidRDefault="0053360A">
    <w:pPr>
      <w:pStyle w:val="a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07608A7" w14:textId="77777777" w:rsidR="00351CEE" w:rsidRDefault="00351CEE">
    <w:pPr>
      <w:pStyle w:val="affffff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5B5AD" w14:textId="77777777" w:rsidR="00351CEE" w:rsidRDefault="0053360A">
    <w:pPr>
      <w:pStyle w:val="afffffff1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3377999" w14:textId="77777777" w:rsidR="00351CEE" w:rsidRDefault="00351CEE">
    <w:pPr>
      <w:pStyle w:val="a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7017B"/>
    <w:multiLevelType w:val="multilevel"/>
    <w:tmpl w:val="E1D06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5C417C1D"/>
    <w:multiLevelType w:val="multilevel"/>
    <w:tmpl w:val="5AC25E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CEE"/>
    <w:rsid w:val="000A281D"/>
    <w:rsid w:val="00100686"/>
    <w:rsid w:val="00351CEE"/>
    <w:rsid w:val="004D2D68"/>
    <w:rsid w:val="0053360A"/>
    <w:rsid w:val="00672DB6"/>
    <w:rsid w:val="0093428B"/>
    <w:rsid w:val="00BE1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A251F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a3">
    <w:name w:val="Сравнение редакций"/>
    <w:link w:val="a4"/>
    <w:rPr>
      <w:b/>
      <w:color w:val="26282F"/>
    </w:rPr>
  </w:style>
  <w:style w:type="character" w:customStyle="1" w:styleId="a4">
    <w:name w:val="Сравнение редакций"/>
    <w:link w:val="a3"/>
    <w:rPr>
      <w:b/>
      <w:color w:val="26282F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12">
    <w:name w:val="таблСлева12"/>
    <w:basedOn w:val="a"/>
    <w:link w:val="120"/>
    <w:rPr>
      <w:rFonts w:ascii="Segoe UI" w:hAnsi="Segoe UI"/>
      <w:sz w:val="24"/>
    </w:rPr>
  </w:style>
  <w:style w:type="character" w:customStyle="1" w:styleId="120">
    <w:name w:val="таблСлева12"/>
    <w:basedOn w:val="1"/>
    <w:link w:val="12"/>
    <w:rPr>
      <w:rFonts w:ascii="Segoe UI" w:hAnsi="Segoe UI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3">
    <w:name w:val="Слабое выделение1"/>
    <w:link w:val="14"/>
    <w:rPr>
      <w:i/>
      <w:color w:val="404040"/>
    </w:rPr>
  </w:style>
  <w:style w:type="character" w:customStyle="1" w:styleId="14">
    <w:name w:val="Слабое выделение1"/>
    <w:link w:val="13"/>
    <w:rPr>
      <w:i/>
      <w:color w:val="404040"/>
    </w:rPr>
  </w:style>
  <w:style w:type="paragraph" w:customStyle="1" w:styleId="a5">
    <w:name w:val="Заголовок Знак"/>
    <w:basedOn w:val="15"/>
    <w:link w:val="a6"/>
    <w:rPr>
      <w:rFonts w:asciiTheme="majorHAnsi" w:hAnsiTheme="majorHAnsi"/>
      <w:spacing w:val="-10"/>
      <w:sz w:val="56"/>
    </w:rPr>
  </w:style>
  <w:style w:type="character" w:customStyle="1" w:styleId="a6">
    <w:name w:val="Заголовок Знак"/>
    <w:basedOn w:val="16"/>
    <w:link w:val="a5"/>
    <w:rPr>
      <w:rFonts w:asciiTheme="majorHAnsi" w:hAnsiTheme="majorHAnsi"/>
      <w:spacing w:val="-10"/>
      <w:sz w:val="5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7">
    <w:name w:val="Прижатый влево"/>
    <w:basedOn w:val="a"/>
    <w:next w:val="a"/>
    <w:link w:val="a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8">
    <w:name w:val="Прижатый влево"/>
    <w:basedOn w:val="1"/>
    <w:link w:val="a7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a9">
    <w:name w:val="Заголовок группы контролов"/>
    <w:basedOn w:val="a"/>
    <w:next w:val="a"/>
    <w:link w:val="aa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a">
    <w:name w:val="Заголовок группы контролов"/>
    <w:basedOn w:val="1"/>
    <w:link w:val="a9"/>
    <w:rPr>
      <w:rFonts w:ascii="Times New Roman" w:hAnsi="Times New Roman"/>
      <w:b/>
      <w:sz w:val="2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d">
    <w:name w:val="Постоянная часть"/>
    <w:basedOn w:val="ae"/>
    <w:next w:val="a"/>
    <w:link w:val="af"/>
    <w:rPr>
      <w:sz w:val="20"/>
    </w:rPr>
  </w:style>
  <w:style w:type="character" w:customStyle="1" w:styleId="af">
    <w:name w:val="Постоянная часть"/>
    <w:basedOn w:val="af0"/>
    <w:link w:val="ad"/>
    <w:rPr>
      <w:rFonts w:ascii="Verdana" w:hAnsi="Verdana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styleId="af1">
    <w:name w:val="Balloon Text"/>
    <w:basedOn w:val="a"/>
    <w:link w:val="af2"/>
    <w:rPr>
      <w:rFonts w:ascii="Segoe UI" w:hAnsi="Segoe UI"/>
      <w:sz w:val="18"/>
    </w:rPr>
  </w:style>
  <w:style w:type="character" w:customStyle="1" w:styleId="af2">
    <w:name w:val="Текст выноски Знак"/>
    <w:basedOn w:val="1"/>
    <w:link w:val="af1"/>
    <w:rPr>
      <w:rFonts w:ascii="Segoe UI" w:hAnsi="Segoe UI"/>
      <w:sz w:val="18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3">
    <w:name w:val="Body Text"/>
    <w:basedOn w:val="a"/>
    <w:link w:val="af4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"/>
    <w:link w:val="af3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5">
    <w:name w:val="Выделение для Базового Поиска (курсив)"/>
    <w:link w:val="af6"/>
    <w:rPr>
      <w:b/>
      <w:i/>
      <w:color w:val="0058A9"/>
    </w:rPr>
  </w:style>
  <w:style w:type="character" w:customStyle="1" w:styleId="af6">
    <w:name w:val="Выделение для Базового Поиска (курсив)"/>
    <w:link w:val="af5"/>
    <w:rPr>
      <w:b/>
      <w:i/>
      <w:color w:val="0058A9"/>
    </w:rPr>
  </w:style>
  <w:style w:type="paragraph" w:customStyle="1" w:styleId="af7">
    <w:name w:val="Сравнение редакций. Добавленный фрагмент"/>
    <w:link w:val="af8"/>
    <w:rPr>
      <w:shd w:val="clear" w:color="auto" w:fill="C1D7FF"/>
    </w:rPr>
  </w:style>
  <w:style w:type="character" w:customStyle="1" w:styleId="af8">
    <w:name w:val="Сравнение редакций. Добавленный фрагмент"/>
    <w:link w:val="af7"/>
    <w:rPr>
      <w:shd w:val="clear" w:color="auto" w:fill="C1D7FF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9">
    <w:name w:val="Опечатки"/>
    <w:link w:val="afa"/>
    <w:rPr>
      <w:color w:val="FF0000"/>
    </w:rPr>
  </w:style>
  <w:style w:type="character" w:customStyle="1" w:styleId="afa">
    <w:name w:val="Опечатки"/>
    <w:link w:val="af9"/>
    <w:rPr>
      <w:color w:val="FF000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b">
    <w:name w:val="Цветовое выделение"/>
    <w:link w:val="afc"/>
    <w:rPr>
      <w:b/>
      <w:color w:val="26282F"/>
    </w:rPr>
  </w:style>
  <w:style w:type="character" w:customStyle="1" w:styleId="afc">
    <w:name w:val="Цветовое выделение"/>
    <w:link w:val="afb"/>
    <w:rPr>
      <w:b/>
      <w:color w:val="26282F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afd">
    <w:name w:val="Текст информации об изменениях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e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17">
    <w:name w:val="Нижний колонтитул Знак1"/>
    <w:basedOn w:val="15"/>
    <w:link w:val="18"/>
    <w:rPr>
      <w:rFonts w:ascii="Calibri" w:hAnsi="Calibri"/>
    </w:rPr>
  </w:style>
  <w:style w:type="character" w:customStyle="1" w:styleId="18">
    <w:name w:val="Нижний колонтитул Знак1"/>
    <w:basedOn w:val="16"/>
    <w:link w:val="17"/>
    <w:rPr>
      <w:rFonts w:ascii="Calibri" w:hAnsi="Calibri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9">
    <w:name w:val="Раздел 1 Знак"/>
    <w:basedOn w:val="23"/>
    <w:link w:val="1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a">
    <w:name w:val="Раздел 1 Знак"/>
    <w:basedOn w:val="a0"/>
    <w:link w:val="1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aff">
    <w:name w:val="Заголовок статьи"/>
    <w:basedOn w:val="a"/>
    <w:next w:val="a"/>
    <w:link w:val="aff0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0">
    <w:name w:val="Заголовок статьи"/>
    <w:basedOn w:val="1"/>
    <w:link w:val="aff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1b">
    <w:name w:val="Строгий1"/>
    <w:link w:val="1c"/>
    <w:rPr>
      <w:b/>
    </w:rPr>
  </w:style>
  <w:style w:type="character" w:customStyle="1" w:styleId="1c">
    <w:name w:val="Строгий1"/>
    <w:link w:val="1b"/>
    <w:rPr>
      <w:b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aff1">
    <w:name w:val="Куда обратиться?"/>
    <w:basedOn w:val="aff2"/>
    <w:next w:val="a"/>
    <w:link w:val="aff3"/>
  </w:style>
  <w:style w:type="character" w:customStyle="1" w:styleId="aff3">
    <w:name w:val="Куда обратиться?"/>
    <w:basedOn w:val="aff4"/>
    <w:link w:val="aff1"/>
    <w:rPr>
      <w:rFonts w:ascii="Times New Roman" w:hAnsi="Times New Roman"/>
      <w:sz w:val="24"/>
    </w:rPr>
  </w:style>
  <w:style w:type="paragraph" w:customStyle="1" w:styleId="aff5">
    <w:name w:val="Словарная статья"/>
    <w:basedOn w:val="a"/>
    <w:next w:val="a"/>
    <w:link w:val="a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6">
    <w:name w:val="Словарная статья"/>
    <w:basedOn w:val="1"/>
    <w:link w:val="aff5"/>
    <w:rPr>
      <w:rFonts w:ascii="Times New Roman" w:hAnsi="Times New Roman"/>
      <w:sz w:val="24"/>
    </w:rPr>
  </w:style>
  <w:style w:type="paragraph" w:customStyle="1" w:styleId="aff7">
    <w:name w:val="Выделение для Базового Поиска"/>
    <w:link w:val="aff8"/>
    <w:rPr>
      <w:b/>
      <w:color w:val="0058A9"/>
    </w:rPr>
  </w:style>
  <w:style w:type="character" w:customStyle="1" w:styleId="aff8">
    <w:name w:val="Выделение для Базового Поиска"/>
    <w:link w:val="aff7"/>
    <w:rPr>
      <w:b/>
      <w:color w:val="0058A9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1d">
    <w:name w:val="Знак концевой сноски1"/>
    <w:link w:val="1e"/>
    <w:rPr>
      <w:rFonts w:ascii="Times New Roman" w:hAnsi="Times New Roman"/>
      <w:vertAlign w:val="superscript"/>
    </w:rPr>
  </w:style>
  <w:style w:type="character" w:customStyle="1" w:styleId="1e">
    <w:name w:val="Знак концевой сноски1"/>
    <w:link w:val="1d"/>
    <w:rPr>
      <w:rFonts w:ascii="Times New Roman" w:hAnsi="Times New Roman"/>
      <w:vertAlign w:val="superscript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aff9">
    <w:name w:val="Утратил силу"/>
    <w:link w:val="affa"/>
    <w:rPr>
      <w:b/>
      <w:strike/>
      <w:color w:val="666600"/>
    </w:rPr>
  </w:style>
  <w:style w:type="character" w:customStyle="1" w:styleId="affa">
    <w:name w:val="Утратил силу"/>
    <w:link w:val="aff9"/>
    <w:rPr>
      <w:b/>
      <w:strike/>
      <w:color w:val="666600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b">
    <w:name w:val="Заголовок ЭР (левое окно)"/>
    <w:basedOn w:val="a"/>
    <w:next w:val="a"/>
    <w:link w:val="affc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c">
    <w:name w:val="Заголовок ЭР (левое окно)"/>
    <w:basedOn w:val="1"/>
    <w:link w:val="affb"/>
    <w:rPr>
      <w:rFonts w:ascii="Times New Roman" w:hAnsi="Times New Roman"/>
      <w:b/>
      <w:color w:val="26282F"/>
      <w:sz w:val="26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affd">
    <w:name w:val="Заголовок чужого сообщения"/>
    <w:link w:val="affe"/>
    <w:rPr>
      <w:b/>
      <w:color w:val="FF0000"/>
    </w:rPr>
  </w:style>
  <w:style w:type="character" w:customStyle="1" w:styleId="affe">
    <w:name w:val="Заголовок чужого сообщения"/>
    <w:link w:val="affd"/>
    <w:rPr>
      <w:b/>
      <w:color w:val="FF000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styleId="24">
    <w:name w:val="List 2"/>
    <w:basedOn w:val="a"/>
    <w:link w:val="25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5">
    <w:name w:val="Список 2 Знак"/>
    <w:basedOn w:val="1"/>
    <w:link w:val="24"/>
    <w:rPr>
      <w:rFonts w:ascii="Arial" w:hAnsi="Arial"/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">
    <w:name w:val="Внимание: недобросовестность!"/>
    <w:basedOn w:val="aff2"/>
    <w:next w:val="a"/>
    <w:link w:val="afff0"/>
  </w:style>
  <w:style w:type="character" w:customStyle="1" w:styleId="afff0">
    <w:name w:val="Внимание: недобросовестность!"/>
    <w:basedOn w:val="aff4"/>
    <w:link w:val="afff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f">
    <w:name w:val="Обычный (веб)1"/>
    <w:basedOn w:val="a"/>
    <w:next w:val="afff1"/>
    <w:link w:val="1f0"/>
    <w:pPr>
      <w:widowControl w:val="0"/>
    </w:pPr>
    <w:rPr>
      <w:rFonts w:ascii="Times New Roman" w:hAnsi="Times New Roman"/>
      <w:sz w:val="24"/>
    </w:rPr>
  </w:style>
  <w:style w:type="character" w:customStyle="1" w:styleId="1f0">
    <w:name w:val="Обычный (веб)1"/>
    <w:basedOn w:val="1"/>
    <w:link w:val="1f"/>
    <w:rPr>
      <w:rFonts w:ascii="Times New Roman" w:hAnsi="Times New Roman"/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31">
    <w:name w:val="Неразрешенное упоминание3"/>
    <w:link w:val="32"/>
    <w:rPr>
      <w:color w:val="605E5C"/>
      <w:shd w:val="clear" w:color="auto" w:fill="E1DFDD"/>
    </w:rPr>
  </w:style>
  <w:style w:type="character" w:customStyle="1" w:styleId="32">
    <w:name w:val="Неразрешенное упоминание3"/>
    <w:link w:val="31"/>
    <w:rPr>
      <w:color w:val="605E5C"/>
      <w:shd w:val="clear" w:color="auto" w:fill="E1DFDD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afff2">
    <w:name w:val="Комментарий"/>
    <w:basedOn w:val="afff3"/>
    <w:next w:val="a"/>
    <w:link w:val="afff4"/>
    <w:pPr>
      <w:spacing w:before="75"/>
      <w:ind w:right="0"/>
      <w:jc w:val="both"/>
    </w:pPr>
    <w:rPr>
      <w:color w:val="353842"/>
    </w:rPr>
  </w:style>
  <w:style w:type="character" w:customStyle="1" w:styleId="afff4">
    <w:name w:val="Комментарий"/>
    <w:basedOn w:val="afff5"/>
    <w:link w:val="afff2"/>
    <w:rPr>
      <w:rFonts w:ascii="Times New Roman" w:hAnsi="Times New Roman"/>
      <w:color w:val="353842"/>
      <w:sz w:val="24"/>
    </w:rPr>
  </w:style>
  <w:style w:type="paragraph" w:customStyle="1" w:styleId="afff6">
    <w:name w:val="Напишите нам"/>
    <w:basedOn w:val="a"/>
    <w:next w:val="a"/>
    <w:link w:val="afff7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7">
    <w:name w:val="Напишите нам"/>
    <w:basedOn w:val="1"/>
    <w:link w:val="afff6"/>
    <w:rPr>
      <w:rFonts w:ascii="Times New Roman" w:hAnsi="Times New Roman"/>
      <w:sz w:val="20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1f1">
    <w:name w:val="Заголовок1"/>
    <w:basedOn w:val="ae"/>
    <w:next w:val="a"/>
    <w:link w:val="1f2"/>
    <w:rPr>
      <w:b/>
      <w:color w:val="0058A9"/>
    </w:rPr>
  </w:style>
  <w:style w:type="character" w:customStyle="1" w:styleId="1f2">
    <w:name w:val="Заголовок1"/>
    <w:basedOn w:val="af0"/>
    <w:link w:val="1f1"/>
    <w:rPr>
      <w:rFonts w:ascii="Verdana" w:hAnsi="Verdana"/>
      <w:b/>
      <w:color w:val="0058A9"/>
    </w:rPr>
  </w:style>
  <w:style w:type="paragraph" w:customStyle="1" w:styleId="afff8">
    <w:name w:val="Колонтитул (левый)"/>
    <w:basedOn w:val="afff9"/>
    <w:next w:val="a"/>
    <w:link w:val="afffa"/>
    <w:rPr>
      <w:sz w:val="14"/>
    </w:rPr>
  </w:style>
  <w:style w:type="character" w:customStyle="1" w:styleId="afffa">
    <w:name w:val="Колонтитул (левый)"/>
    <w:basedOn w:val="afffb"/>
    <w:link w:val="afff8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43">
    <w:name w:val="Неразрешенное упоминание4"/>
    <w:basedOn w:val="15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6"/>
    <w:link w:val="43"/>
    <w:rPr>
      <w:color w:val="605E5C"/>
      <w:shd w:val="clear" w:color="auto" w:fill="E1DFDD"/>
    </w:rPr>
  </w:style>
  <w:style w:type="paragraph" w:customStyle="1" w:styleId="afffc">
    <w:name w:val="Моноширинный"/>
    <w:basedOn w:val="a"/>
    <w:next w:val="a"/>
    <w:link w:val="afff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d">
    <w:name w:val="Моноширинный"/>
    <w:basedOn w:val="1"/>
    <w:link w:val="afffc"/>
    <w:rPr>
      <w:rFonts w:ascii="Courier New" w:hAnsi="Courier New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afff1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1"/>
    <w:rPr>
      <w:rFonts w:ascii="Times New Roman" w:hAnsi="Times New Roman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afffe">
    <w:name w:val="Центрированный (таблица)"/>
    <w:basedOn w:val="affff"/>
    <w:next w:val="a"/>
    <w:link w:val="affff0"/>
    <w:pPr>
      <w:jc w:val="center"/>
    </w:pPr>
  </w:style>
  <w:style w:type="character" w:customStyle="1" w:styleId="affff0">
    <w:name w:val="Центрированный (таблица)"/>
    <w:basedOn w:val="affff1"/>
    <w:link w:val="afffe"/>
    <w:rPr>
      <w:rFonts w:ascii="Times New Roman" w:hAnsi="Times New Roman"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2">
    <w:name w:val="Информация об изменениях документа"/>
    <w:basedOn w:val="afff2"/>
    <w:next w:val="a"/>
    <w:link w:val="affff3"/>
    <w:rPr>
      <w:i/>
    </w:rPr>
  </w:style>
  <w:style w:type="character" w:customStyle="1" w:styleId="affff3">
    <w:name w:val="Информация об изменениях документа"/>
    <w:basedOn w:val="afff4"/>
    <w:link w:val="affff2"/>
    <w:rPr>
      <w:rFonts w:ascii="Times New Roman" w:hAnsi="Times New Roman"/>
      <w:i/>
      <w:color w:val="353842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affff4">
    <w:link w:val="affff5"/>
    <w:semiHidden/>
    <w:unhideWhenUsed/>
  </w:style>
  <w:style w:type="character" w:customStyle="1" w:styleId="affff5">
    <w:link w:val="affff4"/>
    <w:semiHidden/>
    <w:unhideWhenUsed/>
  </w:style>
  <w:style w:type="paragraph" w:customStyle="1" w:styleId="afff3">
    <w:name w:val="Текст (справка)"/>
    <w:basedOn w:val="a"/>
    <w:next w:val="a"/>
    <w:link w:val="afff5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3"/>
    <w:rPr>
      <w:rFonts w:ascii="Times New Roman" w:hAnsi="Times New Roman"/>
      <w:sz w:val="24"/>
    </w:rPr>
  </w:style>
  <w:style w:type="paragraph" w:styleId="33">
    <w:name w:val="toc 3"/>
    <w:basedOn w:val="a"/>
    <w:next w:val="a"/>
    <w:link w:val="34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4">
    <w:name w:val="Оглавление 3 Знак"/>
    <w:basedOn w:val="1"/>
    <w:link w:val="33"/>
    <w:rPr>
      <w:rFonts w:ascii="Times New Roman" w:hAnsi="Times New Roman"/>
      <w:sz w:val="28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1f4">
    <w:name w:val="Знак сноски1"/>
    <w:basedOn w:val="a"/>
    <w:link w:val="1f5"/>
    <w:rPr>
      <w:vertAlign w:val="superscript"/>
    </w:rPr>
  </w:style>
  <w:style w:type="character" w:customStyle="1" w:styleId="1f5">
    <w:name w:val="Знак сноски1"/>
    <w:basedOn w:val="1"/>
    <w:link w:val="1f4"/>
    <w:rPr>
      <w:vertAlign w:val="superscript"/>
    </w:rPr>
  </w:style>
  <w:style w:type="paragraph" w:customStyle="1" w:styleId="1f6">
    <w:name w:val="Заголовок Знак1"/>
    <w:basedOn w:val="15"/>
    <w:link w:val="1f7"/>
    <w:rPr>
      <w:rFonts w:asciiTheme="majorHAnsi" w:hAnsiTheme="majorHAnsi"/>
      <w:spacing w:val="-10"/>
      <w:sz w:val="56"/>
    </w:rPr>
  </w:style>
  <w:style w:type="character" w:customStyle="1" w:styleId="1f7">
    <w:name w:val="Заголовок Знак1"/>
    <w:basedOn w:val="16"/>
    <w:link w:val="1f6"/>
    <w:rPr>
      <w:rFonts w:asciiTheme="majorHAnsi" w:hAnsiTheme="majorHAnsi"/>
      <w:spacing w:val="-10"/>
      <w:sz w:val="56"/>
    </w:rPr>
  </w:style>
  <w:style w:type="paragraph" w:customStyle="1" w:styleId="1f8">
    <w:name w:val="Просмотренная гиперссылка1"/>
    <w:basedOn w:val="15"/>
    <w:link w:val="1f9"/>
    <w:rPr>
      <w:color w:val="800080"/>
      <w:u w:val="single"/>
    </w:rPr>
  </w:style>
  <w:style w:type="character" w:customStyle="1" w:styleId="1f9">
    <w:name w:val="Просмотренная гиперссылка1"/>
    <w:basedOn w:val="16"/>
    <w:link w:val="1f8"/>
    <w:rPr>
      <w:color w:val="800080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ff6">
    <w:name w:val="Ссылка на официальную публикацию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7">
    <w:name w:val="Ссылка на официальную публикацию"/>
    <w:basedOn w:val="1"/>
    <w:link w:val="affff6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a">
    <w:name w:val="Знак примечания1"/>
    <w:basedOn w:val="15"/>
    <w:link w:val="1fb"/>
    <w:rPr>
      <w:sz w:val="16"/>
    </w:rPr>
  </w:style>
  <w:style w:type="character" w:customStyle="1" w:styleId="1fb">
    <w:name w:val="Знак примечания1"/>
    <w:basedOn w:val="16"/>
    <w:link w:val="1fa"/>
    <w:rPr>
      <w:sz w:val="16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affff8">
    <w:name w:val="Заголовок распахивающейся части диалога"/>
    <w:basedOn w:val="a"/>
    <w:next w:val="a"/>
    <w:link w:val="a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9">
    <w:name w:val="Заголовок распахивающейся части диалога"/>
    <w:basedOn w:val="1"/>
    <w:link w:val="affff8"/>
    <w:rPr>
      <w:rFonts w:ascii="Times New Roman" w:hAnsi="Times New Roman"/>
      <w:i/>
      <w:color w:val="000080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styleId="affffa">
    <w:name w:val="No Spacing"/>
    <w:link w:val="affffb"/>
    <w:rPr>
      <w:rFonts w:ascii="Calibri" w:hAnsi="Calibri"/>
    </w:rPr>
  </w:style>
  <w:style w:type="character" w:customStyle="1" w:styleId="affffb">
    <w:name w:val="Без интервала Знак"/>
    <w:link w:val="affffa"/>
    <w:rPr>
      <w:rFonts w:ascii="Calibri" w:hAnsi="Calibri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ffc">
    <w:name w:val="Оглавление"/>
    <w:basedOn w:val="affffd"/>
    <w:next w:val="a"/>
    <w:link w:val="affffe"/>
    <w:pPr>
      <w:ind w:left="140"/>
    </w:pPr>
  </w:style>
  <w:style w:type="character" w:customStyle="1" w:styleId="affffe">
    <w:name w:val="Оглавление"/>
    <w:basedOn w:val="afffff"/>
    <w:link w:val="affffc"/>
    <w:rPr>
      <w:rFonts w:ascii="Courier New" w:hAnsi="Courier New"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1fc">
    <w:name w:val="Текст примечания Знак1"/>
    <w:link w:val="1fd"/>
    <w:rPr>
      <w:rFonts w:ascii="Times New Roman" w:hAnsi="Times New Roman"/>
      <w:sz w:val="20"/>
    </w:rPr>
  </w:style>
  <w:style w:type="character" w:customStyle="1" w:styleId="1fd">
    <w:name w:val="Текст примечания Знак1"/>
    <w:link w:val="1fc"/>
    <w:rPr>
      <w:rFonts w:ascii="Times New Roman" w:hAnsi="Times New Roman"/>
      <w:sz w:val="20"/>
    </w:rPr>
  </w:style>
  <w:style w:type="paragraph" w:customStyle="1" w:styleId="1fe">
    <w:name w:val="Раздел 1"/>
    <w:basedOn w:val="10"/>
    <w:link w:val="1ff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">
    <w:name w:val="Раздел 1"/>
    <w:basedOn w:val="11"/>
    <w:link w:val="1fe"/>
    <w:rPr>
      <w:rFonts w:ascii="Times New Roman Полужирный" w:hAnsi="Times New Roman Полужирный"/>
      <w:b/>
      <w:caps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afffff0">
    <w:name w:val="annotation subject"/>
    <w:basedOn w:val="afffff1"/>
    <w:next w:val="afffff1"/>
    <w:link w:val="afffff2"/>
    <w:rPr>
      <w:b/>
    </w:rPr>
  </w:style>
  <w:style w:type="character" w:customStyle="1" w:styleId="afffff2">
    <w:name w:val="Тема примечания Знак"/>
    <w:basedOn w:val="afffff3"/>
    <w:link w:val="afffff0"/>
    <w:rPr>
      <w:b/>
      <w:sz w:val="20"/>
    </w:rPr>
  </w:style>
  <w:style w:type="paragraph" w:customStyle="1" w:styleId="afffff4">
    <w:name w:val="Дочерний элемент списка"/>
    <w:basedOn w:val="a"/>
    <w:next w:val="a"/>
    <w:link w:val="afffff5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5">
    <w:name w:val="Дочерний элемент списка"/>
    <w:basedOn w:val="1"/>
    <w:link w:val="afffff4"/>
    <w:rPr>
      <w:rFonts w:ascii="Times New Roman" w:hAnsi="Times New Roman"/>
      <w:color w:val="868381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23">
    <w:name w:val="Основной шрифт абзаца2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afffff6">
    <w:name w:val="Необходимые документы"/>
    <w:basedOn w:val="aff2"/>
    <w:next w:val="a"/>
    <w:link w:val="afffff7"/>
    <w:pPr>
      <w:ind w:left="0" w:firstLine="118"/>
    </w:pPr>
  </w:style>
  <w:style w:type="character" w:customStyle="1" w:styleId="afffff7">
    <w:name w:val="Необходимые документы"/>
    <w:basedOn w:val="aff4"/>
    <w:link w:val="afffff6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8">
    <w:name w:val="Пример."/>
    <w:basedOn w:val="aff2"/>
    <w:next w:val="a"/>
    <w:link w:val="afffff9"/>
  </w:style>
  <w:style w:type="character" w:customStyle="1" w:styleId="afffff9">
    <w:name w:val="Пример."/>
    <w:basedOn w:val="aff4"/>
    <w:link w:val="afffff8"/>
    <w:rPr>
      <w:rFonts w:ascii="Times New Roman" w:hAnsi="Times New Roman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c15">
    <w:name w:val="c15"/>
    <w:basedOn w:val="15"/>
    <w:link w:val="c150"/>
  </w:style>
  <w:style w:type="character" w:customStyle="1" w:styleId="c150">
    <w:name w:val="c15"/>
    <w:basedOn w:val="16"/>
    <w:link w:val="c15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1ff0">
    <w:name w:val="Гиперссылка1"/>
    <w:basedOn w:val="15"/>
    <w:link w:val="1ff1"/>
    <w:rPr>
      <w:color w:val="0563C1" w:themeColor="hyperlink"/>
      <w:u w:val="single"/>
    </w:rPr>
  </w:style>
  <w:style w:type="character" w:customStyle="1" w:styleId="1ff1">
    <w:name w:val="Гиперссылка1"/>
    <w:basedOn w:val="16"/>
    <w:link w:val="1ff0"/>
    <w:rPr>
      <w:color w:val="0563C1" w:themeColor="hyperlink"/>
      <w:u w:val="single"/>
    </w:rPr>
  </w:style>
  <w:style w:type="paragraph" w:customStyle="1" w:styleId="afffffa">
    <w:name w:val="Текст (прав. подпись)"/>
    <w:basedOn w:val="a"/>
    <w:next w:val="a"/>
    <w:link w:val="afffffb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fb">
    <w:name w:val="Текст (прав. подпись)"/>
    <w:basedOn w:val="1"/>
    <w:link w:val="afffffa"/>
    <w:rPr>
      <w:rFonts w:ascii="Times New Roman" w:hAnsi="Times New Roman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1ff2">
    <w:name w:val="Неразрешенное упоминание1"/>
    <w:basedOn w:val="15"/>
    <w:link w:val="1ff3"/>
    <w:rPr>
      <w:color w:val="605E5C"/>
      <w:shd w:val="clear" w:color="auto" w:fill="E1DFDD"/>
    </w:rPr>
  </w:style>
  <w:style w:type="character" w:customStyle="1" w:styleId="1ff3">
    <w:name w:val="Неразрешенное упоминание1"/>
    <w:basedOn w:val="16"/>
    <w:link w:val="1ff2"/>
    <w:rPr>
      <w:color w:val="605E5C"/>
      <w:shd w:val="clear" w:color="auto" w:fill="E1DFDD"/>
    </w:rPr>
  </w:style>
  <w:style w:type="paragraph" w:customStyle="1" w:styleId="afffffc">
    <w:name w:val="Подзаголовок для информации об изменениях"/>
    <w:basedOn w:val="afd"/>
    <w:next w:val="a"/>
    <w:link w:val="afffffd"/>
    <w:rPr>
      <w:b/>
    </w:rPr>
  </w:style>
  <w:style w:type="character" w:customStyle="1" w:styleId="afffffd">
    <w:name w:val="Подзаголовок для информации об изменениях"/>
    <w:basedOn w:val="afe"/>
    <w:link w:val="afffffc"/>
    <w:rPr>
      <w:rFonts w:ascii="Times New Roman" w:hAnsi="Times New Roman"/>
      <w:b/>
      <w:color w:val="353842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afffffe">
    <w:name w:val="Обычный (Интернет) Знак"/>
    <w:link w:val="affffff"/>
    <w:rPr>
      <w:rFonts w:ascii="Times New Roman" w:hAnsi="Times New Roman"/>
      <w:sz w:val="24"/>
    </w:rPr>
  </w:style>
  <w:style w:type="character" w:customStyle="1" w:styleId="affffff">
    <w:name w:val="Обычный (Интернет) Знак"/>
    <w:link w:val="afffffe"/>
    <w:rPr>
      <w:rFonts w:ascii="Times New Roman" w:hAnsi="Times New Roman"/>
      <w:sz w:val="24"/>
    </w:rPr>
  </w:style>
  <w:style w:type="paragraph" w:customStyle="1" w:styleId="affffff0">
    <w:name w:val="Текст в таблице"/>
    <w:basedOn w:val="affff"/>
    <w:next w:val="a"/>
    <w:link w:val="affffff1"/>
    <w:pPr>
      <w:ind w:firstLine="500"/>
    </w:pPr>
  </w:style>
  <w:style w:type="character" w:customStyle="1" w:styleId="affffff1">
    <w:name w:val="Текст в таблице"/>
    <w:basedOn w:val="affff1"/>
    <w:link w:val="affffff0"/>
    <w:rPr>
      <w:rFonts w:ascii="Times New Roman" w:hAnsi="Times New Roman"/>
      <w:sz w:val="24"/>
    </w:rPr>
  </w:style>
  <w:style w:type="paragraph" w:customStyle="1" w:styleId="2a">
    <w:name w:val="Гиперссылка2"/>
    <w:link w:val="affffff2"/>
    <w:rPr>
      <w:color w:val="0000FF"/>
      <w:u w:val="single"/>
    </w:rPr>
  </w:style>
  <w:style w:type="character" w:styleId="affffff2">
    <w:name w:val="Hyperlink"/>
    <w:link w:val="2a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styleId="1ff4">
    <w:name w:val="toc 1"/>
    <w:basedOn w:val="a"/>
    <w:next w:val="a"/>
    <w:link w:val="1ff5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5">
    <w:name w:val="Оглавление 1 Знак"/>
    <w:basedOn w:val="1"/>
    <w:link w:val="1ff4"/>
    <w:rPr>
      <w:rFonts w:ascii="Times New Roman" w:hAnsi="Times New Roman"/>
      <w:b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customStyle="1" w:styleId="affffff3">
    <w:name w:val="Формула"/>
    <w:basedOn w:val="a"/>
    <w:next w:val="a"/>
    <w:link w:val="a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4">
    <w:name w:val="Формула"/>
    <w:basedOn w:val="1"/>
    <w:link w:val="affffff3"/>
    <w:rPr>
      <w:rFonts w:ascii="Times New Roman" w:hAnsi="Times New Roman"/>
      <w:sz w:val="24"/>
    </w:rPr>
  </w:style>
  <w:style w:type="paragraph" w:customStyle="1" w:styleId="1ff8">
    <w:name w:val="Гиперссылка1"/>
    <w:basedOn w:val="15"/>
    <w:link w:val="1ff9"/>
    <w:rPr>
      <w:color w:val="0000FF"/>
      <w:u w:val="single"/>
    </w:rPr>
  </w:style>
  <w:style w:type="character" w:customStyle="1" w:styleId="1ff9">
    <w:name w:val="Гиперссылка1"/>
    <w:basedOn w:val="16"/>
    <w:link w:val="1ff8"/>
    <w:rPr>
      <w:color w:val="0000FF"/>
      <w:u w:val="singl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f">
    <w:name w:val="Нормальный (таблица)"/>
    <w:basedOn w:val="a"/>
    <w:next w:val="a"/>
    <w:link w:val="affff1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1">
    <w:name w:val="Нормальный (таблица)"/>
    <w:basedOn w:val="1"/>
    <w:link w:val="affff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2b">
    <w:name w:val="Основной текст (2)"/>
    <w:basedOn w:val="a"/>
    <w:link w:val="2c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c">
    <w:name w:val="Основной текст (2)"/>
    <w:basedOn w:val="1"/>
    <w:link w:val="2b"/>
    <w:rPr>
      <w:sz w:val="28"/>
    </w:rPr>
  </w:style>
  <w:style w:type="paragraph" w:styleId="afffff1">
    <w:name w:val="annotation text"/>
    <w:basedOn w:val="a"/>
    <w:link w:val="afffff3"/>
    <w:rPr>
      <w:sz w:val="20"/>
    </w:rPr>
  </w:style>
  <w:style w:type="character" w:customStyle="1" w:styleId="afffff3">
    <w:name w:val="Текст примечания Знак"/>
    <w:basedOn w:val="1"/>
    <w:link w:val="afffff1"/>
    <w:rPr>
      <w:sz w:val="20"/>
    </w:rPr>
  </w:style>
  <w:style w:type="paragraph" w:customStyle="1" w:styleId="affffff5">
    <w:name w:val="Заголовок ЭР (правое окно)"/>
    <w:basedOn w:val="affb"/>
    <w:next w:val="a"/>
    <w:link w:val="affffff6"/>
    <w:pPr>
      <w:spacing w:after="0"/>
      <w:jc w:val="left"/>
    </w:pPr>
  </w:style>
  <w:style w:type="character" w:customStyle="1" w:styleId="affffff6">
    <w:name w:val="Заголовок ЭР (правое окно)"/>
    <w:basedOn w:val="affc"/>
    <w:link w:val="affffff5"/>
    <w:rPr>
      <w:rFonts w:ascii="Times New Roman" w:hAnsi="Times New Roman"/>
      <w:b/>
      <w:color w:val="26282F"/>
      <w:sz w:val="26"/>
    </w:rPr>
  </w:style>
  <w:style w:type="paragraph" w:customStyle="1" w:styleId="affffff7">
    <w:name w:val="Найденные слова"/>
    <w:link w:val="affffff8"/>
    <w:rPr>
      <w:b/>
      <w:color w:val="26282F"/>
      <w:shd w:val="clear" w:color="auto" w:fill="FFF580"/>
    </w:rPr>
  </w:style>
  <w:style w:type="character" w:customStyle="1" w:styleId="affffff8">
    <w:name w:val="Найденные слова"/>
    <w:link w:val="affffff7"/>
    <w:rPr>
      <w:b/>
      <w:color w:val="26282F"/>
      <w:shd w:val="clear" w:color="auto" w:fill="FFF58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d">
    <w:name w:val="Таблицы (моноширинный)"/>
    <w:basedOn w:val="a"/>
    <w:next w:val="a"/>
    <w:link w:val="afffff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">
    <w:name w:val="Таблицы (моноширинный)"/>
    <w:basedOn w:val="1"/>
    <w:link w:val="affffd"/>
    <w:rPr>
      <w:rFonts w:ascii="Courier New" w:hAnsi="Courier New"/>
      <w:sz w:val="24"/>
    </w:rPr>
  </w:style>
  <w:style w:type="paragraph" w:customStyle="1" w:styleId="affffff9">
    <w:name w:val="Заголовок для информации об изменениях"/>
    <w:basedOn w:val="10"/>
    <w:next w:val="a"/>
    <w:link w:val="affffffa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a">
    <w:name w:val="Заголовок для информации об изменениях"/>
    <w:basedOn w:val="11"/>
    <w:link w:val="affffff9"/>
    <w:rPr>
      <w:rFonts w:ascii="Times New Roman" w:hAnsi="Times New Roman"/>
      <w:b w:val="0"/>
      <w:sz w:val="18"/>
    </w:rPr>
  </w:style>
  <w:style w:type="paragraph" w:customStyle="1" w:styleId="affffffb">
    <w:name w:val="Заголовок своего сообщения"/>
    <w:link w:val="affffffc"/>
    <w:rPr>
      <w:b/>
      <w:color w:val="26282F"/>
    </w:rPr>
  </w:style>
  <w:style w:type="character" w:customStyle="1" w:styleId="affffffc">
    <w:name w:val="Заголовок своего сообщения"/>
    <w:link w:val="affffffb"/>
    <w:rPr>
      <w:b/>
      <w:color w:val="26282F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ffd">
    <w:name w:val="Примечание."/>
    <w:basedOn w:val="aff2"/>
    <w:next w:val="a"/>
    <w:link w:val="affffffe"/>
  </w:style>
  <w:style w:type="character" w:customStyle="1" w:styleId="affffffe">
    <w:name w:val="Примечание."/>
    <w:basedOn w:val="aff4"/>
    <w:link w:val="affffffd"/>
    <w:rPr>
      <w:rFonts w:ascii="Times New Roman" w:hAnsi="Times New Roman"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fffff">
    <w:name w:val="Информация об изменениях"/>
    <w:basedOn w:val="afd"/>
    <w:next w:val="a"/>
    <w:link w:val="afffffff0"/>
    <w:pPr>
      <w:spacing w:before="180"/>
      <w:ind w:left="360" w:right="360" w:firstLine="0"/>
    </w:pPr>
  </w:style>
  <w:style w:type="character" w:customStyle="1" w:styleId="afffffff0">
    <w:name w:val="Информация об изменениях"/>
    <w:basedOn w:val="afe"/>
    <w:link w:val="afffffff"/>
    <w:rPr>
      <w:rFonts w:ascii="Times New Roman" w:hAnsi="Times New Roman"/>
      <w:color w:val="353842"/>
      <w:sz w:val="18"/>
    </w:rPr>
  </w:style>
  <w:style w:type="paragraph" w:styleId="afffffff1">
    <w:name w:val="header"/>
    <w:basedOn w:val="a"/>
    <w:link w:val="afffffff2"/>
    <w:pPr>
      <w:tabs>
        <w:tab w:val="center" w:pos="4677"/>
        <w:tab w:val="right" w:pos="9355"/>
      </w:tabs>
    </w:pPr>
  </w:style>
  <w:style w:type="character" w:customStyle="1" w:styleId="afffffff2">
    <w:name w:val="Верхний колонтитул Знак"/>
    <w:basedOn w:val="1"/>
    <w:link w:val="afffffff1"/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styleId="afffffff3">
    <w:name w:val="List Paragraph"/>
    <w:basedOn w:val="a"/>
    <w:link w:val="afffffff4"/>
    <w:pPr>
      <w:ind w:left="720"/>
      <w:contextualSpacing/>
    </w:pPr>
  </w:style>
  <w:style w:type="character" w:customStyle="1" w:styleId="afffffff4">
    <w:name w:val="Абзац списка Знак"/>
    <w:basedOn w:val="1"/>
    <w:link w:val="afffffff3"/>
  </w:style>
  <w:style w:type="paragraph" w:customStyle="1" w:styleId="afffffff5">
    <w:name w:val="Сравнение редакций. Удаленный фрагмент"/>
    <w:link w:val="afffffff6"/>
    <w:rPr>
      <w:shd w:val="clear" w:color="auto" w:fill="C4C413"/>
    </w:rPr>
  </w:style>
  <w:style w:type="character" w:customStyle="1" w:styleId="afffffff6">
    <w:name w:val="Сравнение редакций. Удаленный фрагмент"/>
    <w:link w:val="afffffff5"/>
    <w:rPr>
      <w:shd w:val="clear" w:color="auto" w:fill="C4C413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7">
    <w:name w:val="Внимание: криминал!!"/>
    <w:basedOn w:val="aff2"/>
    <w:next w:val="a"/>
    <w:link w:val="afffffff8"/>
  </w:style>
  <w:style w:type="character" w:customStyle="1" w:styleId="afffffff8">
    <w:name w:val="Внимание: криминал!!"/>
    <w:basedOn w:val="aff4"/>
    <w:link w:val="afffffff7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112">
    <w:name w:val="Раздел 1.1"/>
    <w:basedOn w:val="afffffff9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a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ffffb">
    <w:name w:val="Ссылка на утративший силу документ"/>
    <w:link w:val="afffffffc"/>
    <w:rPr>
      <w:b/>
      <w:color w:val="749232"/>
    </w:rPr>
  </w:style>
  <w:style w:type="character" w:customStyle="1" w:styleId="afffffffc">
    <w:name w:val="Ссылка на утративший силу документ"/>
    <w:link w:val="afffffffb"/>
    <w:rPr>
      <w:b/>
      <w:color w:val="749232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afffffffd">
    <w:name w:val="TOC Heading"/>
    <w:basedOn w:val="10"/>
    <w:next w:val="a"/>
    <w:link w:val="afffffffe"/>
    <w:uiPriority w:val="39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ffe">
    <w:name w:val="Заголовок оглавления Знак"/>
    <w:basedOn w:val="11"/>
    <w:link w:val="afffffffd"/>
    <w:rPr>
      <w:rFonts w:ascii="@Batang" w:hAnsi="@Batang"/>
      <w:b w:val="0"/>
      <w:color w:val="2F5496"/>
      <w:sz w:val="24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9">
    <w:name w:val="Текст (лев. подпись)"/>
    <w:basedOn w:val="a"/>
    <w:next w:val="a"/>
    <w:link w:val="afffb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b">
    <w:name w:val="Текст (лев. подпись)"/>
    <w:basedOn w:val="1"/>
    <w:link w:val="afff9"/>
    <w:rPr>
      <w:rFonts w:ascii="Times New Roman" w:hAnsi="Times New Roman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docdata">
    <w:name w:val="docdata"/>
    <w:basedOn w:val="15"/>
    <w:link w:val="docdata0"/>
  </w:style>
  <w:style w:type="character" w:customStyle="1" w:styleId="docdata0">
    <w:name w:val="docdata"/>
    <w:basedOn w:val="16"/>
    <w:link w:val="docdata"/>
  </w:style>
  <w:style w:type="paragraph" w:customStyle="1" w:styleId="affffffff">
    <w:name w:val="Гипертекстовая ссылка"/>
    <w:link w:val="affffffff0"/>
    <w:rPr>
      <w:b/>
      <w:color w:val="106BBE"/>
    </w:rPr>
  </w:style>
  <w:style w:type="character" w:customStyle="1" w:styleId="affffffff0">
    <w:name w:val="Гипертекстовая ссылка"/>
    <w:link w:val="affffffff"/>
    <w:rPr>
      <w:b/>
      <w:color w:val="106BBE"/>
    </w:rPr>
  </w:style>
  <w:style w:type="paragraph" w:customStyle="1" w:styleId="affffffff1">
    <w:name w:val="Колонтитул (правый)"/>
    <w:basedOn w:val="afffffa"/>
    <w:next w:val="a"/>
    <w:link w:val="affffffff2"/>
    <w:rPr>
      <w:sz w:val="14"/>
    </w:rPr>
  </w:style>
  <w:style w:type="character" w:customStyle="1" w:styleId="affffffff2">
    <w:name w:val="Колонтитул (правый)"/>
    <w:basedOn w:val="afffffb"/>
    <w:link w:val="affffffff1"/>
    <w:rPr>
      <w:rFonts w:ascii="Times New Roman" w:hAnsi="Times New Roman"/>
      <w:sz w:val="14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ffff3">
    <w:name w:val="Подвал для информации об изменениях"/>
    <w:basedOn w:val="10"/>
    <w:next w:val="a"/>
    <w:link w:val="affffffff4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f4">
    <w:name w:val="Подвал для информации об изменениях"/>
    <w:basedOn w:val="11"/>
    <w:link w:val="affffffff3"/>
    <w:rPr>
      <w:rFonts w:ascii="Times New Roman" w:hAnsi="Times New Roman"/>
      <w:b w:val="0"/>
      <w:sz w:val="18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2d">
    <w:name w:val="Body Text 2"/>
    <w:basedOn w:val="a"/>
    <w:link w:val="2e"/>
    <w:pPr>
      <w:ind w:right="-57"/>
      <w:jc w:val="both"/>
    </w:pPr>
    <w:rPr>
      <w:rFonts w:ascii="Times New Roman" w:hAnsi="Times New Roman"/>
      <w:sz w:val="24"/>
    </w:rPr>
  </w:style>
  <w:style w:type="character" w:customStyle="1" w:styleId="2e">
    <w:name w:val="Основной текст 2 Знак"/>
    <w:basedOn w:val="1"/>
    <w:link w:val="2d"/>
    <w:rPr>
      <w:rFonts w:ascii="Times New Roman" w:hAnsi="Times New Roman"/>
      <w:sz w:val="24"/>
    </w:rPr>
  </w:style>
  <w:style w:type="paragraph" w:customStyle="1" w:styleId="aff2">
    <w:name w:val="Внимание"/>
    <w:basedOn w:val="a"/>
    <w:next w:val="a"/>
    <w:link w:val="a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4">
    <w:name w:val="Внимание"/>
    <w:basedOn w:val="1"/>
    <w:link w:val="aff2"/>
    <w:rPr>
      <w:rFonts w:ascii="Times New Roman" w:hAnsi="Times New Roman"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1ffa">
    <w:name w:val="Выделение1"/>
    <w:link w:val="1ffb"/>
    <w:rPr>
      <w:rFonts w:ascii="Times New Roman" w:hAnsi="Times New Roman"/>
      <w:i/>
    </w:rPr>
  </w:style>
  <w:style w:type="character" w:customStyle="1" w:styleId="1ffb">
    <w:name w:val="Выделение1"/>
    <w:link w:val="1ffa"/>
    <w:rPr>
      <w:rFonts w:ascii="Times New Roman" w:hAnsi="Times New Roman"/>
      <w:i/>
    </w:rPr>
  </w:style>
  <w:style w:type="paragraph" w:customStyle="1" w:styleId="affffffff5">
    <w:name w:val="Текст ЭР (см. также)"/>
    <w:basedOn w:val="a"/>
    <w:next w:val="a"/>
    <w:link w:val="affffffff6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6">
    <w:name w:val="Текст ЭР (см. также)"/>
    <w:basedOn w:val="1"/>
    <w:link w:val="affffffff5"/>
    <w:rPr>
      <w:rFonts w:ascii="Times New Roman" w:hAnsi="Times New Roman"/>
      <w:sz w:val="20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fff7">
    <w:name w:val="Подчёркнуный текст"/>
    <w:basedOn w:val="a"/>
    <w:next w:val="a"/>
    <w:link w:val="affffffff8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8">
    <w:name w:val="Подчёркнуный текст"/>
    <w:basedOn w:val="1"/>
    <w:link w:val="affffffff7"/>
    <w:rPr>
      <w:rFonts w:ascii="Times New Roman" w:hAnsi="Times New Roman"/>
      <w:sz w:val="2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ffc">
    <w:name w:val="Тема примечания Знак1"/>
    <w:link w:val="1ffd"/>
    <w:rPr>
      <w:rFonts w:ascii="Times New Roman" w:hAnsi="Times New Roman"/>
      <w:b/>
      <w:sz w:val="20"/>
    </w:rPr>
  </w:style>
  <w:style w:type="character" w:customStyle="1" w:styleId="1ffd">
    <w:name w:val="Тема примечания Знак1"/>
    <w:link w:val="1ffc"/>
    <w:rPr>
      <w:rFonts w:ascii="Times New Roman" w:hAnsi="Times New Roman"/>
      <w:b/>
      <w:sz w:val="20"/>
    </w:rPr>
  </w:style>
  <w:style w:type="paragraph" w:styleId="afffffff9">
    <w:name w:val="Subtitle"/>
    <w:basedOn w:val="a"/>
    <w:next w:val="a"/>
    <w:link w:val="afffffffa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a">
    <w:name w:val="Подзаголовок Знак"/>
    <w:basedOn w:val="1"/>
    <w:link w:val="afffffff9"/>
    <w:rPr>
      <w:color w:val="5A5A5A" w:themeColor="text1" w:themeTint="A5"/>
      <w:spacing w:val="15"/>
    </w:rPr>
  </w:style>
  <w:style w:type="paragraph" w:customStyle="1" w:styleId="c21">
    <w:name w:val="c21"/>
    <w:basedOn w:val="15"/>
    <w:link w:val="c210"/>
  </w:style>
  <w:style w:type="character" w:customStyle="1" w:styleId="c210">
    <w:name w:val="c21"/>
    <w:basedOn w:val="16"/>
    <w:link w:val="c21"/>
  </w:style>
  <w:style w:type="paragraph" w:customStyle="1" w:styleId="1ffe">
    <w:name w:val="Неразрешенное упоминание1"/>
    <w:basedOn w:val="15"/>
    <w:link w:val="1fff"/>
    <w:rPr>
      <w:color w:val="605E5C"/>
      <w:shd w:val="clear" w:color="auto" w:fill="E1DFDD"/>
    </w:rPr>
  </w:style>
  <w:style w:type="character" w:customStyle="1" w:styleId="1fff">
    <w:name w:val="Неразрешенное упоминание1"/>
    <w:basedOn w:val="16"/>
    <w:link w:val="1ffe"/>
    <w:rPr>
      <w:color w:val="605E5C"/>
      <w:shd w:val="clear" w:color="auto" w:fill="E1DFDD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fff9">
    <w:name w:val="Комментарий пользователя"/>
    <w:basedOn w:val="afff2"/>
    <w:next w:val="a"/>
    <w:link w:val="affffffffa"/>
    <w:pPr>
      <w:jc w:val="left"/>
    </w:pPr>
  </w:style>
  <w:style w:type="character" w:customStyle="1" w:styleId="affffffffa">
    <w:name w:val="Комментарий пользователя"/>
    <w:basedOn w:val="afff4"/>
    <w:link w:val="affffffff9"/>
    <w:rPr>
      <w:rFonts w:ascii="Times New Roman" w:hAnsi="Times New Roman"/>
      <w:color w:val="353842"/>
      <w:sz w:val="24"/>
    </w:rPr>
  </w:style>
  <w:style w:type="paragraph" w:customStyle="1" w:styleId="affffffffb">
    <w:name w:val="Активная гипертекстовая ссылка"/>
    <w:link w:val="affffffffc"/>
    <w:rPr>
      <w:b/>
      <w:color w:val="106BBE"/>
      <w:u w:val="single"/>
    </w:rPr>
  </w:style>
  <w:style w:type="character" w:customStyle="1" w:styleId="affffffffc">
    <w:name w:val="Активная гипертекстовая ссылка"/>
    <w:link w:val="affffffffb"/>
    <w:rPr>
      <w:b/>
      <w:color w:val="106BBE"/>
      <w:u w:val="single"/>
    </w:rPr>
  </w:style>
  <w:style w:type="paragraph" w:styleId="affffffffd">
    <w:name w:val="Title"/>
    <w:basedOn w:val="a"/>
    <w:next w:val="a"/>
    <w:link w:val="2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">
    <w:name w:val="Заголовок Знак2"/>
    <w:basedOn w:val="1"/>
    <w:link w:val="affffffffd"/>
    <w:rPr>
      <w:rFonts w:ascii="Segoe UI" w:hAnsi="Segoe UI"/>
      <w:sz w:val="24"/>
    </w:rPr>
  </w:style>
  <w:style w:type="paragraph" w:customStyle="1" w:styleId="affffffffe">
    <w:name w:val="Переменная часть"/>
    <w:basedOn w:val="ae"/>
    <w:next w:val="a"/>
    <w:link w:val="afffffffff"/>
    <w:rPr>
      <w:sz w:val="18"/>
    </w:rPr>
  </w:style>
  <w:style w:type="character" w:customStyle="1" w:styleId="afffffffff">
    <w:name w:val="Переменная часть"/>
    <w:basedOn w:val="af0"/>
    <w:link w:val="affffffffe"/>
    <w:rPr>
      <w:rFonts w:ascii="Verdana" w:hAnsi="Verdana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1fff0">
    <w:name w:val="Обычный1"/>
    <w:link w:val="1fff1"/>
  </w:style>
  <w:style w:type="character" w:customStyle="1" w:styleId="1fff1">
    <w:name w:val="Обычный1"/>
    <w:link w:val="1fff0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afffffffff0">
    <w:name w:val="Технический комментарий"/>
    <w:basedOn w:val="a"/>
    <w:next w:val="a"/>
    <w:link w:val="afffffffff1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f1">
    <w:name w:val="Технический комментарий"/>
    <w:basedOn w:val="1"/>
    <w:link w:val="afffffffff0"/>
    <w:rPr>
      <w:rFonts w:ascii="Times New Roman" w:hAnsi="Times New Roman"/>
      <w:color w:val="463F31"/>
      <w:sz w:val="24"/>
    </w:rPr>
  </w:style>
  <w:style w:type="paragraph" w:styleId="afffffffff2">
    <w:name w:val="footer"/>
    <w:basedOn w:val="a"/>
    <w:link w:val="afffffffff3"/>
    <w:pPr>
      <w:tabs>
        <w:tab w:val="center" w:pos="4677"/>
        <w:tab w:val="right" w:pos="9355"/>
      </w:tabs>
    </w:pPr>
  </w:style>
  <w:style w:type="character" w:customStyle="1" w:styleId="afffffffff3">
    <w:name w:val="Нижний колонтитул Знак"/>
    <w:basedOn w:val="1"/>
    <w:link w:val="afffffffff2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f2">
    <w:name w:val="Номер страницы1"/>
    <w:link w:val="1fff3"/>
    <w:rPr>
      <w:rFonts w:ascii="Times New Roman" w:hAnsi="Times New Roman"/>
    </w:rPr>
  </w:style>
  <w:style w:type="character" w:customStyle="1" w:styleId="1fff3">
    <w:name w:val="Номер страницы1"/>
    <w:link w:val="1fff2"/>
    <w:rPr>
      <w:rFonts w:ascii="Times New Roman" w:hAnsi="Times New Roman"/>
    </w:rPr>
  </w:style>
  <w:style w:type="paragraph" w:customStyle="1" w:styleId="afffffffff4">
    <w:name w:val="Интерактивный заголовок"/>
    <w:basedOn w:val="1f1"/>
    <w:next w:val="a"/>
    <w:link w:val="afffffffff5"/>
    <w:rPr>
      <w:u w:val="single"/>
    </w:rPr>
  </w:style>
  <w:style w:type="character" w:customStyle="1" w:styleId="afffffffff5">
    <w:name w:val="Интерактивный заголовок"/>
    <w:basedOn w:val="1f2"/>
    <w:link w:val="afffffffff4"/>
    <w:rPr>
      <w:rFonts w:ascii="Verdana" w:hAnsi="Verdana"/>
      <w:b/>
      <w:color w:val="0058A9"/>
      <w:u w:val="single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ff6">
    <w:name w:val="Не вступил в силу"/>
    <w:link w:val="afffffffff7"/>
    <w:rPr>
      <w:b/>
      <w:shd w:val="clear" w:color="auto" w:fill="D8EDE8"/>
    </w:rPr>
  </w:style>
  <w:style w:type="character" w:customStyle="1" w:styleId="afffffffff7">
    <w:name w:val="Не вступил в силу"/>
    <w:link w:val="afffffffff6"/>
    <w:rPr>
      <w:b/>
      <w:shd w:val="clear" w:color="auto" w:fill="D8EDE8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markedcontent">
    <w:name w:val="markedcontent"/>
    <w:basedOn w:val="15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1fff4">
    <w:name w:val="Просмотренная гиперссылка1"/>
    <w:basedOn w:val="15"/>
    <w:link w:val="1fff5"/>
    <w:rPr>
      <w:color w:val="954F72" w:themeColor="followedHyperlink"/>
      <w:u w:val="single"/>
    </w:rPr>
  </w:style>
  <w:style w:type="character" w:customStyle="1" w:styleId="1fff5">
    <w:name w:val="Просмотренная гиперссылка1"/>
    <w:basedOn w:val="16"/>
    <w:link w:val="1fff4"/>
    <w:rPr>
      <w:color w:val="954F72" w:themeColor="followedHyperlink"/>
      <w:u w:val="single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1f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0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36815" TargetMode="External"/><Relationship Id="rId13" Type="http://schemas.openxmlformats.org/officeDocument/2006/relationships/hyperlink" Target="https://profspo.ru/books/123036" TargetMode="External"/><Relationship Id="rId18" Type="http://schemas.openxmlformats.org/officeDocument/2006/relationships/hyperlink" Target="https://spolab.firpo.ru/npdv2/category-doc/get/4877" TargetMode="External"/><Relationship Id="rId3" Type="http://schemas.openxmlformats.org/officeDocument/2006/relationships/styles" Target="styles.xml"/><Relationship Id="rId21" Type="http://schemas.openxmlformats.org/officeDocument/2006/relationships/hyperlink" Target="https://spolab.firpo.ru/npdv2/category-doc/get/476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urait.ru/bcode/537039" TargetMode="External"/><Relationship Id="rId17" Type="http://schemas.openxmlformats.org/officeDocument/2006/relationships/hyperlink" Target="https://spolab.firpo.ru/npdv2/category-doc/get/5133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polab.firpo.ru/npdv2/category-doc/get/4879" TargetMode="External"/><Relationship Id="rId20" Type="http://schemas.openxmlformats.org/officeDocument/2006/relationships/hyperlink" Target="https://spolab.firpo.ru/npdv2/category-doc/get/51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3703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3864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urait.ru/bcode/53659.8" TargetMode="External"/><Relationship Id="rId19" Type="http://schemas.openxmlformats.org/officeDocument/2006/relationships/hyperlink" Target="https://spolab.firpo.ru/npdv2/category-doc/get/51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302273" TargetMode="External"/><Relationship Id="rId14" Type="http://schemas.openxmlformats.org/officeDocument/2006/relationships/hyperlink" Target="https://urait.ru/bcode/518966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E5145-A878-4D85-A261-26B1885E0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62</Pages>
  <Words>12409</Words>
  <Characters>70736</Characters>
  <Application>Microsoft Office Word</Application>
  <DocSecurity>0</DocSecurity>
  <Lines>589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ИРПО</cp:lastModifiedBy>
  <cp:revision>4</cp:revision>
  <dcterms:created xsi:type="dcterms:W3CDTF">2024-10-11T11:10:00Z</dcterms:created>
  <dcterms:modified xsi:type="dcterms:W3CDTF">2024-10-23T14:12:00Z</dcterms:modified>
</cp:coreProperties>
</file>