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44F222" w14:textId="77777777" w:rsidR="00C43C87" w:rsidRDefault="00C43C87" w:rsidP="000C5139">
      <w:pPr>
        <w:spacing w:after="0"/>
        <w:jc w:val="right"/>
        <w:rPr>
          <w:rFonts w:ascii="Times New Roman" w:hAnsi="Times New Roman"/>
          <w:b/>
          <w:sz w:val="24"/>
          <w:szCs w:val="24"/>
        </w:rPr>
      </w:pPr>
      <w:r>
        <w:rPr>
          <w:rFonts w:ascii="Times New Roman" w:hAnsi="Times New Roman"/>
          <w:b/>
          <w:sz w:val="24"/>
          <w:szCs w:val="24"/>
        </w:rPr>
        <w:t>Приложение 5</w:t>
      </w:r>
    </w:p>
    <w:p w14:paraId="6A09CACE" w14:textId="47A884D1" w:rsidR="00C43C87" w:rsidRDefault="00C43C87" w:rsidP="000C5139">
      <w:pPr>
        <w:spacing w:after="0"/>
        <w:jc w:val="right"/>
        <w:rPr>
          <w:rFonts w:ascii="Times New Roman" w:hAnsi="Times New Roman"/>
          <w:b/>
          <w:sz w:val="24"/>
          <w:szCs w:val="24"/>
        </w:rPr>
      </w:pPr>
      <w:r>
        <w:rPr>
          <w:rFonts w:ascii="Times New Roman" w:hAnsi="Times New Roman"/>
          <w:sz w:val="24"/>
          <w:szCs w:val="24"/>
        </w:rPr>
        <w:t>к ПОП-</w:t>
      </w:r>
      <w:r w:rsidR="000C5139">
        <w:rPr>
          <w:rFonts w:ascii="Times New Roman" w:hAnsi="Times New Roman"/>
          <w:sz w:val="24"/>
          <w:szCs w:val="24"/>
        </w:rPr>
        <w:t xml:space="preserve">П </w:t>
      </w:r>
      <w:r>
        <w:rPr>
          <w:rFonts w:ascii="Times New Roman" w:hAnsi="Times New Roman"/>
          <w:sz w:val="24"/>
          <w:szCs w:val="24"/>
        </w:rPr>
        <w:t>специальности</w:t>
      </w:r>
      <w:r>
        <w:rPr>
          <w:rFonts w:ascii="Times New Roman" w:hAnsi="Times New Roman"/>
          <w:b/>
          <w:sz w:val="24"/>
          <w:szCs w:val="24"/>
        </w:rPr>
        <w:t xml:space="preserve"> </w:t>
      </w:r>
    </w:p>
    <w:p w14:paraId="23BC5BD8" w14:textId="77777777" w:rsidR="002C6CB4" w:rsidRPr="002C6CB4" w:rsidRDefault="002C6CB4" w:rsidP="002C6CB4">
      <w:pPr>
        <w:autoSpaceDE w:val="0"/>
        <w:autoSpaceDN w:val="0"/>
        <w:adjustRightInd w:val="0"/>
        <w:spacing w:after="0" w:line="240" w:lineRule="auto"/>
        <w:jc w:val="right"/>
        <w:rPr>
          <w:rFonts w:ascii="Times New Roman" w:eastAsiaTheme="minorHAnsi" w:hAnsi="Times New Roman"/>
          <w:sz w:val="24"/>
          <w:szCs w:val="24"/>
          <w:lang w:eastAsia="en-US"/>
        </w:rPr>
      </w:pPr>
      <w:r w:rsidRPr="002C6CB4">
        <w:rPr>
          <w:rFonts w:ascii="Times New Roman" w:eastAsiaTheme="minorHAnsi" w:hAnsi="Times New Roman"/>
          <w:sz w:val="24"/>
          <w:szCs w:val="24"/>
          <w:lang w:eastAsia="en-US"/>
        </w:rPr>
        <w:t>31.02.05 Стоматология ортопедическая</w:t>
      </w:r>
    </w:p>
    <w:p w14:paraId="679F2183" w14:textId="77777777" w:rsidR="00C43C87" w:rsidRDefault="00C43C87" w:rsidP="00C43C87">
      <w:pPr>
        <w:tabs>
          <w:tab w:val="right" w:leader="underscore" w:pos="9639"/>
        </w:tabs>
        <w:spacing w:after="120"/>
        <w:jc w:val="center"/>
        <w:rPr>
          <w:b/>
          <w:sz w:val="28"/>
          <w:szCs w:val="28"/>
        </w:rPr>
      </w:pPr>
    </w:p>
    <w:p w14:paraId="5ED59C18" w14:textId="77777777" w:rsidR="00C43C87" w:rsidRDefault="00C43C87" w:rsidP="00C43C87">
      <w:pPr>
        <w:jc w:val="center"/>
        <w:rPr>
          <w:b/>
          <w:i/>
        </w:rPr>
      </w:pPr>
    </w:p>
    <w:p w14:paraId="43D22813" w14:textId="77777777" w:rsidR="00C43C87" w:rsidRDefault="00C43C87" w:rsidP="00C43C87">
      <w:pPr>
        <w:jc w:val="center"/>
        <w:rPr>
          <w:b/>
          <w:i/>
          <w:sz w:val="24"/>
          <w:szCs w:val="24"/>
        </w:rPr>
      </w:pPr>
    </w:p>
    <w:p w14:paraId="70583532" w14:textId="77777777" w:rsidR="00C43C87" w:rsidRDefault="00C43C87" w:rsidP="00C43C87">
      <w:pPr>
        <w:jc w:val="center"/>
        <w:rPr>
          <w:b/>
          <w:i/>
          <w:sz w:val="24"/>
          <w:szCs w:val="24"/>
        </w:rPr>
      </w:pPr>
    </w:p>
    <w:p w14:paraId="02FDA645" w14:textId="77777777" w:rsidR="00C43C87" w:rsidRDefault="00C43C87" w:rsidP="00C43C87">
      <w:pPr>
        <w:jc w:val="center"/>
        <w:rPr>
          <w:rFonts w:ascii="Times New Roman" w:hAnsi="Times New Roman"/>
          <w:b/>
          <w:i/>
          <w:sz w:val="24"/>
          <w:szCs w:val="24"/>
        </w:rPr>
      </w:pPr>
    </w:p>
    <w:p w14:paraId="57E05625" w14:textId="77777777" w:rsidR="00C43C87" w:rsidRDefault="00C43C87" w:rsidP="00C43C87">
      <w:pPr>
        <w:jc w:val="center"/>
        <w:rPr>
          <w:rFonts w:ascii="Times New Roman" w:hAnsi="Times New Roman"/>
          <w:b/>
          <w:i/>
          <w:sz w:val="24"/>
          <w:szCs w:val="24"/>
        </w:rPr>
      </w:pPr>
    </w:p>
    <w:p w14:paraId="5455A24F" w14:textId="3E71BBA7" w:rsidR="00C43C87" w:rsidRDefault="00C43C87" w:rsidP="00C43C87">
      <w:pPr>
        <w:keepNext/>
        <w:shd w:val="clear" w:color="auto" w:fill="FFFFFF"/>
        <w:tabs>
          <w:tab w:val="num" w:pos="0"/>
        </w:tabs>
        <w:suppressAutoHyphens/>
        <w:jc w:val="center"/>
        <w:outlineLvl w:val="0"/>
        <w:rPr>
          <w:rFonts w:ascii="Times New Roman" w:hAnsi="Times New Roman"/>
          <w:b/>
          <w:sz w:val="24"/>
          <w:szCs w:val="24"/>
        </w:rPr>
      </w:pPr>
      <w:r w:rsidRPr="00985111">
        <w:rPr>
          <w:rFonts w:ascii="Times New Roman" w:hAnsi="Times New Roman"/>
          <w:b/>
          <w:bCs/>
          <w:kern w:val="2"/>
          <w:sz w:val="24"/>
          <w:szCs w:val="24"/>
          <w:lang w:eastAsia="zh-CN"/>
        </w:rPr>
        <w:t xml:space="preserve">ПРИМЕРНОЕ СОДЕРЖАНИЕ </w:t>
      </w:r>
      <w:r w:rsidRPr="00985111">
        <w:rPr>
          <w:rFonts w:ascii="Times New Roman" w:hAnsi="Times New Roman"/>
          <w:b/>
          <w:bCs/>
          <w:kern w:val="2"/>
          <w:sz w:val="24"/>
          <w:szCs w:val="24"/>
          <w:lang w:eastAsia="zh-CN"/>
        </w:rPr>
        <w:br/>
        <w:t>ГОСУДАРСТВЕННОЙ ИТОГОВОЙ АТТЕСТАЦИИ</w:t>
      </w:r>
      <w:r>
        <w:rPr>
          <w:rFonts w:ascii="Times New Roman" w:hAnsi="Times New Roman"/>
          <w:b/>
          <w:bCs/>
          <w:kern w:val="2"/>
          <w:sz w:val="24"/>
          <w:szCs w:val="24"/>
          <w:lang w:eastAsia="zh-CN"/>
        </w:rPr>
        <w:br/>
      </w:r>
      <w:r w:rsidRPr="00985111">
        <w:rPr>
          <w:rFonts w:ascii="Times New Roman" w:hAnsi="Times New Roman"/>
          <w:b/>
          <w:bCs/>
          <w:kern w:val="2"/>
          <w:sz w:val="24"/>
          <w:szCs w:val="24"/>
          <w:lang w:eastAsia="zh-CN"/>
        </w:rPr>
        <w:t>ПО СПЕЦИАЛЬНОСТИ</w:t>
      </w:r>
    </w:p>
    <w:p w14:paraId="1CBACF39" w14:textId="77777777" w:rsidR="002C6CB4" w:rsidRDefault="002C6CB4" w:rsidP="002C6CB4">
      <w:pPr>
        <w:autoSpaceDE w:val="0"/>
        <w:autoSpaceDN w:val="0"/>
        <w:adjustRightInd w:val="0"/>
        <w:spacing w:after="0" w:line="240" w:lineRule="auto"/>
        <w:jc w:val="center"/>
        <w:rPr>
          <w:rFonts w:ascii="Times New Roman" w:eastAsiaTheme="minorHAnsi" w:hAnsi="Times New Roman"/>
          <w:b/>
          <w:bCs/>
          <w:sz w:val="24"/>
          <w:szCs w:val="24"/>
          <w:lang w:eastAsia="en-US"/>
        </w:rPr>
      </w:pPr>
      <w:r>
        <w:rPr>
          <w:rFonts w:ascii="Times New Roman" w:eastAsiaTheme="minorHAnsi" w:hAnsi="Times New Roman"/>
          <w:b/>
          <w:bCs/>
          <w:sz w:val="24"/>
          <w:szCs w:val="24"/>
          <w:lang w:eastAsia="en-US"/>
        </w:rPr>
        <w:t>31.02.05 Стоматология ортопедическая</w:t>
      </w:r>
    </w:p>
    <w:p w14:paraId="1488E5FF" w14:textId="22F14397" w:rsidR="00DD4E7F" w:rsidRDefault="00DD4E7F" w:rsidP="00DD4E7F">
      <w:pPr>
        <w:autoSpaceDE w:val="0"/>
        <w:autoSpaceDN w:val="0"/>
        <w:adjustRightInd w:val="0"/>
        <w:spacing w:after="0" w:line="240" w:lineRule="auto"/>
        <w:jc w:val="center"/>
        <w:rPr>
          <w:rFonts w:ascii="Times New Roman" w:eastAsiaTheme="minorHAnsi" w:hAnsi="Times New Roman"/>
          <w:b/>
          <w:bCs/>
          <w:sz w:val="24"/>
          <w:szCs w:val="24"/>
          <w:lang w:eastAsia="en-US"/>
        </w:rPr>
      </w:pPr>
    </w:p>
    <w:p w14:paraId="6B5295E0" w14:textId="77777777" w:rsidR="00C43C87" w:rsidRDefault="00C43C87" w:rsidP="00C43C87">
      <w:pPr>
        <w:jc w:val="center"/>
        <w:rPr>
          <w:rFonts w:ascii="Times New Roman" w:hAnsi="Times New Roman"/>
          <w:b/>
          <w:i/>
        </w:rPr>
      </w:pPr>
    </w:p>
    <w:p w14:paraId="5A4CB2E0" w14:textId="77777777" w:rsidR="00C43C87" w:rsidRDefault="00C43C87" w:rsidP="00C43C87">
      <w:pPr>
        <w:jc w:val="center"/>
        <w:rPr>
          <w:rFonts w:ascii="Times New Roman" w:hAnsi="Times New Roman"/>
          <w:b/>
          <w:i/>
        </w:rPr>
      </w:pPr>
    </w:p>
    <w:p w14:paraId="4B7728FF" w14:textId="77777777" w:rsidR="00C43C87" w:rsidRDefault="00C43C87" w:rsidP="00C43C87">
      <w:pPr>
        <w:jc w:val="center"/>
        <w:rPr>
          <w:rFonts w:ascii="Times New Roman" w:hAnsi="Times New Roman"/>
          <w:b/>
          <w:i/>
        </w:rPr>
      </w:pPr>
    </w:p>
    <w:p w14:paraId="356C8E83" w14:textId="77777777" w:rsidR="00C43C87" w:rsidRDefault="00C43C87" w:rsidP="00C43C87">
      <w:pPr>
        <w:jc w:val="center"/>
        <w:rPr>
          <w:rFonts w:ascii="Times New Roman" w:hAnsi="Times New Roman"/>
          <w:b/>
          <w:i/>
        </w:rPr>
      </w:pPr>
    </w:p>
    <w:p w14:paraId="20A40332" w14:textId="77777777" w:rsidR="00C43C87" w:rsidRDefault="00C43C87" w:rsidP="00C43C87">
      <w:pPr>
        <w:jc w:val="center"/>
        <w:rPr>
          <w:rFonts w:ascii="Times New Roman" w:hAnsi="Times New Roman"/>
          <w:b/>
          <w:i/>
        </w:rPr>
      </w:pPr>
    </w:p>
    <w:p w14:paraId="0179FCB9" w14:textId="77777777" w:rsidR="007952DC" w:rsidRPr="002C6CB4" w:rsidRDefault="007952DC" w:rsidP="007952DC">
      <w:pPr>
        <w:autoSpaceDE w:val="0"/>
        <w:autoSpaceDN w:val="0"/>
        <w:adjustRightInd w:val="0"/>
        <w:spacing w:after="0" w:line="240" w:lineRule="auto"/>
        <w:rPr>
          <w:rFonts w:ascii="Times New Roman" w:eastAsiaTheme="minorHAnsi" w:hAnsi="Times New Roman"/>
          <w:sz w:val="24"/>
          <w:szCs w:val="24"/>
          <w:lang w:eastAsia="en-US"/>
        </w:rPr>
      </w:pPr>
      <w:bookmarkStart w:id="0" w:name="_Hlk146727250"/>
      <w:r w:rsidRPr="002C6CB4">
        <w:rPr>
          <w:rFonts w:ascii="Times New Roman" w:eastAsiaTheme="minorHAnsi" w:hAnsi="Times New Roman"/>
          <w:sz w:val="24"/>
          <w:szCs w:val="24"/>
          <w:lang w:eastAsia="en-US"/>
        </w:rPr>
        <w:t>31.02.05 Стоматология ортопедическая</w:t>
      </w:r>
    </w:p>
    <w:bookmarkEnd w:id="0"/>
    <w:p w14:paraId="4F1B5334" w14:textId="77777777" w:rsidR="00C43C87" w:rsidRDefault="00C43C87" w:rsidP="00C43C87">
      <w:pPr>
        <w:jc w:val="center"/>
        <w:rPr>
          <w:rFonts w:ascii="Times New Roman" w:hAnsi="Times New Roman"/>
          <w:b/>
          <w:i/>
        </w:rPr>
      </w:pPr>
    </w:p>
    <w:p w14:paraId="6653DB03" w14:textId="77777777" w:rsidR="00C43C87" w:rsidRDefault="00C43C87" w:rsidP="00C43C87">
      <w:pPr>
        <w:jc w:val="center"/>
        <w:rPr>
          <w:rFonts w:ascii="Times New Roman" w:hAnsi="Times New Roman"/>
          <w:b/>
          <w:i/>
        </w:rPr>
      </w:pPr>
    </w:p>
    <w:p w14:paraId="3A05FC39" w14:textId="77777777" w:rsidR="00C43C87" w:rsidRDefault="00C43C87" w:rsidP="00C43C87">
      <w:pPr>
        <w:jc w:val="center"/>
        <w:rPr>
          <w:rFonts w:ascii="Times New Roman" w:hAnsi="Times New Roman"/>
          <w:b/>
          <w:i/>
        </w:rPr>
      </w:pPr>
    </w:p>
    <w:p w14:paraId="12A9F365" w14:textId="77777777" w:rsidR="00C43C87" w:rsidRDefault="00C43C87" w:rsidP="00C43C87">
      <w:pPr>
        <w:jc w:val="center"/>
        <w:rPr>
          <w:rFonts w:ascii="Times New Roman" w:hAnsi="Times New Roman"/>
          <w:b/>
          <w:i/>
        </w:rPr>
      </w:pPr>
    </w:p>
    <w:p w14:paraId="1CEB379F" w14:textId="5611FD8C" w:rsidR="00C43C87" w:rsidRDefault="00C43C87" w:rsidP="00C43C87">
      <w:pPr>
        <w:jc w:val="center"/>
        <w:rPr>
          <w:rFonts w:ascii="Times New Roman" w:hAnsi="Times New Roman"/>
          <w:b/>
          <w:i/>
        </w:rPr>
      </w:pPr>
    </w:p>
    <w:p w14:paraId="0B38BBC1" w14:textId="1A879110" w:rsidR="000C5139" w:rsidRDefault="000C5139" w:rsidP="00C43C87">
      <w:pPr>
        <w:jc w:val="center"/>
        <w:rPr>
          <w:rFonts w:ascii="Times New Roman" w:hAnsi="Times New Roman"/>
          <w:b/>
          <w:i/>
        </w:rPr>
      </w:pPr>
    </w:p>
    <w:p w14:paraId="5DD4E442" w14:textId="4B45A2D3" w:rsidR="000C5139" w:rsidRDefault="000C5139" w:rsidP="00C43C87">
      <w:pPr>
        <w:jc w:val="center"/>
        <w:rPr>
          <w:rFonts w:ascii="Times New Roman" w:hAnsi="Times New Roman"/>
          <w:b/>
          <w:i/>
        </w:rPr>
      </w:pPr>
    </w:p>
    <w:p w14:paraId="4984533E" w14:textId="77777777" w:rsidR="000C5139" w:rsidRDefault="000C5139" w:rsidP="00C43C87">
      <w:pPr>
        <w:jc w:val="center"/>
        <w:rPr>
          <w:rFonts w:ascii="Times New Roman" w:hAnsi="Times New Roman"/>
          <w:b/>
          <w:i/>
        </w:rPr>
      </w:pPr>
    </w:p>
    <w:p w14:paraId="06C17EA5" w14:textId="77777777" w:rsidR="00C43C87" w:rsidRDefault="00C43C87" w:rsidP="00C43C87">
      <w:pPr>
        <w:jc w:val="center"/>
        <w:rPr>
          <w:rFonts w:ascii="Times New Roman" w:hAnsi="Times New Roman"/>
          <w:b/>
          <w:i/>
        </w:rPr>
      </w:pPr>
    </w:p>
    <w:p w14:paraId="4824360A" w14:textId="77777777" w:rsidR="00C43C87" w:rsidRDefault="00C43C87" w:rsidP="00C43C87">
      <w:pPr>
        <w:jc w:val="center"/>
        <w:rPr>
          <w:rFonts w:ascii="Times New Roman" w:hAnsi="Times New Roman"/>
          <w:b/>
          <w:i/>
        </w:rPr>
      </w:pPr>
    </w:p>
    <w:p w14:paraId="3039FD05" w14:textId="636C8AB4" w:rsidR="00C43C87" w:rsidRDefault="00C43C87" w:rsidP="00C43C87">
      <w:pPr>
        <w:jc w:val="center"/>
        <w:rPr>
          <w:rFonts w:ascii="Times New Roman" w:hAnsi="Times New Roman"/>
          <w:b/>
          <w:iCs/>
          <w:sz w:val="24"/>
          <w:szCs w:val="24"/>
        </w:rPr>
      </w:pPr>
      <w:r>
        <w:rPr>
          <w:rFonts w:ascii="Times New Roman" w:hAnsi="Times New Roman"/>
          <w:b/>
          <w:iCs/>
          <w:sz w:val="24"/>
          <w:szCs w:val="24"/>
        </w:rPr>
        <w:t>202</w:t>
      </w:r>
      <w:r w:rsidR="000C5139">
        <w:rPr>
          <w:rFonts w:ascii="Times New Roman" w:hAnsi="Times New Roman"/>
          <w:b/>
          <w:iCs/>
          <w:sz w:val="24"/>
          <w:szCs w:val="24"/>
        </w:rPr>
        <w:t>3</w:t>
      </w:r>
      <w:r>
        <w:rPr>
          <w:rFonts w:ascii="Times New Roman" w:hAnsi="Times New Roman"/>
          <w:b/>
          <w:iCs/>
          <w:sz w:val="24"/>
          <w:szCs w:val="24"/>
        </w:rPr>
        <w:t xml:space="preserve"> г.</w:t>
      </w:r>
    </w:p>
    <w:p w14:paraId="3BAC650F" w14:textId="77777777" w:rsidR="00C43C87" w:rsidRDefault="00C43C87" w:rsidP="00C43C87">
      <w:pPr>
        <w:jc w:val="center"/>
        <w:rPr>
          <w:rFonts w:ascii="Times New Roman" w:hAnsi="Times New Roman"/>
          <w:b/>
          <w:i/>
          <w:sz w:val="24"/>
          <w:szCs w:val="24"/>
        </w:rPr>
      </w:pPr>
    </w:p>
    <w:p w14:paraId="5FADCBC9" w14:textId="77777777" w:rsidR="00C43C87" w:rsidRDefault="00C43C87" w:rsidP="00C43C87">
      <w:pPr>
        <w:spacing w:after="0"/>
        <w:rPr>
          <w:rFonts w:ascii="Times New Roman" w:hAnsi="Times New Roman"/>
          <w:b/>
          <w:i/>
          <w:sz w:val="24"/>
          <w:szCs w:val="24"/>
        </w:rPr>
        <w:sectPr w:rsidR="00C43C87">
          <w:pgSz w:w="11907" w:h="16840"/>
          <w:pgMar w:top="1134" w:right="851" w:bottom="992" w:left="1418" w:header="709" w:footer="709" w:gutter="0"/>
          <w:cols w:space="720"/>
        </w:sectPr>
      </w:pPr>
    </w:p>
    <w:p w14:paraId="296FC7F8" w14:textId="77777777" w:rsidR="00C43C87" w:rsidRDefault="00C43C87" w:rsidP="00C43C87">
      <w:pPr>
        <w:jc w:val="center"/>
        <w:rPr>
          <w:rFonts w:ascii="Times New Roman" w:hAnsi="Times New Roman"/>
          <w:b/>
          <w:iCs/>
          <w:sz w:val="24"/>
          <w:szCs w:val="24"/>
        </w:rPr>
      </w:pPr>
      <w:r>
        <w:rPr>
          <w:rFonts w:ascii="Times New Roman" w:hAnsi="Times New Roman"/>
          <w:b/>
          <w:iCs/>
          <w:sz w:val="24"/>
          <w:szCs w:val="24"/>
        </w:rPr>
        <w:lastRenderedPageBreak/>
        <w:t>СОДЕРЖАНИЕ</w:t>
      </w:r>
    </w:p>
    <w:p w14:paraId="6F904319" w14:textId="77777777" w:rsidR="00C43C87" w:rsidRDefault="00C43C87" w:rsidP="00C43C87">
      <w:pPr>
        <w:pStyle w:val="a6"/>
        <w:numPr>
          <w:ilvl w:val="0"/>
          <w:numId w:val="1"/>
        </w:numPr>
        <w:spacing w:before="0" w:after="200" w:line="480" w:lineRule="auto"/>
        <w:contextualSpacing/>
        <w:jc w:val="both"/>
        <w:rPr>
          <w:b/>
        </w:rPr>
      </w:pPr>
      <w:r>
        <w:rPr>
          <w:b/>
        </w:rPr>
        <w:t xml:space="preserve">ПАСПОРТ ОЦЕНОЧНЫХ </w:t>
      </w:r>
      <w:r>
        <w:rPr>
          <w:b/>
          <w:lang w:val="ru-RU"/>
        </w:rPr>
        <w:t>МАТЕРИАЛОВ</w:t>
      </w:r>
      <w:r>
        <w:rPr>
          <w:b/>
        </w:rPr>
        <w:t xml:space="preserve"> ДЛЯ ГИА</w:t>
      </w:r>
    </w:p>
    <w:p w14:paraId="0C6B0E7F" w14:textId="77777777" w:rsidR="00C43C87" w:rsidRDefault="00C43C87" w:rsidP="00C43C87">
      <w:pPr>
        <w:pStyle w:val="a6"/>
        <w:numPr>
          <w:ilvl w:val="0"/>
          <w:numId w:val="1"/>
        </w:numPr>
        <w:spacing w:before="0" w:after="200" w:line="480" w:lineRule="auto"/>
        <w:contextualSpacing/>
        <w:jc w:val="both"/>
        <w:rPr>
          <w:b/>
        </w:rPr>
      </w:pPr>
      <w:r>
        <w:rPr>
          <w:b/>
        </w:rPr>
        <w:t>СТРУКТУРА ПРОЦЕДУР ГИА И ПОРЯДОК ПРОВЕДЕНИЯ</w:t>
      </w:r>
    </w:p>
    <w:p w14:paraId="26BF16C4" w14:textId="77777777" w:rsidR="00F84BA0" w:rsidRDefault="00F84BA0" w:rsidP="00C43C87">
      <w:pPr>
        <w:pStyle w:val="a6"/>
        <w:numPr>
          <w:ilvl w:val="0"/>
          <w:numId w:val="2"/>
        </w:numPr>
        <w:spacing w:before="0" w:after="200" w:line="276" w:lineRule="auto"/>
        <w:ind w:left="0" w:firstLine="0"/>
        <w:contextualSpacing/>
        <w:jc w:val="center"/>
        <w:rPr>
          <w:b/>
        </w:rPr>
        <w:sectPr w:rsidR="00F84BA0">
          <w:pgSz w:w="11906" w:h="16838"/>
          <w:pgMar w:top="1134" w:right="850" w:bottom="1134" w:left="1701" w:header="708" w:footer="708" w:gutter="0"/>
          <w:cols w:space="708"/>
          <w:docGrid w:linePitch="360"/>
        </w:sectPr>
      </w:pPr>
    </w:p>
    <w:p w14:paraId="714DC81F" w14:textId="768D533C" w:rsidR="00C43C87" w:rsidRDefault="00C43C87" w:rsidP="00C43C87">
      <w:pPr>
        <w:pStyle w:val="a6"/>
        <w:numPr>
          <w:ilvl w:val="0"/>
          <w:numId w:val="2"/>
        </w:numPr>
        <w:spacing w:before="0" w:after="200" w:line="276" w:lineRule="auto"/>
        <w:ind w:left="0" w:firstLine="0"/>
        <w:contextualSpacing/>
        <w:jc w:val="center"/>
        <w:rPr>
          <w:b/>
        </w:rPr>
      </w:pPr>
      <w:r>
        <w:rPr>
          <w:b/>
        </w:rPr>
        <w:lastRenderedPageBreak/>
        <w:t xml:space="preserve">ПАСПОРТ ОЦЕНОЧНЫХ </w:t>
      </w:r>
      <w:r>
        <w:rPr>
          <w:b/>
          <w:lang w:val="ru-RU"/>
        </w:rPr>
        <w:t>МАТЕРИАЛОВ</w:t>
      </w:r>
      <w:r>
        <w:rPr>
          <w:b/>
        </w:rPr>
        <w:t xml:space="preserve"> ДЛЯ ГИА</w:t>
      </w:r>
    </w:p>
    <w:p w14:paraId="500353FB" w14:textId="77777777" w:rsidR="00C43C87" w:rsidRDefault="00C43C87" w:rsidP="00C43C87">
      <w:pPr>
        <w:pStyle w:val="a6"/>
        <w:spacing w:before="0" w:after="200" w:line="276" w:lineRule="auto"/>
        <w:ind w:left="0"/>
        <w:contextualSpacing/>
        <w:rPr>
          <w:b/>
        </w:rPr>
      </w:pPr>
    </w:p>
    <w:p w14:paraId="2AB9B4CD" w14:textId="77777777" w:rsidR="00C43C87" w:rsidRDefault="00C43C87" w:rsidP="00C43C87">
      <w:pPr>
        <w:pStyle w:val="a6"/>
        <w:numPr>
          <w:ilvl w:val="1"/>
          <w:numId w:val="3"/>
        </w:numPr>
        <w:spacing w:before="0" w:after="0"/>
        <w:ind w:left="0" w:firstLine="709"/>
        <w:contextualSpacing/>
        <w:jc w:val="both"/>
        <w:rPr>
          <w:b/>
          <w:bCs/>
          <w:shd w:val="clear" w:color="auto" w:fill="FFFFFF"/>
        </w:rPr>
      </w:pPr>
      <w:r>
        <w:rPr>
          <w:b/>
          <w:bCs/>
          <w:shd w:val="clear" w:color="auto" w:fill="FFFFFF"/>
        </w:rPr>
        <w:t>Особенности образовательной программы</w:t>
      </w:r>
    </w:p>
    <w:p w14:paraId="715F360A" w14:textId="2138A047" w:rsidR="002C6CB4" w:rsidRPr="002C6CB4" w:rsidRDefault="00C43C87" w:rsidP="002C6CB4">
      <w:pPr>
        <w:pStyle w:val="a6"/>
        <w:spacing w:before="0" w:after="0"/>
        <w:ind w:left="0" w:firstLine="709"/>
        <w:jc w:val="both"/>
        <w:rPr>
          <w:lang w:val="ru-RU" w:eastAsia="en-US"/>
        </w:rPr>
      </w:pPr>
      <w:r w:rsidRPr="000C5139">
        <w:rPr>
          <w:shd w:val="clear" w:color="auto" w:fill="FFFFFF"/>
          <w:lang w:val="ru-RU"/>
        </w:rPr>
        <w:t>Примерные</w:t>
      </w:r>
      <w:r w:rsidRPr="000C5139">
        <w:rPr>
          <w:shd w:val="clear" w:color="auto" w:fill="FFFFFF"/>
        </w:rPr>
        <w:t xml:space="preserve"> оценочны</w:t>
      </w:r>
      <w:r w:rsidRPr="000C5139">
        <w:rPr>
          <w:shd w:val="clear" w:color="auto" w:fill="FFFFFF"/>
          <w:lang w:val="ru-RU"/>
        </w:rPr>
        <w:t>е</w:t>
      </w:r>
      <w:r w:rsidRPr="000C5139">
        <w:rPr>
          <w:shd w:val="clear" w:color="auto" w:fill="FFFFFF"/>
        </w:rPr>
        <w:t xml:space="preserve"> </w:t>
      </w:r>
      <w:r w:rsidRPr="000C5139">
        <w:rPr>
          <w:shd w:val="clear" w:color="auto" w:fill="FFFFFF"/>
          <w:lang w:val="ru-RU"/>
        </w:rPr>
        <w:t>материалы</w:t>
      </w:r>
      <w:r w:rsidRPr="000C5139">
        <w:rPr>
          <w:shd w:val="clear" w:color="auto" w:fill="FFFFFF"/>
        </w:rPr>
        <w:t xml:space="preserve"> разработаны для </w:t>
      </w:r>
      <w:r w:rsidRPr="000C5139">
        <w:rPr>
          <w:shd w:val="clear" w:color="auto" w:fill="FFFFFF"/>
          <w:lang w:val="ru-RU"/>
        </w:rPr>
        <w:t>специальности</w:t>
      </w:r>
      <w:r w:rsidR="000C5139" w:rsidRPr="000C5139">
        <w:rPr>
          <w:shd w:val="clear" w:color="auto" w:fill="FFFFFF"/>
          <w:lang w:val="ru-RU"/>
        </w:rPr>
        <w:t xml:space="preserve"> </w:t>
      </w:r>
      <w:r w:rsidR="000C5139">
        <w:rPr>
          <w:shd w:val="clear" w:color="auto" w:fill="FFFFFF"/>
          <w:lang w:val="ru-RU"/>
        </w:rPr>
        <w:br/>
      </w:r>
      <w:r w:rsidR="002C6CB4">
        <w:rPr>
          <w:lang w:eastAsia="en-US"/>
        </w:rPr>
        <w:t>31.02.05 Стоматология ортопедическая</w:t>
      </w:r>
      <w:r w:rsidR="002C6CB4">
        <w:rPr>
          <w:lang w:val="ru-RU" w:eastAsia="en-US"/>
        </w:rPr>
        <w:t>.</w:t>
      </w:r>
    </w:p>
    <w:p w14:paraId="405F662C" w14:textId="150E817A" w:rsidR="000C5139" w:rsidRPr="0069250E" w:rsidRDefault="00C43C87" w:rsidP="0069250E">
      <w:pPr>
        <w:autoSpaceDE w:val="0"/>
        <w:autoSpaceDN w:val="0"/>
        <w:adjustRightInd w:val="0"/>
        <w:spacing w:after="0" w:line="240" w:lineRule="auto"/>
        <w:ind w:firstLine="426"/>
        <w:jc w:val="both"/>
        <w:rPr>
          <w:rFonts w:ascii="Times New Roman" w:eastAsiaTheme="minorHAnsi" w:hAnsi="Times New Roman"/>
          <w:sz w:val="24"/>
          <w:szCs w:val="24"/>
          <w:lang w:eastAsia="en-US"/>
        </w:rPr>
      </w:pPr>
      <w:r w:rsidRPr="0069250E">
        <w:rPr>
          <w:rFonts w:ascii="Times New Roman" w:hAnsi="Times New Roman"/>
          <w:sz w:val="24"/>
          <w:szCs w:val="24"/>
          <w:shd w:val="clear" w:color="auto" w:fill="FFFFFF"/>
        </w:rPr>
        <w:t xml:space="preserve">В рамках специальности СПО предусмотрено освоение квалификации: </w:t>
      </w:r>
      <w:r w:rsidR="000C5139" w:rsidRPr="0069250E">
        <w:rPr>
          <w:rFonts w:ascii="Times New Roman" w:hAnsi="Times New Roman"/>
          <w:sz w:val="24"/>
          <w:szCs w:val="24"/>
          <w:shd w:val="clear" w:color="auto" w:fill="FFFFFF"/>
        </w:rPr>
        <w:t>«</w:t>
      </w:r>
      <w:r w:rsidR="0069250E" w:rsidRPr="0069250E">
        <w:rPr>
          <w:rFonts w:ascii="Times New Roman" w:eastAsiaTheme="minorHAnsi" w:hAnsi="Times New Roman"/>
          <w:sz w:val="24"/>
          <w:szCs w:val="24"/>
          <w:lang w:eastAsia="en-US"/>
        </w:rPr>
        <w:t>зубной техник</w:t>
      </w:r>
      <w:r w:rsidR="000C5139" w:rsidRPr="0069250E">
        <w:rPr>
          <w:rFonts w:ascii="Times New Roman" w:eastAsiaTheme="minorHAnsi" w:hAnsi="Times New Roman"/>
          <w:sz w:val="24"/>
          <w:szCs w:val="24"/>
          <w:lang w:eastAsia="en-US"/>
        </w:rPr>
        <w:t>»</w:t>
      </w:r>
      <w:r w:rsidR="0069250E" w:rsidRPr="0069250E">
        <w:rPr>
          <w:rFonts w:ascii="Times New Roman" w:eastAsiaTheme="minorHAnsi" w:hAnsi="Times New Roman"/>
          <w:sz w:val="24"/>
          <w:szCs w:val="24"/>
          <w:lang w:eastAsia="en-US"/>
        </w:rPr>
        <w:t>.</w:t>
      </w:r>
    </w:p>
    <w:p w14:paraId="20D33F5C" w14:textId="77777777" w:rsidR="00C43C87" w:rsidRPr="000C5139" w:rsidRDefault="00C43C87" w:rsidP="00C43C87">
      <w:pPr>
        <w:pStyle w:val="a6"/>
        <w:spacing w:before="0" w:after="0"/>
        <w:ind w:left="0" w:firstLine="709"/>
        <w:jc w:val="both"/>
        <w:rPr>
          <w:i/>
          <w:shd w:val="clear" w:color="auto" w:fill="FFFFFF"/>
        </w:rPr>
      </w:pPr>
    </w:p>
    <w:p w14:paraId="63327BC5" w14:textId="77777777" w:rsidR="00C43C87" w:rsidRDefault="00C43C87" w:rsidP="00C43C87">
      <w:pPr>
        <w:pStyle w:val="Default"/>
        <w:numPr>
          <w:ilvl w:val="1"/>
          <w:numId w:val="3"/>
        </w:numPr>
        <w:suppressAutoHyphens/>
        <w:jc w:val="both"/>
        <w:rPr>
          <w:b/>
          <w:color w:val="auto"/>
        </w:rPr>
      </w:pPr>
      <w:r>
        <w:rPr>
          <w:b/>
          <w:color w:val="auto"/>
        </w:rPr>
        <w:t xml:space="preserve"> Перечень результатов, демонстрируемых на ГИА</w:t>
      </w:r>
    </w:p>
    <w:p w14:paraId="22C31C1F" w14:textId="77777777" w:rsidR="00072866" w:rsidRDefault="00072866" w:rsidP="00C43C87">
      <w:pPr>
        <w:spacing w:after="0"/>
        <w:ind w:firstLine="709"/>
        <w:jc w:val="both"/>
        <w:rPr>
          <w:rFonts w:ascii="Times New Roman" w:hAnsi="Times New Roman"/>
          <w:color w:val="000000"/>
          <w:sz w:val="24"/>
          <w:szCs w:val="24"/>
          <w:shd w:val="clear" w:color="auto" w:fill="FFFFFF"/>
        </w:rPr>
      </w:pPr>
    </w:p>
    <w:tbl>
      <w:tblPr>
        <w:tblpPr w:leftFromText="180" w:rightFromText="180" w:vertAnchor="text" w:horzAnchor="margin" w:tblpY="17"/>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6067"/>
      </w:tblGrid>
      <w:tr w:rsidR="00C43C87" w:rsidRPr="00484776" w14:paraId="028318BE" w14:textId="77777777" w:rsidTr="00695EC1">
        <w:trPr>
          <w:trHeight w:val="132"/>
        </w:trPr>
        <w:tc>
          <w:tcPr>
            <w:tcW w:w="3539" w:type="dxa"/>
            <w:tcBorders>
              <w:top w:val="single" w:sz="4" w:space="0" w:color="auto"/>
              <w:left w:val="single" w:sz="4" w:space="0" w:color="auto"/>
              <w:bottom w:val="single" w:sz="4" w:space="0" w:color="auto"/>
              <w:right w:val="single" w:sz="4" w:space="0" w:color="auto"/>
            </w:tcBorders>
            <w:hideMark/>
          </w:tcPr>
          <w:p w14:paraId="321A85CA" w14:textId="77777777" w:rsidR="00C43C87" w:rsidRPr="00484776" w:rsidRDefault="00C43C87" w:rsidP="00AE52A7">
            <w:pPr>
              <w:spacing w:after="0" w:line="240" w:lineRule="auto"/>
              <w:jc w:val="center"/>
              <w:rPr>
                <w:rFonts w:ascii="Times New Roman" w:hAnsi="Times New Roman"/>
                <w:color w:val="000000"/>
                <w:sz w:val="24"/>
                <w:szCs w:val="24"/>
                <w:shd w:val="clear" w:color="auto" w:fill="FFFFFF"/>
              </w:rPr>
            </w:pPr>
            <w:r w:rsidRPr="00484776">
              <w:rPr>
                <w:rFonts w:ascii="Times New Roman" w:hAnsi="Times New Roman"/>
                <w:color w:val="000000"/>
                <w:sz w:val="24"/>
                <w:szCs w:val="24"/>
                <w:shd w:val="clear" w:color="auto" w:fill="FFFFFF"/>
              </w:rPr>
              <w:t xml:space="preserve">Оцениваемые виды деятельности </w:t>
            </w:r>
            <w:r w:rsidRPr="00484776">
              <w:rPr>
                <w:rFonts w:ascii="Times New Roman" w:hAnsi="Times New Roman"/>
                <w:color w:val="000000"/>
                <w:sz w:val="24"/>
                <w:szCs w:val="24"/>
                <w:shd w:val="clear" w:color="auto" w:fill="FFFFFF"/>
              </w:rPr>
              <w:br/>
              <w:t>и профессиональные компетенции</w:t>
            </w:r>
          </w:p>
        </w:tc>
        <w:tc>
          <w:tcPr>
            <w:tcW w:w="6067" w:type="dxa"/>
            <w:tcBorders>
              <w:top w:val="single" w:sz="4" w:space="0" w:color="auto"/>
              <w:left w:val="single" w:sz="4" w:space="0" w:color="auto"/>
              <w:bottom w:val="single" w:sz="4" w:space="0" w:color="auto"/>
              <w:right w:val="single" w:sz="4" w:space="0" w:color="auto"/>
            </w:tcBorders>
            <w:hideMark/>
          </w:tcPr>
          <w:p w14:paraId="3E8B5686" w14:textId="77777777" w:rsidR="00C43C87" w:rsidRPr="00484776" w:rsidRDefault="00072866" w:rsidP="000C5139">
            <w:pPr>
              <w:spacing w:after="0" w:line="240" w:lineRule="auto"/>
              <w:jc w:val="center"/>
              <w:rPr>
                <w:rFonts w:ascii="Times New Roman" w:hAnsi="Times New Roman"/>
                <w:color w:val="000000"/>
                <w:sz w:val="24"/>
                <w:szCs w:val="24"/>
                <w:shd w:val="clear" w:color="auto" w:fill="FFFFFF"/>
              </w:rPr>
            </w:pPr>
            <w:r w:rsidRPr="00484776">
              <w:rPr>
                <w:rFonts w:ascii="Times New Roman" w:hAnsi="Times New Roman"/>
                <w:color w:val="000000"/>
                <w:sz w:val="24"/>
                <w:szCs w:val="24"/>
                <w:shd w:val="clear" w:color="auto" w:fill="FFFFFF"/>
              </w:rPr>
              <w:t>Профессиональные компетенции</w:t>
            </w:r>
          </w:p>
        </w:tc>
      </w:tr>
      <w:tr w:rsidR="002C6CB4" w:rsidRPr="00484776" w14:paraId="647163AB" w14:textId="77777777" w:rsidTr="00695EC1">
        <w:tc>
          <w:tcPr>
            <w:tcW w:w="3539" w:type="dxa"/>
            <w:vMerge w:val="restart"/>
            <w:tcBorders>
              <w:top w:val="single" w:sz="4" w:space="0" w:color="auto"/>
              <w:left w:val="single" w:sz="4" w:space="0" w:color="auto"/>
              <w:right w:val="single" w:sz="4" w:space="0" w:color="auto"/>
            </w:tcBorders>
          </w:tcPr>
          <w:p w14:paraId="1661DDB2" w14:textId="48A1105F" w:rsidR="002C6CB4" w:rsidRDefault="002C6CB4" w:rsidP="002C6CB4">
            <w:pPr>
              <w:autoSpaceDE w:val="0"/>
              <w:autoSpaceDN w:val="0"/>
              <w:adjustRightInd w:val="0"/>
              <w:spacing w:after="0" w:line="240" w:lineRule="auto"/>
              <w:rPr>
                <w:rFonts w:ascii="Times New Roman" w:eastAsiaTheme="minorHAnsi" w:hAnsi="Times New Roman"/>
                <w:sz w:val="24"/>
                <w:szCs w:val="24"/>
                <w:lang w:eastAsia="en-US"/>
              </w:rPr>
            </w:pPr>
            <w:r>
              <w:rPr>
                <w:rFonts w:ascii="Times New Roman" w:eastAsiaTheme="minorHAnsi" w:hAnsi="Times New Roman"/>
                <w:sz w:val="24"/>
                <w:szCs w:val="24"/>
                <w:lang w:eastAsia="en-US"/>
              </w:rPr>
              <w:t>ВД. 01 Выполнение подготовительных и организационно-технологических процедур при изготовлении зубных протезов и аппаратов</w:t>
            </w:r>
          </w:p>
          <w:p w14:paraId="7A58DE21" w14:textId="77777777" w:rsidR="002C6CB4" w:rsidRPr="00484776" w:rsidRDefault="002C6CB4" w:rsidP="002C6CB4">
            <w:pPr>
              <w:spacing w:after="0" w:line="240" w:lineRule="auto"/>
              <w:rPr>
                <w:rFonts w:ascii="Times New Roman" w:hAnsi="Times New Roman"/>
                <w:color w:val="000000"/>
                <w:sz w:val="24"/>
                <w:szCs w:val="24"/>
                <w:shd w:val="clear" w:color="auto" w:fill="FFFFFF"/>
              </w:rPr>
            </w:pPr>
          </w:p>
        </w:tc>
        <w:tc>
          <w:tcPr>
            <w:tcW w:w="6067" w:type="dxa"/>
            <w:tcBorders>
              <w:top w:val="single" w:sz="4" w:space="0" w:color="auto"/>
              <w:left w:val="single" w:sz="4" w:space="0" w:color="auto"/>
              <w:bottom w:val="single" w:sz="4" w:space="0" w:color="auto"/>
              <w:right w:val="single" w:sz="4" w:space="0" w:color="auto"/>
            </w:tcBorders>
          </w:tcPr>
          <w:p w14:paraId="3E4E7F2B" w14:textId="7EA8526A" w:rsidR="002C6CB4" w:rsidRPr="00484776" w:rsidRDefault="002C6CB4" w:rsidP="002C6CB4">
            <w:pPr>
              <w:widowControl w:val="0"/>
              <w:spacing w:after="0" w:line="240" w:lineRule="auto"/>
              <w:rPr>
                <w:rFonts w:ascii="Times New Roman" w:hAnsi="Times New Roman"/>
                <w:color w:val="000000"/>
                <w:sz w:val="24"/>
                <w:szCs w:val="24"/>
              </w:rPr>
            </w:pPr>
            <w:r w:rsidRPr="00651A08">
              <w:rPr>
                <w:rFonts w:ascii="Times New Roman" w:eastAsiaTheme="minorHAnsi" w:hAnsi="Times New Roman"/>
                <w:sz w:val="24"/>
                <w:szCs w:val="24"/>
                <w:lang w:eastAsia="en-US"/>
              </w:rPr>
              <w:t>ПК 1.1. Осуществлять подготовку стоматологического оборудования и оснащения зуботехнической лаборатории к работе с учетом организации зуботехнического производства.</w:t>
            </w:r>
          </w:p>
        </w:tc>
      </w:tr>
      <w:tr w:rsidR="002C6CB4" w:rsidRPr="00484776" w14:paraId="04302BA7" w14:textId="77777777" w:rsidTr="00695EC1">
        <w:tc>
          <w:tcPr>
            <w:tcW w:w="3539" w:type="dxa"/>
            <w:vMerge/>
            <w:tcBorders>
              <w:left w:val="single" w:sz="4" w:space="0" w:color="auto"/>
              <w:right w:val="single" w:sz="4" w:space="0" w:color="auto"/>
            </w:tcBorders>
          </w:tcPr>
          <w:p w14:paraId="4AD6F956" w14:textId="77777777" w:rsidR="002C6CB4" w:rsidRPr="00484776" w:rsidRDefault="002C6CB4" w:rsidP="002C6CB4">
            <w:pPr>
              <w:autoSpaceDE w:val="0"/>
              <w:autoSpaceDN w:val="0"/>
              <w:adjustRightInd w:val="0"/>
              <w:spacing w:after="0" w:line="240" w:lineRule="auto"/>
              <w:rPr>
                <w:rFonts w:ascii="Times New Roman" w:eastAsiaTheme="minorHAnsi" w:hAnsi="Times New Roman"/>
                <w:sz w:val="24"/>
                <w:szCs w:val="24"/>
                <w:lang w:eastAsia="en-US"/>
              </w:rPr>
            </w:pPr>
          </w:p>
        </w:tc>
        <w:tc>
          <w:tcPr>
            <w:tcW w:w="6067" w:type="dxa"/>
            <w:tcBorders>
              <w:top w:val="single" w:sz="4" w:space="0" w:color="auto"/>
              <w:left w:val="single" w:sz="4" w:space="0" w:color="auto"/>
              <w:bottom w:val="single" w:sz="4" w:space="0" w:color="auto"/>
              <w:right w:val="single" w:sz="4" w:space="0" w:color="auto"/>
            </w:tcBorders>
          </w:tcPr>
          <w:p w14:paraId="34282C17" w14:textId="1A6EB7A7" w:rsidR="002C6CB4" w:rsidRPr="00484776" w:rsidRDefault="002C6CB4" w:rsidP="002C6CB4">
            <w:pPr>
              <w:widowControl w:val="0"/>
              <w:spacing w:after="0" w:line="240" w:lineRule="auto"/>
              <w:rPr>
                <w:rFonts w:ascii="Times New Roman" w:hAnsi="Times New Roman"/>
                <w:color w:val="000000"/>
                <w:sz w:val="24"/>
                <w:szCs w:val="24"/>
              </w:rPr>
            </w:pPr>
            <w:r w:rsidRPr="00651A08">
              <w:rPr>
                <w:rFonts w:ascii="Times New Roman" w:eastAsiaTheme="minorHAnsi" w:hAnsi="Times New Roman"/>
                <w:sz w:val="24"/>
                <w:szCs w:val="24"/>
                <w:lang w:eastAsia="en-US"/>
              </w:rPr>
              <w:t>ПК 1.2. Проводить контроль исправности, правильности эксплуатации стоматологического оборудования и оснащения, материалов зуботехнической лаборатории.</w:t>
            </w:r>
          </w:p>
        </w:tc>
      </w:tr>
      <w:tr w:rsidR="002C6CB4" w:rsidRPr="00484776" w14:paraId="0A4295E9" w14:textId="77777777" w:rsidTr="00695EC1">
        <w:tc>
          <w:tcPr>
            <w:tcW w:w="3539" w:type="dxa"/>
            <w:vMerge/>
            <w:tcBorders>
              <w:left w:val="single" w:sz="4" w:space="0" w:color="auto"/>
              <w:right w:val="single" w:sz="4" w:space="0" w:color="auto"/>
            </w:tcBorders>
          </w:tcPr>
          <w:p w14:paraId="0DC16566" w14:textId="77777777" w:rsidR="002C6CB4" w:rsidRPr="00484776" w:rsidRDefault="002C6CB4" w:rsidP="002C6CB4">
            <w:pPr>
              <w:autoSpaceDE w:val="0"/>
              <w:autoSpaceDN w:val="0"/>
              <w:adjustRightInd w:val="0"/>
              <w:spacing w:after="0" w:line="240" w:lineRule="auto"/>
              <w:rPr>
                <w:rFonts w:ascii="Times New Roman" w:eastAsiaTheme="minorHAnsi" w:hAnsi="Times New Roman"/>
                <w:sz w:val="24"/>
                <w:szCs w:val="24"/>
                <w:lang w:eastAsia="en-US"/>
              </w:rPr>
            </w:pPr>
          </w:p>
        </w:tc>
        <w:tc>
          <w:tcPr>
            <w:tcW w:w="6067" w:type="dxa"/>
            <w:tcBorders>
              <w:top w:val="single" w:sz="4" w:space="0" w:color="auto"/>
              <w:left w:val="single" w:sz="4" w:space="0" w:color="auto"/>
              <w:bottom w:val="single" w:sz="4" w:space="0" w:color="auto"/>
              <w:right w:val="single" w:sz="4" w:space="0" w:color="auto"/>
            </w:tcBorders>
          </w:tcPr>
          <w:p w14:paraId="4F5BA7D6" w14:textId="248840FC" w:rsidR="002C6CB4" w:rsidRPr="00484776" w:rsidRDefault="002C6CB4" w:rsidP="002C6CB4">
            <w:pPr>
              <w:widowControl w:val="0"/>
              <w:spacing w:after="0" w:line="240" w:lineRule="auto"/>
              <w:rPr>
                <w:rFonts w:ascii="Times New Roman" w:hAnsi="Times New Roman"/>
                <w:color w:val="000000"/>
                <w:sz w:val="24"/>
                <w:szCs w:val="24"/>
              </w:rPr>
            </w:pPr>
            <w:r w:rsidRPr="00651A08">
              <w:rPr>
                <w:rFonts w:ascii="Times New Roman" w:eastAsiaTheme="minorHAnsi" w:hAnsi="Times New Roman"/>
                <w:sz w:val="24"/>
                <w:szCs w:val="24"/>
                <w:lang w:eastAsia="en-US"/>
              </w:rPr>
              <w:t>ПК 1.3. Обеспечивать требования охраны труда, правил техники безопасности, санитарно-эпидемиологического и гигиенического режимов при изготовлении зубных протезов и аппаратов.</w:t>
            </w:r>
          </w:p>
        </w:tc>
      </w:tr>
      <w:tr w:rsidR="002C6CB4" w:rsidRPr="00484776" w14:paraId="179C2477" w14:textId="77777777" w:rsidTr="00695EC1">
        <w:tc>
          <w:tcPr>
            <w:tcW w:w="3539" w:type="dxa"/>
            <w:vMerge/>
            <w:tcBorders>
              <w:left w:val="single" w:sz="4" w:space="0" w:color="auto"/>
              <w:right w:val="single" w:sz="4" w:space="0" w:color="auto"/>
            </w:tcBorders>
          </w:tcPr>
          <w:p w14:paraId="3E4FA56C" w14:textId="77777777" w:rsidR="002C6CB4" w:rsidRPr="00484776" w:rsidRDefault="002C6CB4" w:rsidP="002C6CB4">
            <w:pPr>
              <w:autoSpaceDE w:val="0"/>
              <w:autoSpaceDN w:val="0"/>
              <w:adjustRightInd w:val="0"/>
              <w:spacing w:after="0" w:line="240" w:lineRule="auto"/>
              <w:rPr>
                <w:rFonts w:ascii="Times New Roman" w:eastAsiaTheme="minorHAnsi" w:hAnsi="Times New Roman"/>
                <w:sz w:val="24"/>
                <w:szCs w:val="24"/>
                <w:lang w:eastAsia="en-US"/>
              </w:rPr>
            </w:pPr>
          </w:p>
        </w:tc>
        <w:tc>
          <w:tcPr>
            <w:tcW w:w="6067" w:type="dxa"/>
            <w:tcBorders>
              <w:top w:val="single" w:sz="4" w:space="0" w:color="auto"/>
              <w:left w:val="single" w:sz="4" w:space="0" w:color="auto"/>
              <w:bottom w:val="single" w:sz="4" w:space="0" w:color="auto"/>
              <w:right w:val="single" w:sz="4" w:space="0" w:color="auto"/>
            </w:tcBorders>
          </w:tcPr>
          <w:p w14:paraId="1089F582" w14:textId="1A31C9AF" w:rsidR="002C6CB4" w:rsidRPr="00484776" w:rsidRDefault="002C6CB4" w:rsidP="002C6CB4">
            <w:pPr>
              <w:widowControl w:val="0"/>
              <w:spacing w:after="0" w:line="240" w:lineRule="auto"/>
              <w:rPr>
                <w:rFonts w:ascii="Times New Roman" w:hAnsi="Times New Roman"/>
                <w:color w:val="000000"/>
                <w:sz w:val="24"/>
                <w:szCs w:val="24"/>
              </w:rPr>
            </w:pPr>
            <w:r w:rsidRPr="00651A08">
              <w:rPr>
                <w:rFonts w:ascii="Times New Roman" w:eastAsiaTheme="minorHAnsi" w:hAnsi="Times New Roman"/>
                <w:sz w:val="24"/>
                <w:szCs w:val="24"/>
                <w:lang w:eastAsia="en-US"/>
              </w:rPr>
              <w:t>ПК 1.4. Организовывать деятельность находящегося в распоряжении медицинского персонала.</w:t>
            </w:r>
          </w:p>
        </w:tc>
      </w:tr>
      <w:tr w:rsidR="002C6CB4" w:rsidRPr="00484776" w14:paraId="740EF93E" w14:textId="77777777" w:rsidTr="00695EC1">
        <w:tc>
          <w:tcPr>
            <w:tcW w:w="3539" w:type="dxa"/>
            <w:vMerge/>
            <w:tcBorders>
              <w:left w:val="single" w:sz="4" w:space="0" w:color="auto"/>
              <w:right w:val="single" w:sz="4" w:space="0" w:color="auto"/>
            </w:tcBorders>
          </w:tcPr>
          <w:p w14:paraId="5B802B5C" w14:textId="77777777" w:rsidR="002C6CB4" w:rsidRPr="00484776" w:rsidRDefault="002C6CB4" w:rsidP="002C6CB4">
            <w:pPr>
              <w:autoSpaceDE w:val="0"/>
              <w:autoSpaceDN w:val="0"/>
              <w:adjustRightInd w:val="0"/>
              <w:spacing w:after="0" w:line="240" w:lineRule="auto"/>
              <w:rPr>
                <w:rFonts w:ascii="Times New Roman" w:eastAsiaTheme="minorHAnsi" w:hAnsi="Times New Roman"/>
                <w:sz w:val="24"/>
                <w:szCs w:val="24"/>
                <w:lang w:eastAsia="en-US"/>
              </w:rPr>
            </w:pPr>
          </w:p>
        </w:tc>
        <w:tc>
          <w:tcPr>
            <w:tcW w:w="6067" w:type="dxa"/>
            <w:tcBorders>
              <w:top w:val="single" w:sz="4" w:space="0" w:color="auto"/>
              <w:left w:val="single" w:sz="4" w:space="0" w:color="auto"/>
              <w:bottom w:val="single" w:sz="4" w:space="0" w:color="auto"/>
              <w:right w:val="single" w:sz="4" w:space="0" w:color="auto"/>
            </w:tcBorders>
          </w:tcPr>
          <w:p w14:paraId="5F0C4063" w14:textId="0312F2A7" w:rsidR="002C6CB4" w:rsidRPr="00484776" w:rsidRDefault="002C6CB4" w:rsidP="002C6CB4">
            <w:pPr>
              <w:widowControl w:val="0"/>
              <w:spacing w:after="0" w:line="240" w:lineRule="auto"/>
              <w:rPr>
                <w:rFonts w:ascii="Times New Roman" w:hAnsi="Times New Roman"/>
                <w:color w:val="000000"/>
                <w:sz w:val="24"/>
                <w:szCs w:val="24"/>
              </w:rPr>
            </w:pPr>
            <w:r w:rsidRPr="00651A08">
              <w:rPr>
                <w:rFonts w:ascii="Times New Roman" w:eastAsiaTheme="minorHAnsi" w:hAnsi="Times New Roman"/>
                <w:sz w:val="24"/>
                <w:szCs w:val="24"/>
                <w:lang w:eastAsia="en-US"/>
              </w:rPr>
              <w:t>ПК 1.5. Вести медицинскую документацию при изготовлении зубных протезов и аппаратов.</w:t>
            </w:r>
          </w:p>
        </w:tc>
      </w:tr>
      <w:tr w:rsidR="002C6CB4" w:rsidRPr="00484776" w14:paraId="1A5E469C" w14:textId="77777777" w:rsidTr="00695EC1">
        <w:tc>
          <w:tcPr>
            <w:tcW w:w="3539" w:type="dxa"/>
            <w:vMerge/>
            <w:tcBorders>
              <w:left w:val="single" w:sz="4" w:space="0" w:color="auto"/>
              <w:bottom w:val="single" w:sz="4" w:space="0" w:color="auto"/>
              <w:right w:val="single" w:sz="4" w:space="0" w:color="auto"/>
            </w:tcBorders>
          </w:tcPr>
          <w:p w14:paraId="78F66064" w14:textId="77777777" w:rsidR="002C6CB4" w:rsidRPr="00484776" w:rsidRDefault="002C6CB4" w:rsidP="002C6CB4">
            <w:pPr>
              <w:autoSpaceDE w:val="0"/>
              <w:autoSpaceDN w:val="0"/>
              <w:adjustRightInd w:val="0"/>
              <w:spacing w:after="0" w:line="240" w:lineRule="auto"/>
              <w:rPr>
                <w:rFonts w:ascii="Times New Roman" w:eastAsiaTheme="minorHAnsi" w:hAnsi="Times New Roman"/>
                <w:sz w:val="24"/>
                <w:szCs w:val="24"/>
                <w:lang w:eastAsia="en-US"/>
              </w:rPr>
            </w:pPr>
          </w:p>
        </w:tc>
        <w:tc>
          <w:tcPr>
            <w:tcW w:w="6067" w:type="dxa"/>
            <w:tcBorders>
              <w:top w:val="single" w:sz="4" w:space="0" w:color="auto"/>
              <w:left w:val="single" w:sz="4" w:space="0" w:color="auto"/>
              <w:bottom w:val="single" w:sz="4" w:space="0" w:color="auto"/>
              <w:right w:val="single" w:sz="4" w:space="0" w:color="auto"/>
            </w:tcBorders>
          </w:tcPr>
          <w:p w14:paraId="1EDCDEDB" w14:textId="08F3AD5D" w:rsidR="002C6CB4" w:rsidRPr="00484776" w:rsidRDefault="002C6CB4" w:rsidP="002C6CB4">
            <w:pPr>
              <w:widowControl w:val="0"/>
              <w:spacing w:after="0" w:line="240" w:lineRule="auto"/>
              <w:rPr>
                <w:rFonts w:ascii="Times New Roman" w:hAnsi="Times New Roman"/>
                <w:color w:val="000000"/>
                <w:sz w:val="24"/>
                <w:szCs w:val="24"/>
              </w:rPr>
            </w:pPr>
            <w:r w:rsidRPr="00651A08">
              <w:rPr>
                <w:rFonts w:ascii="Times New Roman" w:eastAsiaTheme="minorHAnsi" w:hAnsi="Times New Roman"/>
                <w:sz w:val="24"/>
                <w:szCs w:val="24"/>
                <w:lang w:eastAsia="en-US"/>
              </w:rPr>
              <w:t>ПК 1.6. Оказывать медицинскую помощь в экстренной форме.</w:t>
            </w:r>
          </w:p>
        </w:tc>
      </w:tr>
      <w:tr w:rsidR="002C6CB4" w:rsidRPr="00484776" w14:paraId="617F043C" w14:textId="77777777" w:rsidTr="00695EC1">
        <w:tc>
          <w:tcPr>
            <w:tcW w:w="3539" w:type="dxa"/>
            <w:vMerge w:val="restart"/>
            <w:tcBorders>
              <w:top w:val="single" w:sz="4" w:space="0" w:color="auto"/>
              <w:left w:val="single" w:sz="4" w:space="0" w:color="auto"/>
              <w:right w:val="single" w:sz="4" w:space="0" w:color="auto"/>
            </w:tcBorders>
          </w:tcPr>
          <w:p w14:paraId="6557DD7F" w14:textId="6AAB7A57" w:rsidR="002C6CB4" w:rsidRDefault="002C6CB4" w:rsidP="002C6CB4">
            <w:pPr>
              <w:autoSpaceDE w:val="0"/>
              <w:autoSpaceDN w:val="0"/>
              <w:adjustRightInd w:val="0"/>
              <w:spacing w:after="0" w:line="240" w:lineRule="auto"/>
              <w:rPr>
                <w:rFonts w:ascii="Times New Roman" w:eastAsiaTheme="minorHAnsi" w:hAnsi="Times New Roman"/>
                <w:sz w:val="24"/>
                <w:szCs w:val="24"/>
                <w:lang w:eastAsia="en-US"/>
              </w:rPr>
            </w:pPr>
            <w:r>
              <w:rPr>
                <w:rFonts w:ascii="Times New Roman" w:eastAsiaTheme="minorHAnsi" w:hAnsi="Times New Roman"/>
                <w:sz w:val="24"/>
                <w:szCs w:val="24"/>
                <w:lang w:eastAsia="en-US"/>
              </w:rPr>
              <w:t>ВД. 02 Изготовление съемных пластиночных, несъемных и бюгельных протезов</w:t>
            </w:r>
          </w:p>
          <w:p w14:paraId="1F559AD8" w14:textId="77777777" w:rsidR="002C6CB4" w:rsidRPr="00484776" w:rsidRDefault="002C6CB4" w:rsidP="002C6CB4">
            <w:pPr>
              <w:autoSpaceDE w:val="0"/>
              <w:autoSpaceDN w:val="0"/>
              <w:adjustRightInd w:val="0"/>
              <w:spacing w:after="0" w:line="240" w:lineRule="auto"/>
              <w:rPr>
                <w:rFonts w:ascii="Times New Roman" w:eastAsiaTheme="minorHAnsi" w:hAnsi="Times New Roman"/>
                <w:sz w:val="24"/>
                <w:szCs w:val="24"/>
                <w:lang w:eastAsia="en-US"/>
              </w:rPr>
            </w:pPr>
          </w:p>
        </w:tc>
        <w:tc>
          <w:tcPr>
            <w:tcW w:w="6067" w:type="dxa"/>
            <w:tcBorders>
              <w:top w:val="single" w:sz="4" w:space="0" w:color="auto"/>
              <w:left w:val="single" w:sz="4" w:space="0" w:color="auto"/>
              <w:bottom w:val="single" w:sz="4" w:space="0" w:color="auto"/>
              <w:right w:val="single" w:sz="4" w:space="0" w:color="auto"/>
            </w:tcBorders>
          </w:tcPr>
          <w:p w14:paraId="32221B53" w14:textId="46504598" w:rsidR="002C6CB4" w:rsidRPr="00484776" w:rsidRDefault="002C6CB4" w:rsidP="002C6CB4">
            <w:pPr>
              <w:widowControl w:val="0"/>
              <w:spacing w:after="0" w:line="240" w:lineRule="auto"/>
              <w:rPr>
                <w:rFonts w:ascii="Times New Roman" w:hAnsi="Times New Roman"/>
                <w:color w:val="000000"/>
                <w:sz w:val="24"/>
                <w:szCs w:val="24"/>
              </w:rPr>
            </w:pPr>
            <w:r w:rsidRPr="00937EE1">
              <w:rPr>
                <w:rFonts w:ascii="Times New Roman" w:eastAsiaTheme="minorHAnsi" w:hAnsi="Times New Roman"/>
                <w:sz w:val="24"/>
                <w:szCs w:val="24"/>
                <w:lang w:eastAsia="en-US"/>
              </w:rPr>
              <w:t>ПК 2.1. Изготавливать съемные пластиночные протезы при частичном и полном отсутствии зубов.</w:t>
            </w:r>
          </w:p>
        </w:tc>
      </w:tr>
      <w:tr w:rsidR="002C6CB4" w:rsidRPr="00484776" w14:paraId="0DD4320A" w14:textId="77777777" w:rsidTr="00695EC1">
        <w:tc>
          <w:tcPr>
            <w:tcW w:w="3539" w:type="dxa"/>
            <w:vMerge/>
            <w:tcBorders>
              <w:left w:val="single" w:sz="4" w:space="0" w:color="auto"/>
              <w:right w:val="single" w:sz="4" w:space="0" w:color="auto"/>
            </w:tcBorders>
          </w:tcPr>
          <w:p w14:paraId="320789D0" w14:textId="77777777" w:rsidR="002C6CB4" w:rsidRPr="00484776" w:rsidRDefault="002C6CB4" w:rsidP="002C6CB4">
            <w:pPr>
              <w:autoSpaceDE w:val="0"/>
              <w:autoSpaceDN w:val="0"/>
              <w:adjustRightInd w:val="0"/>
              <w:spacing w:after="0" w:line="240" w:lineRule="auto"/>
              <w:rPr>
                <w:rFonts w:ascii="Times New Roman" w:eastAsiaTheme="minorHAnsi" w:hAnsi="Times New Roman"/>
                <w:sz w:val="24"/>
                <w:szCs w:val="24"/>
                <w:lang w:eastAsia="en-US"/>
              </w:rPr>
            </w:pPr>
          </w:p>
        </w:tc>
        <w:tc>
          <w:tcPr>
            <w:tcW w:w="6067" w:type="dxa"/>
            <w:tcBorders>
              <w:top w:val="single" w:sz="4" w:space="0" w:color="auto"/>
              <w:left w:val="single" w:sz="4" w:space="0" w:color="auto"/>
              <w:bottom w:val="single" w:sz="4" w:space="0" w:color="auto"/>
              <w:right w:val="single" w:sz="4" w:space="0" w:color="auto"/>
            </w:tcBorders>
          </w:tcPr>
          <w:p w14:paraId="663EAF33" w14:textId="108AA253" w:rsidR="002C6CB4" w:rsidRPr="00484776" w:rsidRDefault="002C6CB4" w:rsidP="002C6CB4">
            <w:pPr>
              <w:widowControl w:val="0"/>
              <w:spacing w:after="0" w:line="240" w:lineRule="auto"/>
              <w:rPr>
                <w:rFonts w:ascii="Times New Roman" w:hAnsi="Times New Roman"/>
                <w:color w:val="000000"/>
                <w:sz w:val="24"/>
                <w:szCs w:val="24"/>
              </w:rPr>
            </w:pPr>
            <w:r w:rsidRPr="00937EE1">
              <w:rPr>
                <w:rFonts w:ascii="Times New Roman" w:eastAsiaTheme="minorHAnsi" w:hAnsi="Times New Roman"/>
                <w:sz w:val="24"/>
                <w:szCs w:val="24"/>
                <w:lang w:eastAsia="en-US"/>
              </w:rPr>
              <w:t>ПК 2.2. Производить починку съемных пластиночных протезов.</w:t>
            </w:r>
          </w:p>
        </w:tc>
      </w:tr>
      <w:tr w:rsidR="002C6CB4" w:rsidRPr="00484776" w14:paraId="368B2E78" w14:textId="77777777" w:rsidTr="00695EC1">
        <w:tc>
          <w:tcPr>
            <w:tcW w:w="3539" w:type="dxa"/>
            <w:vMerge/>
            <w:tcBorders>
              <w:left w:val="single" w:sz="4" w:space="0" w:color="auto"/>
              <w:right w:val="single" w:sz="4" w:space="0" w:color="auto"/>
            </w:tcBorders>
          </w:tcPr>
          <w:p w14:paraId="6781B723" w14:textId="77777777" w:rsidR="002C6CB4" w:rsidRPr="00484776" w:rsidRDefault="002C6CB4" w:rsidP="002C6CB4">
            <w:pPr>
              <w:autoSpaceDE w:val="0"/>
              <w:autoSpaceDN w:val="0"/>
              <w:adjustRightInd w:val="0"/>
              <w:spacing w:after="0" w:line="240" w:lineRule="auto"/>
              <w:rPr>
                <w:rFonts w:ascii="Times New Roman" w:eastAsiaTheme="minorHAnsi" w:hAnsi="Times New Roman"/>
                <w:sz w:val="24"/>
                <w:szCs w:val="24"/>
                <w:lang w:eastAsia="en-US"/>
              </w:rPr>
            </w:pPr>
          </w:p>
        </w:tc>
        <w:tc>
          <w:tcPr>
            <w:tcW w:w="6067" w:type="dxa"/>
            <w:tcBorders>
              <w:top w:val="single" w:sz="4" w:space="0" w:color="auto"/>
              <w:left w:val="single" w:sz="4" w:space="0" w:color="auto"/>
              <w:bottom w:val="single" w:sz="4" w:space="0" w:color="auto"/>
              <w:right w:val="single" w:sz="4" w:space="0" w:color="auto"/>
            </w:tcBorders>
          </w:tcPr>
          <w:p w14:paraId="765BB066" w14:textId="31821648" w:rsidR="002C6CB4" w:rsidRPr="00484776" w:rsidRDefault="002C6CB4" w:rsidP="002C6CB4">
            <w:pPr>
              <w:widowControl w:val="0"/>
              <w:spacing w:after="0" w:line="240" w:lineRule="auto"/>
              <w:rPr>
                <w:rFonts w:ascii="Times New Roman" w:hAnsi="Times New Roman"/>
                <w:color w:val="000000"/>
                <w:sz w:val="24"/>
                <w:szCs w:val="24"/>
              </w:rPr>
            </w:pPr>
            <w:r w:rsidRPr="00937EE1">
              <w:rPr>
                <w:rFonts w:ascii="Times New Roman" w:eastAsiaTheme="minorHAnsi" w:hAnsi="Times New Roman"/>
                <w:sz w:val="24"/>
                <w:szCs w:val="24"/>
                <w:lang w:eastAsia="en-US"/>
              </w:rPr>
              <w:t>ПК 2.3. Изготавливать различные виды несъемных протезов с учетом индивидуальных особенностей пациента.</w:t>
            </w:r>
          </w:p>
        </w:tc>
      </w:tr>
      <w:tr w:rsidR="002C6CB4" w:rsidRPr="00484776" w14:paraId="5F9F7E79" w14:textId="77777777" w:rsidTr="00695EC1">
        <w:tc>
          <w:tcPr>
            <w:tcW w:w="3539" w:type="dxa"/>
            <w:vMerge/>
            <w:tcBorders>
              <w:left w:val="single" w:sz="4" w:space="0" w:color="auto"/>
              <w:right w:val="single" w:sz="4" w:space="0" w:color="auto"/>
            </w:tcBorders>
          </w:tcPr>
          <w:p w14:paraId="03913DDF" w14:textId="77777777" w:rsidR="002C6CB4" w:rsidRPr="00484776" w:rsidRDefault="002C6CB4" w:rsidP="002C6CB4">
            <w:pPr>
              <w:autoSpaceDE w:val="0"/>
              <w:autoSpaceDN w:val="0"/>
              <w:adjustRightInd w:val="0"/>
              <w:spacing w:after="0" w:line="240" w:lineRule="auto"/>
              <w:rPr>
                <w:rFonts w:ascii="Times New Roman" w:eastAsiaTheme="minorHAnsi" w:hAnsi="Times New Roman"/>
                <w:sz w:val="24"/>
                <w:szCs w:val="24"/>
                <w:lang w:eastAsia="en-US"/>
              </w:rPr>
            </w:pPr>
          </w:p>
        </w:tc>
        <w:tc>
          <w:tcPr>
            <w:tcW w:w="6067" w:type="dxa"/>
            <w:tcBorders>
              <w:top w:val="single" w:sz="4" w:space="0" w:color="auto"/>
              <w:left w:val="single" w:sz="4" w:space="0" w:color="auto"/>
              <w:bottom w:val="single" w:sz="4" w:space="0" w:color="auto"/>
              <w:right w:val="single" w:sz="4" w:space="0" w:color="auto"/>
            </w:tcBorders>
          </w:tcPr>
          <w:p w14:paraId="75FF5652" w14:textId="669D909C" w:rsidR="002C6CB4" w:rsidRPr="00484776" w:rsidRDefault="002C6CB4" w:rsidP="002C6CB4">
            <w:pPr>
              <w:widowControl w:val="0"/>
              <w:spacing w:after="0" w:line="240" w:lineRule="auto"/>
              <w:rPr>
                <w:rFonts w:ascii="Times New Roman" w:hAnsi="Times New Roman"/>
                <w:color w:val="000000"/>
                <w:sz w:val="24"/>
                <w:szCs w:val="24"/>
              </w:rPr>
            </w:pPr>
            <w:r w:rsidRPr="00937EE1">
              <w:rPr>
                <w:rFonts w:ascii="Times New Roman" w:eastAsiaTheme="minorHAnsi" w:hAnsi="Times New Roman"/>
                <w:sz w:val="24"/>
                <w:szCs w:val="24"/>
                <w:lang w:eastAsia="en-US"/>
              </w:rPr>
              <w:t>ПК 2.4. Изготавливать литые бюгельные зубные протезы.</w:t>
            </w:r>
          </w:p>
        </w:tc>
      </w:tr>
      <w:tr w:rsidR="002C6CB4" w:rsidRPr="00484776" w14:paraId="6077D28C" w14:textId="77777777" w:rsidTr="00695EC1">
        <w:trPr>
          <w:trHeight w:hRule="exact" w:val="844"/>
        </w:trPr>
        <w:tc>
          <w:tcPr>
            <w:tcW w:w="3539" w:type="dxa"/>
            <w:vMerge w:val="restart"/>
            <w:tcBorders>
              <w:top w:val="single" w:sz="4" w:space="0" w:color="auto"/>
              <w:left w:val="single" w:sz="4" w:space="0" w:color="auto"/>
              <w:right w:val="single" w:sz="4" w:space="0" w:color="auto"/>
            </w:tcBorders>
          </w:tcPr>
          <w:p w14:paraId="78CFFB45" w14:textId="15EB3AA6" w:rsidR="002C6CB4" w:rsidRDefault="002C6CB4" w:rsidP="002C6CB4">
            <w:pPr>
              <w:autoSpaceDE w:val="0"/>
              <w:autoSpaceDN w:val="0"/>
              <w:adjustRightInd w:val="0"/>
              <w:spacing w:after="0" w:line="240" w:lineRule="auto"/>
              <w:rPr>
                <w:rFonts w:ascii="Times New Roman" w:eastAsiaTheme="minorHAnsi" w:hAnsi="Times New Roman"/>
                <w:sz w:val="24"/>
                <w:szCs w:val="24"/>
                <w:lang w:eastAsia="en-US"/>
              </w:rPr>
            </w:pPr>
            <w:r>
              <w:rPr>
                <w:rFonts w:ascii="Times New Roman" w:eastAsiaTheme="minorHAnsi" w:hAnsi="Times New Roman"/>
                <w:sz w:val="24"/>
                <w:szCs w:val="24"/>
                <w:lang w:eastAsia="en-US"/>
              </w:rPr>
              <w:t>ВД. 03 Изготовление ортодонтических аппаратов челюстно-лицевых протезов</w:t>
            </w:r>
          </w:p>
          <w:p w14:paraId="4F79ECCA" w14:textId="77777777" w:rsidR="002C6CB4" w:rsidRPr="00484776" w:rsidRDefault="002C6CB4" w:rsidP="002C6CB4">
            <w:pPr>
              <w:autoSpaceDE w:val="0"/>
              <w:autoSpaceDN w:val="0"/>
              <w:adjustRightInd w:val="0"/>
              <w:spacing w:after="0" w:line="240" w:lineRule="auto"/>
              <w:rPr>
                <w:rFonts w:ascii="Times New Roman" w:eastAsiaTheme="minorHAnsi" w:hAnsi="Times New Roman"/>
                <w:sz w:val="24"/>
                <w:szCs w:val="24"/>
                <w:lang w:eastAsia="en-US"/>
              </w:rPr>
            </w:pPr>
          </w:p>
        </w:tc>
        <w:tc>
          <w:tcPr>
            <w:tcW w:w="6067" w:type="dxa"/>
            <w:tcBorders>
              <w:top w:val="single" w:sz="4" w:space="0" w:color="auto"/>
              <w:left w:val="single" w:sz="4" w:space="0" w:color="auto"/>
              <w:bottom w:val="single" w:sz="4" w:space="0" w:color="auto"/>
              <w:right w:val="single" w:sz="4" w:space="0" w:color="auto"/>
            </w:tcBorders>
          </w:tcPr>
          <w:p w14:paraId="137DE99C" w14:textId="06F86199" w:rsidR="002C6CB4" w:rsidRPr="00484776" w:rsidRDefault="002C6CB4" w:rsidP="002C6CB4">
            <w:pPr>
              <w:widowControl w:val="0"/>
              <w:spacing w:after="0" w:line="240" w:lineRule="auto"/>
              <w:rPr>
                <w:rFonts w:ascii="Times New Roman" w:hAnsi="Times New Roman"/>
                <w:color w:val="000000"/>
                <w:sz w:val="24"/>
                <w:szCs w:val="24"/>
              </w:rPr>
            </w:pPr>
            <w:r w:rsidRPr="00D7105F">
              <w:rPr>
                <w:rFonts w:ascii="Times New Roman" w:eastAsiaTheme="minorHAnsi" w:hAnsi="Times New Roman"/>
                <w:sz w:val="24"/>
                <w:szCs w:val="24"/>
                <w:lang w:eastAsia="en-US"/>
              </w:rPr>
              <w:t>К. 3.1. Изготавливать основные съемные и несъемные ортодонтические аппараты с учетом индивидуальных особенностей пациента.</w:t>
            </w:r>
          </w:p>
        </w:tc>
      </w:tr>
      <w:tr w:rsidR="002C6CB4" w:rsidRPr="00484776" w14:paraId="06CD529F" w14:textId="77777777" w:rsidTr="00695EC1">
        <w:trPr>
          <w:trHeight w:hRule="exact" w:val="567"/>
        </w:trPr>
        <w:tc>
          <w:tcPr>
            <w:tcW w:w="3539" w:type="dxa"/>
            <w:vMerge/>
            <w:tcBorders>
              <w:left w:val="single" w:sz="4" w:space="0" w:color="auto"/>
              <w:right w:val="single" w:sz="4" w:space="0" w:color="auto"/>
            </w:tcBorders>
          </w:tcPr>
          <w:p w14:paraId="5AE5C178" w14:textId="77777777" w:rsidR="002C6CB4" w:rsidRPr="00484776" w:rsidRDefault="002C6CB4" w:rsidP="002C6CB4">
            <w:pPr>
              <w:autoSpaceDE w:val="0"/>
              <w:autoSpaceDN w:val="0"/>
              <w:adjustRightInd w:val="0"/>
              <w:spacing w:after="0" w:line="240" w:lineRule="auto"/>
              <w:rPr>
                <w:rFonts w:ascii="Times New Roman" w:eastAsiaTheme="minorHAnsi" w:hAnsi="Times New Roman"/>
                <w:sz w:val="24"/>
                <w:szCs w:val="24"/>
                <w:lang w:eastAsia="en-US"/>
              </w:rPr>
            </w:pPr>
          </w:p>
        </w:tc>
        <w:tc>
          <w:tcPr>
            <w:tcW w:w="6067" w:type="dxa"/>
            <w:tcBorders>
              <w:top w:val="single" w:sz="4" w:space="0" w:color="auto"/>
              <w:left w:val="single" w:sz="4" w:space="0" w:color="auto"/>
              <w:bottom w:val="single" w:sz="4" w:space="0" w:color="auto"/>
              <w:right w:val="single" w:sz="4" w:space="0" w:color="auto"/>
            </w:tcBorders>
          </w:tcPr>
          <w:p w14:paraId="3B3BF907" w14:textId="01C4E674" w:rsidR="002C6CB4" w:rsidRPr="00484776" w:rsidRDefault="002C6CB4" w:rsidP="002C6CB4">
            <w:pPr>
              <w:widowControl w:val="0"/>
              <w:spacing w:after="0" w:line="240" w:lineRule="auto"/>
              <w:rPr>
                <w:rFonts w:ascii="Times New Roman" w:hAnsi="Times New Roman"/>
                <w:color w:val="000000"/>
                <w:sz w:val="24"/>
                <w:szCs w:val="24"/>
              </w:rPr>
            </w:pPr>
            <w:r w:rsidRPr="00D7105F">
              <w:rPr>
                <w:rFonts w:ascii="Times New Roman" w:eastAsiaTheme="minorHAnsi" w:hAnsi="Times New Roman"/>
                <w:sz w:val="24"/>
                <w:szCs w:val="24"/>
                <w:lang w:eastAsia="en-US"/>
              </w:rPr>
              <w:t>ПК 3.2. Изготавливать фиксирующие и репонирующие аппараты.</w:t>
            </w:r>
          </w:p>
        </w:tc>
      </w:tr>
      <w:tr w:rsidR="002C6CB4" w:rsidRPr="00484776" w14:paraId="387A0BF1" w14:textId="77777777" w:rsidTr="00695EC1">
        <w:trPr>
          <w:trHeight w:hRule="exact" w:val="567"/>
        </w:trPr>
        <w:tc>
          <w:tcPr>
            <w:tcW w:w="3539" w:type="dxa"/>
            <w:vMerge/>
            <w:tcBorders>
              <w:left w:val="single" w:sz="4" w:space="0" w:color="auto"/>
              <w:right w:val="single" w:sz="4" w:space="0" w:color="auto"/>
            </w:tcBorders>
          </w:tcPr>
          <w:p w14:paraId="5BDDFF04" w14:textId="77777777" w:rsidR="002C6CB4" w:rsidRPr="00484776" w:rsidRDefault="002C6CB4" w:rsidP="002C6CB4">
            <w:pPr>
              <w:autoSpaceDE w:val="0"/>
              <w:autoSpaceDN w:val="0"/>
              <w:adjustRightInd w:val="0"/>
              <w:spacing w:after="0" w:line="240" w:lineRule="auto"/>
              <w:rPr>
                <w:rFonts w:ascii="Times New Roman" w:eastAsiaTheme="minorHAnsi" w:hAnsi="Times New Roman"/>
                <w:sz w:val="24"/>
                <w:szCs w:val="24"/>
                <w:lang w:eastAsia="en-US"/>
              </w:rPr>
            </w:pPr>
          </w:p>
        </w:tc>
        <w:tc>
          <w:tcPr>
            <w:tcW w:w="6067" w:type="dxa"/>
            <w:tcBorders>
              <w:top w:val="single" w:sz="4" w:space="0" w:color="auto"/>
              <w:left w:val="single" w:sz="4" w:space="0" w:color="auto"/>
              <w:bottom w:val="single" w:sz="4" w:space="0" w:color="auto"/>
              <w:right w:val="single" w:sz="4" w:space="0" w:color="auto"/>
            </w:tcBorders>
          </w:tcPr>
          <w:p w14:paraId="6E8D2965" w14:textId="79C9A8A2" w:rsidR="002C6CB4" w:rsidRPr="00484776" w:rsidRDefault="002C6CB4" w:rsidP="002C6CB4">
            <w:pPr>
              <w:widowControl w:val="0"/>
              <w:spacing w:after="0" w:line="240" w:lineRule="auto"/>
              <w:rPr>
                <w:rFonts w:ascii="Times New Roman" w:hAnsi="Times New Roman"/>
                <w:color w:val="000000"/>
                <w:sz w:val="24"/>
                <w:szCs w:val="24"/>
              </w:rPr>
            </w:pPr>
            <w:r w:rsidRPr="00D7105F">
              <w:rPr>
                <w:rFonts w:ascii="Times New Roman" w:eastAsiaTheme="minorHAnsi" w:hAnsi="Times New Roman"/>
                <w:sz w:val="24"/>
                <w:szCs w:val="24"/>
                <w:lang w:eastAsia="en-US"/>
              </w:rPr>
              <w:t>ПК. 3.3. Изготавливать замещающие протезы.</w:t>
            </w:r>
          </w:p>
        </w:tc>
      </w:tr>
      <w:tr w:rsidR="002C6CB4" w:rsidRPr="00484776" w14:paraId="05268BAA" w14:textId="77777777" w:rsidTr="00695EC1">
        <w:trPr>
          <w:trHeight w:hRule="exact" w:val="567"/>
        </w:trPr>
        <w:tc>
          <w:tcPr>
            <w:tcW w:w="3539" w:type="dxa"/>
            <w:vMerge/>
            <w:tcBorders>
              <w:left w:val="single" w:sz="4" w:space="0" w:color="auto"/>
              <w:right w:val="single" w:sz="4" w:space="0" w:color="auto"/>
            </w:tcBorders>
          </w:tcPr>
          <w:p w14:paraId="2836AF77" w14:textId="77777777" w:rsidR="002C6CB4" w:rsidRPr="00484776" w:rsidRDefault="002C6CB4" w:rsidP="002C6CB4">
            <w:pPr>
              <w:autoSpaceDE w:val="0"/>
              <w:autoSpaceDN w:val="0"/>
              <w:adjustRightInd w:val="0"/>
              <w:spacing w:after="0" w:line="240" w:lineRule="auto"/>
              <w:rPr>
                <w:rFonts w:ascii="Times New Roman" w:eastAsiaTheme="minorHAnsi" w:hAnsi="Times New Roman"/>
                <w:sz w:val="24"/>
                <w:szCs w:val="24"/>
                <w:lang w:eastAsia="en-US"/>
              </w:rPr>
            </w:pPr>
          </w:p>
        </w:tc>
        <w:tc>
          <w:tcPr>
            <w:tcW w:w="6067" w:type="dxa"/>
            <w:tcBorders>
              <w:top w:val="single" w:sz="4" w:space="0" w:color="auto"/>
              <w:left w:val="single" w:sz="4" w:space="0" w:color="auto"/>
              <w:bottom w:val="single" w:sz="4" w:space="0" w:color="auto"/>
              <w:right w:val="single" w:sz="4" w:space="0" w:color="auto"/>
            </w:tcBorders>
          </w:tcPr>
          <w:p w14:paraId="54F63A47" w14:textId="48574D68" w:rsidR="002C6CB4" w:rsidRPr="00484776" w:rsidRDefault="002C6CB4" w:rsidP="002C6CB4">
            <w:pPr>
              <w:widowControl w:val="0"/>
              <w:spacing w:after="0" w:line="240" w:lineRule="auto"/>
              <w:rPr>
                <w:rFonts w:ascii="Times New Roman" w:hAnsi="Times New Roman"/>
                <w:color w:val="000000"/>
                <w:sz w:val="24"/>
                <w:szCs w:val="24"/>
              </w:rPr>
            </w:pPr>
            <w:r w:rsidRPr="00D7105F">
              <w:rPr>
                <w:rFonts w:ascii="Times New Roman" w:eastAsiaTheme="minorHAnsi" w:hAnsi="Times New Roman"/>
                <w:sz w:val="24"/>
                <w:szCs w:val="24"/>
                <w:lang w:eastAsia="en-US"/>
              </w:rPr>
              <w:t>ПК 3.4. Изготавливать обтураторы при расщелинах твердого и мягкого неба.</w:t>
            </w:r>
          </w:p>
        </w:tc>
      </w:tr>
      <w:tr w:rsidR="002C6CB4" w:rsidRPr="00484776" w14:paraId="79546C28" w14:textId="77777777" w:rsidTr="00695EC1">
        <w:trPr>
          <w:trHeight w:hRule="exact" w:val="719"/>
        </w:trPr>
        <w:tc>
          <w:tcPr>
            <w:tcW w:w="3539" w:type="dxa"/>
            <w:vMerge/>
            <w:tcBorders>
              <w:left w:val="single" w:sz="4" w:space="0" w:color="auto"/>
              <w:right w:val="single" w:sz="4" w:space="0" w:color="auto"/>
            </w:tcBorders>
          </w:tcPr>
          <w:p w14:paraId="2123E417" w14:textId="77777777" w:rsidR="002C6CB4" w:rsidRPr="00484776" w:rsidRDefault="002C6CB4" w:rsidP="002C6CB4">
            <w:pPr>
              <w:autoSpaceDE w:val="0"/>
              <w:autoSpaceDN w:val="0"/>
              <w:adjustRightInd w:val="0"/>
              <w:spacing w:after="0" w:line="240" w:lineRule="auto"/>
              <w:rPr>
                <w:rFonts w:ascii="Times New Roman" w:eastAsiaTheme="minorHAnsi" w:hAnsi="Times New Roman"/>
                <w:sz w:val="24"/>
                <w:szCs w:val="24"/>
                <w:lang w:eastAsia="en-US"/>
              </w:rPr>
            </w:pPr>
          </w:p>
        </w:tc>
        <w:tc>
          <w:tcPr>
            <w:tcW w:w="6067" w:type="dxa"/>
            <w:tcBorders>
              <w:top w:val="single" w:sz="4" w:space="0" w:color="auto"/>
              <w:left w:val="single" w:sz="4" w:space="0" w:color="auto"/>
              <w:bottom w:val="single" w:sz="4" w:space="0" w:color="auto"/>
              <w:right w:val="single" w:sz="4" w:space="0" w:color="auto"/>
            </w:tcBorders>
          </w:tcPr>
          <w:p w14:paraId="78F20FC8" w14:textId="5841779B" w:rsidR="002C6CB4" w:rsidRPr="00484776" w:rsidRDefault="002C6CB4" w:rsidP="002C6CB4">
            <w:pPr>
              <w:widowControl w:val="0"/>
              <w:spacing w:after="0" w:line="240" w:lineRule="auto"/>
              <w:rPr>
                <w:rFonts w:ascii="Times New Roman" w:hAnsi="Times New Roman"/>
                <w:color w:val="000000"/>
                <w:sz w:val="24"/>
                <w:szCs w:val="24"/>
              </w:rPr>
            </w:pPr>
            <w:r w:rsidRPr="00D7105F">
              <w:rPr>
                <w:rFonts w:ascii="Times New Roman" w:eastAsiaTheme="minorHAnsi" w:hAnsi="Times New Roman"/>
                <w:sz w:val="24"/>
                <w:szCs w:val="24"/>
                <w:lang w:eastAsia="en-US"/>
              </w:rPr>
              <w:t>ПК 3.5. Изготавливать лечебно-профилактические аппараты (шины).</w:t>
            </w:r>
          </w:p>
        </w:tc>
      </w:tr>
    </w:tbl>
    <w:p w14:paraId="6D098929" w14:textId="77777777" w:rsidR="00072866" w:rsidRDefault="00072866" w:rsidP="00C43C87">
      <w:pPr>
        <w:pStyle w:val="a6"/>
        <w:spacing w:before="0" w:after="0"/>
        <w:ind w:left="0"/>
        <w:jc w:val="center"/>
        <w:rPr>
          <w:b/>
          <w:shd w:val="clear" w:color="auto" w:fill="FFFFFF"/>
          <w:lang w:val="ru-RU"/>
        </w:rPr>
      </w:pPr>
    </w:p>
    <w:p w14:paraId="21DFD545" w14:textId="77777777" w:rsidR="00C43C87" w:rsidRDefault="00C43C87" w:rsidP="00C43C87">
      <w:pPr>
        <w:pStyle w:val="a6"/>
        <w:spacing w:before="0" w:after="0"/>
        <w:ind w:left="0"/>
        <w:jc w:val="center"/>
        <w:rPr>
          <w:b/>
          <w:shd w:val="clear" w:color="auto" w:fill="FFFFFF"/>
        </w:rPr>
      </w:pPr>
      <w:r>
        <w:rPr>
          <w:b/>
          <w:shd w:val="clear" w:color="auto" w:fill="FFFFFF"/>
        </w:rPr>
        <w:t>2. СТРУКТУРА ПРОЦЕДУР ГИА И ПОРЯДОК ПРОВЕДЕНИЯ</w:t>
      </w:r>
    </w:p>
    <w:p w14:paraId="230576C9" w14:textId="77777777" w:rsidR="00C43C87" w:rsidRDefault="00C43C87" w:rsidP="00C43C87">
      <w:pPr>
        <w:pStyle w:val="a6"/>
        <w:spacing w:before="0" w:after="0" w:line="276" w:lineRule="auto"/>
        <w:ind w:left="0" w:firstLine="709"/>
        <w:jc w:val="both"/>
        <w:rPr>
          <w:b/>
          <w:shd w:val="clear" w:color="auto" w:fill="FFFFFF"/>
        </w:rPr>
      </w:pPr>
    </w:p>
    <w:p w14:paraId="23AAB1C5" w14:textId="77777777" w:rsidR="00C43C87" w:rsidRPr="00300C38" w:rsidRDefault="00C43C87" w:rsidP="00C43C87">
      <w:pPr>
        <w:pStyle w:val="a6"/>
        <w:spacing w:before="0" w:after="0" w:line="276" w:lineRule="auto"/>
        <w:ind w:left="0" w:firstLine="709"/>
        <w:jc w:val="both"/>
        <w:rPr>
          <w:b/>
          <w:shd w:val="clear" w:color="auto" w:fill="FFFFFF"/>
        </w:rPr>
      </w:pPr>
      <w:r w:rsidRPr="00300C38">
        <w:rPr>
          <w:b/>
          <w:shd w:val="clear" w:color="auto" w:fill="FFFFFF"/>
        </w:rPr>
        <w:t>2.1. Структура задания для процедуры ГИА</w:t>
      </w:r>
    </w:p>
    <w:p w14:paraId="5794EBBB" w14:textId="77777777" w:rsidR="00FC7087" w:rsidRPr="00300C38" w:rsidRDefault="00FC7087" w:rsidP="00FC7087">
      <w:pPr>
        <w:pStyle w:val="Default"/>
        <w:tabs>
          <w:tab w:val="left" w:pos="1134"/>
        </w:tabs>
        <w:spacing w:line="276" w:lineRule="auto"/>
        <w:ind w:firstLine="709"/>
        <w:jc w:val="both"/>
        <w:rPr>
          <w:color w:val="auto"/>
        </w:rPr>
      </w:pPr>
      <w:r w:rsidRPr="00300C38">
        <w:rPr>
          <w:color w:val="auto"/>
        </w:rPr>
        <w:t>Государственная итоговая аттестация проводится в форме государственного экзамена.</w:t>
      </w:r>
    </w:p>
    <w:p w14:paraId="07243988" w14:textId="77777777" w:rsidR="00FC7087" w:rsidRPr="00300C38" w:rsidRDefault="00FC7087" w:rsidP="00FC7087">
      <w:pPr>
        <w:tabs>
          <w:tab w:val="left" w:pos="1134"/>
        </w:tabs>
        <w:spacing w:after="0"/>
        <w:ind w:firstLine="709"/>
        <w:jc w:val="both"/>
        <w:rPr>
          <w:rFonts w:ascii="Times New Roman" w:hAnsi="Times New Roman"/>
          <w:sz w:val="24"/>
          <w:szCs w:val="24"/>
          <w:lang w:eastAsia="en-US"/>
        </w:rPr>
      </w:pPr>
      <w:r w:rsidRPr="00300C38">
        <w:rPr>
          <w:rFonts w:ascii="Times New Roman" w:hAnsi="Times New Roman"/>
          <w:sz w:val="24"/>
          <w:szCs w:val="24"/>
          <w:lang w:eastAsia="en-US"/>
        </w:rPr>
        <w:t>Государственный экзамен проводится с учетом требований к аккредитации специалистов, установленных законодательством Российской Федерации в сфере охраны здоровья.</w:t>
      </w:r>
    </w:p>
    <w:p w14:paraId="13BFCCA8" w14:textId="77777777" w:rsidR="00FC7087" w:rsidRPr="00300C38" w:rsidRDefault="00FC7087" w:rsidP="00FC7087">
      <w:pPr>
        <w:tabs>
          <w:tab w:val="left" w:pos="1134"/>
        </w:tabs>
        <w:spacing w:after="0"/>
        <w:ind w:firstLine="709"/>
        <w:jc w:val="both"/>
        <w:rPr>
          <w:rFonts w:ascii="Times New Roman" w:hAnsi="Times New Roman"/>
          <w:sz w:val="24"/>
          <w:szCs w:val="24"/>
          <w:lang w:eastAsia="en-US"/>
        </w:rPr>
      </w:pPr>
      <w:r w:rsidRPr="00300C38">
        <w:rPr>
          <w:rFonts w:ascii="Times New Roman" w:hAnsi="Times New Roman"/>
          <w:sz w:val="24"/>
          <w:szCs w:val="24"/>
          <w:lang w:eastAsia="en-US"/>
        </w:rPr>
        <w:t>Государственный экзамен проводится в два этапа: тестирование (оценка теоретических знаний) и</w:t>
      </w:r>
      <w:r w:rsidRPr="00300C38">
        <w:rPr>
          <w:rFonts w:ascii="Times New Roman" w:hAnsi="Times New Roman"/>
          <w:sz w:val="24"/>
          <w:szCs w:val="24"/>
        </w:rPr>
        <w:t xml:space="preserve"> </w:t>
      </w:r>
      <w:r w:rsidRPr="00300C38">
        <w:rPr>
          <w:rFonts w:ascii="Times New Roman" w:hAnsi="Times New Roman"/>
          <w:sz w:val="24"/>
          <w:szCs w:val="24"/>
          <w:lang w:eastAsia="en-US"/>
        </w:rPr>
        <w:t xml:space="preserve">решение практико-ориентированных профессиональных задач (оценка практических навыков (умений). </w:t>
      </w:r>
    </w:p>
    <w:p w14:paraId="401B0FFD" w14:textId="77777777" w:rsidR="00FC7087" w:rsidRPr="00300C38" w:rsidRDefault="00FC7087" w:rsidP="00FC7087">
      <w:pPr>
        <w:tabs>
          <w:tab w:val="left" w:pos="1134"/>
        </w:tabs>
        <w:spacing w:after="0"/>
        <w:ind w:firstLine="709"/>
        <w:jc w:val="both"/>
        <w:rPr>
          <w:rFonts w:ascii="Times New Roman" w:hAnsi="Times New Roman"/>
          <w:sz w:val="24"/>
          <w:szCs w:val="24"/>
          <w:lang w:eastAsia="en-US"/>
        </w:rPr>
      </w:pPr>
      <w:r w:rsidRPr="00300C38">
        <w:rPr>
          <w:rFonts w:ascii="Times New Roman" w:hAnsi="Times New Roman"/>
          <w:sz w:val="24"/>
          <w:szCs w:val="24"/>
          <w:lang w:eastAsia="en-US"/>
        </w:rPr>
        <w:t xml:space="preserve">Рекомендуемое максимальное время, отводимое на выполнения заданий государственной итоговой аттестации – 2,5 часа (астрономических). </w:t>
      </w:r>
    </w:p>
    <w:p w14:paraId="69413745" w14:textId="77777777" w:rsidR="00FC7087" w:rsidRPr="00300C38" w:rsidRDefault="00FC7087" w:rsidP="00FC7087">
      <w:pPr>
        <w:tabs>
          <w:tab w:val="left" w:pos="1134"/>
        </w:tabs>
        <w:spacing w:after="0"/>
        <w:ind w:firstLine="709"/>
        <w:jc w:val="both"/>
        <w:rPr>
          <w:rFonts w:ascii="Times New Roman" w:hAnsi="Times New Roman"/>
          <w:sz w:val="24"/>
          <w:szCs w:val="24"/>
          <w:lang w:eastAsia="en-US"/>
        </w:rPr>
      </w:pPr>
      <w:r w:rsidRPr="00300C38">
        <w:rPr>
          <w:rFonts w:ascii="Times New Roman" w:hAnsi="Times New Roman"/>
          <w:sz w:val="24"/>
          <w:szCs w:val="24"/>
          <w:lang w:eastAsia="en-US"/>
        </w:rPr>
        <w:t>Рекомендуемое максимальное время для выполнения первого этапа государственного экзамена: тестовое задание – 2 часа (астрономических).</w:t>
      </w:r>
    </w:p>
    <w:p w14:paraId="05F25485" w14:textId="77777777" w:rsidR="00FC7087" w:rsidRPr="00300C38" w:rsidRDefault="00FC7087" w:rsidP="00072866">
      <w:pPr>
        <w:tabs>
          <w:tab w:val="left" w:pos="1134"/>
        </w:tabs>
        <w:spacing w:after="0"/>
        <w:ind w:firstLine="709"/>
        <w:jc w:val="both"/>
        <w:rPr>
          <w:rFonts w:ascii="Times New Roman" w:hAnsi="Times New Roman"/>
          <w:sz w:val="24"/>
          <w:szCs w:val="24"/>
        </w:rPr>
      </w:pPr>
      <w:r w:rsidRPr="00300C38">
        <w:rPr>
          <w:rFonts w:ascii="Times New Roman" w:hAnsi="Times New Roman"/>
          <w:sz w:val="24"/>
          <w:szCs w:val="24"/>
          <w:lang w:eastAsia="en-US"/>
        </w:rPr>
        <w:t>Рекомендуемое максимальное время для выполнения второго этапа государственного экзамена:</w:t>
      </w:r>
      <w:r w:rsidR="00072866" w:rsidRPr="00300C38">
        <w:rPr>
          <w:rFonts w:ascii="Times New Roman" w:hAnsi="Times New Roman"/>
          <w:sz w:val="24"/>
          <w:szCs w:val="24"/>
          <w:lang w:eastAsia="en-US"/>
        </w:rPr>
        <w:t xml:space="preserve"> </w:t>
      </w:r>
      <w:r w:rsidRPr="00300C38">
        <w:rPr>
          <w:rFonts w:ascii="Times New Roman" w:hAnsi="Times New Roman"/>
          <w:sz w:val="24"/>
          <w:szCs w:val="24"/>
        </w:rPr>
        <w:t>решение практико-ориентированных профессиональных задач – 0,5 часа (астрономических).</w:t>
      </w:r>
    </w:p>
    <w:p w14:paraId="3CA12EDC" w14:textId="05349E02" w:rsidR="00C43C87" w:rsidRPr="00300C38" w:rsidRDefault="00C43C87" w:rsidP="00C43C87">
      <w:pPr>
        <w:pStyle w:val="a6"/>
        <w:spacing w:before="0" w:after="0" w:line="276" w:lineRule="auto"/>
        <w:ind w:left="0" w:firstLine="709"/>
        <w:jc w:val="both"/>
        <w:rPr>
          <w:i/>
          <w:shd w:val="clear" w:color="auto" w:fill="FFFFFF"/>
          <w:lang w:val="ru-RU"/>
        </w:rPr>
      </w:pPr>
    </w:p>
    <w:p w14:paraId="0E8F7EC6" w14:textId="77777777" w:rsidR="00C43C87" w:rsidRDefault="00C43C87" w:rsidP="00C43C87">
      <w:pPr>
        <w:pStyle w:val="a6"/>
        <w:spacing w:before="0" w:after="0" w:line="276" w:lineRule="auto"/>
        <w:ind w:left="0" w:firstLine="709"/>
        <w:rPr>
          <w:b/>
        </w:rPr>
      </w:pPr>
      <w:r>
        <w:rPr>
          <w:b/>
        </w:rPr>
        <w:t xml:space="preserve">2.2. Порядок проведения процедуры </w:t>
      </w:r>
    </w:p>
    <w:p w14:paraId="243C791A" w14:textId="0BD91B52" w:rsidR="00072866" w:rsidRPr="001D1897" w:rsidRDefault="00072866" w:rsidP="00072866">
      <w:pPr>
        <w:spacing w:after="0"/>
        <w:ind w:firstLine="709"/>
        <w:jc w:val="both"/>
        <w:rPr>
          <w:rFonts w:ascii="Times New Roman" w:hAnsi="Times New Roman"/>
          <w:sz w:val="24"/>
          <w:szCs w:val="24"/>
          <w:lang w:eastAsia="en-US"/>
        </w:rPr>
      </w:pPr>
      <w:r w:rsidRPr="001D1897">
        <w:rPr>
          <w:rFonts w:ascii="Times New Roman" w:hAnsi="Times New Roman"/>
          <w:sz w:val="24"/>
          <w:szCs w:val="24"/>
          <w:lang w:eastAsia="en-US"/>
        </w:rPr>
        <w:t xml:space="preserve">Сроки проведения ГИА регламентируются образовательной организацией </w:t>
      </w:r>
      <w:r w:rsidR="00F84BA0">
        <w:rPr>
          <w:rFonts w:ascii="Times New Roman" w:hAnsi="Times New Roman"/>
          <w:sz w:val="24"/>
          <w:szCs w:val="24"/>
          <w:lang w:eastAsia="en-US"/>
        </w:rPr>
        <w:br/>
      </w:r>
      <w:r w:rsidRPr="001D1897">
        <w:rPr>
          <w:rFonts w:ascii="Times New Roman" w:hAnsi="Times New Roman"/>
          <w:sz w:val="24"/>
          <w:szCs w:val="24"/>
          <w:lang w:eastAsia="en-US"/>
        </w:rPr>
        <w:t>в календарном учебном графике на текущий учебный год.</w:t>
      </w:r>
    </w:p>
    <w:p w14:paraId="3EFEA214" w14:textId="77777777" w:rsidR="00072866" w:rsidRPr="001D1897" w:rsidRDefault="00072866" w:rsidP="00072866">
      <w:pPr>
        <w:spacing w:after="0"/>
        <w:ind w:firstLine="708"/>
        <w:jc w:val="both"/>
        <w:rPr>
          <w:rFonts w:ascii="Times New Roman" w:hAnsi="Times New Roman"/>
          <w:sz w:val="24"/>
          <w:szCs w:val="24"/>
          <w:lang w:eastAsia="en-US"/>
        </w:rPr>
      </w:pPr>
      <w:r w:rsidRPr="001D1897">
        <w:rPr>
          <w:rFonts w:ascii="Times New Roman" w:hAnsi="Times New Roman"/>
          <w:sz w:val="24"/>
          <w:szCs w:val="24"/>
          <w:lang w:eastAsia="en-US"/>
        </w:rPr>
        <w:t>ГИА проводится государственной экзаменационной комиссией, состав которой формируется из педагогических работников образовательной организации, лиц, приглашенных из сторонних организаций, в том числе педагогических работников, представителей работодателей или их объединений, направление деятельности которых соответствует области профессиональной деятельности, к которой готовятся выпускники.</w:t>
      </w:r>
    </w:p>
    <w:p w14:paraId="499CA59E" w14:textId="77777777" w:rsidR="00072866" w:rsidRPr="001D1897" w:rsidRDefault="00072866" w:rsidP="00072866">
      <w:pPr>
        <w:spacing w:after="0"/>
        <w:ind w:firstLine="708"/>
        <w:jc w:val="both"/>
        <w:rPr>
          <w:rFonts w:ascii="Times New Roman" w:hAnsi="Times New Roman"/>
          <w:sz w:val="24"/>
          <w:szCs w:val="24"/>
          <w:lang w:eastAsia="en-US"/>
        </w:rPr>
      </w:pPr>
      <w:r w:rsidRPr="001D1897">
        <w:rPr>
          <w:rFonts w:ascii="Times New Roman" w:hAnsi="Times New Roman"/>
          <w:sz w:val="24"/>
          <w:szCs w:val="24"/>
          <w:lang w:eastAsia="en-US"/>
        </w:rPr>
        <w:t>В состав государственной экзаменационной комиссии входят также лица, входящие в состав аккредитационной комиссии Министерства здравоохранения Российской Федерации для проведения аккредитации специалистов, имеющих среднее медицинское образование в текущем году (входящие в состав аккредитационной комиссии по специальности Медицинский массаж в субъекте Российской федерации).</w:t>
      </w:r>
    </w:p>
    <w:p w14:paraId="198A7BC3" w14:textId="77777777" w:rsidR="00072866" w:rsidRPr="001D1897" w:rsidRDefault="00072866" w:rsidP="00072866">
      <w:pPr>
        <w:spacing w:after="0"/>
        <w:ind w:firstLine="708"/>
        <w:jc w:val="both"/>
        <w:rPr>
          <w:rFonts w:ascii="Times New Roman" w:hAnsi="Times New Roman"/>
          <w:sz w:val="24"/>
          <w:szCs w:val="24"/>
          <w:lang w:eastAsia="en-US"/>
        </w:rPr>
      </w:pPr>
      <w:r w:rsidRPr="001D1897">
        <w:rPr>
          <w:rFonts w:ascii="Times New Roman" w:hAnsi="Times New Roman"/>
          <w:sz w:val="24"/>
          <w:szCs w:val="24"/>
          <w:lang w:eastAsia="en-US"/>
        </w:rPr>
        <w:t>Государственная итоговая аттестация проводится в форме государственного экзамена в два этапа: первый этап – тестирование, второй этап – решение практико</w:t>
      </w:r>
      <w:r>
        <w:rPr>
          <w:rFonts w:ascii="Times New Roman" w:hAnsi="Times New Roman"/>
          <w:sz w:val="24"/>
          <w:szCs w:val="24"/>
          <w:lang w:eastAsia="en-US"/>
        </w:rPr>
        <w:t>-</w:t>
      </w:r>
      <w:r w:rsidRPr="001D1897">
        <w:rPr>
          <w:rFonts w:ascii="Times New Roman" w:hAnsi="Times New Roman"/>
          <w:sz w:val="24"/>
          <w:szCs w:val="24"/>
          <w:lang w:eastAsia="en-US"/>
        </w:rPr>
        <w:t>ориентированных задач.</w:t>
      </w:r>
    </w:p>
    <w:p w14:paraId="70BAA7C0" w14:textId="7DB2F5F3" w:rsidR="00072866" w:rsidRPr="002C6CB4" w:rsidRDefault="00072866" w:rsidP="002C6CB4">
      <w:pPr>
        <w:autoSpaceDE w:val="0"/>
        <w:autoSpaceDN w:val="0"/>
        <w:adjustRightInd w:val="0"/>
        <w:spacing w:after="0"/>
        <w:ind w:firstLine="709"/>
        <w:jc w:val="both"/>
        <w:rPr>
          <w:rFonts w:ascii="Times New Roman" w:eastAsiaTheme="minorHAnsi" w:hAnsi="Times New Roman"/>
          <w:sz w:val="24"/>
          <w:szCs w:val="24"/>
          <w:lang w:eastAsia="en-US"/>
        </w:rPr>
      </w:pPr>
      <w:r w:rsidRPr="001D1897">
        <w:rPr>
          <w:rFonts w:ascii="Times New Roman" w:hAnsi="Times New Roman"/>
          <w:sz w:val="24"/>
          <w:szCs w:val="24"/>
          <w:lang w:eastAsia="en-US"/>
        </w:rPr>
        <w:t>Для проведения первого этапа государственного экзамена формируются тестовые задания в соответствии с общими и профессиональными компетенциями специальности</w:t>
      </w:r>
      <w:r w:rsidR="00D27A45">
        <w:rPr>
          <w:rFonts w:ascii="Times New Roman" w:hAnsi="Times New Roman"/>
          <w:sz w:val="24"/>
          <w:szCs w:val="24"/>
          <w:lang w:eastAsia="en-US"/>
        </w:rPr>
        <w:t xml:space="preserve"> </w:t>
      </w:r>
      <w:r w:rsidR="00DD4E7F">
        <w:rPr>
          <w:rFonts w:ascii="Times New Roman" w:hAnsi="Times New Roman"/>
          <w:sz w:val="24"/>
          <w:szCs w:val="24"/>
          <w:lang w:eastAsia="en-US"/>
        </w:rPr>
        <w:br/>
      </w:r>
      <w:r w:rsidR="002C6CB4">
        <w:rPr>
          <w:rFonts w:ascii="Times New Roman" w:eastAsiaTheme="minorHAnsi" w:hAnsi="Times New Roman"/>
          <w:sz w:val="24"/>
          <w:szCs w:val="24"/>
          <w:lang w:eastAsia="en-US"/>
        </w:rPr>
        <w:t>31.02.05 Стоматология ортопедическая</w:t>
      </w:r>
      <w:r w:rsidR="00DD4E7F">
        <w:rPr>
          <w:rFonts w:ascii="Times New Roman" w:eastAsiaTheme="minorHAnsi" w:hAnsi="Times New Roman"/>
          <w:sz w:val="24"/>
          <w:szCs w:val="24"/>
          <w:lang w:eastAsia="en-US"/>
        </w:rPr>
        <w:t xml:space="preserve">, </w:t>
      </w:r>
      <w:r w:rsidRPr="00D27A45">
        <w:rPr>
          <w:rFonts w:ascii="Times New Roman" w:hAnsi="Times New Roman"/>
          <w:sz w:val="24"/>
          <w:szCs w:val="24"/>
          <w:lang w:eastAsia="en-US"/>
        </w:rPr>
        <w:t xml:space="preserve">сформированные по разделам и темам </w:t>
      </w:r>
      <w:r w:rsidR="002C6CB4">
        <w:rPr>
          <w:rFonts w:ascii="Times New Roman" w:hAnsi="Times New Roman"/>
          <w:sz w:val="24"/>
          <w:szCs w:val="24"/>
          <w:lang w:eastAsia="en-US"/>
        </w:rPr>
        <w:br/>
      </w:r>
      <w:r w:rsidRPr="00D27A45">
        <w:rPr>
          <w:rFonts w:ascii="Times New Roman" w:hAnsi="Times New Roman"/>
          <w:sz w:val="24"/>
          <w:szCs w:val="24"/>
          <w:lang w:eastAsia="en-US"/>
        </w:rPr>
        <w:t>в соответствии с материалами</w:t>
      </w:r>
      <w:r w:rsidRPr="001D1897">
        <w:rPr>
          <w:rFonts w:ascii="Times New Roman" w:hAnsi="Times New Roman"/>
          <w:sz w:val="24"/>
          <w:szCs w:val="24"/>
          <w:lang w:eastAsia="en-US"/>
        </w:rPr>
        <w:t xml:space="preserve">, размещенными на официальном сайте Методического центра аккредитации специалистов. </w:t>
      </w:r>
    </w:p>
    <w:p w14:paraId="43C26EA1" w14:textId="77777777" w:rsidR="00072866" w:rsidRPr="001D1897" w:rsidRDefault="00072866" w:rsidP="00072866">
      <w:pPr>
        <w:tabs>
          <w:tab w:val="left" w:pos="1134"/>
        </w:tabs>
        <w:spacing w:after="0"/>
        <w:ind w:firstLine="709"/>
        <w:jc w:val="both"/>
        <w:rPr>
          <w:rFonts w:ascii="Times New Roman" w:hAnsi="Times New Roman"/>
          <w:sz w:val="24"/>
          <w:szCs w:val="24"/>
          <w:lang w:eastAsia="en-US"/>
        </w:rPr>
      </w:pPr>
      <w:r w:rsidRPr="001D1897">
        <w:rPr>
          <w:rFonts w:ascii="Times New Roman" w:hAnsi="Times New Roman"/>
          <w:sz w:val="24"/>
          <w:szCs w:val="24"/>
          <w:lang w:eastAsia="en-US"/>
        </w:rPr>
        <w:t>Первый этап государственного экзамена включает 60 тестовых заданий из единой базы оценочных средств первого этапа первичной аккредитации специалистов в текущем году. Все тестовые задания являются заданиями закрытой формы с выбором ответа.</w:t>
      </w:r>
      <w:r w:rsidRPr="001D1897">
        <w:rPr>
          <w:rFonts w:ascii="Times New Roman" w:hAnsi="Times New Roman"/>
        </w:rPr>
        <w:t xml:space="preserve"> К</w:t>
      </w:r>
      <w:r w:rsidRPr="001D1897">
        <w:rPr>
          <w:rFonts w:ascii="Times New Roman" w:hAnsi="Times New Roman"/>
          <w:sz w:val="24"/>
          <w:szCs w:val="24"/>
          <w:lang w:eastAsia="en-US"/>
        </w:rPr>
        <w:t>аждый тест содержит 4 варианта ответа, среди которых только один правильный.</w:t>
      </w:r>
    </w:p>
    <w:p w14:paraId="151AF653" w14:textId="77777777" w:rsidR="00072866" w:rsidRPr="001D1897" w:rsidRDefault="00072866" w:rsidP="00072866">
      <w:pPr>
        <w:tabs>
          <w:tab w:val="left" w:pos="1134"/>
        </w:tabs>
        <w:spacing w:after="0"/>
        <w:ind w:firstLine="709"/>
        <w:jc w:val="both"/>
        <w:rPr>
          <w:rFonts w:ascii="Times New Roman" w:hAnsi="Times New Roman"/>
          <w:sz w:val="24"/>
          <w:szCs w:val="24"/>
          <w:lang w:eastAsia="en-US"/>
        </w:rPr>
      </w:pPr>
      <w:r w:rsidRPr="001D1897">
        <w:rPr>
          <w:rFonts w:ascii="Times New Roman" w:hAnsi="Times New Roman"/>
          <w:sz w:val="24"/>
          <w:szCs w:val="24"/>
          <w:lang w:eastAsia="en-US"/>
        </w:rPr>
        <w:lastRenderedPageBreak/>
        <w:t>Выполнение первого этапа государственного экзамена реализуется посредством применения прикладных компьютерных программ, что обеспечивает возможность генерировать для каждого участника уникальную последовательность заданий и исключающую возможность повторения заданий. При необходимости должны быть предусмотрены особые условия проведения тестирования для лиц с ограниченными возможностями здоровья по зрению (возможность зачитывание заданий ассистентом или наличие специализированного программного обеспечения для слепых и слабовидящих).</w:t>
      </w:r>
    </w:p>
    <w:p w14:paraId="46688DD7" w14:textId="77777777" w:rsidR="00072866" w:rsidRPr="001D1897" w:rsidRDefault="00072866" w:rsidP="00072866">
      <w:pPr>
        <w:tabs>
          <w:tab w:val="left" w:pos="1134"/>
        </w:tabs>
        <w:spacing w:after="0"/>
        <w:ind w:firstLine="709"/>
        <w:jc w:val="both"/>
        <w:rPr>
          <w:rFonts w:ascii="Times New Roman" w:hAnsi="Times New Roman"/>
          <w:sz w:val="24"/>
          <w:szCs w:val="24"/>
          <w:lang w:eastAsia="en-US"/>
        </w:rPr>
      </w:pPr>
      <w:r w:rsidRPr="001D1897">
        <w:rPr>
          <w:rFonts w:ascii="Times New Roman" w:hAnsi="Times New Roman"/>
          <w:sz w:val="24"/>
          <w:szCs w:val="24"/>
          <w:lang w:eastAsia="en-US"/>
        </w:rPr>
        <w:t>При выполнении первого этапа государственного экзамена студенту предоставляется возможность в течение всего времени, отведенного на выполнение задания, вносить изменения в свои ответы, пропускать ряд вопросов с возможностью последующего возврата к пропущенным заданиям.</w:t>
      </w:r>
    </w:p>
    <w:p w14:paraId="34165A15" w14:textId="77777777" w:rsidR="00072866" w:rsidRPr="001D1897" w:rsidRDefault="00072866" w:rsidP="00072866">
      <w:pPr>
        <w:tabs>
          <w:tab w:val="left" w:pos="709"/>
        </w:tabs>
        <w:spacing w:after="0"/>
        <w:ind w:firstLine="709"/>
        <w:jc w:val="both"/>
        <w:rPr>
          <w:rFonts w:ascii="Times New Roman" w:hAnsi="Times New Roman"/>
          <w:sz w:val="24"/>
          <w:szCs w:val="24"/>
        </w:rPr>
      </w:pPr>
      <w:r w:rsidRPr="001D1897">
        <w:rPr>
          <w:rFonts w:ascii="Times New Roman" w:hAnsi="Times New Roman"/>
          <w:sz w:val="24"/>
          <w:szCs w:val="24"/>
          <w:lang w:eastAsia="en-US"/>
        </w:rPr>
        <w:t>Второй этап государственного экзамена (решение практико</w:t>
      </w:r>
      <w:r>
        <w:rPr>
          <w:rFonts w:ascii="Times New Roman" w:hAnsi="Times New Roman"/>
          <w:sz w:val="24"/>
          <w:szCs w:val="24"/>
          <w:lang w:eastAsia="en-US"/>
        </w:rPr>
        <w:t>-</w:t>
      </w:r>
      <w:r w:rsidRPr="001D1897">
        <w:rPr>
          <w:rFonts w:ascii="Times New Roman" w:hAnsi="Times New Roman"/>
          <w:sz w:val="24"/>
          <w:szCs w:val="24"/>
          <w:lang w:eastAsia="en-US"/>
        </w:rPr>
        <w:t>ориентированных задач) – это содержание работы, которую необходимо выполнить студенту в симулированных условиях для демонстрации определённых видов профессиональной деятельности в соответствии с требованиями ФГОС и профессиональных стандартов с применением практических навыков, заключающихся в</w:t>
      </w:r>
      <w:r w:rsidRPr="001D1897">
        <w:rPr>
          <w:rFonts w:ascii="Times New Roman" w:hAnsi="Times New Roman"/>
          <w:sz w:val="24"/>
          <w:szCs w:val="24"/>
        </w:rPr>
        <w:t xml:space="preserve"> выполнении работ по заданным параметрам с контролем соответствия результата существующим требованиям.</w:t>
      </w:r>
    </w:p>
    <w:p w14:paraId="588A9D76" w14:textId="64392EDD" w:rsidR="00072866" w:rsidRPr="001D1897" w:rsidRDefault="00072866" w:rsidP="002C6CB4">
      <w:pPr>
        <w:autoSpaceDE w:val="0"/>
        <w:autoSpaceDN w:val="0"/>
        <w:adjustRightInd w:val="0"/>
        <w:spacing w:after="0"/>
        <w:ind w:firstLine="709"/>
        <w:jc w:val="both"/>
        <w:rPr>
          <w:rFonts w:ascii="Times New Roman" w:hAnsi="Times New Roman"/>
          <w:sz w:val="24"/>
          <w:szCs w:val="24"/>
          <w:lang w:eastAsia="en-US"/>
        </w:rPr>
      </w:pPr>
      <w:r w:rsidRPr="001D1897">
        <w:rPr>
          <w:rFonts w:ascii="Times New Roman" w:hAnsi="Times New Roman"/>
          <w:sz w:val="24"/>
          <w:szCs w:val="24"/>
        </w:rPr>
        <w:t>Задания</w:t>
      </w:r>
      <w:r w:rsidRPr="001D1897">
        <w:rPr>
          <w:rFonts w:ascii="Times New Roman" w:hAnsi="Times New Roman"/>
          <w:sz w:val="24"/>
          <w:szCs w:val="24"/>
          <w:lang w:eastAsia="en-US"/>
        </w:rPr>
        <w:t xml:space="preserve"> формируются в соответствии со специфическими компетенциями, умениями и практическим опытом с учетом трудовых функций профессиональных стандартов на основе материалов для проведения второго этапа первичной аккредитации специалистов со средним медицинским образованием по </w:t>
      </w:r>
      <w:r w:rsidR="002C6CB4">
        <w:rPr>
          <w:rFonts w:ascii="Times New Roman" w:eastAsiaTheme="minorHAnsi" w:hAnsi="Times New Roman"/>
          <w:sz w:val="24"/>
          <w:szCs w:val="24"/>
          <w:lang w:eastAsia="en-US"/>
        </w:rPr>
        <w:t xml:space="preserve">31.02.05 Стоматология ортопедическая </w:t>
      </w:r>
      <w:r w:rsidRPr="00072866">
        <w:rPr>
          <w:rFonts w:ascii="Times New Roman" w:hAnsi="Times New Roman"/>
          <w:i/>
          <w:sz w:val="24"/>
          <w:szCs w:val="24"/>
          <w:lang w:eastAsia="en-US"/>
        </w:rPr>
        <w:t xml:space="preserve"> </w:t>
      </w:r>
      <w:r w:rsidRPr="001D1897">
        <w:rPr>
          <w:rFonts w:ascii="Times New Roman" w:hAnsi="Times New Roman"/>
          <w:sz w:val="24"/>
          <w:szCs w:val="24"/>
          <w:lang w:eastAsia="en-US"/>
        </w:rPr>
        <w:t xml:space="preserve">в текущем году. </w:t>
      </w:r>
    </w:p>
    <w:p w14:paraId="58C79CCB" w14:textId="77777777" w:rsidR="00072866" w:rsidRPr="001D1897" w:rsidRDefault="00072866" w:rsidP="00072866">
      <w:pPr>
        <w:spacing w:after="0"/>
        <w:ind w:firstLine="708"/>
        <w:jc w:val="both"/>
        <w:rPr>
          <w:rFonts w:ascii="Times New Roman" w:hAnsi="Times New Roman"/>
          <w:sz w:val="24"/>
          <w:szCs w:val="24"/>
          <w:lang w:eastAsia="en-US"/>
        </w:rPr>
      </w:pPr>
      <w:r w:rsidRPr="001D1897">
        <w:rPr>
          <w:rFonts w:ascii="Times New Roman" w:hAnsi="Times New Roman"/>
          <w:sz w:val="24"/>
          <w:szCs w:val="24"/>
          <w:lang w:eastAsia="en-US"/>
        </w:rPr>
        <w:t>Практические задания разработаны в соответствии с видами профессиональной деятельности, к которым готовится выпускник.</w:t>
      </w:r>
    </w:p>
    <w:p w14:paraId="4B4BAB13" w14:textId="77777777" w:rsidR="00300C38" w:rsidRDefault="00300C38" w:rsidP="00072866">
      <w:pPr>
        <w:pStyle w:val="a6"/>
        <w:spacing w:before="0" w:after="0" w:line="276" w:lineRule="auto"/>
        <w:ind w:left="0" w:firstLine="709"/>
        <w:jc w:val="both"/>
        <w:rPr>
          <w:i/>
          <w:lang w:val="ru-RU"/>
        </w:rPr>
      </w:pPr>
    </w:p>
    <w:p w14:paraId="60D8CCCE" w14:textId="77777777" w:rsidR="00FC7087" w:rsidRPr="001D1897" w:rsidRDefault="00FC7087" w:rsidP="00072866">
      <w:pPr>
        <w:spacing w:after="0"/>
        <w:ind w:firstLine="709"/>
        <w:rPr>
          <w:rFonts w:ascii="Times New Roman" w:hAnsi="Times New Roman"/>
          <w:b/>
          <w:sz w:val="24"/>
          <w:szCs w:val="24"/>
        </w:rPr>
      </w:pPr>
      <w:r w:rsidRPr="001D1897">
        <w:rPr>
          <w:rFonts w:ascii="Times New Roman" w:hAnsi="Times New Roman"/>
          <w:b/>
          <w:sz w:val="24"/>
          <w:szCs w:val="24"/>
        </w:rPr>
        <w:t>2.4. Условия проведения государственного экзамена</w:t>
      </w:r>
    </w:p>
    <w:p w14:paraId="7835DA37" w14:textId="77777777" w:rsidR="00FC7087" w:rsidRPr="001D1897" w:rsidRDefault="00FC7087" w:rsidP="00072866">
      <w:pPr>
        <w:tabs>
          <w:tab w:val="left" w:pos="1134"/>
        </w:tabs>
        <w:spacing w:after="0"/>
        <w:ind w:firstLine="709"/>
        <w:jc w:val="both"/>
        <w:rPr>
          <w:rFonts w:ascii="Times New Roman" w:hAnsi="Times New Roman"/>
          <w:sz w:val="24"/>
          <w:szCs w:val="24"/>
          <w:lang w:eastAsia="en-US"/>
        </w:rPr>
      </w:pPr>
      <w:r w:rsidRPr="001D1897">
        <w:rPr>
          <w:rFonts w:ascii="Times New Roman" w:hAnsi="Times New Roman"/>
          <w:sz w:val="24"/>
          <w:szCs w:val="24"/>
          <w:lang w:eastAsia="en-US"/>
        </w:rPr>
        <w:t>Для проведения первого этапа государственного экзамена необходимо соблюдение следующих условий:</w:t>
      </w:r>
    </w:p>
    <w:p w14:paraId="450178F3" w14:textId="77777777" w:rsidR="00FC7087" w:rsidRPr="001D1897" w:rsidRDefault="00FC7087" w:rsidP="00072866">
      <w:pPr>
        <w:tabs>
          <w:tab w:val="left" w:pos="1134"/>
        </w:tabs>
        <w:spacing w:after="0"/>
        <w:ind w:firstLine="709"/>
        <w:jc w:val="both"/>
        <w:rPr>
          <w:rFonts w:ascii="Times New Roman" w:hAnsi="Times New Roman"/>
          <w:sz w:val="24"/>
          <w:szCs w:val="24"/>
          <w:lang w:eastAsia="en-US"/>
        </w:rPr>
      </w:pPr>
      <w:r w:rsidRPr="001D1897">
        <w:rPr>
          <w:rFonts w:ascii="Times New Roman" w:hAnsi="Times New Roman"/>
          <w:sz w:val="24"/>
          <w:szCs w:val="24"/>
          <w:lang w:eastAsia="en-US"/>
        </w:rPr>
        <w:t xml:space="preserve">- наличие компьютерного класса (классов) или других помещений, оборудованных автоматизированными рабочими местами (стационарными компьютерами или ноутбуками), объединенными в локальную вычислительную сеть (далее – помещение для проведения тестирования); </w:t>
      </w:r>
    </w:p>
    <w:p w14:paraId="6489DD9D" w14:textId="77777777" w:rsidR="00FC7087" w:rsidRPr="001D1897" w:rsidRDefault="00FC7087" w:rsidP="00072866">
      <w:pPr>
        <w:tabs>
          <w:tab w:val="left" w:pos="1134"/>
        </w:tabs>
        <w:spacing w:after="0"/>
        <w:ind w:firstLine="709"/>
        <w:jc w:val="both"/>
        <w:rPr>
          <w:rFonts w:ascii="Times New Roman" w:hAnsi="Times New Roman"/>
          <w:sz w:val="24"/>
          <w:szCs w:val="24"/>
          <w:lang w:eastAsia="en-US"/>
        </w:rPr>
      </w:pPr>
      <w:r w:rsidRPr="001D1897">
        <w:rPr>
          <w:rFonts w:ascii="Times New Roman" w:hAnsi="Times New Roman"/>
          <w:sz w:val="24"/>
          <w:szCs w:val="24"/>
          <w:lang w:eastAsia="en-US"/>
        </w:rPr>
        <w:t>- помещение для проведения тестирования должно иметь естественное и искусственное освещение, соответствующее требованиям действующей нормативной документации. Помещение без естественного освещения может быть использовано только при условии наличия расчетов, обосновывающих соответствие нормам естественного освещения и безопасность для здоровья аккредитуемых;</w:t>
      </w:r>
    </w:p>
    <w:p w14:paraId="1807B9FD" w14:textId="77777777" w:rsidR="00FC7087" w:rsidRPr="001D1897" w:rsidRDefault="00FC7087" w:rsidP="00072866">
      <w:pPr>
        <w:tabs>
          <w:tab w:val="left" w:pos="1134"/>
        </w:tabs>
        <w:spacing w:after="0"/>
        <w:ind w:firstLine="709"/>
        <w:jc w:val="both"/>
        <w:rPr>
          <w:rFonts w:ascii="Times New Roman" w:hAnsi="Times New Roman"/>
          <w:sz w:val="24"/>
          <w:szCs w:val="24"/>
          <w:lang w:eastAsia="en-US"/>
        </w:rPr>
      </w:pPr>
      <w:r w:rsidRPr="001D1897">
        <w:rPr>
          <w:rFonts w:ascii="Times New Roman" w:hAnsi="Times New Roman"/>
          <w:sz w:val="24"/>
          <w:szCs w:val="24"/>
          <w:lang w:eastAsia="en-US"/>
        </w:rPr>
        <w:t>- наличие специализированного программного обеспечения для проведения тестирования, на каждом автоматизированном рабочем месте должен быть установлен веб-браузер. Необходимо предусмотреть возможность выхода веб-браузеров на сторонние сайты во время проведения первого этапа государственного экзамена;</w:t>
      </w:r>
    </w:p>
    <w:p w14:paraId="7B76CC3D" w14:textId="77777777" w:rsidR="00FC7087" w:rsidRPr="001D1897" w:rsidRDefault="00FC7087" w:rsidP="00072866">
      <w:pPr>
        <w:tabs>
          <w:tab w:val="left" w:pos="1134"/>
        </w:tabs>
        <w:spacing w:after="0"/>
        <w:ind w:firstLine="709"/>
        <w:jc w:val="both"/>
        <w:rPr>
          <w:rFonts w:ascii="Times New Roman" w:hAnsi="Times New Roman"/>
          <w:sz w:val="24"/>
          <w:szCs w:val="24"/>
          <w:lang w:eastAsia="en-US"/>
        </w:rPr>
      </w:pPr>
      <w:r w:rsidRPr="001D1897">
        <w:rPr>
          <w:rFonts w:ascii="Times New Roman" w:hAnsi="Times New Roman"/>
          <w:sz w:val="24"/>
          <w:szCs w:val="24"/>
          <w:lang w:eastAsia="en-US"/>
        </w:rPr>
        <w:t xml:space="preserve">- в помещении должна быть обеспечена техническая возможность записи видеоизображения и аудиосигнала согласно техническим требованиям, предъявляемым к средствам видеонаблюдения и аудиофиксации при проведении аккредитации специалистов. </w:t>
      </w:r>
    </w:p>
    <w:p w14:paraId="17863C3F" w14:textId="77777777" w:rsidR="00FC7087" w:rsidRPr="001D1897" w:rsidRDefault="00FC7087" w:rsidP="00072866">
      <w:pPr>
        <w:tabs>
          <w:tab w:val="left" w:pos="426"/>
          <w:tab w:val="left" w:pos="709"/>
        </w:tabs>
        <w:spacing w:after="0"/>
        <w:ind w:firstLine="567"/>
        <w:jc w:val="both"/>
        <w:rPr>
          <w:rFonts w:ascii="Times New Roman" w:hAnsi="Times New Roman"/>
          <w:sz w:val="24"/>
          <w:szCs w:val="24"/>
          <w:lang w:eastAsia="en-US"/>
        </w:rPr>
      </w:pPr>
      <w:r w:rsidRPr="001D1897">
        <w:rPr>
          <w:rFonts w:ascii="Times New Roman" w:hAnsi="Times New Roman"/>
          <w:sz w:val="24"/>
          <w:szCs w:val="24"/>
          <w:lang w:eastAsia="en-US"/>
        </w:rPr>
        <w:lastRenderedPageBreak/>
        <w:t>Для проведения второго этапа государственного экзамена «Решение практико-ориентированных профессиональных задач» необходимо соблюдение следующих условий:</w:t>
      </w:r>
    </w:p>
    <w:p w14:paraId="13C1E893" w14:textId="77777777" w:rsidR="00FC7087" w:rsidRPr="001D1897" w:rsidRDefault="00FC7087" w:rsidP="00072866">
      <w:pPr>
        <w:tabs>
          <w:tab w:val="left" w:pos="567"/>
          <w:tab w:val="left" w:pos="709"/>
        </w:tabs>
        <w:spacing w:after="0"/>
        <w:ind w:firstLine="567"/>
        <w:jc w:val="both"/>
        <w:rPr>
          <w:rFonts w:ascii="Times New Roman" w:hAnsi="Times New Roman"/>
          <w:sz w:val="24"/>
          <w:szCs w:val="24"/>
          <w:lang w:eastAsia="en-US"/>
        </w:rPr>
      </w:pPr>
      <w:r w:rsidRPr="001D1897">
        <w:rPr>
          <w:rFonts w:ascii="Times New Roman" w:hAnsi="Times New Roman"/>
          <w:sz w:val="24"/>
          <w:szCs w:val="24"/>
          <w:lang w:eastAsia="en-US"/>
        </w:rPr>
        <w:t>- наличие не менее, чем одной аудитории (кабинета), оснащенной (ого) тренажерами, манекенами, другим симуляционным оборудованием, необходимым для выполнения задания (далее – симуляционного кабинета);</w:t>
      </w:r>
    </w:p>
    <w:p w14:paraId="228253EB" w14:textId="1AE1EBE0" w:rsidR="002C6CB4" w:rsidRDefault="00FC7087" w:rsidP="002C6CB4">
      <w:pPr>
        <w:tabs>
          <w:tab w:val="left" w:pos="567"/>
          <w:tab w:val="left" w:pos="709"/>
        </w:tabs>
        <w:spacing w:after="0"/>
        <w:ind w:firstLine="567"/>
        <w:jc w:val="both"/>
        <w:rPr>
          <w:rFonts w:ascii="Times New Roman" w:eastAsiaTheme="minorHAnsi" w:hAnsi="Times New Roman"/>
          <w:sz w:val="24"/>
          <w:szCs w:val="24"/>
          <w:lang w:eastAsia="en-US"/>
        </w:rPr>
      </w:pPr>
      <w:r w:rsidRPr="001D1897">
        <w:rPr>
          <w:rFonts w:ascii="Times New Roman" w:hAnsi="Times New Roman"/>
          <w:sz w:val="24"/>
          <w:szCs w:val="24"/>
          <w:lang w:eastAsia="en-US"/>
        </w:rPr>
        <w:t xml:space="preserve">- оснащение симуляционного кабинета должно соответствовать Паспорту практического задания для первичной аккредитации специалистов со средним </w:t>
      </w:r>
      <w:r w:rsidRPr="00D27A45">
        <w:rPr>
          <w:rFonts w:ascii="Times New Roman" w:hAnsi="Times New Roman"/>
          <w:sz w:val="24"/>
          <w:szCs w:val="24"/>
          <w:lang w:eastAsia="en-US"/>
        </w:rPr>
        <w:t xml:space="preserve">профессиональным образованием по </w:t>
      </w:r>
      <w:r w:rsidR="005F2940" w:rsidRPr="00D27A45">
        <w:rPr>
          <w:rFonts w:ascii="Times New Roman" w:hAnsi="Times New Roman"/>
          <w:sz w:val="24"/>
          <w:szCs w:val="24"/>
          <w:lang w:eastAsia="en-US"/>
        </w:rPr>
        <w:t xml:space="preserve">специальности </w:t>
      </w:r>
      <w:r w:rsidR="002C6CB4" w:rsidRPr="002C6CB4">
        <w:rPr>
          <w:rFonts w:ascii="Times New Roman" w:eastAsiaTheme="minorHAnsi" w:hAnsi="Times New Roman"/>
          <w:sz w:val="24"/>
          <w:szCs w:val="24"/>
          <w:lang w:eastAsia="en-US"/>
        </w:rPr>
        <w:t>31.02.05 Стоматология ортопедическая</w:t>
      </w:r>
      <w:r w:rsidR="002C6CB4">
        <w:rPr>
          <w:rFonts w:ascii="Times New Roman" w:eastAsiaTheme="minorHAnsi" w:hAnsi="Times New Roman"/>
          <w:sz w:val="24"/>
          <w:szCs w:val="24"/>
          <w:lang w:eastAsia="en-US"/>
        </w:rPr>
        <w:t>;</w:t>
      </w:r>
    </w:p>
    <w:p w14:paraId="6156EA43" w14:textId="77777777" w:rsidR="00FC7087" w:rsidRPr="001D1897" w:rsidRDefault="00FC7087" w:rsidP="00072866">
      <w:pPr>
        <w:tabs>
          <w:tab w:val="left" w:pos="567"/>
          <w:tab w:val="left" w:pos="709"/>
        </w:tabs>
        <w:spacing w:after="0"/>
        <w:ind w:firstLine="567"/>
        <w:jc w:val="both"/>
        <w:rPr>
          <w:rFonts w:ascii="Times New Roman" w:hAnsi="Times New Roman"/>
          <w:sz w:val="24"/>
          <w:szCs w:val="24"/>
          <w:lang w:eastAsia="en-US"/>
        </w:rPr>
      </w:pPr>
      <w:r w:rsidRPr="001D1897">
        <w:rPr>
          <w:rFonts w:ascii="Times New Roman" w:hAnsi="Times New Roman"/>
          <w:sz w:val="24"/>
          <w:szCs w:val="24"/>
          <w:lang w:eastAsia="en-US"/>
        </w:rPr>
        <w:t>- для выполнения заданий практико</w:t>
      </w:r>
      <w:r w:rsidR="005F2940">
        <w:rPr>
          <w:rFonts w:ascii="Times New Roman" w:hAnsi="Times New Roman"/>
          <w:sz w:val="24"/>
          <w:szCs w:val="24"/>
          <w:lang w:eastAsia="en-US"/>
        </w:rPr>
        <w:t>-</w:t>
      </w:r>
      <w:r w:rsidRPr="001D1897">
        <w:rPr>
          <w:rFonts w:ascii="Times New Roman" w:hAnsi="Times New Roman"/>
          <w:sz w:val="24"/>
          <w:szCs w:val="24"/>
          <w:lang w:eastAsia="en-US"/>
        </w:rPr>
        <w:t>ориентированной задачи должна быть обеспечена возможность работы на пациенте и на стандартизированном пациенте (в зависимости от выполняемого задания, поставленного в задаче);</w:t>
      </w:r>
    </w:p>
    <w:p w14:paraId="5E660054" w14:textId="77777777" w:rsidR="00FC7087" w:rsidRPr="001D1897" w:rsidRDefault="00FC7087" w:rsidP="00072866">
      <w:pPr>
        <w:tabs>
          <w:tab w:val="left" w:pos="567"/>
          <w:tab w:val="left" w:pos="709"/>
        </w:tabs>
        <w:spacing w:after="0"/>
        <w:ind w:firstLine="567"/>
        <w:jc w:val="both"/>
        <w:rPr>
          <w:rFonts w:ascii="Times New Roman" w:hAnsi="Times New Roman"/>
          <w:sz w:val="24"/>
          <w:szCs w:val="24"/>
          <w:lang w:eastAsia="en-US"/>
        </w:rPr>
      </w:pPr>
      <w:r w:rsidRPr="001D1897">
        <w:rPr>
          <w:rFonts w:ascii="Times New Roman" w:hAnsi="Times New Roman"/>
          <w:sz w:val="24"/>
          <w:szCs w:val="24"/>
          <w:lang w:eastAsia="en-US"/>
        </w:rPr>
        <w:t>- в симуляционном кабинете должна быть обеспечена техническая возможность записи видеоизображения и аудиосигнала согласно техническим требованиям, предъявляемым к средствам видеонаблюдения и аудиофиксации при проведении аккредитации специалистов.</w:t>
      </w:r>
    </w:p>
    <w:p w14:paraId="0A277740" w14:textId="77777777" w:rsidR="00FC7087" w:rsidRPr="001D1897" w:rsidRDefault="00FC7087" w:rsidP="00072866">
      <w:pPr>
        <w:tabs>
          <w:tab w:val="left" w:pos="567"/>
          <w:tab w:val="left" w:pos="709"/>
        </w:tabs>
        <w:spacing w:after="0"/>
        <w:ind w:firstLine="567"/>
        <w:jc w:val="both"/>
        <w:rPr>
          <w:rFonts w:ascii="Times New Roman" w:hAnsi="Times New Roman"/>
          <w:sz w:val="24"/>
          <w:szCs w:val="24"/>
          <w:lang w:eastAsia="en-US"/>
        </w:rPr>
      </w:pPr>
    </w:p>
    <w:p w14:paraId="271698D6" w14:textId="77777777" w:rsidR="00FC7087" w:rsidRPr="001D1897" w:rsidRDefault="00FC7087" w:rsidP="00FC7087">
      <w:pPr>
        <w:tabs>
          <w:tab w:val="left" w:pos="567"/>
          <w:tab w:val="left" w:pos="709"/>
        </w:tabs>
        <w:spacing w:after="0" w:line="360" w:lineRule="auto"/>
        <w:ind w:firstLine="567"/>
        <w:jc w:val="both"/>
        <w:rPr>
          <w:rFonts w:ascii="Times New Roman" w:hAnsi="Times New Roman"/>
          <w:b/>
          <w:sz w:val="24"/>
          <w:szCs w:val="24"/>
          <w:lang w:eastAsia="en-US"/>
        </w:rPr>
      </w:pPr>
      <w:r w:rsidRPr="001D1897">
        <w:rPr>
          <w:rFonts w:ascii="Times New Roman" w:hAnsi="Times New Roman"/>
          <w:b/>
          <w:sz w:val="24"/>
          <w:szCs w:val="24"/>
          <w:lang w:eastAsia="en-US"/>
        </w:rPr>
        <w:t>2.5. Система оценивания выполнения заданий государственного экзамена</w:t>
      </w:r>
    </w:p>
    <w:p w14:paraId="28F20144" w14:textId="77777777" w:rsidR="00FC7087" w:rsidRPr="002C6CB4" w:rsidRDefault="00FC7087" w:rsidP="002C6CB4">
      <w:pPr>
        <w:tabs>
          <w:tab w:val="left" w:pos="1134"/>
        </w:tabs>
        <w:spacing w:after="0"/>
        <w:ind w:firstLine="709"/>
        <w:jc w:val="both"/>
        <w:rPr>
          <w:rFonts w:ascii="Times New Roman" w:hAnsi="Times New Roman"/>
          <w:sz w:val="24"/>
          <w:szCs w:val="24"/>
          <w:lang w:eastAsia="en-US"/>
        </w:rPr>
      </w:pPr>
      <w:r w:rsidRPr="002C6CB4">
        <w:rPr>
          <w:rFonts w:ascii="Times New Roman" w:hAnsi="Times New Roman"/>
          <w:sz w:val="24"/>
          <w:szCs w:val="24"/>
          <w:lang w:eastAsia="en-US"/>
        </w:rPr>
        <w:t xml:space="preserve">Оценивание выполнения заданий осуществляется на основе следующих принципов: </w:t>
      </w:r>
    </w:p>
    <w:p w14:paraId="67275808" w14:textId="37F39E2B" w:rsidR="00FC7087" w:rsidRPr="002C6CB4" w:rsidRDefault="00FC7087" w:rsidP="002C6CB4">
      <w:pPr>
        <w:autoSpaceDE w:val="0"/>
        <w:autoSpaceDN w:val="0"/>
        <w:adjustRightInd w:val="0"/>
        <w:spacing w:after="0"/>
        <w:ind w:firstLine="708"/>
        <w:jc w:val="both"/>
        <w:rPr>
          <w:rFonts w:ascii="Times New Roman" w:hAnsi="Times New Roman"/>
          <w:sz w:val="24"/>
          <w:szCs w:val="24"/>
          <w:lang w:eastAsia="en-US"/>
        </w:rPr>
      </w:pPr>
      <w:r w:rsidRPr="002C6CB4">
        <w:rPr>
          <w:rFonts w:ascii="Times New Roman" w:hAnsi="Times New Roman"/>
          <w:sz w:val="24"/>
          <w:szCs w:val="24"/>
          <w:lang w:eastAsia="en-US"/>
        </w:rPr>
        <w:t>- содержани</w:t>
      </w:r>
      <w:r w:rsidR="005F2940" w:rsidRPr="002C6CB4">
        <w:rPr>
          <w:rFonts w:ascii="Times New Roman" w:hAnsi="Times New Roman"/>
          <w:sz w:val="24"/>
          <w:szCs w:val="24"/>
          <w:lang w:eastAsia="en-US"/>
        </w:rPr>
        <w:t>е</w:t>
      </w:r>
      <w:r w:rsidRPr="002C6CB4">
        <w:rPr>
          <w:rFonts w:ascii="Times New Roman" w:hAnsi="Times New Roman"/>
          <w:sz w:val="24"/>
          <w:szCs w:val="24"/>
          <w:lang w:eastAsia="en-US"/>
        </w:rPr>
        <w:t xml:space="preserve"> заданий ФГОС СПО </w:t>
      </w:r>
      <w:r w:rsidR="005F2940" w:rsidRPr="002C6CB4">
        <w:rPr>
          <w:rFonts w:ascii="Times New Roman" w:hAnsi="Times New Roman"/>
          <w:sz w:val="24"/>
          <w:szCs w:val="24"/>
          <w:lang w:eastAsia="en-US"/>
        </w:rPr>
        <w:t xml:space="preserve">специальности </w:t>
      </w:r>
      <w:r w:rsidR="002C6CB4" w:rsidRPr="002C6CB4">
        <w:rPr>
          <w:rFonts w:ascii="Times New Roman" w:eastAsiaTheme="minorHAnsi" w:hAnsi="Times New Roman"/>
          <w:sz w:val="24"/>
          <w:szCs w:val="24"/>
          <w:lang w:eastAsia="en-US"/>
        </w:rPr>
        <w:t xml:space="preserve">31.02.05 Стоматология ортопедическая </w:t>
      </w:r>
      <w:r w:rsidR="00DD4E7F" w:rsidRPr="002C6CB4">
        <w:rPr>
          <w:rFonts w:ascii="Times New Roman" w:hAnsi="Times New Roman"/>
          <w:sz w:val="24"/>
          <w:szCs w:val="24"/>
          <w:lang w:eastAsia="en-US"/>
        </w:rPr>
        <w:t xml:space="preserve"> </w:t>
      </w:r>
      <w:r w:rsidR="005F2940" w:rsidRPr="002C6CB4">
        <w:rPr>
          <w:rFonts w:ascii="Times New Roman" w:hAnsi="Times New Roman"/>
          <w:sz w:val="24"/>
          <w:szCs w:val="24"/>
          <w:lang w:eastAsia="en-US"/>
        </w:rPr>
        <w:t xml:space="preserve">соответствует </w:t>
      </w:r>
      <w:r w:rsidRPr="002C6CB4">
        <w:rPr>
          <w:rFonts w:ascii="Times New Roman" w:hAnsi="Times New Roman"/>
          <w:sz w:val="24"/>
          <w:szCs w:val="24"/>
          <w:lang w:eastAsia="en-US"/>
        </w:rPr>
        <w:t>требовани</w:t>
      </w:r>
      <w:r w:rsidR="005F2940" w:rsidRPr="002C6CB4">
        <w:rPr>
          <w:rFonts w:ascii="Times New Roman" w:hAnsi="Times New Roman"/>
          <w:sz w:val="24"/>
          <w:szCs w:val="24"/>
          <w:lang w:eastAsia="en-US"/>
        </w:rPr>
        <w:t>ям</w:t>
      </w:r>
      <w:r w:rsidRPr="002C6CB4">
        <w:rPr>
          <w:rFonts w:ascii="Times New Roman" w:hAnsi="Times New Roman"/>
          <w:sz w:val="24"/>
          <w:szCs w:val="24"/>
          <w:lang w:eastAsia="en-US"/>
        </w:rPr>
        <w:t xml:space="preserve"> профессиональных стандартов и </w:t>
      </w:r>
      <w:r w:rsidR="005F2940" w:rsidRPr="002C6CB4">
        <w:rPr>
          <w:rFonts w:ascii="Times New Roman" w:hAnsi="Times New Roman"/>
          <w:sz w:val="24"/>
          <w:szCs w:val="24"/>
          <w:lang w:eastAsia="en-US"/>
        </w:rPr>
        <w:t xml:space="preserve">запросам </w:t>
      </w:r>
      <w:r w:rsidRPr="002C6CB4">
        <w:rPr>
          <w:rFonts w:ascii="Times New Roman" w:hAnsi="Times New Roman"/>
          <w:sz w:val="24"/>
          <w:szCs w:val="24"/>
          <w:lang w:eastAsia="en-US"/>
        </w:rPr>
        <w:t>работодателей;</w:t>
      </w:r>
    </w:p>
    <w:p w14:paraId="6B690BF0" w14:textId="77777777" w:rsidR="00FC7087" w:rsidRPr="001D1897" w:rsidRDefault="00FC7087" w:rsidP="005F2940">
      <w:pPr>
        <w:tabs>
          <w:tab w:val="left" w:pos="1134"/>
        </w:tabs>
        <w:spacing w:after="0"/>
        <w:ind w:firstLine="709"/>
        <w:jc w:val="both"/>
        <w:rPr>
          <w:rFonts w:ascii="Times New Roman" w:hAnsi="Times New Roman"/>
          <w:sz w:val="24"/>
          <w:szCs w:val="24"/>
          <w:lang w:eastAsia="en-US"/>
        </w:rPr>
      </w:pPr>
      <w:r w:rsidRPr="001D1897">
        <w:rPr>
          <w:rFonts w:ascii="Times New Roman" w:hAnsi="Times New Roman"/>
          <w:sz w:val="24"/>
          <w:szCs w:val="24"/>
          <w:lang w:eastAsia="en-US"/>
        </w:rPr>
        <w:t>- результаты выполнения тестовых заданий оцениваются путем начисления баллов за выполнение заданий;</w:t>
      </w:r>
    </w:p>
    <w:p w14:paraId="37FBD8A5" w14:textId="77777777" w:rsidR="00FC7087" w:rsidRPr="001D1897" w:rsidRDefault="00FC7087" w:rsidP="005F2940">
      <w:pPr>
        <w:tabs>
          <w:tab w:val="left" w:pos="1134"/>
        </w:tabs>
        <w:spacing w:after="0"/>
        <w:ind w:firstLine="709"/>
        <w:jc w:val="both"/>
        <w:rPr>
          <w:rFonts w:ascii="Times New Roman" w:hAnsi="Times New Roman"/>
          <w:sz w:val="24"/>
          <w:szCs w:val="24"/>
          <w:lang w:eastAsia="en-US"/>
        </w:rPr>
      </w:pPr>
      <w:r w:rsidRPr="001D1897">
        <w:rPr>
          <w:rFonts w:ascii="Times New Roman" w:hAnsi="Times New Roman"/>
          <w:sz w:val="24"/>
          <w:szCs w:val="24"/>
          <w:lang w:eastAsia="en-US"/>
        </w:rPr>
        <w:t>- результаты выполнения практических заданий оцениваются по дуальной системе путем начисления баллов за правильное выполнение каждого практического действия;</w:t>
      </w:r>
    </w:p>
    <w:p w14:paraId="53B2FF7E" w14:textId="77777777" w:rsidR="00FC7087" w:rsidRPr="001D1897" w:rsidRDefault="00FC7087" w:rsidP="005F2940">
      <w:pPr>
        <w:tabs>
          <w:tab w:val="left" w:pos="1134"/>
        </w:tabs>
        <w:spacing w:after="0"/>
        <w:ind w:firstLine="709"/>
        <w:jc w:val="both"/>
        <w:rPr>
          <w:rFonts w:ascii="Times New Roman" w:hAnsi="Times New Roman"/>
          <w:sz w:val="24"/>
          <w:szCs w:val="24"/>
          <w:lang w:eastAsia="en-US"/>
        </w:rPr>
      </w:pPr>
      <w:r w:rsidRPr="001D1897">
        <w:rPr>
          <w:rFonts w:ascii="Times New Roman" w:hAnsi="Times New Roman"/>
          <w:sz w:val="24"/>
          <w:szCs w:val="24"/>
          <w:lang w:eastAsia="en-US"/>
        </w:rPr>
        <w:t>- полученные баллы переводятся в оценку по пятибалльной системе.</w:t>
      </w:r>
    </w:p>
    <w:p w14:paraId="15005E8A" w14:textId="77777777" w:rsidR="00FC7087" w:rsidRPr="001D1897" w:rsidRDefault="00FC7087" w:rsidP="005F2940">
      <w:pPr>
        <w:tabs>
          <w:tab w:val="left" w:pos="1134"/>
        </w:tabs>
        <w:spacing w:after="0"/>
        <w:ind w:firstLine="709"/>
        <w:jc w:val="both"/>
        <w:rPr>
          <w:rFonts w:ascii="Times New Roman" w:hAnsi="Times New Roman"/>
          <w:sz w:val="24"/>
          <w:szCs w:val="24"/>
          <w:lang w:eastAsia="en-US"/>
        </w:rPr>
      </w:pPr>
      <w:r w:rsidRPr="001D1897">
        <w:rPr>
          <w:rFonts w:ascii="Times New Roman" w:hAnsi="Times New Roman"/>
          <w:sz w:val="24"/>
          <w:szCs w:val="24"/>
          <w:lang w:eastAsia="en-US"/>
        </w:rPr>
        <w:t xml:space="preserve">Оценка за выполнение тестовых заданий первого этапа государственного экзамена определяется простым суммированием баллов за правильные ответы на вопросы. Ответ считается правильным, если выбран правильный вариант ответа.  </w:t>
      </w:r>
    </w:p>
    <w:p w14:paraId="4A379ED6" w14:textId="77777777" w:rsidR="00FC7087" w:rsidRPr="001D1897" w:rsidRDefault="00FC7087" w:rsidP="005F2940">
      <w:pPr>
        <w:tabs>
          <w:tab w:val="left" w:pos="1134"/>
        </w:tabs>
        <w:spacing w:after="0"/>
        <w:ind w:firstLine="709"/>
        <w:jc w:val="both"/>
        <w:rPr>
          <w:rFonts w:ascii="Times New Roman" w:hAnsi="Times New Roman"/>
          <w:sz w:val="24"/>
          <w:szCs w:val="24"/>
          <w:lang w:eastAsia="en-US"/>
        </w:rPr>
      </w:pPr>
      <w:r w:rsidRPr="001D1897">
        <w:rPr>
          <w:rFonts w:ascii="Times New Roman" w:hAnsi="Times New Roman"/>
          <w:sz w:val="24"/>
          <w:szCs w:val="24"/>
          <w:lang w:eastAsia="en-US"/>
        </w:rPr>
        <w:t>Процедура перевода количества правильных ответов при выполнении заданий первого этапа государственного экзамена в оценку осуществляется исходя из следующих критериев:</w:t>
      </w:r>
    </w:p>
    <w:tbl>
      <w:tblPr>
        <w:tblW w:w="0" w:type="auto"/>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78"/>
        <w:gridCol w:w="3685"/>
      </w:tblGrid>
      <w:tr w:rsidR="00FC7087" w:rsidRPr="001D1897" w14:paraId="3F31E081" w14:textId="77777777" w:rsidTr="00C102D7">
        <w:tc>
          <w:tcPr>
            <w:tcW w:w="4678" w:type="dxa"/>
            <w:vAlign w:val="center"/>
          </w:tcPr>
          <w:p w14:paraId="52D55540" w14:textId="77777777" w:rsidR="00FC7087" w:rsidRPr="001D1897" w:rsidRDefault="00FC7087" w:rsidP="005F2940">
            <w:pPr>
              <w:tabs>
                <w:tab w:val="left" w:pos="1134"/>
              </w:tabs>
              <w:spacing w:after="0"/>
              <w:jc w:val="center"/>
              <w:rPr>
                <w:rFonts w:ascii="Times New Roman" w:hAnsi="Times New Roman"/>
                <w:sz w:val="24"/>
                <w:szCs w:val="24"/>
                <w:lang w:eastAsia="en-US"/>
              </w:rPr>
            </w:pPr>
            <w:r w:rsidRPr="001D1897">
              <w:rPr>
                <w:rFonts w:ascii="Times New Roman" w:hAnsi="Times New Roman"/>
                <w:sz w:val="24"/>
                <w:szCs w:val="24"/>
                <w:lang w:eastAsia="en-US"/>
              </w:rPr>
              <w:t>% правильных ответов</w:t>
            </w:r>
          </w:p>
        </w:tc>
        <w:tc>
          <w:tcPr>
            <w:tcW w:w="3685" w:type="dxa"/>
            <w:vAlign w:val="center"/>
          </w:tcPr>
          <w:p w14:paraId="5D346C76" w14:textId="77777777" w:rsidR="00FC7087" w:rsidRPr="001D1897" w:rsidRDefault="00FC7087" w:rsidP="005F2940">
            <w:pPr>
              <w:tabs>
                <w:tab w:val="left" w:pos="1134"/>
              </w:tabs>
              <w:spacing w:after="0"/>
              <w:jc w:val="center"/>
              <w:rPr>
                <w:rFonts w:ascii="Times New Roman" w:hAnsi="Times New Roman"/>
                <w:sz w:val="24"/>
                <w:szCs w:val="24"/>
                <w:lang w:eastAsia="en-US"/>
              </w:rPr>
            </w:pPr>
            <w:r w:rsidRPr="001D1897">
              <w:rPr>
                <w:rFonts w:ascii="Times New Roman" w:hAnsi="Times New Roman"/>
                <w:sz w:val="24"/>
                <w:szCs w:val="24"/>
                <w:lang w:eastAsia="en-US"/>
              </w:rPr>
              <w:t>Оценка</w:t>
            </w:r>
          </w:p>
        </w:tc>
      </w:tr>
      <w:tr w:rsidR="00FC7087" w:rsidRPr="001D1897" w14:paraId="589AB65C" w14:textId="77777777" w:rsidTr="00C102D7">
        <w:tc>
          <w:tcPr>
            <w:tcW w:w="4678" w:type="dxa"/>
            <w:vAlign w:val="center"/>
          </w:tcPr>
          <w:p w14:paraId="777E9571" w14:textId="77777777" w:rsidR="00FC7087" w:rsidRPr="001D1897" w:rsidRDefault="00FC7087" w:rsidP="005F2940">
            <w:pPr>
              <w:tabs>
                <w:tab w:val="left" w:pos="1134"/>
              </w:tabs>
              <w:spacing w:after="0"/>
              <w:jc w:val="center"/>
              <w:rPr>
                <w:rFonts w:ascii="Times New Roman" w:hAnsi="Times New Roman"/>
                <w:sz w:val="24"/>
                <w:szCs w:val="24"/>
                <w:lang w:eastAsia="en-US"/>
              </w:rPr>
            </w:pPr>
            <w:r w:rsidRPr="001D1897">
              <w:rPr>
                <w:rFonts w:ascii="Times New Roman" w:hAnsi="Times New Roman"/>
                <w:sz w:val="24"/>
                <w:szCs w:val="24"/>
                <w:lang w:eastAsia="en-US"/>
              </w:rPr>
              <w:t>набрано 69 % и менее</w:t>
            </w:r>
          </w:p>
        </w:tc>
        <w:tc>
          <w:tcPr>
            <w:tcW w:w="3685" w:type="dxa"/>
            <w:vAlign w:val="center"/>
          </w:tcPr>
          <w:p w14:paraId="4E38156C" w14:textId="77777777" w:rsidR="00FC7087" w:rsidRPr="001D1897" w:rsidRDefault="00FC7087" w:rsidP="005F2940">
            <w:pPr>
              <w:tabs>
                <w:tab w:val="left" w:pos="1134"/>
              </w:tabs>
              <w:spacing w:after="0"/>
              <w:jc w:val="center"/>
              <w:rPr>
                <w:rFonts w:ascii="Times New Roman" w:hAnsi="Times New Roman"/>
                <w:sz w:val="24"/>
                <w:szCs w:val="24"/>
                <w:lang w:eastAsia="en-US"/>
              </w:rPr>
            </w:pPr>
            <w:r w:rsidRPr="001D1897">
              <w:rPr>
                <w:rFonts w:ascii="Times New Roman" w:hAnsi="Times New Roman"/>
                <w:sz w:val="24"/>
                <w:szCs w:val="24"/>
                <w:lang w:eastAsia="en-US"/>
              </w:rPr>
              <w:t>«неудовлетворительно»</w:t>
            </w:r>
          </w:p>
        </w:tc>
      </w:tr>
      <w:tr w:rsidR="00FC7087" w:rsidRPr="001D1897" w14:paraId="149DC73A" w14:textId="77777777" w:rsidTr="00C102D7">
        <w:tc>
          <w:tcPr>
            <w:tcW w:w="4678" w:type="dxa"/>
            <w:vAlign w:val="center"/>
          </w:tcPr>
          <w:p w14:paraId="4252D75D" w14:textId="77777777" w:rsidR="00FC7087" w:rsidRPr="001D1897" w:rsidRDefault="00FC7087" w:rsidP="005F2940">
            <w:pPr>
              <w:tabs>
                <w:tab w:val="left" w:pos="1134"/>
              </w:tabs>
              <w:spacing w:after="0"/>
              <w:jc w:val="center"/>
              <w:rPr>
                <w:rFonts w:ascii="Times New Roman" w:hAnsi="Times New Roman"/>
                <w:sz w:val="24"/>
                <w:szCs w:val="24"/>
                <w:lang w:eastAsia="en-US"/>
              </w:rPr>
            </w:pPr>
            <w:r w:rsidRPr="001D1897">
              <w:rPr>
                <w:rFonts w:ascii="Times New Roman" w:hAnsi="Times New Roman"/>
                <w:sz w:val="24"/>
                <w:szCs w:val="24"/>
                <w:lang w:eastAsia="en-US"/>
              </w:rPr>
              <w:t>набрано от 70% до 80 %</w:t>
            </w:r>
          </w:p>
        </w:tc>
        <w:tc>
          <w:tcPr>
            <w:tcW w:w="3685" w:type="dxa"/>
            <w:vAlign w:val="center"/>
          </w:tcPr>
          <w:p w14:paraId="7F1CF2DB" w14:textId="77777777" w:rsidR="00FC7087" w:rsidRPr="001D1897" w:rsidRDefault="00FC7087" w:rsidP="005F2940">
            <w:pPr>
              <w:tabs>
                <w:tab w:val="left" w:pos="1134"/>
              </w:tabs>
              <w:spacing w:after="0"/>
              <w:jc w:val="center"/>
              <w:rPr>
                <w:rFonts w:ascii="Times New Roman" w:hAnsi="Times New Roman"/>
                <w:sz w:val="24"/>
                <w:szCs w:val="24"/>
                <w:lang w:eastAsia="en-US"/>
              </w:rPr>
            </w:pPr>
            <w:r w:rsidRPr="001D1897">
              <w:rPr>
                <w:rFonts w:ascii="Times New Roman" w:hAnsi="Times New Roman"/>
                <w:sz w:val="24"/>
                <w:szCs w:val="24"/>
                <w:lang w:eastAsia="en-US"/>
              </w:rPr>
              <w:t>«удовлетворительно»</w:t>
            </w:r>
          </w:p>
        </w:tc>
      </w:tr>
      <w:tr w:rsidR="00FC7087" w:rsidRPr="001D1897" w14:paraId="56472D6E" w14:textId="77777777" w:rsidTr="00C102D7">
        <w:tc>
          <w:tcPr>
            <w:tcW w:w="4678" w:type="dxa"/>
            <w:vAlign w:val="center"/>
          </w:tcPr>
          <w:p w14:paraId="03F0C5BB" w14:textId="77777777" w:rsidR="00FC7087" w:rsidRPr="001D1897" w:rsidRDefault="00FC7087" w:rsidP="005F2940">
            <w:pPr>
              <w:tabs>
                <w:tab w:val="left" w:pos="1134"/>
              </w:tabs>
              <w:spacing w:after="0"/>
              <w:jc w:val="center"/>
              <w:rPr>
                <w:rFonts w:ascii="Times New Roman" w:hAnsi="Times New Roman"/>
                <w:sz w:val="24"/>
                <w:szCs w:val="24"/>
                <w:lang w:eastAsia="en-US"/>
              </w:rPr>
            </w:pPr>
            <w:r w:rsidRPr="001D1897">
              <w:rPr>
                <w:rFonts w:ascii="Times New Roman" w:hAnsi="Times New Roman"/>
                <w:sz w:val="24"/>
                <w:szCs w:val="24"/>
                <w:lang w:eastAsia="en-US"/>
              </w:rPr>
              <w:t xml:space="preserve">набрано от 81% до 90% </w:t>
            </w:r>
          </w:p>
        </w:tc>
        <w:tc>
          <w:tcPr>
            <w:tcW w:w="3685" w:type="dxa"/>
            <w:vAlign w:val="center"/>
          </w:tcPr>
          <w:p w14:paraId="46DE3940" w14:textId="77777777" w:rsidR="00FC7087" w:rsidRPr="001D1897" w:rsidRDefault="00FC7087" w:rsidP="005F2940">
            <w:pPr>
              <w:tabs>
                <w:tab w:val="left" w:pos="1134"/>
              </w:tabs>
              <w:spacing w:after="0"/>
              <w:jc w:val="center"/>
              <w:rPr>
                <w:rFonts w:ascii="Times New Roman" w:hAnsi="Times New Roman"/>
                <w:sz w:val="24"/>
                <w:szCs w:val="24"/>
                <w:lang w:eastAsia="en-US"/>
              </w:rPr>
            </w:pPr>
            <w:r w:rsidRPr="001D1897">
              <w:rPr>
                <w:rFonts w:ascii="Times New Roman" w:hAnsi="Times New Roman"/>
                <w:sz w:val="24"/>
                <w:szCs w:val="24"/>
                <w:lang w:eastAsia="en-US"/>
              </w:rPr>
              <w:t>«хорошо»</w:t>
            </w:r>
          </w:p>
        </w:tc>
      </w:tr>
      <w:tr w:rsidR="00FC7087" w:rsidRPr="001D1897" w14:paraId="577EA5EB" w14:textId="77777777" w:rsidTr="00C102D7">
        <w:tc>
          <w:tcPr>
            <w:tcW w:w="4678" w:type="dxa"/>
            <w:vAlign w:val="center"/>
          </w:tcPr>
          <w:p w14:paraId="03A6C55B" w14:textId="77777777" w:rsidR="00FC7087" w:rsidRPr="001D1897" w:rsidRDefault="00FC7087" w:rsidP="005F2940">
            <w:pPr>
              <w:tabs>
                <w:tab w:val="left" w:pos="1134"/>
              </w:tabs>
              <w:spacing w:after="0"/>
              <w:jc w:val="center"/>
              <w:rPr>
                <w:rFonts w:ascii="Times New Roman" w:hAnsi="Times New Roman"/>
                <w:sz w:val="24"/>
                <w:szCs w:val="24"/>
                <w:lang w:eastAsia="en-US"/>
              </w:rPr>
            </w:pPr>
            <w:r w:rsidRPr="001D1897">
              <w:rPr>
                <w:rFonts w:ascii="Times New Roman" w:hAnsi="Times New Roman"/>
                <w:sz w:val="24"/>
                <w:szCs w:val="24"/>
                <w:lang w:eastAsia="en-US"/>
              </w:rPr>
              <w:t>набрано от 91% до 100 %</w:t>
            </w:r>
          </w:p>
        </w:tc>
        <w:tc>
          <w:tcPr>
            <w:tcW w:w="3685" w:type="dxa"/>
            <w:vAlign w:val="center"/>
          </w:tcPr>
          <w:p w14:paraId="2FEDF938" w14:textId="77777777" w:rsidR="00FC7087" w:rsidRPr="001D1897" w:rsidRDefault="00FC7087" w:rsidP="005F2940">
            <w:pPr>
              <w:tabs>
                <w:tab w:val="left" w:pos="1134"/>
              </w:tabs>
              <w:spacing w:after="0"/>
              <w:jc w:val="center"/>
              <w:rPr>
                <w:rFonts w:ascii="Times New Roman" w:hAnsi="Times New Roman"/>
                <w:sz w:val="24"/>
                <w:szCs w:val="24"/>
                <w:lang w:eastAsia="en-US"/>
              </w:rPr>
            </w:pPr>
            <w:r w:rsidRPr="001D1897">
              <w:rPr>
                <w:rFonts w:ascii="Times New Roman" w:hAnsi="Times New Roman"/>
                <w:sz w:val="24"/>
                <w:szCs w:val="24"/>
                <w:lang w:eastAsia="en-US"/>
              </w:rPr>
              <w:t>«отлично»</w:t>
            </w:r>
          </w:p>
        </w:tc>
      </w:tr>
    </w:tbl>
    <w:p w14:paraId="30B01AA3" w14:textId="77777777" w:rsidR="005F2940" w:rsidRDefault="005F2940" w:rsidP="005F2940">
      <w:pPr>
        <w:tabs>
          <w:tab w:val="left" w:pos="1134"/>
        </w:tabs>
        <w:spacing w:after="0"/>
        <w:ind w:firstLine="709"/>
        <w:jc w:val="both"/>
        <w:rPr>
          <w:rFonts w:ascii="Times New Roman" w:hAnsi="Times New Roman"/>
          <w:sz w:val="24"/>
          <w:szCs w:val="24"/>
          <w:lang w:eastAsia="en-US"/>
        </w:rPr>
      </w:pPr>
    </w:p>
    <w:p w14:paraId="6EFAB920" w14:textId="77777777" w:rsidR="00FC7087" w:rsidRPr="001D1897" w:rsidRDefault="00FC7087" w:rsidP="005F2940">
      <w:pPr>
        <w:tabs>
          <w:tab w:val="left" w:pos="1134"/>
        </w:tabs>
        <w:spacing w:after="0"/>
        <w:ind w:firstLine="709"/>
        <w:jc w:val="both"/>
        <w:rPr>
          <w:rFonts w:ascii="Times New Roman" w:hAnsi="Times New Roman"/>
          <w:sz w:val="24"/>
          <w:szCs w:val="24"/>
          <w:lang w:eastAsia="en-US"/>
        </w:rPr>
      </w:pPr>
      <w:r w:rsidRPr="001D1897">
        <w:rPr>
          <w:rFonts w:ascii="Times New Roman" w:hAnsi="Times New Roman"/>
          <w:sz w:val="24"/>
          <w:szCs w:val="24"/>
          <w:lang w:eastAsia="en-US"/>
        </w:rPr>
        <w:t xml:space="preserve">Получение оценки «неудовлетворительно» по итогам выполнения тестового задания, является основанием для не допуска студента ко второму этапу государственного экзамена и выставления оценки «неудовлетворительно» по результатам </w:t>
      </w:r>
      <w:r w:rsidR="005F2940">
        <w:rPr>
          <w:rFonts w:ascii="Times New Roman" w:hAnsi="Times New Roman"/>
          <w:sz w:val="24"/>
          <w:szCs w:val="24"/>
          <w:lang w:eastAsia="en-US"/>
        </w:rPr>
        <w:t>г</w:t>
      </w:r>
      <w:r w:rsidRPr="001D1897">
        <w:rPr>
          <w:rFonts w:ascii="Times New Roman" w:hAnsi="Times New Roman"/>
          <w:sz w:val="24"/>
          <w:szCs w:val="24"/>
          <w:lang w:eastAsia="en-US"/>
        </w:rPr>
        <w:t>осударственной итоговой аттестации.</w:t>
      </w:r>
    </w:p>
    <w:p w14:paraId="239CFFA1" w14:textId="77777777" w:rsidR="00FC7087" w:rsidRPr="001D1897" w:rsidRDefault="00FC7087" w:rsidP="005F2940">
      <w:pPr>
        <w:tabs>
          <w:tab w:val="left" w:pos="1134"/>
        </w:tabs>
        <w:spacing w:after="0"/>
        <w:ind w:firstLine="709"/>
        <w:jc w:val="both"/>
        <w:rPr>
          <w:rFonts w:ascii="Times New Roman" w:hAnsi="Times New Roman"/>
          <w:sz w:val="24"/>
          <w:szCs w:val="24"/>
          <w:lang w:eastAsia="en-US"/>
        </w:rPr>
      </w:pPr>
      <w:r w:rsidRPr="001D1897">
        <w:rPr>
          <w:rFonts w:ascii="Times New Roman" w:hAnsi="Times New Roman"/>
          <w:sz w:val="24"/>
          <w:szCs w:val="24"/>
          <w:lang w:eastAsia="en-US"/>
        </w:rPr>
        <w:t xml:space="preserve">Оценка за выполнение заданий второго этапа государственного экзамена «Решение практико-ориентированных профессиональных задач» определяется путем подсчета </w:t>
      </w:r>
      <w:r w:rsidRPr="001D1897">
        <w:rPr>
          <w:rFonts w:ascii="Times New Roman" w:hAnsi="Times New Roman"/>
          <w:sz w:val="24"/>
          <w:szCs w:val="24"/>
          <w:lang w:eastAsia="en-US"/>
        </w:rPr>
        <w:lastRenderedPageBreak/>
        <w:t>процента получения отметки выполнения «да» за каждое практическое действие, указанное в оценочном листе (чек-листе) по всем проверяемым практическим навыкам.</w:t>
      </w:r>
    </w:p>
    <w:p w14:paraId="590798D5" w14:textId="77777777" w:rsidR="00FC7087" w:rsidRPr="001D1897" w:rsidRDefault="00FC7087" w:rsidP="005F2940">
      <w:pPr>
        <w:tabs>
          <w:tab w:val="left" w:pos="1134"/>
        </w:tabs>
        <w:spacing w:after="0"/>
        <w:ind w:firstLine="709"/>
        <w:jc w:val="both"/>
        <w:rPr>
          <w:rFonts w:ascii="Times New Roman" w:hAnsi="Times New Roman"/>
          <w:sz w:val="24"/>
          <w:szCs w:val="24"/>
          <w:lang w:eastAsia="en-US"/>
        </w:rPr>
      </w:pPr>
      <w:r w:rsidRPr="001D1897">
        <w:rPr>
          <w:rFonts w:ascii="Times New Roman" w:hAnsi="Times New Roman"/>
          <w:sz w:val="24"/>
          <w:szCs w:val="24"/>
          <w:lang w:eastAsia="en-US"/>
        </w:rPr>
        <w:t>Процедура перевода результатов решения практикоориентированной задачи на втором этапе государственного экзамена в оценку осуществляется исходя из следующих критериев:</w:t>
      </w:r>
    </w:p>
    <w:tbl>
      <w:tblPr>
        <w:tblW w:w="0" w:type="auto"/>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78"/>
        <w:gridCol w:w="3685"/>
      </w:tblGrid>
      <w:tr w:rsidR="00FC7087" w:rsidRPr="001D1897" w14:paraId="5C962213" w14:textId="77777777" w:rsidTr="00C102D7">
        <w:tc>
          <w:tcPr>
            <w:tcW w:w="4678" w:type="dxa"/>
            <w:vAlign w:val="center"/>
          </w:tcPr>
          <w:p w14:paraId="137EF8F3" w14:textId="77777777" w:rsidR="00FC7087" w:rsidRPr="001D1897" w:rsidRDefault="00FC7087" w:rsidP="005F2940">
            <w:pPr>
              <w:tabs>
                <w:tab w:val="left" w:pos="1134"/>
              </w:tabs>
              <w:spacing w:after="0"/>
              <w:jc w:val="center"/>
              <w:rPr>
                <w:rFonts w:ascii="Times New Roman" w:hAnsi="Times New Roman"/>
                <w:sz w:val="24"/>
                <w:szCs w:val="24"/>
                <w:lang w:eastAsia="en-US"/>
              </w:rPr>
            </w:pPr>
            <w:r w:rsidRPr="001D1897">
              <w:rPr>
                <w:rFonts w:ascii="Times New Roman" w:hAnsi="Times New Roman"/>
                <w:sz w:val="24"/>
                <w:szCs w:val="24"/>
                <w:lang w:eastAsia="en-US"/>
              </w:rPr>
              <w:t>% правильных ответов</w:t>
            </w:r>
          </w:p>
        </w:tc>
        <w:tc>
          <w:tcPr>
            <w:tcW w:w="3685" w:type="dxa"/>
            <w:vAlign w:val="center"/>
          </w:tcPr>
          <w:p w14:paraId="09214664" w14:textId="77777777" w:rsidR="00FC7087" w:rsidRPr="001D1897" w:rsidRDefault="00FC7087" w:rsidP="005F2940">
            <w:pPr>
              <w:tabs>
                <w:tab w:val="left" w:pos="1134"/>
              </w:tabs>
              <w:spacing w:after="0"/>
              <w:jc w:val="center"/>
              <w:rPr>
                <w:rFonts w:ascii="Times New Roman" w:hAnsi="Times New Roman"/>
                <w:sz w:val="24"/>
                <w:szCs w:val="24"/>
                <w:lang w:eastAsia="en-US"/>
              </w:rPr>
            </w:pPr>
            <w:r w:rsidRPr="001D1897">
              <w:rPr>
                <w:rFonts w:ascii="Times New Roman" w:hAnsi="Times New Roman"/>
                <w:sz w:val="24"/>
                <w:szCs w:val="24"/>
                <w:lang w:eastAsia="en-US"/>
              </w:rPr>
              <w:t>Оценка</w:t>
            </w:r>
          </w:p>
        </w:tc>
      </w:tr>
      <w:tr w:rsidR="00FC7087" w:rsidRPr="001D1897" w14:paraId="612C9C2E" w14:textId="77777777" w:rsidTr="00C102D7">
        <w:tc>
          <w:tcPr>
            <w:tcW w:w="4678" w:type="dxa"/>
            <w:vAlign w:val="center"/>
          </w:tcPr>
          <w:p w14:paraId="06A61224" w14:textId="77777777" w:rsidR="00FC7087" w:rsidRPr="001D1897" w:rsidRDefault="00FC7087" w:rsidP="005F2940">
            <w:pPr>
              <w:tabs>
                <w:tab w:val="left" w:pos="1134"/>
              </w:tabs>
              <w:spacing w:after="0"/>
              <w:jc w:val="center"/>
              <w:rPr>
                <w:rFonts w:ascii="Times New Roman" w:hAnsi="Times New Roman"/>
                <w:sz w:val="24"/>
                <w:szCs w:val="24"/>
                <w:lang w:eastAsia="en-US"/>
              </w:rPr>
            </w:pPr>
            <w:r w:rsidRPr="001D1897">
              <w:rPr>
                <w:rFonts w:ascii="Times New Roman" w:hAnsi="Times New Roman"/>
                <w:sz w:val="24"/>
                <w:szCs w:val="24"/>
                <w:lang w:eastAsia="en-US"/>
              </w:rPr>
              <w:t>набрано 69 % и менее</w:t>
            </w:r>
          </w:p>
        </w:tc>
        <w:tc>
          <w:tcPr>
            <w:tcW w:w="3685" w:type="dxa"/>
            <w:vAlign w:val="center"/>
          </w:tcPr>
          <w:p w14:paraId="2C129D63" w14:textId="77777777" w:rsidR="00FC7087" w:rsidRPr="001D1897" w:rsidRDefault="00FC7087" w:rsidP="005F2940">
            <w:pPr>
              <w:tabs>
                <w:tab w:val="left" w:pos="1134"/>
              </w:tabs>
              <w:spacing w:after="0"/>
              <w:jc w:val="center"/>
              <w:rPr>
                <w:rFonts w:ascii="Times New Roman" w:hAnsi="Times New Roman"/>
                <w:sz w:val="24"/>
                <w:szCs w:val="24"/>
                <w:lang w:eastAsia="en-US"/>
              </w:rPr>
            </w:pPr>
            <w:r w:rsidRPr="001D1897">
              <w:rPr>
                <w:rFonts w:ascii="Times New Roman" w:hAnsi="Times New Roman"/>
                <w:sz w:val="24"/>
                <w:szCs w:val="24"/>
                <w:lang w:eastAsia="en-US"/>
              </w:rPr>
              <w:t>«неудовлетворительно»</w:t>
            </w:r>
          </w:p>
        </w:tc>
      </w:tr>
      <w:tr w:rsidR="00FC7087" w:rsidRPr="001D1897" w14:paraId="3A581A2B" w14:textId="77777777" w:rsidTr="00C102D7">
        <w:tc>
          <w:tcPr>
            <w:tcW w:w="4678" w:type="dxa"/>
            <w:vAlign w:val="center"/>
          </w:tcPr>
          <w:p w14:paraId="077079EA" w14:textId="77777777" w:rsidR="00FC7087" w:rsidRPr="001D1897" w:rsidRDefault="00FC7087" w:rsidP="005F2940">
            <w:pPr>
              <w:tabs>
                <w:tab w:val="left" w:pos="1134"/>
              </w:tabs>
              <w:spacing w:after="0"/>
              <w:jc w:val="center"/>
              <w:rPr>
                <w:rFonts w:ascii="Times New Roman" w:hAnsi="Times New Roman"/>
                <w:sz w:val="24"/>
                <w:szCs w:val="24"/>
                <w:lang w:eastAsia="en-US"/>
              </w:rPr>
            </w:pPr>
            <w:r w:rsidRPr="001D1897">
              <w:rPr>
                <w:rFonts w:ascii="Times New Roman" w:hAnsi="Times New Roman"/>
                <w:sz w:val="24"/>
                <w:szCs w:val="24"/>
                <w:lang w:eastAsia="en-US"/>
              </w:rPr>
              <w:t>набрано от 70% до 80 %</w:t>
            </w:r>
          </w:p>
        </w:tc>
        <w:tc>
          <w:tcPr>
            <w:tcW w:w="3685" w:type="dxa"/>
            <w:vAlign w:val="center"/>
          </w:tcPr>
          <w:p w14:paraId="0101BA63" w14:textId="77777777" w:rsidR="00FC7087" w:rsidRPr="001D1897" w:rsidRDefault="00FC7087" w:rsidP="005F2940">
            <w:pPr>
              <w:tabs>
                <w:tab w:val="left" w:pos="1134"/>
              </w:tabs>
              <w:spacing w:after="0"/>
              <w:jc w:val="center"/>
              <w:rPr>
                <w:rFonts w:ascii="Times New Roman" w:hAnsi="Times New Roman"/>
                <w:sz w:val="24"/>
                <w:szCs w:val="24"/>
                <w:lang w:eastAsia="en-US"/>
              </w:rPr>
            </w:pPr>
            <w:r w:rsidRPr="001D1897">
              <w:rPr>
                <w:rFonts w:ascii="Times New Roman" w:hAnsi="Times New Roman"/>
                <w:sz w:val="24"/>
                <w:szCs w:val="24"/>
                <w:lang w:eastAsia="en-US"/>
              </w:rPr>
              <w:t>«удовлетворительно»</w:t>
            </w:r>
          </w:p>
        </w:tc>
      </w:tr>
      <w:tr w:rsidR="00FC7087" w:rsidRPr="001D1897" w14:paraId="031F8594" w14:textId="77777777" w:rsidTr="00C102D7">
        <w:tc>
          <w:tcPr>
            <w:tcW w:w="4678" w:type="dxa"/>
            <w:vAlign w:val="center"/>
          </w:tcPr>
          <w:p w14:paraId="60F0B1EC" w14:textId="77777777" w:rsidR="00FC7087" w:rsidRPr="001D1897" w:rsidRDefault="00FC7087" w:rsidP="005F2940">
            <w:pPr>
              <w:tabs>
                <w:tab w:val="left" w:pos="1134"/>
              </w:tabs>
              <w:spacing w:after="0"/>
              <w:jc w:val="center"/>
              <w:rPr>
                <w:rFonts w:ascii="Times New Roman" w:hAnsi="Times New Roman"/>
                <w:sz w:val="24"/>
                <w:szCs w:val="24"/>
                <w:lang w:eastAsia="en-US"/>
              </w:rPr>
            </w:pPr>
            <w:r w:rsidRPr="001D1897">
              <w:rPr>
                <w:rFonts w:ascii="Times New Roman" w:hAnsi="Times New Roman"/>
                <w:sz w:val="24"/>
                <w:szCs w:val="24"/>
                <w:lang w:eastAsia="en-US"/>
              </w:rPr>
              <w:t xml:space="preserve">набрано от 81% до 90% </w:t>
            </w:r>
          </w:p>
        </w:tc>
        <w:tc>
          <w:tcPr>
            <w:tcW w:w="3685" w:type="dxa"/>
            <w:vAlign w:val="center"/>
          </w:tcPr>
          <w:p w14:paraId="0CE688EC" w14:textId="77777777" w:rsidR="00FC7087" w:rsidRPr="001D1897" w:rsidRDefault="00FC7087" w:rsidP="005F2940">
            <w:pPr>
              <w:tabs>
                <w:tab w:val="left" w:pos="1134"/>
              </w:tabs>
              <w:spacing w:after="0"/>
              <w:jc w:val="center"/>
              <w:rPr>
                <w:rFonts w:ascii="Times New Roman" w:hAnsi="Times New Roman"/>
                <w:sz w:val="24"/>
                <w:szCs w:val="24"/>
                <w:lang w:eastAsia="en-US"/>
              </w:rPr>
            </w:pPr>
            <w:r w:rsidRPr="001D1897">
              <w:rPr>
                <w:rFonts w:ascii="Times New Roman" w:hAnsi="Times New Roman"/>
                <w:sz w:val="24"/>
                <w:szCs w:val="24"/>
                <w:lang w:eastAsia="en-US"/>
              </w:rPr>
              <w:t>«хорошо»</w:t>
            </w:r>
          </w:p>
        </w:tc>
      </w:tr>
      <w:tr w:rsidR="00FC7087" w:rsidRPr="001D1897" w14:paraId="0C2E9231" w14:textId="77777777" w:rsidTr="00C102D7">
        <w:tc>
          <w:tcPr>
            <w:tcW w:w="4678" w:type="dxa"/>
            <w:vAlign w:val="center"/>
          </w:tcPr>
          <w:p w14:paraId="6B5428F3" w14:textId="77777777" w:rsidR="00FC7087" w:rsidRPr="001D1897" w:rsidRDefault="00FC7087" w:rsidP="005F2940">
            <w:pPr>
              <w:tabs>
                <w:tab w:val="left" w:pos="1134"/>
              </w:tabs>
              <w:spacing w:after="0"/>
              <w:jc w:val="center"/>
              <w:rPr>
                <w:rFonts w:ascii="Times New Roman" w:hAnsi="Times New Roman"/>
                <w:sz w:val="24"/>
                <w:szCs w:val="24"/>
                <w:lang w:eastAsia="en-US"/>
              </w:rPr>
            </w:pPr>
            <w:r w:rsidRPr="001D1897">
              <w:rPr>
                <w:rFonts w:ascii="Times New Roman" w:hAnsi="Times New Roman"/>
                <w:sz w:val="24"/>
                <w:szCs w:val="24"/>
                <w:lang w:eastAsia="en-US"/>
              </w:rPr>
              <w:t>набрано от 91% до 100 %</w:t>
            </w:r>
          </w:p>
        </w:tc>
        <w:tc>
          <w:tcPr>
            <w:tcW w:w="3685" w:type="dxa"/>
            <w:vAlign w:val="center"/>
          </w:tcPr>
          <w:p w14:paraId="16B3D63D" w14:textId="77777777" w:rsidR="00FC7087" w:rsidRPr="001D1897" w:rsidRDefault="00FC7087" w:rsidP="005F2940">
            <w:pPr>
              <w:tabs>
                <w:tab w:val="left" w:pos="1134"/>
              </w:tabs>
              <w:spacing w:after="0"/>
              <w:jc w:val="center"/>
              <w:rPr>
                <w:rFonts w:ascii="Times New Roman" w:hAnsi="Times New Roman"/>
                <w:sz w:val="24"/>
                <w:szCs w:val="24"/>
                <w:lang w:eastAsia="en-US"/>
              </w:rPr>
            </w:pPr>
            <w:r w:rsidRPr="001D1897">
              <w:rPr>
                <w:rFonts w:ascii="Times New Roman" w:hAnsi="Times New Roman"/>
                <w:sz w:val="24"/>
                <w:szCs w:val="24"/>
                <w:lang w:eastAsia="en-US"/>
              </w:rPr>
              <w:t>«отлично»</w:t>
            </w:r>
          </w:p>
        </w:tc>
      </w:tr>
    </w:tbl>
    <w:p w14:paraId="71AB25D5" w14:textId="77777777" w:rsidR="00FC7087" w:rsidRPr="001D1897" w:rsidRDefault="00FC7087" w:rsidP="005F2940">
      <w:pPr>
        <w:tabs>
          <w:tab w:val="left" w:pos="1134"/>
        </w:tabs>
        <w:spacing w:after="0"/>
        <w:ind w:firstLine="709"/>
        <w:jc w:val="both"/>
        <w:rPr>
          <w:rFonts w:ascii="Times New Roman" w:hAnsi="Times New Roman"/>
          <w:sz w:val="24"/>
          <w:szCs w:val="24"/>
          <w:lang w:eastAsia="en-US"/>
        </w:rPr>
      </w:pPr>
    </w:p>
    <w:p w14:paraId="4DD759E2" w14:textId="77777777" w:rsidR="00FC7087" w:rsidRPr="001D1897" w:rsidRDefault="00FC7087" w:rsidP="005F2940">
      <w:pPr>
        <w:tabs>
          <w:tab w:val="left" w:pos="1134"/>
        </w:tabs>
        <w:spacing w:after="0"/>
        <w:ind w:firstLine="709"/>
        <w:jc w:val="both"/>
        <w:rPr>
          <w:rFonts w:ascii="Times New Roman" w:hAnsi="Times New Roman"/>
          <w:sz w:val="24"/>
          <w:szCs w:val="24"/>
          <w:lang w:eastAsia="en-US"/>
        </w:rPr>
      </w:pPr>
      <w:r w:rsidRPr="001D1897">
        <w:rPr>
          <w:rFonts w:ascii="Times New Roman" w:hAnsi="Times New Roman"/>
          <w:sz w:val="24"/>
          <w:szCs w:val="24"/>
          <w:lang w:eastAsia="en-US"/>
        </w:rPr>
        <w:t xml:space="preserve">Получение оценки «неудовлетворительно» по одному из этапов государственного экзамена является основанием для выставления оценки «неудовлетворительно» по результатам </w:t>
      </w:r>
      <w:r w:rsidR="005F2940">
        <w:rPr>
          <w:rFonts w:ascii="Times New Roman" w:hAnsi="Times New Roman"/>
          <w:sz w:val="24"/>
          <w:szCs w:val="24"/>
          <w:lang w:eastAsia="en-US"/>
        </w:rPr>
        <w:t>г</w:t>
      </w:r>
      <w:r w:rsidRPr="001D1897">
        <w:rPr>
          <w:rFonts w:ascii="Times New Roman" w:hAnsi="Times New Roman"/>
          <w:sz w:val="24"/>
          <w:szCs w:val="24"/>
          <w:lang w:eastAsia="en-US"/>
        </w:rPr>
        <w:t>осударственной итоговой аттестации.</w:t>
      </w:r>
    </w:p>
    <w:p w14:paraId="59A01688" w14:textId="4B3112F3" w:rsidR="00FC7087" w:rsidRDefault="00FC7087" w:rsidP="005F2940">
      <w:pPr>
        <w:tabs>
          <w:tab w:val="left" w:pos="567"/>
          <w:tab w:val="left" w:pos="709"/>
        </w:tabs>
        <w:spacing w:after="0"/>
        <w:ind w:firstLine="567"/>
        <w:jc w:val="both"/>
        <w:rPr>
          <w:rFonts w:ascii="Times New Roman" w:hAnsi="Times New Roman"/>
          <w:sz w:val="24"/>
          <w:szCs w:val="24"/>
          <w:lang w:eastAsia="en-US"/>
        </w:rPr>
      </w:pPr>
      <w:r w:rsidRPr="001D1897">
        <w:rPr>
          <w:rFonts w:ascii="Times New Roman" w:hAnsi="Times New Roman"/>
          <w:sz w:val="24"/>
          <w:szCs w:val="24"/>
          <w:lang w:eastAsia="en-US"/>
        </w:rPr>
        <w:t>Общая оценка за государственный экзамен выставляется как среднее арифметическое положительных оценок по итогам результатов двух этапов. При получении дробного результата по итогам государственного экзамена, решающей является оценка, полученная на втором этапе.</w:t>
      </w:r>
    </w:p>
    <w:p w14:paraId="6D8D3AAB" w14:textId="00D7046F" w:rsidR="005F2940" w:rsidRDefault="005F2940">
      <w:pPr>
        <w:rPr>
          <w:rFonts w:ascii="Times New Roman" w:hAnsi="Times New Roman"/>
          <w:i/>
          <w:sz w:val="24"/>
          <w:szCs w:val="24"/>
        </w:rPr>
      </w:pPr>
    </w:p>
    <w:sectPr w:rsidR="005F294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E281C0" w14:textId="77777777" w:rsidR="00E24C21" w:rsidRDefault="00E24C21" w:rsidP="00C43C87">
      <w:pPr>
        <w:spacing w:after="0" w:line="240" w:lineRule="auto"/>
      </w:pPr>
      <w:r>
        <w:separator/>
      </w:r>
    </w:p>
  </w:endnote>
  <w:endnote w:type="continuationSeparator" w:id="0">
    <w:p w14:paraId="46473D2D" w14:textId="77777777" w:rsidR="00E24C21" w:rsidRDefault="00E24C21" w:rsidP="00C43C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6B8C3E" w14:textId="77777777" w:rsidR="00E24C21" w:rsidRDefault="00E24C21" w:rsidP="00C43C87">
      <w:pPr>
        <w:spacing w:after="0" w:line="240" w:lineRule="auto"/>
      </w:pPr>
      <w:r>
        <w:separator/>
      </w:r>
    </w:p>
  </w:footnote>
  <w:footnote w:type="continuationSeparator" w:id="0">
    <w:p w14:paraId="5E33EE00" w14:textId="77777777" w:rsidR="00E24C21" w:rsidRDefault="00E24C21" w:rsidP="00C43C8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227B061A"/>
    <w:multiLevelType w:val="hybridMultilevel"/>
    <w:tmpl w:val="986041C2"/>
    <w:lvl w:ilvl="0" w:tplc="0419000F">
      <w:start w:val="1"/>
      <w:numFmt w:val="decimal"/>
      <w:lvlText w:val="%1."/>
      <w:lvlJc w:val="left"/>
      <w:pPr>
        <w:ind w:left="1800" w:hanging="360"/>
      </w:pPr>
    </w:lvl>
    <w:lvl w:ilvl="1" w:tplc="04190019">
      <w:start w:val="1"/>
      <w:numFmt w:val="lowerLetter"/>
      <w:lvlText w:val="%2."/>
      <w:lvlJc w:val="left"/>
      <w:pPr>
        <w:ind w:left="2520" w:hanging="360"/>
      </w:pPr>
    </w:lvl>
    <w:lvl w:ilvl="2" w:tplc="0419001B">
      <w:start w:val="1"/>
      <w:numFmt w:val="lowerRoman"/>
      <w:lvlText w:val="%3."/>
      <w:lvlJc w:val="right"/>
      <w:pPr>
        <w:ind w:left="3240" w:hanging="180"/>
      </w:pPr>
    </w:lvl>
    <w:lvl w:ilvl="3" w:tplc="0419000F">
      <w:start w:val="1"/>
      <w:numFmt w:val="decimal"/>
      <w:lvlText w:val="%4."/>
      <w:lvlJc w:val="left"/>
      <w:pPr>
        <w:ind w:left="3960" w:hanging="360"/>
      </w:pPr>
    </w:lvl>
    <w:lvl w:ilvl="4" w:tplc="04190019">
      <w:start w:val="1"/>
      <w:numFmt w:val="lowerLetter"/>
      <w:lvlText w:val="%5."/>
      <w:lvlJc w:val="left"/>
      <w:pPr>
        <w:ind w:left="4680" w:hanging="360"/>
      </w:pPr>
    </w:lvl>
    <w:lvl w:ilvl="5" w:tplc="0419001B">
      <w:start w:val="1"/>
      <w:numFmt w:val="lowerRoman"/>
      <w:lvlText w:val="%6."/>
      <w:lvlJc w:val="right"/>
      <w:pPr>
        <w:ind w:left="5400" w:hanging="180"/>
      </w:pPr>
    </w:lvl>
    <w:lvl w:ilvl="6" w:tplc="0419000F">
      <w:start w:val="1"/>
      <w:numFmt w:val="decimal"/>
      <w:lvlText w:val="%7."/>
      <w:lvlJc w:val="left"/>
      <w:pPr>
        <w:ind w:left="6120" w:hanging="360"/>
      </w:pPr>
    </w:lvl>
    <w:lvl w:ilvl="7" w:tplc="04190019">
      <w:start w:val="1"/>
      <w:numFmt w:val="lowerLetter"/>
      <w:lvlText w:val="%8."/>
      <w:lvlJc w:val="left"/>
      <w:pPr>
        <w:ind w:left="6840" w:hanging="360"/>
      </w:pPr>
    </w:lvl>
    <w:lvl w:ilvl="8" w:tplc="0419001B">
      <w:start w:val="1"/>
      <w:numFmt w:val="lowerRoman"/>
      <w:lvlText w:val="%9."/>
      <w:lvlJc w:val="right"/>
      <w:pPr>
        <w:ind w:left="7560" w:hanging="180"/>
      </w:pPr>
    </w:lvl>
  </w:abstractNum>
  <w:abstractNum w:abstractNumId="2" w15:restartNumberingAfterBreak="0">
    <w:nsid w:val="36A228CF"/>
    <w:multiLevelType w:val="multilevel"/>
    <w:tmpl w:val="7770A8A8"/>
    <w:lvl w:ilvl="0">
      <w:start w:val="1"/>
      <w:numFmt w:val="decimal"/>
      <w:lvlText w:val="%1."/>
      <w:lvlJc w:val="left"/>
      <w:pPr>
        <w:ind w:left="720" w:hanging="360"/>
      </w:pPr>
    </w:lvl>
    <w:lvl w:ilvl="1">
      <w:start w:val="1"/>
      <w:numFmt w:val="decimal"/>
      <w:isLgl/>
      <w:lvlText w:val="%1.%2."/>
      <w:lvlJc w:val="left"/>
      <w:pPr>
        <w:ind w:left="786" w:hanging="360"/>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3" w15:restartNumberingAfterBreak="0">
    <w:nsid w:val="3DF06D02"/>
    <w:multiLevelType w:val="multilevel"/>
    <w:tmpl w:val="83DCF6E6"/>
    <w:lvl w:ilvl="0">
      <w:start w:val="3"/>
      <w:numFmt w:val="decimal"/>
      <w:lvlText w:val="%1."/>
      <w:lvlJc w:val="left"/>
      <w:pPr>
        <w:ind w:left="540" w:hanging="540"/>
      </w:pPr>
    </w:lvl>
    <w:lvl w:ilvl="1">
      <w:start w:val="1"/>
      <w:numFmt w:val="decimal"/>
      <w:lvlText w:val="%1.%2."/>
      <w:lvlJc w:val="left"/>
      <w:pPr>
        <w:ind w:left="900" w:hanging="540"/>
      </w:pPr>
    </w:lvl>
    <w:lvl w:ilvl="2">
      <w:start w:val="2"/>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4"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5" w15:restartNumberingAfterBreak="0">
    <w:nsid w:val="4B832358"/>
    <w:multiLevelType w:val="multilevel"/>
    <w:tmpl w:val="9886FA7A"/>
    <w:lvl w:ilvl="0">
      <w:start w:val="3"/>
      <w:numFmt w:val="decimal"/>
      <w:lvlText w:val="%1."/>
      <w:lvlJc w:val="left"/>
      <w:pPr>
        <w:tabs>
          <w:tab w:val="num" w:pos="0"/>
        </w:tabs>
        <w:ind w:left="720" w:hanging="360"/>
      </w:pPr>
      <w:rPr>
        <w:rFonts w:hint="default"/>
        <w:lang w:val="ru-RU"/>
      </w:rPr>
    </w:lvl>
    <w:lvl w:ilvl="1">
      <w:start w:val="1"/>
      <w:numFmt w:val="decimal"/>
      <w:lvlText w:val="%1.%2."/>
      <w:lvlJc w:val="left"/>
      <w:pPr>
        <w:tabs>
          <w:tab w:val="num" w:pos="0"/>
        </w:tabs>
        <w:ind w:left="786" w:hanging="360"/>
      </w:pPr>
      <w:rPr>
        <w:rFonts w:hint="default"/>
      </w:rPr>
    </w:lvl>
    <w:lvl w:ilvl="2">
      <w:start w:val="1"/>
      <w:numFmt w:val="decimal"/>
      <w:lvlText w:val="%1.%2.%3."/>
      <w:lvlJc w:val="left"/>
      <w:pPr>
        <w:tabs>
          <w:tab w:val="num" w:pos="0"/>
        </w:tabs>
        <w:ind w:left="1800" w:hanging="720"/>
      </w:pPr>
      <w:rPr>
        <w:rFonts w:hint="default"/>
      </w:rPr>
    </w:lvl>
    <w:lvl w:ilvl="3">
      <w:start w:val="1"/>
      <w:numFmt w:val="decimal"/>
      <w:lvlText w:val="%1.%2.%3.%4."/>
      <w:lvlJc w:val="left"/>
      <w:pPr>
        <w:tabs>
          <w:tab w:val="num" w:pos="0"/>
        </w:tabs>
        <w:ind w:left="2160" w:hanging="720"/>
      </w:pPr>
      <w:rPr>
        <w:rFonts w:hint="default"/>
      </w:rPr>
    </w:lvl>
    <w:lvl w:ilvl="4">
      <w:start w:val="1"/>
      <w:numFmt w:val="decimal"/>
      <w:lvlText w:val="%1.%2.%3.%4.%5."/>
      <w:lvlJc w:val="left"/>
      <w:pPr>
        <w:tabs>
          <w:tab w:val="num" w:pos="0"/>
        </w:tabs>
        <w:ind w:left="2880" w:hanging="1080"/>
      </w:pPr>
      <w:rPr>
        <w:rFonts w:hint="default"/>
      </w:rPr>
    </w:lvl>
    <w:lvl w:ilvl="5">
      <w:start w:val="1"/>
      <w:numFmt w:val="decimal"/>
      <w:lvlText w:val="%1.%2.%3.%4.%5.%6."/>
      <w:lvlJc w:val="left"/>
      <w:pPr>
        <w:tabs>
          <w:tab w:val="num" w:pos="0"/>
        </w:tabs>
        <w:ind w:left="3240" w:hanging="1080"/>
      </w:pPr>
      <w:rPr>
        <w:rFonts w:hint="default"/>
      </w:rPr>
    </w:lvl>
    <w:lvl w:ilvl="6">
      <w:start w:val="1"/>
      <w:numFmt w:val="decimal"/>
      <w:lvlText w:val="%1.%2.%3.%4.%5.%6.%7."/>
      <w:lvlJc w:val="left"/>
      <w:pPr>
        <w:tabs>
          <w:tab w:val="num" w:pos="0"/>
        </w:tabs>
        <w:ind w:left="3960" w:hanging="1440"/>
      </w:pPr>
      <w:rPr>
        <w:rFonts w:hint="default"/>
      </w:rPr>
    </w:lvl>
    <w:lvl w:ilvl="7">
      <w:start w:val="1"/>
      <w:numFmt w:val="decimal"/>
      <w:lvlText w:val="%1.%2.%3.%4.%5.%6.%7.%8."/>
      <w:lvlJc w:val="left"/>
      <w:pPr>
        <w:tabs>
          <w:tab w:val="num" w:pos="0"/>
        </w:tabs>
        <w:ind w:left="4320" w:hanging="1440"/>
      </w:pPr>
      <w:rPr>
        <w:rFonts w:hint="default"/>
      </w:rPr>
    </w:lvl>
    <w:lvl w:ilvl="8">
      <w:start w:val="1"/>
      <w:numFmt w:val="decimal"/>
      <w:lvlText w:val="%1.%2.%3.%4.%5.%6.%7.%8.%9."/>
      <w:lvlJc w:val="left"/>
      <w:pPr>
        <w:tabs>
          <w:tab w:val="num" w:pos="0"/>
        </w:tabs>
        <w:ind w:left="5040" w:hanging="1800"/>
      </w:pPr>
      <w:rPr>
        <w:rFonts w:hint="default"/>
      </w:r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3C87"/>
    <w:rsid w:val="00072866"/>
    <w:rsid w:val="000B1854"/>
    <w:rsid w:val="000C5139"/>
    <w:rsid w:val="002C6CB4"/>
    <w:rsid w:val="00300C38"/>
    <w:rsid w:val="00323B3D"/>
    <w:rsid w:val="003A3CD1"/>
    <w:rsid w:val="00484776"/>
    <w:rsid w:val="005F2940"/>
    <w:rsid w:val="0069250E"/>
    <w:rsid w:val="00695EC1"/>
    <w:rsid w:val="007952DC"/>
    <w:rsid w:val="00907611"/>
    <w:rsid w:val="00AE52A7"/>
    <w:rsid w:val="00BF5CB9"/>
    <w:rsid w:val="00C43C87"/>
    <w:rsid w:val="00D27A45"/>
    <w:rsid w:val="00DD4E7F"/>
    <w:rsid w:val="00E24C21"/>
    <w:rsid w:val="00F84BA0"/>
    <w:rsid w:val="00FC70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FB77FB"/>
  <w15:docId w15:val="{5749542C-01D8-47DA-A651-3EDBEF7233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43C87"/>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4"/>
    <w:uiPriority w:val="99"/>
    <w:semiHidden/>
    <w:locked/>
    <w:rsid w:val="00C43C87"/>
    <w:rPr>
      <w:rFonts w:ascii="Times New Roman" w:hAnsi="Times New Roman" w:cs="Times New Roman"/>
      <w:lang w:val="en-US" w:eastAsia="x-none"/>
    </w:rPr>
  </w:style>
  <w:style w:type="paragraph" w:styleId="a4">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3"/>
    <w:uiPriority w:val="99"/>
    <w:semiHidden/>
    <w:unhideWhenUsed/>
    <w:rsid w:val="00C43C87"/>
    <w:pPr>
      <w:spacing w:after="0" w:line="240" w:lineRule="auto"/>
    </w:pPr>
    <w:rPr>
      <w:rFonts w:ascii="Times New Roman" w:eastAsiaTheme="minorHAnsi" w:hAnsi="Times New Roman"/>
      <w:lang w:val="en-US" w:eastAsia="x-none"/>
    </w:rPr>
  </w:style>
  <w:style w:type="character" w:customStyle="1" w:styleId="1">
    <w:name w:val="Текст сноски Знак1"/>
    <w:basedOn w:val="a0"/>
    <w:uiPriority w:val="99"/>
    <w:semiHidden/>
    <w:rsid w:val="00C43C87"/>
    <w:rPr>
      <w:rFonts w:ascii="Calibri" w:eastAsia="Times New Roman" w:hAnsi="Calibri" w:cs="Times New Roman"/>
      <w:sz w:val="20"/>
      <w:szCs w:val="20"/>
      <w:lang w:eastAsia="ru-RU"/>
    </w:rPr>
  </w:style>
  <w:style w:type="character" w:customStyle="1" w:styleId="a5">
    <w:name w:val="Абзац списка Знак"/>
    <w:aliases w:val="Содержание. 2 уровень Знак,List Paragraph Знак"/>
    <w:link w:val="a6"/>
    <w:uiPriority w:val="34"/>
    <w:qFormat/>
    <w:locked/>
    <w:rsid w:val="00C43C87"/>
    <w:rPr>
      <w:rFonts w:ascii="Times New Roman" w:hAnsi="Times New Roman" w:cs="Times New Roman"/>
      <w:sz w:val="24"/>
      <w:szCs w:val="24"/>
      <w:lang w:val="x-none" w:eastAsia="x-none"/>
    </w:rPr>
  </w:style>
  <w:style w:type="paragraph" w:styleId="a6">
    <w:name w:val="List Paragraph"/>
    <w:aliases w:val="Содержание. 2 уровень,List Paragraph"/>
    <w:basedOn w:val="a"/>
    <w:link w:val="a5"/>
    <w:uiPriority w:val="34"/>
    <w:qFormat/>
    <w:rsid w:val="00C43C87"/>
    <w:pPr>
      <w:spacing w:before="120" w:after="120" w:line="240" w:lineRule="auto"/>
      <w:ind w:left="708"/>
    </w:pPr>
    <w:rPr>
      <w:rFonts w:ascii="Times New Roman" w:eastAsiaTheme="minorHAnsi" w:hAnsi="Times New Roman"/>
      <w:sz w:val="24"/>
      <w:szCs w:val="24"/>
      <w:lang w:val="x-none" w:eastAsia="x-none"/>
    </w:rPr>
  </w:style>
  <w:style w:type="paragraph" w:customStyle="1" w:styleId="Default">
    <w:name w:val="Default"/>
    <w:rsid w:val="00C43C87"/>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7">
    <w:name w:val="footnote reference"/>
    <w:uiPriority w:val="99"/>
    <w:semiHidden/>
    <w:unhideWhenUsed/>
    <w:rsid w:val="00C43C87"/>
    <w:rPr>
      <w:rFonts w:ascii="Times New Roman" w:hAnsi="Times New Roman" w:cs="Times New Roman" w:hint="default"/>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4203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2DB01D-D87E-40A2-A314-31B0E296A5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7</Pages>
  <Words>1762</Words>
  <Characters>10044</Characters>
  <Application>Microsoft Office Word</Application>
  <DocSecurity>0</DocSecurity>
  <Lines>83</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11783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Ирина Баулина</cp:lastModifiedBy>
  <cp:revision>8</cp:revision>
  <dcterms:created xsi:type="dcterms:W3CDTF">2023-07-11T11:07:00Z</dcterms:created>
  <dcterms:modified xsi:type="dcterms:W3CDTF">2023-09-27T15:04:00Z</dcterms:modified>
</cp:coreProperties>
</file>