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4.xml"/>
  <Override ContentType="application/vnd.openxmlformats-officedocument.wordprocessingml.footer+xml" PartName="/word/footer17.xml"/>
  <Override ContentType="application/vnd.openxmlformats-officedocument.wordprocessingml.footer+xml" PartName="/word/footer3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16.xml"/>
  <Override ContentType="application/vnd.openxmlformats-officedocument.wordprocessingml.header+xml" PartName="/word/header18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D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E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0000000">
      <w:pPr>
        <w:rPr>
          <w:rFonts w:ascii="Times New Roman" w:hAnsi="Times New Roman"/>
          <w:b w:val="1"/>
          <w:sz w:val="24"/>
        </w:rPr>
      </w:pPr>
    </w:p>
    <w:p w14:paraId="21000000">
      <w:pPr>
        <w:rPr>
          <w:rFonts w:ascii="Times New Roman" w:hAnsi="Times New Roman"/>
          <w:b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br/>
      </w:r>
      <w:r>
        <w:rPr>
          <w:rFonts w:ascii="Times New Roman" w:hAnsi="Times New Roman"/>
          <w:i w:val="1"/>
          <w:sz w:val="24"/>
        </w:rPr>
        <w:t>подготовки специалистов среднего звена</w:t>
      </w:r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13.02.12 Электрические станции, сети, их релейная защита и автоматизация</w:t>
      </w:r>
    </w:p>
    <w:p w14:paraId="26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8000000">
      <w:pPr>
        <w:ind/>
        <w:jc w:val="center"/>
        <w:rPr>
          <w:rFonts w:ascii="Times New Roman" w:hAnsi="Times New Roman"/>
          <w:sz w:val="24"/>
        </w:rPr>
      </w:pPr>
    </w:p>
    <w:p w14:paraId="29000000">
      <w:pPr>
        <w:ind/>
        <w:jc w:val="center"/>
        <w:rPr>
          <w:rFonts w:ascii="Times New Roman" w:hAnsi="Times New Roman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выпускника</w:t>
      </w:r>
    </w:p>
    <w:p w14:paraId="2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>ехник-электрик</w:t>
      </w: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p w14:paraId="33000000">
      <w:pPr>
        <w:rPr>
          <w:rFonts w:ascii="Times New Roman" w:hAnsi="Times New Roman"/>
          <w:sz w:val="24"/>
        </w:rPr>
      </w:pPr>
    </w:p>
    <w:p w14:paraId="34000000">
      <w:pPr>
        <w:rPr>
          <w:rFonts w:ascii="Times New Roman" w:hAnsi="Times New Roman"/>
          <w:sz w:val="24"/>
        </w:rPr>
      </w:pPr>
    </w:p>
    <w:p w14:paraId="35000000">
      <w:pPr>
        <w:rPr>
          <w:rFonts w:ascii="Times New Roman" w:hAnsi="Times New Roman"/>
          <w:sz w:val="24"/>
        </w:rPr>
      </w:pPr>
    </w:p>
    <w:p w14:paraId="36000000">
      <w:pPr>
        <w:rPr>
          <w:rFonts w:ascii="Times New Roman" w:hAnsi="Times New Roman"/>
          <w:sz w:val="24"/>
        </w:rPr>
      </w:pPr>
    </w:p>
    <w:p w14:paraId="37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13.00.00 Электро- и теплоэнергетика: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9000000">
            <w:pPr>
              <w:rPr>
                <w:rFonts w:ascii="Times New Roman" w:hAnsi="Times New Roman"/>
                <w:sz w:val="24"/>
              </w:rPr>
            </w:pPr>
          </w:p>
          <w:p w14:paraId="3A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B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C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05.11.2024 № 051224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F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4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4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4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46/2024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43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44000000">
            <w:pPr>
              <w:rPr>
                <w:rFonts w:ascii="Times New Roman" w:hAnsi="Times New Roman"/>
              </w:rPr>
            </w:pPr>
          </w:p>
          <w:p w14:paraId="4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6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7000000">
      <w:pPr>
        <w:rPr>
          <w:rFonts w:ascii="Times New Roman" w:hAnsi="Times New Roman"/>
          <w:sz w:val="24"/>
        </w:rPr>
      </w:pPr>
    </w:p>
    <w:p w14:paraId="48000000">
      <w:pPr>
        <w:rPr>
          <w:rFonts w:ascii="Times New Roman" w:hAnsi="Times New Roman"/>
          <w:sz w:val="24"/>
        </w:rPr>
      </w:pPr>
    </w:p>
    <w:p w14:paraId="49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год</w:t>
      </w:r>
    </w:p>
    <w:p w14:paraId="4A000000">
      <w:pPr>
        <w:sectPr>
          <w:headerReference r:id="rId13" w:type="default"/>
          <w:headerReference r:id="rId4" w:type="first"/>
          <w:footerReference r:id="rId1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B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B000000">
      <w:pPr>
        <w:ind w:firstLine="567" w:left="-142"/>
        <w:rPr>
          <w:rFonts w:ascii="Times New Roman" w:hAnsi="Times New Roman"/>
          <w:sz w:val="24"/>
        </w:rPr>
      </w:pPr>
    </w:p>
    <w:p w14:paraId="5C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4000000">
      <w:pPr>
        <w:ind/>
        <w:jc w:val="both"/>
        <w:rPr>
          <w:rFonts w:ascii="Times New Roman" w:hAnsi="Times New Roman"/>
          <w:sz w:val="24"/>
        </w:rPr>
      </w:pPr>
    </w:p>
    <w:p w14:paraId="75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6000000">
      <w:pPr>
        <w:sectPr>
          <w:headerReference r:id="rId2" w:type="default"/>
          <w:headerReference r:id="rId7" w:type="first"/>
          <w:footerReference r:id="rId3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7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  <w:bookmarkEnd w:id="3"/>
    </w:p>
    <w:p w14:paraId="78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 w14:paraId="79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8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 w14:paraId="9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>
      <w:r>
        <w:fldChar w:fldCharType="end"/>
      </w:r>
    </w:p>
    <w:p w14:paraId="94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Приложение 1. Примерные рабочие программы профессиональных модулей</w:t>
      </w:r>
    </w:p>
    <w:p w14:paraId="95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Приложение 2. Примерные рабочие программы учебных дисциплин</w:t>
      </w:r>
    </w:p>
    <w:p w14:paraId="96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Приложение 3. Примерное материально-техническое оснащение специальных помещений</w:t>
      </w:r>
    </w:p>
    <w:p w14:paraId="97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Приложение 4. Порядок организации государственной итоговой аттестации</w:t>
      </w:r>
    </w:p>
    <w:p w14:paraId="98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Приложение 5. Примерная рабочая программа воспитания</w:t>
      </w:r>
    </w:p>
    <w:p w14:paraId="9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A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B000000">
      <w:pPr>
        <w:pStyle w:val="Style_8"/>
        <w:spacing w:after="0" w:before="0"/>
        <w:ind/>
      </w:pPr>
    </w:p>
    <w:p w14:paraId="9C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9D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13.02.12 </w:t>
      </w:r>
      <w:r>
        <w:rPr>
          <w:rFonts w:ascii="Times New Roman" w:hAnsi="Times New Roman"/>
          <w:sz w:val="24"/>
        </w:rPr>
        <w:t>Электрические станции, сети, их релейная защита и автоматизация</w:t>
      </w:r>
      <w:r>
        <w:rPr>
          <w:rFonts w:ascii="Times New Roman" w:hAnsi="Times New Roman"/>
          <w:sz w:val="24"/>
        </w:rPr>
        <w:t xml:space="preserve">, утвержденным приказом Министерства просвещения Российской Федерации от 15.11.2023 г. № 864 (далее – ФГОС, ФГОС СПО). </w:t>
      </w:r>
    </w:p>
    <w:p w14:paraId="9E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13.02.12 Электрические станции, сети, их релейная защита и автоматизация, планируемые результаты освоения образовательной программы, примерные условия реализации образовательной программы.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A1000000">
      <w:pPr>
        <w:pStyle w:val="Style_11"/>
      </w:pPr>
    </w:p>
    <w:p w14:paraId="A2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документы.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13.02.12 Электрические станции, сети, их релейная защита и автоматизация (Приказ Министерства просвещения Российской Федерации от 15.11.2023 г. № 864);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A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A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A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11 октября 2023 г. N 757н «Об утверждении профессионального стандарта 20.012 Работник по организации эксплуатации электротехнического оборудования тепловой электростанции»</w:t>
      </w:r>
      <w:r>
        <w:rPr>
          <w:rFonts w:ascii="Times New Roman" w:hAnsi="Times New Roman"/>
          <w:sz w:val="24"/>
        </w:rPr>
        <w:t>;</w:t>
      </w:r>
    </w:p>
    <w:p w14:paraId="A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 мая 2019 г. № 327н «Об утверждении профессионального стандарта 20.041 Работник по оперативно-технологическому управлению в электрических сетях»</w:t>
      </w:r>
      <w:r>
        <w:rPr>
          <w:rFonts w:ascii="Times New Roman" w:hAnsi="Times New Roman"/>
          <w:sz w:val="24"/>
        </w:rPr>
        <w:t>;</w:t>
      </w:r>
    </w:p>
    <w:p w14:paraId="A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</w:t>
      </w:r>
      <w:r>
        <w:rPr>
          <w:rFonts w:ascii="Times New Roman" w:hAnsi="Times New Roman"/>
          <w:sz w:val="24"/>
        </w:rPr>
        <w:t xml:space="preserve"> 11 августа 2023 г. N 666н </w:t>
      </w:r>
      <w:r>
        <w:rPr>
          <w:rFonts w:ascii="Times New Roman" w:hAnsi="Times New Roman"/>
          <w:sz w:val="24"/>
        </w:rPr>
        <w:t>«Об утверждении профессионального стандарта 20.016 Работник по эксплуатации электротехнического оборудования тепловой электростанции»</w:t>
      </w:r>
      <w:r>
        <w:rPr>
          <w:rFonts w:ascii="Times New Roman" w:hAnsi="Times New Roman"/>
          <w:sz w:val="24"/>
        </w:rPr>
        <w:t>;</w:t>
      </w:r>
    </w:p>
    <w:p w14:paraId="A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t xml:space="preserve">от 15 января 2024 г. N 8н </w:t>
      </w:r>
      <w:r>
        <w:rPr>
          <w:rFonts w:ascii="Times New Roman" w:hAnsi="Times New Roman"/>
          <w:sz w:val="24"/>
        </w:rPr>
        <w:t>«Об утверждении профессионального стандарта 20.042 Работник по диагностике оборудования электрических сетей методами испытаний и измерений»</w:t>
      </w:r>
      <w:r>
        <w:rPr>
          <w:rFonts w:ascii="Times New Roman" w:hAnsi="Times New Roman"/>
          <w:sz w:val="24"/>
        </w:rPr>
        <w:t>;</w:t>
      </w:r>
    </w:p>
    <w:p w14:paraId="B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 августа 2021 № 611н «Об утверждении профессионального стандарта 20.032 Работник по обслуживанию оборудования подстанций электрических сетей»</w:t>
      </w:r>
      <w:r>
        <w:rPr>
          <w:rFonts w:ascii="Times New Roman" w:hAnsi="Times New Roman"/>
          <w:sz w:val="24"/>
        </w:rPr>
        <w:t>;</w:t>
      </w:r>
    </w:p>
    <w:p w14:paraId="B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9 ноября 2021 г. N 786н 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20.034 Работник по обслуживанию и ремонту оборудования релейной защиты и автоматики электрических сетей»</w:t>
      </w:r>
      <w:r>
        <w:rPr>
          <w:rFonts w:ascii="Times New Roman" w:hAnsi="Times New Roman"/>
          <w:sz w:val="24"/>
        </w:rPr>
        <w:t>;</w:t>
      </w:r>
    </w:p>
    <w:p w14:paraId="B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 от 30.10.2018 г. № 679н «Об утверждении профессионального стандарта 20.040 «Работник по ремонту электротехнического оборудования тепловой электростанции»</w:t>
      </w:r>
      <w:r>
        <w:rPr>
          <w:rFonts w:ascii="Times New Roman" w:hAnsi="Times New Roman"/>
          <w:sz w:val="24"/>
        </w:rPr>
        <w:t>;</w:t>
      </w:r>
    </w:p>
    <w:p w14:paraId="B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 от 28.09.2020 г. № 660н «Об утверждении профессионального стандарта 40.048 «Слесарь-электрик»</w:t>
      </w:r>
      <w:r>
        <w:rPr>
          <w:rFonts w:ascii="Times New Roman" w:hAnsi="Times New Roman"/>
          <w:sz w:val="24"/>
        </w:rPr>
        <w:t>.</w:t>
      </w:r>
    </w:p>
    <w:p w14:paraId="B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5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BE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CA000000">
      <w:pPr>
        <w:ind w:firstLine="709" w:left="0"/>
        <w:jc w:val="both"/>
        <w:rPr>
          <w:rFonts w:ascii="Times New Roman" w:hAnsi="Times New Roman"/>
        </w:rPr>
      </w:pPr>
    </w:p>
    <w:p w14:paraId="CB000000">
      <w:pPr>
        <w:ind w:firstLine="709" w:left="0"/>
        <w:jc w:val="both"/>
        <w:rPr>
          <w:rFonts w:ascii="Times New Roman" w:hAnsi="Times New Roman"/>
        </w:rPr>
      </w:pPr>
    </w:p>
    <w:p w14:paraId="CC000000">
      <w:pPr>
        <w:ind w:firstLine="709" w:left="0"/>
        <w:jc w:val="both"/>
        <w:rPr>
          <w:rFonts w:ascii="Times New Roman" w:hAnsi="Times New Roman"/>
        </w:rPr>
      </w:pPr>
    </w:p>
    <w:p w14:paraId="CD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>Раздел 2. Основные характеристики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57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  <w:gridCol w:w="2693"/>
        <w:gridCol w:w="2694"/>
      </w:tblGrid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Металлургия.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Атомная отрасль.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Электротехническая промышленность.</w:t>
            </w:r>
          </w:p>
        </w:tc>
      </w:tr>
      <w:tr>
        <w:trPr>
          <w:trHeight w:hRule="atLeast" w:val="5554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0"/>
              </w:rPr>
            </w:pPr>
            <w:bookmarkStart w:id="10" w:name="_Hlk184139693"/>
            <w:r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20.012 Работник по организации эксплуатации электротехнического оборудования тепловой электростанции</w:t>
            </w:r>
          </w:p>
          <w:p w14:paraId="D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11 октября 2023 г. N 757н)</w:t>
            </w:r>
          </w:p>
          <w:p w14:paraId="D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20.041 Работник по оперативно-технологическому управлению в электрических сетях</w:t>
            </w:r>
          </w:p>
          <w:p w14:paraId="D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Минтруда России от 14 мая 2019 г. № 327н)</w:t>
            </w:r>
          </w:p>
          <w:p w14:paraId="D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20.016 Работник по эксплуатации электротехнического оборудования тепловой электростанции</w:t>
            </w:r>
          </w:p>
          <w:p w14:paraId="D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</w:t>
            </w:r>
          </w:p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Российской Федерации от 11 августа 2023 г. N 666н)</w:t>
            </w:r>
          </w:p>
          <w:p w14:paraId="D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20.042 Работник по диагностике оборудования электрических сетей методами испытаний и измерений</w:t>
            </w:r>
          </w:p>
          <w:p w14:paraId="D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15 января 2024 г. N 8н)</w:t>
            </w:r>
          </w:p>
          <w:p w14:paraId="D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20.032 Работник по обслуживанию оборудования подстанций электрических сетей</w:t>
            </w:r>
          </w:p>
          <w:p w14:paraId="D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</w:t>
            </w:r>
          </w:p>
          <w:p w14:paraId="D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Российской Федерации от 31 августа 2021 года N 611н)</w:t>
            </w:r>
          </w:p>
          <w:p w14:paraId="D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  <w:p w14:paraId="E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</w:t>
            </w:r>
          </w:p>
          <w:p w14:paraId="E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Российской Федерации от 9 ноября 2021 года N 786н)</w:t>
            </w:r>
          </w:p>
        </w:tc>
      </w:tr>
      <w:tr>
        <w:trPr>
          <w:trHeight w:hRule="atLeast" w:val="430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rPr>
          <w:trHeight w:hRule="atLeast" w:val="430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20.040 «Работник по ремонту электротехнического оборудования тепловой электростанции» </w:t>
            </w:r>
          </w:p>
          <w:p w14:paraId="E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(Приказ Министерства труда и социальной защиты РФ от 30.10.2018 г. № 679н) </w:t>
            </w:r>
          </w:p>
          <w:p w14:paraId="E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40.048 «Слесарь-электрик» </w:t>
            </w:r>
          </w:p>
          <w:p w14:paraId="E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РФ от 28.09.2020 г. № 660н)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  <w:bookmarkEnd w:id="10"/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обязательных предварительных и периодических медицинских осмотров</w:t>
            </w:r>
          </w:p>
          <w:p w14:paraId="E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обучения мерам пожарной безопасности</w:t>
            </w:r>
          </w:p>
          <w:p w14:paraId="E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обучения по охране труда и проверки знания требований охраны труда</w:t>
            </w:r>
          </w:p>
          <w:p w14:paraId="E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II группы допуска по электробезопасности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Минпросвещения России от 15.11.2023 г. № 864</w:t>
            </w:r>
          </w:p>
        </w:tc>
      </w:tr>
      <w:tr>
        <w:trPr>
          <w:trHeight w:hRule="atLeast" w:val="11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Техник-электрик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1. Электрические станции и сети  </w:t>
            </w:r>
          </w:p>
          <w:p w14:paraId="F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2. Релейная защита и автоматизация электроэнергетических систем</w:t>
            </w:r>
          </w:p>
        </w:tc>
      </w:tr>
      <w:tr>
        <w:trPr>
          <w:trHeight w:hRule="atLeast" w:val="159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rPr>
          <w:trHeight w:hRule="atLeast" w:val="159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Электромонтер по ремонту и обслуживанию электрооборудования </w:t>
            </w:r>
          </w:p>
          <w:p w14:paraId="F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аппаратуры релейной защиты и автоматики</w:t>
            </w:r>
          </w:p>
          <w:p w14:paraId="F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Электрослесарь по ремонту электрооборудования электростанций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обслуживанию электрооборудования электростанций</w:t>
            </w:r>
          </w:p>
          <w:p w14:paraId="F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Электромонтер по обслуживанию электрооборудования электростанций 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F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базе ООО </w:t>
            </w:r>
          </w:p>
          <w:p w14:paraId="0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rFonts w:ascii="Times New Roman" w:hAnsi="Times New Roman"/>
                <w:sz w:val="20"/>
              </w:rPr>
            </w:pPr>
          </w:p>
          <w:p w14:paraId="02010000">
            <w:pPr>
              <w:rPr>
                <w:rFonts w:ascii="Times New Roman" w:hAnsi="Times New Roman"/>
                <w:sz w:val="20"/>
              </w:rPr>
            </w:pPr>
          </w:p>
          <w:p w14:paraId="0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года 10 мес./ 5940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0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года 10 мес./ 4464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года 10 мес./ 5940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года 10 мес./ 5940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491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900/540</w:t>
            </w:r>
          </w:p>
        </w:tc>
      </w:tr>
      <w:tr>
        <w:trPr>
          <w:trHeight w:hRule="atLeast" w:val="238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rPr>
                <w:rFonts w:ascii="Times New Roman" w:hAnsi="Times New Roman"/>
                <w:b w:val="1"/>
                <w:sz w:val="20"/>
              </w:rPr>
            </w:pPr>
            <w:bookmarkStart w:id="11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0"/>
              </w:rPr>
              <w:t>ак.ч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2952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1914</w:t>
            </w:r>
          </w:p>
        </w:tc>
      </w:tr>
      <w:tr>
        <w:trPr>
          <w:trHeight w:hRule="atLeast" w:val="366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612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412</w:t>
            </w:r>
          </w:p>
        </w:tc>
      </w:tr>
      <w:tr>
        <w:trPr>
          <w:trHeight w:hRule="atLeast" w:val="374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308</w:t>
            </w:r>
          </w:p>
        </w:tc>
      </w:tr>
      <w:tr>
        <w:trPr>
          <w:trHeight w:hRule="atLeast" w:val="40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1584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1194</w:t>
            </w:r>
          </w:p>
        </w:tc>
      </w:tr>
      <w:tr>
        <w:trPr>
          <w:trHeight w:hRule="atLeast" w:val="663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1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1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900</w:t>
            </w:r>
          </w:p>
          <w:p w14:paraId="2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- 360</w:t>
            </w:r>
          </w:p>
          <w:p w14:paraId="2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- 540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900</w:t>
            </w:r>
          </w:p>
          <w:p w14:paraId="2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- 360</w:t>
            </w:r>
          </w:p>
          <w:p w14:paraId="2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- 540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1296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1296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ГИА в форме демонстрационного экзамена и защиты дипломного проекта (работы) 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Всего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4464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</w:t>
            </w:r>
            <w:bookmarkEnd w:id="11"/>
            <w:r>
              <w:rPr>
                <w:rFonts w:ascii="Times New Roman" w:hAnsi="Times New Roman"/>
                <w:b w:val="1"/>
                <w:sz w:val="20"/>
              </w:rPr>
              <w:t>426</w:t>
            </w:r>
          </w:p>
        </w:tc>
      </w:tr>
    </w:tbl>
    <w:p w14:paraId="31010000">
      <w:pPr>
        <w:pStyle w:val="Style_11"/>
      </w:pPr>
    </w:p>
    <w:p w14:paraId="32010000">
      <w:pPr>
        <w:pStyle w:val="Style_12"/>
      </w:pPr>
    </w:p>
    <w:p w14:paraId="33010000">
      <w:pPr>
        <w:pStyle w:val="Style_12"/>
      </w:pPr>
    </w:p>
    <w:p w14:paraId="34010000">
      <w:pPr>
        <w:pStyle w:val="Style_12"/>
      </w:pPr>
    </w:p>
    <w:p w14:paraId="35010000">
      <w:pPr>
        <w:pStyle w:val="Style_12"/>
      </w:pPr>
    </w:p>
    <w:p w14:paraId="36010000">
      <w:pPr>
        <w:pStyle w:val="Style_12"/>
      </w:pPr>
    </w:p>
    <w:p w14:paraId="37010000">
      <w:pPr>
        <w:pStyle w:val="Style_12"/>
      </w:pPr>
    </w:p>
    <w:p w14:paraId="38010000">
      <w:pPr>
        <w:pStyle w:val="Style_12"/>
      </w:pPr>
    </w:p>
    <w:p w14:paraId="39010000">
      <w:pPr>
        <w:pStyle w:val="Style_12"/>
      </w:pPr>
    </w:p>
    <w:p w14:paraId="3A010000">
      <w:pPr>
        <w:pStyle w:val="Style_12"/>
      </w:pPr>
    </w:p>
    <w:p w14:paraId="3B010000">
      <w:pPr>
        <w:pStyle w:val="Style_12"/>
      </w:pPr>
    </w:p>
    <w:p w14:paraId="3C010000">
      <w:pPr>
        <w:pStyle w:val="Style_12"/>
      </w:pPr>
    </w:p>
    <w:p w14:paraId="3D010000">
      <w:pPr>
        <w:pStyle w:val="Style_12"/>
      </w:pPr>
    </w:p>
    <w:p w14:paraId="3E010000">
      <w:bookmarkStart w:id="12" w:name="__RefHeading___6"/>
      <w:bookmarkEnd w:id="12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3F010000"/>
    <w:p w14:paraId="40010000">
      <w:bookmarkStart w:id="13" w:name="__RefHeading___7"/>
      <w:bookmarkEnd w:id="13"/>
      <w:pPr>
        <w:pStyle w:val="Style_9"/>
        <w:spacing w:after="0" w:line="240" w:lineRule="auto"/>
        <w:ind/>
      </w:pPr>
      <w:r>
        <w:t>3.1. Область(и) профессиональной деятельности выпускников:</w:t>
      </w:r>
    </w:p>
    <w:p w14:paraId="41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 Электроэнергетика.</w:t>
      </w:r>
    </w:p>
    <w:p w14:paraId="42010000"/>
    <w:p w14:paraId="43010000">
      <w:bookmarkStart w:id="14" w:name="__RefHeading___8"/>
      <w:bookmarkEnd w:id="14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44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45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426"/>
        <w:gridCol w:w="2384"/>
        <w:gridCol w:w="1570"/>
        <w:gridCol w:w="2599"/>
        <w:gridCol w:w="2514"/>
      </w:tblGrid>
      <w:tr>
        <w:trPr>
          <w:trHeight w:hRule="atLeast" w:val="20"/>
        </w:trPr>
        <w:tc>
          <w:tcPr>
            <w:tcW w:type="dxa" w:w="426"/>
          </w:tcPr>
          <w:p w14:paraId="4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384"/>
          </w:tcPr>
          <w:p w14:paraId="4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570"/>
          </w:tcPr>
          <w:p w14:paraId="4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599"/>
          </w:tcPr>
          <w:p w14:paraId="4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14"/>
          </w:tcPr>
          <w:p w14:paraId="4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26"/>
          </w:tcPr>
          <w:p w14:paraId="4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84"/>
          </w:tcPr>
          <w:p w14:paraId="4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20.012 Работник по организации эксплуатации электротехнического оборудования тепловой электростанции</w:t>
            </w:r>
          </w:p>
        </w:tc>
        <w:tc>
          <w:tcPr>
            <w:tcW w:type="dxa" w:w="1570"/>
          </w:tcPr>
          <w:p w14:paraId="4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11 октября 2023 г. N 757н </w:t>
            </w:r>
          </w:p>
        </w:tc>
        <w:tc>
          <w:tcPr>
            <w:tcW w:type="dxa" w:w="2599"/>
          </w:tcPr>
          <w:p w14:paraId="4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простых работ организационного и технического обеспечения эксплуатации электротехнического оборудования ТЭС</w:t>
            </w:r>
          </w:p>
        </w:tc>
        <w:tc>
          <w:tcPr>
            <w:tcW w:type="dxa" w:w="2514"/>
          </w:tcPr>
          <w:p w14:paraId="4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</w:rPr>
              <w:t>A/01.5 Выполнение простых работ по подготовке и внесению изменений в электрические 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5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384"/>
            <w:vMerge w:val="restart"/>
          </w:tcPr>
          <w:p w14:paraId="5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20.041 Работник по оперативно-технологическому управлению в электрических сетях</w:t>
            </w:r>
          </w:p>
        </w:tc>
        <w:tc>
          <w:tcPr>
            <w:tcW w:type="dxa" w:w="1570"/>
            <w:vMerge w:val="restart"/>
          </w:tcPr>
          <w:p w14:paraId="5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</w:rPr>
              <w:t>от 14 мая 2019 г. № 327н</w:t>
            </w:r>
          </w:p>
        </w:tc>
        <w:tc>
          <w:tcPr>
            <w:tcW w:type="dxa" w:w="2599"/>
            <w:vMerge w:val="restart"/>
          </w:tcPr>
          <w:p w14:paraId="5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</w:rPr>
              <w:t>ОТФ Е Организация деятельности по оперативно-технологическому управлению в рамках смены</w:t>
            </w:r>
          </w:p>
        </w:tc>
        <w:tc>
          <w:tcPr>
            <w:tcW w:type="dxa" w:w="2514"/>
          </w:tcPr>
          <w:p w14:paraId="54010000">
            <w:pPr>
              <w:ind/>
              <w:jc w:val="both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E/01.6 Организация и контроль выполнения функций по оперативно-технологическому управлению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84"/>
            <w:gridSpan w:val="1"/>
            <w:vMerge w:val="continue"/>
          </w:tcPr>
          <w:p/>
        </w:tc>
        <w:tc>
          <w:tcPr>
            <w:tcW w:type="dxa" w:w="1570"/>
            <w:gridSpan w:val="1"/>
            <w:vMerge w:val="continue"/>
          </w:tcPr>
          <w:p/>
        </w:tc>
        <w:tc>
          <w:tcPr>
            <w:tcW w:type="dxa" w:w="2599"/>
            <w:gridSpan w:val="1"/>
            <w:vMerge w:val="continue"/>
          </w:tcPr>
          <w:p/>
        </w:tc>
        <w:tc>
          <w:tcPr>
            <w:tcW w:type="dxa" w:w="2514"/>
          </w:tcPr>
          <w:p w14:paraId="55010000">
            <w:pPr>
              <w:ind/>
              <w:jc w:val="both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val="444444"/>
                <w:highlight w:val="white"/>
              </w:rPr>
              <w:t>E/02.6</w:t>
            </w:r>
            <w:r>
              <w:rPr>
                <w:rFonts w:ascii="Times New Roman" w:hAnsi="Times New Roman"/>
                <w:color w:themeColor="text1" w:val="000000"/>
              </w:rPr>
              <w:t xml:space="preserve"> Организация деятельности сменного персонала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2384"/>
            <w:vMerge w:val="restart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20.016 Работник по эксплуатации электротехнического оборудования тепловой электростанции</w:t>
            </w:r>
          </w:p>
        </w:tc>
        <w:tc>
          <w:tcPr>
            <w:tcW w:type="dxa" w:w="1570"/>
            <w:vMerge w:val="restart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</w:t>
            </w:r>
          </w:p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социальной защиты</w:t>
            </w:r>
          </w:p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5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11 августа 2023 г. N 666н</w:t>
            </w:r>
          </w:p>
        </w:tc>
        <w:tc>
          <w:tcPr>
            <w:tcW w:type="dxa" w:w="2599"/>
            <w:vMerge w:val="restart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А. Выполнение простых и средней сложности работ по эксплуатации и обслуживанию электротехнического оборудования ТЭС (подстанции ТЭС)</w:t>
            </w:r>
          </w:p>
        </w:tc>
        <w:tc>
          <w:tcPr>
            <w:tcW w:type="dxa" w:w="2514"/>
          </w:tcPr>
          <w:p w14:paraId="5D010000">
            <w:pPr>
              <w:ind/>
              <w:jc w:val="both"/>
              <w:rPr>
                <w:rFonts w:ascii="Times New Roman" w:hAnsi="Times New Roman"/>
                <w:color w:val="444444"/>
                <w:highlight w:val="white"/>
              </w:rPr>
            </w:pPr>
            <w:r>
              <w:rPr>
                <w:rFonts w:ascii="Times New Roman" w:hAnsi="Times New Roman"/>
              </w:rPr>
              <w:t>A/01.4 Выполнение простых и средней сложности работ по ведению заданного режима работы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84"/>
            <w:gridSpan w:val="1"/>
            <w:vMerge w:val="continue"/>
          </w:tcPr>
          <w:p/>
        </w:tc>
        <w:tc>
          <w:tcPr>
            <w:tcW w:type="dxa" w:w="1570"/>
            <w:gridSpan w:val="1"/>
            <w:vMerge w:val="continue"/>
          </w:tcPr>
          <w:p/>
        </w:tc>
        <w:tc>
          <w:tcPr>
            <w:tcW w:type="dxa" w:w="2599"/>
            <w:gridSpan w:val="1"/>
            <w:vMerge w:val="continue"/>
          </w:tcPr>
          <w:p/>
        </w:tc>
        <w:tc>
          <w:tcPr>
            <w:tcW w:type="dxa" w:w="2514"/>
          </w:tcPr>
          <w:p w14:paraId="5E010000">
            <w:pPr>
              <w:ind/>
              <w:jc w:val="both"/>
              <w:rPr>
                <w:rFonts w:ascii="Times New Roman" w:hAnsi="Times New Roman"/>
                <w:color w:val="444444"/>
                <w:highlight w:val="white"/>
              </w:rPr>
            </w:pPr>
            <w:r>
              <w:rPr>
                <w:rFonts w:ascii="Times New Roman" w:hAnsi="Times New Roman"/>
              </w:rPr>
              <w:t>A/02.4 Выполнение простых и средней сложности работ по проведению оперативных переключений, пусков и остановов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84"/>
            <w:gridSpan w:val="1"/>
            <w:vMerge w:val="continue"/>
          </w:tcPr>
          <w:p/>
        </w:tc>
        <w:tc>
          <w:tcPr>
            <w:tcW w:type="dxa" w:w="1570"/>
            <w:gridSpan w:val="1"/>
            <w:vMerge w:val="continue"/>
          </w:tcPr>
          <w:p/>
        </w:tc>
        <w:tc>
          <w:tcPr>
            <w:tcW w:type="dxa" w:w="2599"/>
            <w:gridSpan w:val="1"/>
            <w:vMerge w:val="continue"/>
          </w:tcPr>
          <w:p/>
        </w:tc>
        <w:tc>
          <w:tcPr>
            <w:tcW w:type="dxa" w:w="2514"/>
          </w:tcPr>
          <w:p w14:paraId="5F010000">
            <w:pPr>
              <w:ind/>
              <w:jc w:val="both"/>
              <w:rPr>
                <w:rFonts w:ascii="Times New Roman" w:hAnsi="Times New Roman"/>
                <w:color w:val="444444"/>
                <w:highlight w:val="white"/>
              </w:rPr>
            </w:pPr>
            <w:r>
              <w:rPr>
                <w:rFonts w:ascii="Times New Roman" w:hAnsi="Times New Roman"/>
              </w:rPr>
              <w:t>A/03.4 Выполнение простых и средней сложности работ по техническому обслуживанию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84"/>
            <w:gridSpan w:val="1"/>
            <w:vMerge w:val="continue"/>
          </w:tcPr>
          <w:p/>
        </w:tc>
        <w:tc>
          <w:tcPr>
            <w:tcW w:type="dxa" w:w="1570"/>
            <w:gridSpan w:val="1"/>
            <w:vMerge w:val="continue"/>
          </w:tcPr>
          <w:p/>
        </w:tc>
        <w:tc>
          <w:tcPr>
            <w:tcW w:type="dxa" w:w="2599"/>
            <w:gridSpan w:val="1"/>
            <w:vMerge w:val="continue"/>
          </w:tcPr>
          <w:p/>
        </w:tc>
        <w:tc>
          <w:tcPr>
            <w:tcW w:type="dxa" w:w="2514"/>
          </w:tcPr>
          <w:p w14:paraId="60010000">
            <w:pPr>
              <w:ind/>
              <w:jc w:val="both"/>
              <w:rPr>
                <w:rFonts w:ascii="Times New Roman" w:hAnsi="Times New Roman"/>
                <w:color w:val="444444"/>
                <w:highlight w:val="white"/>
              </w:rPr>
            </w:pPr>
            <w:r>
              <w:rPr>
                <w:rFonts w:ascii="Times New Roman" w:hAnsi="Times New Roman"/>
              </w:rPr>
              <w:t xml:space="preserve">A/04.4Выполнение простых и средней </w:t>
            </w:r>
            <w:r>
              <w:rPr>
                <w:rFonts w:ascii="Times New Roman" w:hAnsi="Times New Roman"/>
              </w:rPr>
              <w:t>сложности работ по ликвидации аварий и восстановлению нормального режима функционирования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2384"/>
            <w:vMerge w:val="restart"/>
          </w:tcPr>
          <w:p w14:paraId="6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20.042 Работник по диагностике оборудования электрических сетей методами испытаний и измерений</w:t>
            </w:r>
          </w:p>
        </w:tc>
        <w:tc>
          <w:tcPr>
            <w:tcW w:type="dxa" w:w="1570"/>
            <w:vMerge w:val="restart"/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</w:t>
            </w:r>
          </w:p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социальной защиты</w:t>
            </w:r>
          </w:p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15 января 2024 г. N 8н</w:t>
            </w:r>
          </w:p>
        </w:tc>
        <w:tc>
          <w:tcPr>
            <w:tcW w:type="dxa" w:w="2599"/>
            <w:vMerge w:val="restart"/>
          </w:tcPr>
          <w:p w14:paraId="67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514"/>
          </w:tcPr>
          <w:p w14:paraId="6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A/02.3</w:t>
            </w:r>
            <w:r>
              <w:rPr>
                <w:rFonts w:ascii="Times New Roman" w:hAnsi="Times New Roman"/>
              </w:rPr>
              <w:t>Выполнение испытаний и измерений параметров оборудования электрических сетей в составе бригады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84"/>
            <w:gridSpan w:val="1"/>
            <w:vMerge w:val="continue"/>
          </w:tcPr>
          <w:p/>
        </w:tc>
        <w:tc>
          <w:tcPr>
            <w:tcW w:type="dxa" w:w="1570"/>
            <w:gridSpan w:val="1"/>
            <w:vMerge w:val="continue"/>
          </w:tcPr>
          <w:p/>
        </w:tc>
        <w:tc>
          <w:tcPr>
            <w:tcW w:type="dxa" w:w="2599"/>
            <w:gridSpan w:val="1"/>
            <w:vMerge w:val="continue"/>
          </w:tcPr>
          <w:p/>
        </w:tc>
        <w:tc>
          <w:tcPr>
            <w:tcW w:type="dxa" w:w="2514"/>
          </w:tcPr>
          <w:p w14:paraId="6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A/03.3 </w:t>
            </w:r>
            <w:r>
              <w:rPr>
                <w:rFonts w:ascii="Times New Roman" w:hAnsi="Times New Roman"/>
              </w:rPr>
              <w:t>Контроль параметров оборудования электрических сетей методами неразрушающего контроля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84"/>
            <w:gridSpan w:val="1"/>
            <w:vMerge w:val="continue"/>
          </w:tcPr>
          <w:p/>
        </w:tc>
        <w:tc>
          <w:tcPr>
            <w:tcW w:type="dxa" w:w="1570"/>
            <w:gridSpan w:val="1"/>
            <w:vMerge w:val="continue"/>
          </w:tcPr>
          <w:p/>
        </w:tc>
        <w:tc>
          <w:tcPr>
            <w:tcW w:type="dxa" w:w="2599"/>
            <w:gridSpan w:val="1"/>
            <w:vMerge w:val="continue"/>
          </w:tcPr>
          <w:p/>
        </w:tc>
        <w:tc>
          <w:tcPr>
            <w:tcW w:type="dxa" w:w="2514"/>
          </w:tcPr>
          <w:p w14:paraId="6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Выполнение вспомогательных работ при осуществлении испытаний и измерений параметров оборудования электрических сетей в составе бригады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2384"/>
            <w:vMerge w:val="restart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 Работник по обслуживанию оборудования подстанций электрических сетей</w:t>
            </w:r>
          </w:p>
        </w:tc>
        <w:tc>
          <w:tcPr>
            <w:tcW w:type="dxa" w:w="1570"/>
            <w:vMerge w:val="restart"/>
          </w:tcPr>
          <w:p w14:paraId="6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</w:t>
            </w:r>
          </w:p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труда и социальной защиты</w:t>
            </w:r>
          </w:p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7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31 августа 2021 года N 611н</w:t>
            </w:r>
          </w:p>
        </w:tc>
        <w:tc>
          <w:tcPr>
            <w:tcW w:type="dxa" w:w="2599"/>
            <w:vMerge w:val="restart"/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D. Организация и производство работ по ремонту оборудования распределительных устройств подстанций электрических сетей напряжением до 750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2514"/>
          </w:tcPr>
          <w:p w14:paraId="7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444444"/>
                <w:highlight w:val="white"/>
              </w:rPr>
              <w:t xml:space="preserve">D/01.4 </w:t>
            </w:r>
            <w:r>
              <w:rPr>
                <w:rFonts w:ascii="Times New Roman" w:hAnsi="Times New Roman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750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84"/>
            <w:gridSpan w:val="1"/>
            <w:vMerge w:val="continue"/>
          </w:tcPr>
          <w:p/>
        </w:tc>
        <w:tc>
          <w:tcPr>
            <w:tcW w:type="dxa" w:w="1570"/>
            <w:gridSpan w:val="1"/>
            <w:vMerge w:val="continue"/>
          </w:tcPr>
          <w:p/>
        </w:tc>
        <w:tc>
          <w:tcPr>
            <w:tcW w:type="dxa" w:w="2599"/>
            <w:gridSpan w:val="1"/>
            <w:vMerge w:val="continue"/>
          </w:tcPr>
          <w:p/>
        </w:tc>
        <w:tc>
          <w:tcPr>
            <w:tcW w:type="dxa" w:w="2514"/>
          </w:tcPr>
          <w:p w14:paraId="7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444444"/>
                <w:highlight w:val="white"/>
              </w:rPr>
              <w:t>D/02.4</w:t>
            </w:r>
            <w:r>
              <w:rPr>
                <w:rFonts w:ascii="Times New Roman" w:hAnsi="Times New Roman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750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20"/>
        </w:trPr>
        <w:tc>
          <w:tcPr>
            <w:tcW w:type="dxa" w:w="426"/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2384"/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type="dxa" w:w="1570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</w:t>
            </w:r>
          </w:p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труда и социальной защиты</w:t>
            </w:r>
          </w:p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9 ноября 2021 года N 786н</w:t>
            </w:r>
          </w:p>
        </w:tc>
        <w:tc>
          <w:tcPr>
            <w:tcW w:type="dxa" w:w="2599"/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ОТФ </w:t>
            </w:r>
            <w:r>
              <w:rPr>
                <w:rFonts w:ascii="Times New Roman" w:hAnsi="Times New Roman"/>
                <w:color w:val="444444"/>
                <w:highlight w:val="white"/>
              </w:rPr>
              <w:t xml:space="preserve">B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Выполнение работ средней сложности по техническому обслуживанию и ремонту устройств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РЗиА</w:t>
            </w:r>
          </w:p>
        </w:tc>
        <w:tc>
          <w:tcPr>
            <w:tcW w:type="dxa" w:w="2514"/>
          </w:tcPr>
          <w:p w14:paraId="7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444444"/>
                <w:highlight w:val="white"/>
              </w:rPr>
              <w:t xml:space="preserve">B/02.3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Производство работ средней сложности по техническому обслуживанию и ремонту устройств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РЗиА</w:t>
            </w:r>
          </w:p>
        </w:tc>
      </w:tr>
    </w:tbl>
    <w:p w14:paraId="7C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E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 </w:t>
      </w:r>
    </w:p>
    <w:p w14:paraId="7F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 виды деятельности</w:t>
      </w:r>
    </w:p>
    <w:p w14:paraId="80010000">
      <w:pPr>
        <w:spacing w:after="12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Направленность Электрические станции и сети  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1 Технологическое обеспечение производства, передачи, распределения электрической энергии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ПМ.01 Технологическое обеспечение производства, передачи, распределения электрической энергии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Оперативное управление производственным подразделением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</w:t>
            </w:r>
            <w:r>
              <w:rPr>
                <w:rFonts w:ascii="Times New Roman" w:hAnsi="Times New Roman"/>
                <w:sz w:val="24"/>
              </w:rPr>
              <w:t>.02 Оперативное управление производственным подразделением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 Оперативная эксплуатация электротехнического оборудования электростанции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03 Оперативная эксплуатация электротехнического оборудования электростанции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Оценка технического состояния и остаточного ресурса оборудования электрических сетей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04 Оценка технического состояния и остаточного ресурса оборудования электрических сетей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5 Обслуживание оборудования подстанций электрических сетей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05 Обслуживание оборудования подстанций электрических сетей (по выбору)</w:t>
            </w:r>
          </w:p>
        </w:tc>
      </w:tr>
    </w:tbl>
    <w:p w14:paraId="8F01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90010000">
      <w:pPr>
        <w:spacing w:line="276" w:lineRule="auto"/>
        <w:ind/>
        <w:jc w:val="both"/>
        <w:rPr>
          <w:rFonts w:ascii="Times New Roman" w:hAnsi="Times New Roman"/>
          <w:b w:val="1"/>
          <w:highlight w:val="white"/>
        </w:rPr>
      </w:pPr>
      <w:r>
        <w:rPr>
          <w:rFonts w:ascii="Times New Roman" w:hAnsi="Times New Roman"/>
          <w:b w:val="1"/>
          <w:highlight w:val="white"/>
        </w:rPr>
        <w:t>Направленность Релейная защита и автоматизация электроэнергетических систем</w:t>
      </w:r>
    </w:p>
    <w:p w14:paraId="9101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b w:val="1"/>
          <w:i w:val="1"/>
          <w:highlight w:val="white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1 Технологическое обеспечение производства, передачи, распределения электрической энергии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ПМ.01 Технологическое обеспечение производства, передачи, распределения электрической энергии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Оперативное управление производственным подразделением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</w:t>
            </w:r>
            <w:r>
              <w:rPr>
                <w:rFonts w:ascii="Times New Roman" w:hAnsi="Times New Roman"/>
                <w:sz w:val="24"/>
              </w:rPr>
              <w:t>.02 Оперативное управление производственным подразделением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 03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Диагностика и ремонт устройств релейной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защиты, автоматики электрических сетей и электростанций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 04 Диагностика и ремонт устройств релейной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защиты, автоматики электрических сетей и электростанций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5 Обслуживание устройств релейной защиты, автоматики электрических сетей и электростанций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. 05 Обслуживание устройств релейной защиты, автоматики электрических сетей и электростанций (по выбору)</w:t>
            </w:r>
          </w:p>
        </w:tc>
      </w:tr>
    </w:tbl>
    <w:p w14:paraId="A001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b w:val="1"/>
          <w:i w:val="1"/>
          <w:highlight w:val="white"/>
        </w:rPr>
      </w:pPr>
    </w:p>
    <w:p w14:paraId="A101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A201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A3010000">
      <w:pPr>
        <w:sectPr>
          <w:headerReference r:id="rId5" w:type="default"/>
          <w:headerReference r:id="rId18" w:type="first"/>
          <w:footerReference r:id="rId6" w:type="default"/>
          <w:pgSz w:h="16838" w:orient="portrait" w:w="11906"/>
          <w:pgMar w:bottom="1134" w:footer="708" w:gutter="0" w:header="708" w:left="1701" w:right="850" w:top="1134"/>
        </w:sectPr>
      </w:pPr>
    </w:p>
    <w:p w14:paraId="A4010000">
      <w:bookmarkStart w:id="16" w:name="__RefHeading___10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A5010000">
      <w:pPr>
        <w:rPr>
          <w:rFonts w:ascii="Times New Roman" w:hAnsi="Times New Roman"/>
          <w:sz w:val="24"/>
        </w:rPr>
      </w:pPr>
    </w:p>
    <w:p w14:paraId="A6010000">
      <w:bookmarkStart w:id="17" w:name="__RefHeading___11"/>
      <w:bookmarkEnd w:id="17"/>
      <w:pPr>
        <w:pStyle w:val="Style_9"/>
        <w:spacing w:after="0" w:line="240" w:lineRule="auto"/>
        <w:ind/>
      </w:pPr>
      <w:r>
        <w:t>4.1.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t>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t>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20020000"/>
    <w:p w14:paraId="21020000">
      <w:bookmarkStart w:id="18" w:name="__RefHeading___12"/>
      <w:bookmarkEnd w:id="18"/>
      <w:pPr>
        <w:pStyle w:val="Style_9"/>
        <w:spacing w:after="0" w:line="240" w:lineRule="auto"/>
        <w:ind/>
      </w:pPr>
      <w:r>
        <w:t>4.2. Профессиональные компетенции</w:t>
      </w:r>
      <w:r>
        <w:t xml:space="preserve"> </w:t>
      </w:r>
    </w:p>
    <w:p w14:paraId="2202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74"/>
        <w:gridCol w:w="4440"/>
        <w:gridCol w:w="6818"/>
      </w:tblGrid>
      <w:tr>
        <w:trPr>
          <w:trHeight w:hRule="atLeast" w:val="20"/>
        </w:trPr>
        <w:tc>
          <w:tcPr>
            <w:tcW w:type="dxa" w:w="3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1 </w:t>
            </w:r>
            <w:r>
              <w:rPr>
                <w:rFonts w:ascii="Times New Roman" w:hAnsi="Times New Roman"/>
                <w:highlight w:val="white"/>
              </w:rPr>
              <w:t>Технологическое обеспечение производства, передачи, распределения электрической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1.1. </w:t>
            </w:r>
            <w:r>
              <w:rPr>
                <w:rFonts w:ascii="Times New Roman" w:hAnsi="Times New Roman"/>
                <w:highlight w:val="white"/>
              </w:rPr>
              <w:t>Применять электроэнергетические технологии в производстве, передаче, распределении электрической</w:t>
            </w:r>
            <w:r>
              <w:rPr>
                <w:rFonts w:ascii="open_sansregular" w:hAnsi="open_sansregular"/>
                <w:highlight w:val="white"/>
              </w:rPr>
              <w:t xml:space="preserve"> энергии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tabs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типа электрической станции по заданным характеристикам (топливо, место сооружения, энергоресурсу, по отпускаемому виду энергии);</w:t>
            </w:r>
          </w:p>
          <w:p w14:paraId="2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составления структурных схем выдачи мощности.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 технологического процесса производства электрической и тепловой энергии.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энергетических ресурсов, используемых в энергетике;</w:t>
            </w:r>
          </w:p>
          <w:p w14:paraId="2F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возобновляемых и не возобновляемых энергоресурсов;</w:t>
            </w:r>
          </w:p>
          <w:p w14:paraId="30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 электрических станций на органическом топливе;</w:t>
            </w:r>
          </w:p>
          <w:p w14:paraId="31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принципиальных схем технологического процесса, основных технологических систем и механизмов собственных нужд тепловых электростанций;</w:t>
            </w:r>
          </w:p>
          <w:p w14:paraId="32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газотурбинных и парогазовых установок; </w:t>
            </w:r>
          </w:p>
          <w:p w14:paraId="3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технологических процессов производства электроэнергии.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работы по подготовке и внесению изменений в электрические схемы электротехнического оборудования электрических сетей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оценки параметров качества передаваемой электроэнергии; </w:t>
            </w:r>
          </w:p>
          <w:p w14:paraId="3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регулирования напряжения на подстанциях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tabs>
                <w:tab w:leader="none" w:pos="587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измерять нагрузки и напряжения в различных точках сети; </w:t>
            </w:r>
          </w:p>
          <w:p w14:paraId="3A020000">
            <w:pPr>
              <w:tabs>
                <w:tab w:leader="none" w:pos="587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сечения проводов ВЛ и КЛ;</w:t>
            </w:r>
          </w:p>
          <w:p w14:paraId="3B020000">
            <w:pPr>
              <w:tabs>
                <w:tab w:leader="none" w:pos="587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расчет районных и местных эл. сетей в различных режимах работы;</w:t>
            </w:r>
          </w:p>
          <w:p w14:paraId="3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выбирать способы регулирования напряжения в электрической сети.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категорий потребителей электроэнергии;</w:t>
            </w:r>
          </w:p>
          <w:p w14:paraId="3F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способов уменьшения потерь передаваемой электроэнергии; </w:t>
            </w:r>
          </w:p>
          <w:p w14:paraId="40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регулирования напряжения в узлах сети;</w:t>
            </w:r>
          </w:p>
          <w:p w14:paraId="41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принципов и структуры электроснабжения потребителей электроэнергии;</w:t>
            </w:r>
          </w:p>
          <w:p w14:paraId="42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номинального напряжения электрических сетей, приемников электрической энергии, генераторов, трансформаторов;</w:t>
            </w:r>
          </w:p>
          <w:p w14:paraId="43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классификации электрических сетей;</w:t>
            </w:r>
          </w:p>
          <w:p w14:paraId="44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конструкций ВЛ и КЛ;</w:t>
            </w:r>
          </w:p>
          <w:p w14:paraId="45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параметров элементов электрической сети;</w:t>
            </w:r>
          </w:p>
          <w:p w14:paraId="46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потерь мощности электрической энергии в электрических сетях;</w:t>
            </w:r>
          </w:p>
          <w:p w14:paraId="47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условий проверки нагрева проводов и кабелей;</w:t>
            </w:r>
          </w:p>
          <w:p w14:paraId="48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показателей качества электрической энергии;</w:t>
            </w:r>
          </w:p>
          <w:p w14:paraId="49020000">
            <w:pPr>
              <w:tabs>
                <w:tab w:leader="none" w:pos="367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местных и районных электрических сетей;</w:t>
            </w:r>
          </w:p>
          <w:p w14:paraId="4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режимов работы электрических сетей;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ПК.1.3 Измерять параметры передаваемой энергетической энергии с использованием различных средств.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tabs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выбора типа прибора для измерения различных величин;</w:t>
            </w:r>
          </w:p>
          <w:p w14:paraId="4E020000">
            <w:pPr>
              <w:tabs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различных величин (ток, напряжение, сопротивление, мощность);</w:t>
            </w:r>
          </w:p>
          <w:p w14:paraId="4F020000">
            <w:r>
              <w:rPr>
                <w:rFonts w:ascii="Times New Roman" w:hAnsi="Times New Roman"/>
              </w:rPr>
              <w:t>сборки различных схем измерения.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tabs>
                <w:tab w:leader="none" w:pos="351" w:val="left"/>
                <w:tab w:leader="none" w:pos="777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параметры качества передаваемой электроэнергии;</w:t>
            </w:r>
          </w:p>
          <w:p w14:paraId="52020000">
            <w:pPr>
              <w:tabs>
                <w:tab w:leader="none" w:pos="351" w:val="left"/>
                <w:tab w:leader="none" w:pos="777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погрешность измерений и соответствия классу точности;</w:t>
            </w:r>
          </w:p>
          <w:p w14:paraId="5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производить настройку приборов и сборку схем измерения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понятий об единицах измерения физических величин;</w:t>
            </w:r>
          </w:p>
          <w:p w14:paraId="56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видов средств измерений и их классификации;</w:t>
            </w:r>
          </w:p>
          <w:p w14:paraId="57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измерений;</w:t>
            </w:r>
          </w:p>
          <w:p w14:paraId="58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метрологических показателей средств измерений;</w:t>
            </w:r>
          </w:p>
          <w:p w14:paraId="59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погрешностей измерений;</w:t>
            </w:r>
          </w:p>
          <w:p w14:paraId="5A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приборов формирования стандартных измерительных сигналов;</w:t>
            </w:r>
          </w:p>
          <w:p w14:paraId="5B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влияния измерительных приборов на точность измерения;</w:t>
            </w:r>
          </w:p>
          <w:p w14:paraId="5C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автоматизации измерения;</w:t>
            </w:r>
          </w:p>
          <w:p w14:paraId="5D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принципов действия электроизмерительных приборов разного вида действия и осциллографов;</w:t>
            </w:r>
          </w:p>
          <w:p w14:paraId="5E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измерительных трансформаторов тока напряжения;</w:t>
            </w:r>
          </w:p>
          <w:p w14:paraId="5F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измерения мощности и энергии;</w:t>
            </w:r>
          </w:p>
          <w:p w14:paraId="6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методов измерения сопротивления.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Осуществлять контроль за режимами работы электрических машин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исследования характеристик машин постоянного тока параллельного и смешанного возбуждения; </w:t>
            </w:r>
          </w:p>
          <w:p w14:paraId="64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включения генераторов постоянного тока на параллельную работу;</w:t>
            </w:r>
          </w:p>
          <w:p w14:paraId="65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включения и исследования характеристик асинхронных двигателей; </w:t>
            </w:r>
          </w:p>
          <w:p w14:paraId="66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включения и исследования характеристик синхронных машин; </w:t>
            </w:r>
          </w:p>
          <w:p w14:paraId="67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определения групп соединения обмоток трансформаторов; </w:t>
            </w:r>
          </w:p>
          <w:p w14:paraId="68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исследования характеристик работы трансформаторов; </w:t>
            </w:r>
          </w:p>
          <w:p w14:paraId="6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включения трансформаторов на параллельную работу.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схемы обмоток якоря; </w:t>
            </w:r>
          </w:p>
          <w:p w14:paraId="6C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расчет и построение рабочих, механических и электромеханических характеристик асинхронного двигателя;</w:t>
            </w:r>
          </w:p>
          <w:p w14:paraId="6D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синхронные генераторы, и делать построение энергетической диаграммы;</w:t>
            </w:r>
          </w:p>
          <w:p w14:paraId="6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производить расчет параметров схемы замещения трансформатора и делать построение эксплуатационных характеристик</w:t>
            </w:r>
            <w:r>
              <w:rPr>
                <w:rFonts w:ascii="Times New Roman" w:hAnsi="Times New Roman"/>
                <w:color w:val="FF0000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 и назначений, принципов действия, режимов работ электрических машин постоянного тока;</w:t>
            </w:r>
          </w:p>
          <w:p w14:paraId="71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генераторов, двигателей и специальных типов машин постоянного тока;</w:t>
            </w:r>
          </w:p>
          <w:p w14:paraId="72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принципов действия, конструкций, технических характеристик, синхронных и асинхронных машин переменного тока; </w:t>
            </w:r>
          </w:p>
          <w:p w14:paraId="73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асинхронных машин специального назначения;</w:t>
            </w:r>
          </w:p>
          <w:p w14:paraId="74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устройств, принципов действия, технических характеристик и режимов работы трансформаторов;</w:t>
            </w:r>
          </w:p>
          <w:p w14:paraId="7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трансформаторов специального назначения.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</w:t>
            </w:r>
            <w:r>
              <w:rPr>
                <w:rFonts w:ascii="Times New Roman" w:hAnsi="Times New Roman"/>
              </w:rPr>
              <w:t>.5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Выполнять работы по подготовке и внесению изменений в электрические схемы электротехнического оборудования электрических станций и подстанций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расчета технико-экономических показателей; </w:t>
            </w:r>
          </w:p>
          <w:p w14:paraId="79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 токов короткого замыкания (КЗ);</w:t>
            </w:r>
          </w:p>
          <w:p w14:paraId="7A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выбора, проверки типов, конструкции аппаратов до и свыше 1000 В;</w:t>
            </w:r>
          </w:p>
          <w:p w14:paraId="7B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составления главных схем станций и подстанций;</w:t>
            </w:r>
          </w:p>
          <w:p w14:paraId="7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чтения конструктивных чертежей РУ.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методы ограничения токов КЗ;</w:t>
            </w:r>
          </w:p>
          <w:p w14:paraId="7F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электрооборудование на термическую и электродинамическую стойкость действию токов КЗ;</w:t>
            </w:r>
          </w:p>
          <w:p w14:paraId="80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типы токоведущих частей и изоляторов распределительных устройств (РУ) станций, подстанций;</w:t>
            </w:r>
          </w:p>
          <w:p w14:paraId="81020000">
            <w:pPr>
              <w:tabs>
                <w:tab w:leader="none" w:pos="351" w:val="left"/>
                <w:tab w:leader="none" w:pos="94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расчет заземляющих устройств в электроустановках высокого напряжения;   </w:t>
            </w:r>
          </w:p>
          <w:p w14:paraId="8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выбирать схемы РУ разных классов напряжения.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назначения, конструкций, технических параметров и принципов работы основного и вспомогательного электрооборудования (силовых и вторичных цепей);</w:t>
            </w:r>
          </w:p>
          <w:p w14:paraId="85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допустимых пределов отклонения частоты и напряжения; </w:t>
            </w:r>
          </w:p>
          <w:p w14:paraId="86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расчета технических и экономических показателей работы;</w:t>
            </w:r>
          </w:p>
          <w:p w14:paraId="87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схем электроустановок; </w:t>
            </w:r>
          </w:p>
          <w:p w14:paraId="88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значений энергосистем и ЕЭС России;</w:t>
            </w:r>
          </w:p>
          <w:p w14:paraId="89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структуры энергосистем, и их принципиальных схем;</w:t>
            </w:r>
          </w:p>
          <w:p w14:paraId="8A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режимов работы нейтралей в электроустановках;</w:t>
            </w:r>
          </w:p>
          <w:p w14:paraId="8B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коротких замыканий в электроустановках;</w:t>
            </w:r>
          </w:p>
          <w:p w14:paraId="8C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главных электрических схем электростанций и подстанций;</w:t>
            </w:r>
          </w:p>
          <w:p w14:paraId="8D020000">
            <w:pPr>
              <w:tabs>
                <w:tab w:leader="none" w:pos="360" w:val="left"/>
                <w:tab w:leader="none" w:pos="72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норм технологического проектирования (НТП) к схемам станций и подстанций;</w:t>
            </w:r>
          </w:p>
          <w:p w14:paraId="8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конструкций открытых и закрытых РУ.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ВД 2 Оперативное управление производственным подразделением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ПК 2.1. Осуществлять планирование работ производственного подразделения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и контроля выполнения персоналом смены действий по управлению технологическим режимом работы электрической сети;</w:t>
            </w:r>
          </w:p>
          <w:p w14:paraId="9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построения организационной структуры управления производственным подразделением;  </w:t>
            </w:r>
          </w:p>
          <w:p w14:paraId="94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и контроля мероприятий по предупреждению, предотвращению, развитию и ликвидации технологических нарушений;</w:t>
            </w:r>
          </w:p>
          <w:p w14:paraId="95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анализа сильных и слабых сторон работы энергетического подразделения; </w:t>
            </w:r>
          </w:p>
          <w:p w14:paraId="96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прогнозирования результатов принимаемых решений;</w:t>
            </w:r>
          </w:p>
          <w:p w14:paraId="97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оперативной и технической документации по оперативно-технологическому управлению;</w:t>
            </w:r>
          </w:p>
          <w:p w14:paraId="9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контроля ведения персоналом смены оперативной и технической документации.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анализировать процесс производственной деятельности производственного подразделения;  </w:t>
            </w:r>
          </w:p>
          <w:p w14:paraId="9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результаты работы коллектива в заданной ситуации;</w:t>
            </w:r>
          </w:p>
          <w:p w14:paraId="9C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деятельность персонала смены;</w:t>
            </w:r>
          </w:p>
          <w:p w14:paraId="9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разрабатывать нормативно-техническую и регламентирующую документацию по оперативно-технологическому управлению.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функций управления производственным подразделением;</w:t>
            </w:r>
          </w:p>
          <w:p w14:paraId="A0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функциональных обязанностей должностных лиц производственного подразделением;</w:t>
            </w:r>
          </w:p>
          <w:p w14:paraId="A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оформления распоряжения на производство работ утверждение перечня работ, выполняемых в порядке эксплуатаций.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инструктажи и допуск сменного персонала к работе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производственных задач коллективу исполнителей;</w:t>
            </w:r>
          </w:p>
          <w:p w14:paraId="A5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распределения объема работ в смене;</w:t>
            </w:r>
          </w:p>
          <w:p w14:paraId="A6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составления графиков дежурства персонала смены;</w:t>
            </w:r>
          </w:p>
          <w:p w14:paraId="A7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инструктажа;</w:t>
            </w:r>
          </w:p>
          <w:p w14:paraId="A8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оформления наряда-допуска на производство работ в действующих электроустановках;</w:t>
            </w:r>
          </w:p>
          <w:p w14:paraId="A9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организации рабочего места персонала смены;</w:t>
            </w:r>
          </w:p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организации и проведения производственного обучения оперативного персонала.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работу персонала смены;</w:t>
            </w:r>
          </w:p>
          <w:p w14:paraId="AD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подготовку и выполнение работ производственного подразделения в соответствии с технологическим регламентом;</w:t>
            </w:r>
          </w:p>
          <w:p w14:paraId="AE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инструктажи на производство работ;</w:t>
            </w:r>
          </w:p>
          <w:p w14:paraId="AF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готовить материалы для обучения оперативного персонала;</w:t>
            </w:r>
          </w:p>
          <w:p w14:paraId="B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составлять резюме и анкету о приёме на работу.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трудового кодекса Российской Федерации в объеме, необходимом для решения профессиональных задач;</w:t>
            </w:r>
          </w:p>
          <w:p w14:paraId="B3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организации работы персонала в электроэнергетике;</w:t>
            </w:r>
          </w:p>
          <w:p w14:paraId="B4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подготовки к работе персонала подразделения;</w:t>
            </w:r>
          </w:p>
          <w:p w14:paraId="B5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выполнения работ производственного подразделения;</w:t>
            </w:r>
          </w:p>
          <w:p w14:paraId="B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порядка формирования графиков дежурства персонала смены.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выявления факторов, ведущих к нарушению требований по охране труда и пожарной безопасности в соответствии с нормативными документами;</w:t>
            </w:r>
          </w:p>
          <w:p w14:paraId="BA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соответствия нормативных показателей по охране труда и пожарной безопасности с фактическими данными производственного подразделения;</w:t>
            </w:r>
          </w:p>
          <w:p w14:paraId="B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организации и контроля мероприятий по обеспечению условий безопасного производства работ.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оптимальные решения в условиях нестандартных ситуаций;</w:t>
            </w:r>
          </w:p>
          <w:p w14:paraId="BE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принимать решения при возникновении аварийных ситуаций на производственном участке;</w:t>
            </w:r>
          </w:p>
          <w:p w14:paraId="BF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оперативную и эксплуатационную документацию по оперативно-технологическому управлению оборудованием;</w:t>
            </w:r>
          </w:p>
          <w:p w14:paraId="C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требования промышленной, пожарной безопасности и охраны труда при производстве работ на оборудовании.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widowControl w:val="0"/>
              <w:ind w:firstLine="0" w:left="22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расчета показателей состояния рабочих мест и оборудования;</w:t>
            </w:r>
          </w:p>
          <w:p w14:paraId="C3020000">
            <w:pPr>
              <w:widowControl w:val="0"/>
              <w:ind w:firstLine="0" w:left="22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инструктажей, обеспечивающих безопасное выполнение работ производственного участка;</w:t>
            </w:r>
          </w:p>
          <w:p w14:paraId="C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порядка подготовки к работе эксплуатационного персонала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3</w:t>
            </w:r>
          </w:p>
          <w:p w14:paraId="C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Оперативная эксплуатация электротехнического оборудования электростанции (по выбору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widowControl w:val="0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3.1. Выполнять работы по контролю за основным и вспомогательным электротехническим оборудованием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C802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обходов и осмотров закрепленного электротехнического оборудования, механизмов и устройств в соответствии с графиком;</w:t>
            </w:r>
          </w:p>
          <w:p w14:paraId="C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ведения оперативно-технической документации.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и регулировать режим работы электрооборудования;</w:t>
            </w:r>
          </w:p>
          <w:p w14:paraId="CE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считывание и запись показаний измерительных приборов;</w:t>
            </w:r>
          </w:p>
          <w:p w14:paraId="C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вести оперативно-техническую документацию.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особенностей эксплуатации электротехнического оборудования в нормальных, ремонтных, аварийных и послеаварийных режимах;</w:t>
            </w:r>
          </w:p>
          <w:p w14:paraId="D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 ведения оперативно-технической документации.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Выполнять работы по оперативным переключениям, пуску и остановке электротехнического оборудования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производства оперативного переключения в электроустановках;</w:t>
            </w:r>
          </w:p>
          <w:p w14:paraId="D6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операций по останову электротехнического оборудования;</w:t>
            </w:r>
          </w:p>
          <w:p w14:paraId="D7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вывода закрепленного электротехнического оборудования в ремонт, подготовки рабочего места для безопасного производства ремонтных и наладочных работ;</w:t>
            </w:r>
          </w:p>
          <w:p w14:paraId="D8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закрепленного электротехнического оборудования к включению его в работу;</w:t>
            </w:r>
          </w:p>
          <w:p w14:paraId="D9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операций по пуску электротехнического оборудования.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оперативные переключения в распределительных устройствах;</w:t>
            </w:r>
          </w:p>
          <w:p w14:paraId="DC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современные средства связи;</w:t>
            </w:r>
          </w:p>
          <w:p w14:paraId="DD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рабочие места для ремонтного персонала;</w:t>
            </w:r>
          </w:p>
          <w:p w14:paraId="DE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состав и последовательность необходимых действий при выполнении работ;</w:t>
            </w:r>
          </w:p>
          <w:p w14:paraId="D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вести оперативно-техническую документацию.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ind w:firstLine="0" w:left="22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эксплуатации и алгоритм регулирования режимов работы закрепленного электротехнического оборудования;</w:t>
            </w:r>
          </w:p>
          <w:p w14:paraId="E2020000">
            <w:pPr>
              <w:ind w:firstLine="0" w:left="22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территориального расположения закрепленного электротехнического оборудования;</w:t>
            </w:r>
          </w:p>
          <w:p w14:paraId="E3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назначения и принципа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оборудовании;</w:t>
            </w:r>
          </w:p>
          <w:p w14:paraId="E4020000">
            <w:pPr>
              <w:ind w:firstLine="0" w:left="22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и алгоритмов производства оперативных переключений;</w:t>
            </w:r>
          </w:p>
          <w:p w14:paraId="E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порядка вывода электротехнического оборудования из работы и резерва и ввода электротехнического оборудования в работу.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Проводить работы по техническому обслуживанию электротехнического оборудования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обслуживания электротехнического оборудования в соответствии с перечнем работ, выполняемых в порядке текущей эксплуатации;</w:t>
            </w:r>
          </w:p>
          <w:p w14:paraId="E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устранения мелких неполадок и дефектов в работе электротехнического оборудования при условии, что их устранение не требует приближения к токоведущим частям электроустановки.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ind w:firstLine="0" w:left="22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замерять нагрев токоведущих частей закрепленного электротехнического оборудования, доливать масло в подшипники электродвигателей и выполнять другие операции согласно перечню работ, выполняемых в порядке текущей эксплуатации;</w:t>
            </w:r>
          </w:p>
          <w:p w14:paraId="EC020000">
            <w:pPr>
              <w:ind w:firstLine="0" w:left="22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устранять мелкие неисправности в работе закрепленного электротехнического оборудования;</w:t>
            </w:r>
          </w:p>
          <w:p w14:paraId="E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излагать техническую информацию.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ind w:firstLine="0" w:left="7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и норм испытания изоляции электротехнического оборудования;</w:t>
            </w:r>
          </w:p>
          <w:p w14:paraId="F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характерных неисправностей и повреждений электротехнического оборудования и устройств, способы их определения и устранения.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ПК.3.4 Выполнять простые и средней сложности работы по ликвидации аварий и восстановлению нормального режима </w:t>
            </w:r>
            <w:r>
              <w:rPr>
                <w:rFonts w:ascii="Times New Roman" w:hAnsi="Times New Roman"/>
              </w:rPr>
              <w:t>функционирования электротехнического оборудования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информирования руководства о случаях травмы, отравления, ожога, а также о возгораниях или возникновении аварийной ситуации;</w:t>
            </w:r>
          </w:p>
          <w:p w14:paraId="F4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информирования руководства в случае обнаружения крупной неполадки или дефекта в работе закрепленного электротехнического оборудования;</w:t>
            </w:r>
          </w:p>
          <w:p w14:paraId="F5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аварийного отключения оборудования в случаях, когда оборудованию или людям угрожает опасность;</w:t>
            </w:r>
          </w:p>
          <w:p w14:paraId="F6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действия по ликвидации аварии по указаниям оперативного руководства;</w:t>
            </w:r>
          </w:p>
          <w:p w14:paraId="F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предоставления информации при расследовании аварий и отказов в работе оборудования.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прогнозировать возможные варианты развития ситуации;</w:t>
            </w:r>
          </w:p>
          <w:p w14:paraId="FA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сохранять самообладание, оперативно действовать в быстро меняющейся, опасной ситуации;</w:t>
            </w:r>
          </w:p>
          <w:p w14:paraId="FB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первую помощь при несчастном случае;</w:t>
            </w:r>
          </w:p>
          <w:p w14:paraId="FC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устранять мелкие неисправности в работе закрепленного электротехнического оборудования;</w:t>
            </w:r>
          </w:p>
          <w:p w14:paraId="FD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мегомметром состояние изоляции электротехнического оборудования;</w:t>
            </w:r>
          </w:p>
          <w:p w14:paraId="F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проверять исправность и использовать первичные средства пожаротушения.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содержания и применения первичных средств пожаротушения на объектах энергетической отрасли;</w:t>
            </w:r>
          </w:p>
          <w:p w14:paraId="01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положений и инструкций, регламентирующие действия при ликвидации аварий и других технологических нарушений в работе электростанций, несчастных случаях на производстве;</w:t>
            </w:r>
          </w:p>
          <w:p w14:paraId="02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 рабочего и аварийного освещения цеха (подразделения) электростанции;</w:t>
            </w:r>
          </w:p>
          <w:p w14:paraId="03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схем, конструктивных особенностей и эксплуатационных характеристик, правил эксплуатации закрепленного электротехнического оборудования, сооружений и устройств в нормальных, ремонтных, аварийных и послеаварийных режимах работы;</w:t>
            </w:r>
          </w:p>
          <w:p w14:paraId="04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характерных неисправностей и повреждений закрепленного электротехнического оборудования и устройств, способов их определения и устранения;</w:t>
            </w:r>
          </w:p>
          <w:p w14:paraId="0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 освобождения пострадавшего от действия электрического тока, оказания первой помощи при несчастных случаях на производстве.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ВД4</w:t>
            </w:r>
          </w:p>
          <w:p w14:paraId="0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технического состояния и остаточного ресурса оборудования электрических сетей (по выбору)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widowControl w:val="0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4.1. Выполнять испытания и измерения параметров оборудования электрических сетей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0903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профилактических осмотров оборудования электрических сетей и электротехнического оборудования электростанций (подстанции);</w:t>
            </w:r>
          </w:p>
          <w:p w14:paraId="0C030000">
            <w:pPr>
              <w:ind/>
              <w:contextualSpacing w:val="1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испытания и измерения параметров оборудования электрических сетей и электротехнического оборудования электростанций (подстанции);</w:t>
            </w:r>
          </w:p>
          <w:p w14:paraId="0D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испытания повышенным приложенным напряжением защитных средств и приспособлений;</w:t>
            </w:r>
          </w:p>
          <w:p w14:paraId="0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проведения тепловизионного контроля параметров электрооборудования.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навыки работы на высоте;</w:t>
            </w:r>
          </w:p>
          <w:p w14:paraId="1103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самостоятельно оценивать результаты проведенных исследований на соответствие объекта исследования нормативным требованиям;</w:t>
            </w:r>
          </w:p>
          <w:p w14:paraId="1203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структурировать и приводить данные наблюдений к унифицированным единицам измерений;</w:t>
            </w:r>
          </w:p>
          <w:p w14:paraId="1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выявлять неточности первичных данных и результаты их обработки.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30000">
            <w:pPr>
              <w:ind w:firstLine="0" w:left="69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по охране труда при работе на высоте;</w:t>
            </w:r>
          </w:p>
          <w:p w14:paraId="1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(подстанции).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Осуществлять контроль параметров оборудования электрических сетей методами неразрушающего контроля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контроля параметров оборудования электрических сетей и электротехнического оборудования электростанций (подстанции) методами неразрушающего контроля.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30000">
            <w:pPr>
              <w:ind w:firstLine="0" w:left="13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испытательные схемы;</w:t>
            </w:r>
          </w:p>
          <w:p w14:paraId="1C030000">
            <w:pPr>
              <w:ind w:firstLine="0" w:left="13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обслуживать измерительное оборудование, применяемое при измерении параметров оборудования электрических сетей;</w:t>
            </w:r>
          </w:p>
          <w:p w14:paraId="1D030000">
            <w:pPr>
              <w:ind w:firstLine="0" w:left="13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требования по охране труда при проведении работ;</w:t>
            </w:r>
          </w:p>
          <w:p w14:paraId="1E030000">
            <w:pPr>
              <w:ind w:firstLine="0" w:left="13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защиты;</w:t>
            </w:r>
          </w:p>
          <w:p w14:paraId="1F030000">
            <w:pPr>
              <w:ind w:firstLine="0" w:left="13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первичные средства пожаротушения;</w:t>
            </w:r>
          </w:p>
          <w:p w14:paraId="20030000">
            <w:pPr>
              <w:ind w:firstLine="0" w:left="13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первую помощь пострадавшим на производстве;</w:t>
            </w:r>
          </w:p>
          <w:p w14:paraId="21030000">
            <w:pPr>
              <w:ind w:firstLine="0" w:left="13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справочные материалы в области технического диагностирования оборудования электрических сетей методами испытаний и измерений;</w:t>
            </w:r>
          </w:p>
          <w:p w14:paraId="2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для использования конкретный метод неразрушающего контроля.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нормативных правовых актов, локальных нормативных актов и технической документации, относящиеся к деятельности по испытаниям и измерению параметров оборудования электрических сетей;</w:t>
            </w:r>
          </w:p>
          <w:p w14:paraId="25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объема и норм испытаний электрооборудования в части выполняемых функций;</w:t>
            </w:r>
          </w:p>
          <w:p w14:paraId="26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применения и испытания средств защиты, используемых в электроустановках, способы и сроки испытания средств защиты и приспособлений;</w:t>
            </w:r>
          </w:p>
          <w:p w14:paraId="27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технической эксплуатации электрических станций и сетей в части технического диагностирования оборудования электрических сетей</w:t>
            </w:r>
          </w:p>
          <w:p w14:paraId="28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инструкций по оказанию первой помощи при несчастных случаях на производстве;</w:t>
            </w:r>
          </w:p>
          <w:p w14:paraId="29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по охране труда при работе с инструментами и приспособлениями;</w:t>
            </w:r>
          </w:p>
          <w:p w14:paraId="2A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по охране труда при эксплуатации электроустановок;</w:t>
            </w:r>
          </w:p>
          <w:p w14:paraId="2B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санитарии, регламентирующие деятельность по трудовой функции;</w:t>
            </w:r>
          </w:p>
          <w:p w14:paraId="2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методов неразрушающего контроля.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ПК.4.3 Выполнять мероприятия по обеспечению безопасного производства работ по испытаниям и измерению параметров оборудования электрических сетей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осуществления контроля перед началом работы по наряду-допуску (распоряжению) наличия, комплектности необходимых средств защиты, приспособлений, ограждающих устройств, инструмента, приборов контроля и безопасности;</w:t>
            </w:r>
          </w:p>
          <w:p w14:paraId="30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при допуске соответствия подготовленного рабочего места указаниям наряда-допуска (распоряжения);</w:t>
            </w:r>
          </w:p>
          <w:p w14:paraId="31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осуществления контроля принятия дополнительных мер безопасности, необходимых по условиям выполнения работ;</w:t>
            </w:r>
          </w:p>
          <w:p w14:paraId="32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целевых инструктажей по безопасности труда членам бригады;</w:t>
            </w:r>
          </w:p>
          <w:p w14:paraId="3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за сохранностью на рабочем месте ограждений, плакатов, заземлений, запирающих устройств.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заявки на инструмент и приспособления;</w:t>
            </w:r>
          </w:p>
          <w:p w14:paraId="36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оперативно-техническую и отчетную документацию;</w:t>
            </w:r>
          </w:p>
          <w:p w14:paraId="37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заявки на инструмент и приспособления;</w:t>
            </w:r>
          </w:p>
          <w:p w14:paraId="3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оперативно-техническую и отчетную документацию.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действий в аварийных ситуациях и методы их предупреждения;</w:t>
            </w:r>
          </w:p>
          <w:p w14:paraId="3B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применения и испытания средств защиты, используемых в электроустановках;</w:t>
            </w:r>
          </w:p>
          <w:p w14:paraId="3C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пожарной безопасности в электросетевого комплексе в объеме необходимом для выполнения функций производителя работ;</w:t>
            </w:r>
          </w:p>
          <w:p w14:paraId="3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устройства электроустановок.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ПК.4.4 Осуществлять оперативное руководство работами по испытаниям и измерению параметров оборудования электрических сетей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действий членов бригады, в том числе для исключения ошибочного попадания их на действующее оборудование, находящееся под напряжением и несанкционированный выход из зоны рабочего места;</w:t>
            </w:r>
          </w:p>
          <w:p w14:paraId="41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приостановки работ при обнаружении нарушений правил охраны труда и (или) иных обстоятельств, угрожающих безопасности работающих;</w:t>
            </w:r>
          </w:p>
          <w:p w14:paraId="42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информирования непосредственного руководителя о приостановке работы бригады в соответствии с требованиями правил по охране труда при эксплуатации электроустановок;</w:t>
            </w:r>
          </w:p>
          <w:p w14:paraId="43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приемки рабочего места по окончании работы с оформлением в нарядах-допусках и журналах;</w:t>
            </w:r>
          </w:p>
          <w:p w14:paraId="4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технической документации по выполняемым работам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формулировать задания членам бригады;</w:t>
            </w:r>
          </w:p>
          <w:p w14:paraId="47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организовывать работу членов бригады;</w:t>
            </w:r>
          </w:p>
          <w:p w14:paraId="48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рабочие места, их техническое оснащение;</w:t>
            </w:r>
          </w:p>
          <w:p w14:paraId="49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результаты деятельности членов бригады;</w:t>
            </w:r>
          </w:p>
          <w:p w14:paraId="4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 принимать и реализовать решения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допуска к работе в соответствии с действующими правилами охраны труда при эксплуатации электроустановок;</w:t>
            </w:r>
          </w:p>
          <w:p w14:paraId="4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 организации труда при оперативном руководстве работами.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ВД5 Обслуживание </w:t>
            </w:r>
          </w:p>
          <w:p w14:paraId="4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оборудования подстанций электрических сетей (по выбору)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5.1. Производить работы по ремонту оборудования распределительных устройств подстанций электрических сетей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элементов; </w:t>
            </w:r>
          </w:p>
          <w:p w14:paraId="5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содержания в исправном состоянии закрепленного инструмента, ремонтных приспособлений, такелажных средств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под напряжением на оборудовании распределительных устройств подстанций электрических сетей;</w:t>
            </w:r>
          </w:p>
          <w:p w14:paraId="56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работы на высоте и такелажные работы;</w:t>
            </w:r>
          </w:p>
          <w:p w14:paraId="57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ремонтные работы оборудования распределительных устройств подстанций электрических сетей;</w:t>
            </w:r>
          </w:p>
          <w:p w14:paraId="58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испытания оборудования распределительных устройств подстанций электрических сетей;</w:t>
            </w:r>
          </w:p>
          <w:p w14:paraId="59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слесарную обработку деталей;</w:t>
            </w:r>
          </w:p>
          <w:p w14:paraId="5A030000">
            <w:pPr>
              <w:ind/>
              <w:contextualSpacing w:val="1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работать со специальными диагностическими приборами и оборудованием;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5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состояние оборудования подстанций электрических сетей, определять мероприятия по устранению дефектов оборудования подстанций электрических сетей.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 работ и последовательность операций по ремонту трансформаторов;</w:t>
            </w:r>
          </w:p>
          <w:p w14:paraId="5E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сведений о схемах вторичных цепей оборудования подстанций электрических сетей;</w:t>
            </w:r>
          </w:p>
          <w:p w14:paraId="5F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проведения испытаний оборудования подстанций электрических сетей;</w:t>
            </w:r>
          </w:p>
          <w:p w14:paraId="60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безопасности при осуществлении работы на высоте и работ под напряжением;</w:t>
            </w:r>
          </w:p>
          <w:p w14:paraId="61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и сроков испытания такелажных средств, защитных устройств и изолирующих приспособлений;</w:t>
            </w:r>
          </w:p>
          <w:p w14:paraId="6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эксплуатации и организации ремонта электрических сетей;</w:t>
            </w:r>
          </w:p>
          <w:p w14:paraId="6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 испытаний и измерений оборудования подстанций электрических сетей;</w:t>
            </w:r>
          </w:p>
          <w:p w14:paraId="64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технической эксплуатации электростанций и сетей;</w:t>
            </w:r>
          </w:p>
          <w:p w14:paraId="65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устройства электроустановок;</w:t>
            </w:r>
          </w:p>
          <w:p w14:paraId="66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инструкций по применению и испытанию средств защиты;</w:t>
            </w:r>
          </w:p>
          <w:p w14:paraId="67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тепловых режимов работы оборудования подстанций электрических сетей;</w:t>
            </w:r>
          </w:p>
          <w:p w14:paraId="68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функции;</w:t>
            </w:r>
          </w:p>
          <w:p w14:paraId="69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безопасности при работе с инструментом и приспособлениями;</w:t>
            </w:r>
          </w:p>
          <w:p w14:paraId="6A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 при эксплуатации электроустановок в части функциональных обязанностей члена бригады;</w:t>
            </w:r>
          </w:p>
          <w:p w14:paraId="6B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пожарной безопасности;</w:t>
            </w:r>
          </w:p>
          <w:p w14:paraId="6C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приема работ и последовательности операций при ремонте оборудования подстанций электрических сетей;</w:t>
            </w:r>
          </w:p>
          <w:p w14:paraId="6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 и объемов испытаний ремонтируемого электротехнического оборудования подстанций электрических сетей.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Выполнять функции производителя работ по ремонту оборудования распределительных устройств подстанций электрических сетей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безопасного проведения работ по ремонту оборудования распределительных устройств подстанций электрических сетей.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работ по ремонту оборудования распределительных устройств подстанций электрических сетей на высоте и такелажные работы;</w:t>
            </w:r>
          </w:p>
          <w:p w14:paraId="73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работы с электрическим и пневматическим инструментом;</w:t>
            </w:r>
          </w:p>
          <w:p w14:paraId="74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применения справочных материалов в части оборудования подстанций электрических сетей;</w:t>
            </w:r>
          </w:p>
          <w:p w14:paraId="75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работы в команде (бригаде);</w:t>
            </w:r>
          </w:p>
          <w:p w14:paraId="76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освоения новых технологий (по мере их внедрения);</w:t>
            </w:r>
          </w:p>
          <w:p w14:paraId="77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оценивания отклонений и возможных факторов, приводящих к отклонениям от нормальной работы оборудования подстанций электрических сетей;</w:t>
            </w:r>
          </w:p>
          <w:p w14:paraId="78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применения средств пожаротушения;</w:t>
            </w:r>
          </w:p>
          <w:p w14:paraId="79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оказания первой помощи пострадавшим на производстве;</w:t>
            </w:r>
          </w:p>
          <w:p w14:paraId="7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техническую документацию оборудования подстанций электрических сетей.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технической эксплуатации электростанций и сетей;</w:t>
            </w:r>
          </w:p>
          <w:p w14:paraId="7D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устройства электроустановок;</w:t>
            </w:r>
          </w:p>
          <w:p w14:paraId="7E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инструкций по применению и испытанию средств защиты;</w:t>
            </w:r>
          </w:p>
          <w:p w14:paraId="7F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тепловых режимов работы оборудования подстанций электрических сетей;</w:t>
            </w:r>
          </w:p>
          <w:p w14:paraId="80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функции;</w:t>
            </w:r>
          </w:p>
          <w:p w14:paraId="8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безопасности при работе с инструментом и приспособлениями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3.1 Проводить проверку устройств релейной защиты и автоматики</w:t>
            </w:r>
          </w:p>
          <w:p w14:paraId="8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заданных уставок защит средней сложности под руководством работника более высокой квалификации;</w:t>
            </w:r>
          </w:p>
          <w:p w14:paraId="87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проверки и регулирования при необходимости механических характеристик устройств (люфтов, зазоров, провалов, растворов, прогибов) в лаборатории под руководством работника более высокой квалификации.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простые защиты или отдельные их элементы в лаборатории;</w:t>
            </w:r>
          </w:p>
          <w:p w14:paraId="8A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работоспособность микроэлектронных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8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бригаде по проверке устройств релейной защиты и автоматики.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widowControl w:val="0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аппаратуры для проверки защиты, для регулирования тока и напряжения;</w:t>
            </w:r>
          </w:p>
          <w:p w14:paraId="8E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требований к релейной защите;</w:t>
            </w:r>
          </w:p>
          <w:p w14:paraId="8F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основных требований при проверке простых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90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принципов действия реле;</w:t>
            </w:r>
          </w:p>
          <w:p w14:paraId="91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классификаций реле;</w:t>
            </w:r>
          </w:p>
          <w:p w14:paraId="92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режимов работы аккумуляторных батарей;</w:t>
            </w:r>
          </w:p>
          <w:p w14:paraId="93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проверки сопротивления изоляции и испытания ее повышенным напряжением;</w:t>
            </w:r>
          </w:p>
          <w:p w14:paraId="94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конструкционных особенностей и защитных характеристик применяемых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95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конструкций реле на электромагнитном и индукционном принципах;</w:t>
            </w:r>
          </w:p>
          <w:p w14:paraId="96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максимальной токовой защиты, токовой отсечки, максимальной направленной токовой защиты и дифференциальной, газовой, дистанционной защиты и основные требования к защите этих видов;</w:t>
            </w:r>
          </w:p>
          <w:p w14:paraId="97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назначения устройств АПВ;</w:t>
            </w:r>
          </w:p>
          <w:p w14:paraId="98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требований к устройствам АВР и их назначение;</w:t>
            </w:r>
          </w:p>
          <w:p w14:paraId="99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комплектных испытательных устройств для проверки защит; </w:t>
            </w:r>
          </w:p>
          <w:p w14:paraId="9A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общих сведений об источниках и схемах питания оперативного тока, применяемых на объектах электроэнергетики;</w:t>
            </w:r>
          </w:p>
          <w:p w14:paraId="9B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принципиальных схем управления и сигнализации выключателей с дистанционным приводом;</w:t>
            </w:r>
          </w:p>
          <w:p w14:paraId="9C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точности трансформаторов тока;</w:t>
            </w:r>
          </w:p>
          <w:p w14:paraId="9D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условий селективности действия защитных устройств электрической сети;</w:t>
            </w:r>
          </w:p>
          <w:p w14:paraId="9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инструкций по проверке измерительных трансформаторов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3.2 Проводить наладку устройств релейной защиты и автоматики</w:t>
            </w:r>
          </w:p>
          <w:p w14:paraId="A003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наладки простых защит; </w:t>
            </w:r>
          </w:p>
          <w:p w14:paraId="A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чтения принципиальных и монтажных схем.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простые защиты;</w:t>
            </w:r>
          </w:p>
          <w:p w14:paraId="A6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настраивать механические узлы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A7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настраивать электромеханические устройства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A8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производить расчет защит силового оборудования от всех видов повреждений и аномальных режимов;</w:t>
            </w:r>
          </w:p>
          <w:p w14:paraId="A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разбираться в принципах построения схем автоматики.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приводов высоковольтных выключателей и основы дистанционного управления ими;</w:t>
            </w:r>
          </w:p>
          <w:p w14:paraId="AC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повреждений в электротехнических установках электрических сетей;</w:t>
            </w:r>
          </w:p>
          <w:p w14:paraId="AD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 наладки и проверки электромеханических реле;</w:t>
            </w:r>
          </w:p>
          <w:p w14:paraId="AE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 емкостных делителей напряжения;</w:t>
            </w:r>
          </w:p>
          <w:p w14:paraId="AF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устройствам сетевой автоматики, их назначение;</w:t>
            </w:r>
          </w:p>
          <w:p w14:paraId="B0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видов, конструкций, принципов действия, технических характеристик элементов релейной защиты, автоматики, противоаварийной автоматики, средств измерений и систем сигнализации;</w:t>
            </w:r>
          </w:p>
          <w:p w14:paraId="B1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наладки;</w:t>
            </w:r>
          </w:p>
          <w:p w14:paraId="B2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микропроцессорных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B3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 и схем защит силового оборудования и шин;</w:t>
            </w:r>
          </w:p>
          <w:p w14:paraId="B4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расчета уставок защит;</w:t>
            </w:r>
          </w:p>
          <w:p w14:paraId="B5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способов синхронизации и самосинхронизации, принципов действия, достоинства и недостатки, области применения </w:t>
            </w:r>
            <w:r>
              <w:rPr>
                <w:rFonts w:ascii="Times New Roman" w:hAnsi="Times New Roman"/>
              </w:rPr>
              <w:t>автосинхронизаторов</w:t>
            </w:r>
            <w:r>
              <w:rPr>
                <w:rFonts w:ascii="Times New Roman" w:hAnsi="Times New Roman"/>
              </w:rPr>
              <w:t xml:space="preserve">; </w:t>
            </w:r>
          </w:p>
          <w:p w14:paraId="B6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видов, назначения, характеристик и области применения систем возбуждения;</w:t>
            </w:r>
          </w:p>
          <w:p w14:paraId="B7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мероприятий, предотвращающих снижение частоты;</w:t>
            </w:r>
          </w:p>
          <w:p w14:paraId="B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мер безопасности при производстве наладочных работ.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 Проводить испытания устройств релейной защиты и автоматики</w:t>
            </w:r>
          </w:p>
          <w:p w14:paraId="BA03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сборки испытательных схем для проверки, наладки защит средней сложности и устройств автоматики, измерительных трансформаторов, приводов высоковольтных выключателей и испытания изоляции цепей вторичной коммутации;</w:t>
            </w:r>
          </w:p>
          <w:p w14:paraId="B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сборки испытательных схем для проверки, наладки защит средней сложности на энергообъектах под руководством работника более высокой квалификации.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с измерительной и испытательной аппаратурой; </w:t>
            </w:r>
          </w:p>
          <w:p w14:paraId="C0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снимать показания и строить векторные диаграммы в цепях тока и напряжения;</w:t>
            </w:r>
          </w:p>
          <w:p w14:paraId="C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составлять программы испытаний устройств релейной защиты и автоматики.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методов и технологий проведения испытаний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C4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конструкций и принципов действия испытательного оборудования;</w:t>
            </w:r>
          </w:p>
          <w:p w14:paraId="C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мер безопасности при производстве испытательных работ.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3.4 Оформлять документацию по результатам проверок и испытаний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оформления документации по результатам проверок и испытаний.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акты проверки;</w:t>
            </w:r>
          </w:p>
          <w:p w14:paraId="C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оформлять протоколы испытаний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 оформления документации проверок и испытаний.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Диагностика и ремонт устройств релейной</w:t>
            </w:r>
          </w:p>
          <w:p w14:paraId="C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защиты, автоматики электрических сетей и электростанций (по выбору)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 4.1 Проводить диагностику устройств релейной защиты и автоматики </w:t>
            </w:r>
          </w:p>
          <w:p w14:paraId="D103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элементарных неисправностей простых защит;</w:t>
            </w:r>
          </w:p>
          <w:p w14:paraId="D4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ревизии аппаратуры простых защит, автоматических выключателей и электромеханических реле;</w:t>
            </w:r>
          </w:p>
          <w:p w14:paraId="D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ревизии дефектов оборудования, смонтированного на панелях защит средней сложности.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сетевые компьютерные технологии, стандартные офисные приложения на уровне пользователя.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и средств технического диагностирования;</w:t>
            </w:r>
          </w:p>
          <w:p w14:paraId="DA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способов проведения диагностики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DB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информации и способов ее представления;</w:t>
            </w:r>
          </w:p>
          <w:p w14:paraId="DC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типовых узлов и устройств вычислительной техники в оборудовании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DD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 микропроцессорных систем в устройствах </w:t>
            </w:r>
            <w:r>
              <w:rPr>
                <w:rFonts w:ascii="Times New Roman" w:hAnsi="Times New Roman"/>
              </w:rPr>
              <w:t>РЗиА</w:t>
            </w:r>
          </w:p>
          <w:p w14:paraId="DE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видов и причин неисправностей, отказов; </w:t>
            </w:r>
          </w:p>
          <w:p w14:paraId="D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методов и средств технического диагностирования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4.2 Проводить ремонт устройств релейной защиты и автоматики</w:t>
            </w:r>
          </w:p>
          <w:p w14:paraId="E103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чертежам, схемам, эскизам и составлению эскизов, схем и чертежей простых деталей;</w:t>
            </w:r>
          </w:p>
          <w:p w14:paraId="E4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монтажа всех типов предохранителей в приводах и на панелях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E5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разборки, ремонта аппаратуры и наладки простых защит;</w:t>
            </w:r>
          </w:p>
          <w:p w14:paraId="E6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устранения элементарных неисправностей аппаратуры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E7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подготовки необходимой документации для выполнения работ по техническому обслуживанию и ремонту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E8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составления эскизов, схем, чертежей сложных деталей;</w:t>
            </w:r>
          </w:p>
          <w:p w14:paraId="E9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монтажу релейной защиты средней сложности;</w:t>
            </w:r>
          </w:p>
          <w:p w14:paraId="EA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сложных слесарных работ при ремонте </w:t>
            </w:r>
            <w:r>
              <w:rPr>
                <w:rFonts w:ascii="Times New Roman" w:hAnsi="Times New Roman"/>
              </w:rPr>
              <w:t>электрооборудования;</w:t>
            </w:r>
          </w:p>
          <w:p w14:paraId="EB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изготовления и нанесения на устройства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 xml:space="preserve"> оперативных элементов (ключи, накладки) надписей, указывающих их назначение, в соответствии с диспетчерскими наименованиями;</w:t>
            </w:r>
          </w:p>
          <w:p w14:paraId="EC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технического обслуживания комплектных испытательных устройств для проверки защит средней сложности, устройств электромагнитной и электромеханической блокировки;</w:t>
            </w:r>
          </w:p>
          <w:p w14:paraId="E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частичного ремонта релейной защиты повышенной сложности.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со слесарным и монтерским инструментами;</w:t>
            </w:r>
          </w:p>
          <w:p w14:paraId="F0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и собирать механические и электрические части защит средней сложности;</w:t>
            </w:r>
          </w:p>
          <w:p w14:paraId="F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разделывать, сращивать, изолировать и паять провода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 xml:space="preserve"> электрических сетей.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 работ по разборке, ремонту, сборке и регулированию механической и электрической части электромеханических реле;</w:t>
            </w:r>
          </w:p>
          <w:p w14:paraId="F4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 универсальных и специальных приспособлений, монтерского инструмента и средств измерений;</w:t>
            </w:r>
          </w:p>
          <w:p w14:paraId="F503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назначения слесарного и монтерского инструмента;</w:t>
            </w:r>
          </w:p>
          <w:p w14:paraId="F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 безопасности при работе с инструментом и приспособлениями.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4.3 Контролировать качество выполнения ремонтных работ</w:t>
            </w: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оценивания качества выполнения ремонтных работ;</w:t>
            </w:r>
          </w:p>
          <w:p w14:paraId="FA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тестового диагностирования систем релейной защиты;</w:t>
            </w:r>
          </w:p>
          <w:p w14:paraId="F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проведения выходного контроля и испытаний аппаратов релейной защиты и автоматики.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30000">
            <w:pPr>
              <w:widowControl w:val="0"/>
              <w:ind/>
              <w:jc w:val="both"/>
              <w:rPr>
                <w:rFonts w:ascii="Times New Roman" w:hAnsi="Times New Roman"/>
                <w:highlight w:val="lightGray"/>
              </w:rPr>
            </w:pPr>
            <w:r>
              <w:rPr>
                <w:rFonts w:ascii="Times New Roman" w:hAnsi="Times New Roman"/>
              </w:rPr>
              <w:t>рассчитывать технико-экономические показатели ремонта;</w:t>
            </w:r>
          </w:p>
          <w:p w14:paraId="F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выполнять ремонтные работы, проводить опробование и оценивать качество ремонта эксплуатируемого оборудования.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видов, объемов, сроков проведения ремонтов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 xml:space="preserve">; </w:t>
            </w:r>
          </w:p>
          <w:p w14:paraId="01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проведения ремонтных работ;</w:t>
            </w:r>
          </w:p>
          <w:p w14:paraId="02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планирования ремонтных работ;</w:t>
            </w:r>
          </w:p>
          <w:p w14:paraId="0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ремонтных нормативов.</w:t>
            </w:r>
          </w:p>
        </w:tc>
      </w:tr>
      <w:tr>
        <w:trPr>
          <w:trHeight w:hRule="atLeast" w:val="20"/>
        </w:trPr>
        <w:tc>
          <w:tcPr>
            <w:tcW w:type="dxa" w:w="3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5</w:t>
            </w:r>
          </w:p>
          <w:p w14:paraId="0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устройств релейной</w:t>
            </w:r>
          </w:p>
          <w:p w14:paraId="0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защиты, автоматики электрических сетей и электростанций (по выбору)</w:t>
            </w:r>
          </w:p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5.1 Проводить осмотры устройств релейной защиты и автоматики</w:t>
            </w:r>
          </w:p>
          <w:p w14:paraId="0804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внутреннего осмотра и проверки механической части защит электрических сетей средней сложности;</w:t>
            </w:r>
          </w:p>
          <w:p w14:paraId="0B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герметичности уплотнений отверстий и крышек в шкафах и ящиках рядов зажимов;</w:t>
            </w:r>
          </w:p>
          <w:p w14:paraId="0C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определения состояния и регулировки контактов; </w:t>
            </w:r>
          </w:p>
          <w:p w14:paraId="0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проверки выполнения маркировки кабелей, проводов.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осмотры, проводить оценку технического состояния оборудования; </w:t>
            </w:r>
          </w:p>
          <w:p w14:paraId="1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целостность механической части аппаратуры, надежность болтовых соединений и паек, состояние контактных поверхностей.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порядка проведения осмотров; виды и очередность осмотров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5.2 Проводить техническое обслуживание устройств релейной защиты и автоматики</w:t>
            </w:r>
          </w:p>
          <w:p w14:paraId="14040000">
            <w:pPr>
              <w:rPr>
                <w:rFonts w:ascii="Times New Roman" w:hAnsi="Times New Roman"/>
              </w:rPr>
            </w:pPr>
          </w:p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опробования цепей управления коммутационными аппаратами;</w:t>
            </w:r>
          </w:p>
          <w:p w14:paraId="17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 по техническому обслуживанию защит средней сложности, устранения неисправностей электрических схем;</w:t>
            </w:r>
          </w:p>
          <w:p w14:paraId="18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разборки, сборки, технического обслуживания и устранения дефектов оборудования, смонтированного на панелях защит средней сложности;</w:t>
            </w:r>
          </w:p>
          <w:p w14:paraId="19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определения токов короткого замыкания; </w:t>
            </w:r>
          </w:p>
          <w:p w14:paraId="1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проверки электронных и микропроцессорных устройств релейной защиты.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в бригаде по техническому обслуживанию и ремонту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1D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работы с соблюдением требований безопасности;</w:t>
            </w:r>
          </w:p>
          <w:p w14:paraId="1E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программам технического обслуживания;</w:t>
            </w:r>
          </w:p>
          <w:p w14:paraId="1F04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внеочередные и послеаварийные работы;</w:t>
            </w:r>
          </w:p>
          <w:p w14:paraId="2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рассчитывать токи короткого замыкания.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4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конструкций и защитные характеристики автоматических выключателей; </w:t>
            </w:r>
          </w:p>
          <w:p w14:paraId="23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порядка выполнения работ по техническому обслуживанию простых </w:t>
            </w:r>
            <w:r>
              <w:rPr>
                <w:rFonts w:ascii="Times New Roman" w:hAnsi="Times New Roman"/>
              </w:rPr>
              <w:t>защит;</w:t>
            </w:r>
          </w:p>
          <w:p w14:paraId="24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выполнения работ по техническому обслуживанию и ремонту защит средней сложности;</w:t>
            </w:r>
          </w:p>
          <w:p w14:paraId="25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видов, объема, периодичности, методик и порядка проведения работ по техническому обслуживанию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26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 технического обслуживания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27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 технической эксплуатации электрических станций и сетей Российской Федерации в области устройств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28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устройства электроустановок;</w:t>
            </w:r>
          </w:p>
          <w:p w14:paraId="29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технических характеристик обслуживаемого оборудования </w:t>
            </w:r>
            <w:r>
              <w:rPr>
                <w:rFonts w:ascii="Times New Roman" w:hAnsi="Times New Roman"/>
              </w:rPr>
              <w:t>РЗиА</w:t>
            </w:r>
            <w:r>
              <w:rPr>
                <w:rFonts w:ascii="Times New Roman" w:hAnsi="Times New Roman"/>
              </w:rPr>
              <w:t>;</w:t>
            </w:r>
          </w:p>
          <w:p w14:paraId="2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требований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функции.</w:t>
            </w:r>
          </w:p>
        </w:tc>
      </w:tr>
    </w:tbl>
    <w:p w14:paraId="2B040000">
      <w:pPr>
        <w:pStyle w:val="Style_9"/>
        <w:spacing w:after="0" w:line="240" w:lineRule="auto"/>
        <w:ind/>
      </w:pPr>
    </w:p>
    <w:p w14:paraId="2C040000">
      <w:pPr>
        <w:pStyle w:val="Style_9"/>
        <w:spacing w:after="0" w:line="240" w:lineRule="auto"/>
        <w:ind/>
      </w:pPr>
    </w:p>
    <w:p w14:paraId="2D040000">
      <w:pPr>
        <w:pStyle w:val="Style_9"/>
        <w:spacing w:after="0" w:line="240" w:lineRule="auto"/>
        <w:ind/>
      </w:pPr>
    </w:p>
    <w:p w14:paraId="2E04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F040000">
      <w:pPr>
        <w:rPr>
          <w:rFonts w:ascii="Times New Roman" w:hAnsi="Times New Roman"/>
          <w:sz w:val="24"/>
        </w:rPr>
      </w:pPr>
      <w:r>
        <w:br w:type="page"/>
      </w:r>
    </w:p>
    <w:p w14:paraId="30040000">
      <w:bookmarkStart w:id="19" w:name="__RefHeading___13"/>
      <w:bookmarkEnd w:id="19"/>
      <w:pPr>
        <w:pStyle w:val="Style_9"/>
      </w:pPr>
      <w:bookmarkStart w:id="20" w:name="_Hlk156463833"/>
      <w:r>
        <w:t>4.3. Матрица компетенций выпускника</w:t>
      </w:r>
    </w:p>
    <w:p w14:paraId="31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32040000">
      <w:pPr>
        <w:widowControl w:val="0"/>
        <w:tabs>
          <w:tab w:leader="none" w:pos="8883" w:val="left"/>
        </w:tabs>
        <w:spacing w:line="276" w:lineRule="auto"/>
        <w:ind/>
        <w:rPr>
          <w:rFonts w:ascii="Times New Roman" w:hAnsi="Times New Roman"/>
          <w:b w:val="1"/>
          <w:sz w:val="24"/>
        </w:rPr>
      </w:pPr>
    </w:p>
    <w:p w14:paraId="33040000">
      <w:pPr>
        <w:widowControl w:val="0"/>
        <w:tabs>
          <w:tab w:leader="none" w:pos="8883" w:val="left"/>
        </w:tabs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Электрические станции и сети</w:t>
      </w:r>
    </w:p>
    <w:p w14:paraId="34040000">
      <w:pPr>
        <w:widowControl w:val="0"/>
        <w:tabs>
          <w:tab w:leader="none" w:pos="8883" w:val="left"/>
        </w:tabs>
        <w:spacing w:line="276" w:lineRule="auto"/>
        <w:ind/>
        <w:rPr>
          <w:rFonts w:ascii="Times New Roman" w:hAnsi="Times New Roman"/>
          <w:color w:val="FF0000"/>
          <w:sz w:val="24"/>
        </w:rPr>
      </w:pPr>
    </w:p>
    <w:tbl>
      <w:tblPr>
        <w:tblStyle w:val="Style_13"/>
        <w:tblW w:type="auto" w:w="0"/>
        <w:tblInd w:type="dxa" w:w="-34"/>
        <w:tblLayout w:type="fixed"/>
      </w:tblPr>
      <w:tblGrid>
        <w:gridCol w:w="2519"/>
        <w:gridCol w:w="3886"/>
        <w:gridCol w:w="2071"/>
        <w:gridCol w:w="2468"/>
        <w:gridCol w:w="3544"/>
      </w:tblGrid>
      <w:tr>
        <w:trPr>
          <w:trHeight w:hRule="atLeast" w:val="20"/>
        </w:trPr>
        <w:tc>
          <w:tcPr>
            <w:tcW w:type="dxa" w:w="2519"/>
          </w:tcPr>
          <w:p w14:paraId="35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886"/>
          </w:tcPr>
          <w:p w14:paraId="36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071"/>
          </w:tcPr>
          <w:p w14:paraId="37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2468"/>
          </w:tcPr>
          <w:p w14:paraId="38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544"/>
          </w:tcPr>
          <w:p w14:paraId="39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19"/>
            <w:vMerge w:val="restart"/>
          </w:tcPr>
          <w:p w14:paraId="3A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ВД1 Технологическое обеспечение производства, передачи, распределения электрической</w:t>
            </w:r>
          </w:p>
        </w:tc>
        <w:tc>
          <w:tcPr>
            <w:tcW w:type="dxa" w:w="3886"/>
          </w:tcPr>
          <w:p w14:paraId="3B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Применять электроэнергетические технологии в производстве, передаче, распределении электрической энергии</w:t>
            </w:r>
          </w:p>
        </w:tc>
        <w:tc>
          <w:tcPr>
            <w:tcW w:type="dxa" w:w="2071"/>
            <w:vMerge w:val="restart"/>
          </w:tcPr>
          <w:p w14:paraId="3C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20.012</w:t>
            </w:r>
          </w:p>
          <w:p w14:paraId="3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468"/>
            <w:vMerge w:val="restart"/>
          </w:tcPr>
          <w:p w14:paraId="3E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простых работ организационного и технического обеспечения эксплуатации электротехнического оборудования ТЭС</w:t>
            </w:r>
          </w:p>
          <w:p w14:paraId="3F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3544"/>
            <w:vMerge w:val="restart"/>
          </w:tcPr>
          <w:p w14:paraId="4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A/01.5 </w:t>
            </w:r>
            <w:r>
              <w:rPr>
                <w:rFonts w:ascii="Times New Roman" w:hAnsi="Times New Roman"/>
              </w:rPr>
              <w:t xml:space="preserve">Выполнение простых работ по подготовке и внесению изменений в электрические схемы и </w:t>
            </w:r>
            <w:r>
              <w:rPr>
                <w:rFonts w:ascii="Times New Roman" w:hAnsi="Times New Roman"/>
              </w:rPr>
              <w:t>инструкции, копированию</w:t>
            </w:r>
            <w:r>
              <w:rPr>
                <w:rFonts w:ascii="Times New Roman" w:hAnsi="Times New Roman"/>
              </w:rPr>
              <w:t xml:space="preserve"> регламентирующих документов для работников по эксплуатации электротехнического оборудования</w:t>
            </w:r>
          </w:p>
          <w:p w14:paraId="41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42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работы по подготовке и внесению изменений в электрические схемы электротехнического оборудования электрических сетей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43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Измерять параметры передаваемой энергетической энергии с использованием различных средств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44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Осуществлять контроль за режимами работы электрических машин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45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ПК.1.5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Выполнять работы по подготовке и внесению изменений в электрические схемы электротехнического оборудования электрических станций и подстанций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19"/>
            <w:vMerge w:val="restart"/>
          </w:tcPr>
          <w:p w14:paraId="46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Оперативное управление производственным подразделением </w:t>
            </w:r>
          </w:p>
          <w:p w14:paraId="47040000">
            <w:pPr>
              <w:widowControl w:val="0"/>
              <w:ind/>
              <w:rPr>
                <w:rFonts w:ascii="Times New Roman" w:hAnsi="Times New Roman"/>
              </w:rPr>
            </w:pPr>
          </w:p>
          <w:p w14:paraId="48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3886"/>
          </w:tcPr>
          <w:p w14:paraId="4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планирование работ производственного подразделения</w:t>
            </w:r>
          </w:p>
        </w:tc>
        <w:tc>
          <w:tcPr>
            <w:tcW w:type="dxa" w:w="2071"/>
            <w:vMerge w:val="restart"/>
          </w:tcPr>
          <w:p w14:paraId="4A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20.041</w:t>
            </w:r>
          </w:p>
          <w:p w14:paraId="4B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2468"/>
            <w:vMerge w:val="restart"/>
          </w:tcPr>
          <w:p w14:paraId="4C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Е. Организация деятельности по оперативно-технологическому управлению в рамках смены</w:t>
            </w:r>
          </w:p>
        </w:tc>
        <w:tc>
          <w:tcPr>
            <w:tcW w:type="dxa" w:w="3544"/>
          </w:tcPr>
          <w:p w14:paraId="4D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E/01.6 </w:t>
            </w:r>
            <w:r>
              <w:rPr>
                <w:rFonts w:ascii="Times New Roman" w:hAnsi="Times New Roman"/>
                <w:color w:themeColor="text1" w:val="000000"/>
              </w:rPr>
              <w:t>Организация и контроль выполнения функций по оперативно-технологическому управлению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4E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инструктажи и допуск сменного персонала к работе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vMerge w:val="restart"/>
          </w:tcPr>
          <w:p w14:paraId="4F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E/02.6 </w:t>
            </w:r>
            <w:r>
              <w:rPr>
                <w:rFonts w:ascii="Times New Roman" w:hAnsi="Times New Roman"/>
                <w:color w:themeColor="text1" w:val="000000"/>
              </w:rPr>
              <w:t>Организация деятельности сменного персонала</w:t>
            </w:r>
          </w:p>
          <w:p w14:paraId="50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51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19"/>
            <w:vMerge w:val="restart"/>
          </w:tcPr>
          <w:p w14:paraId="52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3</w:t>
            </w:r>
          </w:p>
          <w:p w14:paraId="53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Оперативная эксплуатация электротехнического оборудования электростанции (по выбору)</w:t>
            </w:r>
          </w:p>
        </w:tc>
        <w:tc>
          <w:tcPr>
            <w:tcW w:type="dxa" w:w="3886"/>
          </w:tcPr>
          <w:p w14:paraId="5404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3.1. Выполнять работы по контролю за основным и вспомогательным электротехническим оборудованием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55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2071"/>
            <w:vMerge w:val="restart"/>
          </w:tcPr>
          <w:p w14:paraId="56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20.016</w:t>
            </w:r>
          </w:p>
        </w:tc>
        <w:tc>
          <w:tcPr>
            <w:tcW w:type="dxa" w:w="2468"/>
            <w:vMerge w:val="restart"/>
          </w:tcPr>
          <w:p w14:paraId="57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простых и средней сложности работ по эксплуатации и обслуживанию электротехнического оборудования ТЭС (подстанции ТЭС)</w:t>
            </w:r>
          </w:p>
        </w:tc>
        <w:tc>
          <w:tcPr>
            <w:tcW w:type="dxa" w:w="3544"/>
          </w:tcPr>
          <w:p w14:paraId="58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A/01.4 </w:t>
            </w:r>
            <w:r>
              <w:rPr>
                <w:rFonts w:ascii="Times New Roman" w:hAnsi="Times New Roman"/>
              </w:rPr>
              <w:t>Выполнение простых и средней сложности работ по ведению заданного режима работы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5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Выполнять работы по оперативным переключениям, пуску и остановке электротехнического оборудования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</w:tcPr>
          <w:p w14:paraId="5A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A/02.4 </w:t>
            </w:r>
            <w:r>
              <w:rPr>
                <w:rFonts w:ascii="Times New Roman" w:hAnsi="Times New Roman"/>
              </w:rPr>
              <w:t>Выполнение простых и средней сложности работ по проведению оперативных переключений, пусков и остановов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5B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Проводить работы по техническому обслуживанию электротехнического оборудования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</w:tcPr>
          <w:p w14:paraId="5C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A/03.4 </w:t>
            </w:r>
            <w:r>
              <w:rPr>
                <w:rFonts w:ascii="Times New Roman" w:hAnsi="Times New Roman"/>
              </w:rPr>
              <w:t>Выполнение простых и средней сложности работ по техническому обслуживанию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5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Выполнять простые и средней сложности работы по ликвидации аварий и восстановлению нормального режима функционирования электротехнического оборудования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</w:tcPr>
          <w:p w14:paraId="5E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A/04.4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простых и средней сложности работ по ликвидации аварий и восстановлению нормального режима функционирования электротехнического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19"/>
            <w:vMerge w:val="restart"/>
          </w:tcPr>
          <w:p w14:paraId="5F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ВД4</w:t>
            </w:r>
          </w:p>
          <w:p w14:paraId="6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технического состояния и остаточного ресурса оборудования электрических сетей (по выбору)</w:t>
            </w:r>
          </w:p>
        </w:tc>
        <w:tc>
          <w:tcPr>
            <w:tcW w:type="dxa" w:w="3886"/>
          </w:tcPr>
          <w:p w14:paraId="6104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4.1. Выполнять испытания и измерения параметров оборудования электрических сетей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62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2071"/>
            <w:vMerge w:val="restart"/>
          </w:tcPr>
          <w:p w14:paraId="63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20.042</w:t>
            </w:r>
          </w:p>
        </w:tc>
        <w:tc>
          <w:tcPr>
            <w:tcW w:type="dxa" w:w="2468"/>
            <w:vMerge w:val="restart"/>
          </w:tcPr>
          <w:p w14:paraId="64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highlight w:val="white"/>
              </w:rPr>
              <w:t>A</w:t>
            </w:r>
            <w:r>
              <w:rPr>
                <w:rFonts w:ascii="Times New Roman" w:hAnsi="Times New Roman"/>
              </w:rPr>
              <w:t>. Проведение испытаний и измерение параметров оборудования электрических сетей</w:t>
            </w:r>
          </w:p>
        </w:tc>
        <w:tc>
          <w:tcPr>
            <w:tcW w:type="dxa" w:w="3544"/>
          </w:tcPr>
          <w:p w14:paraId="6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A/02.3 </w:t>
            </w:r>
            <w:r>
              <w:rPr>
                <w:rFonts w:ascii="Times New Roman" w:hAnsi="Times New Roman"/>
              </w:rPr>
              <w:t>Выполнение испытаний и измерений параметров оборудования электрических сетей в составе бригады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66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Осуществлять контроль параметров оборудования электрических сетей методами неразрушающего контроля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</w:tcPr>
          <w:p w14:paraId="6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A/03.3 </w:t>
            </w:r>
            <w:r>
              <w:rPr>
                <w:rFonts w:ascii="Times New Roman" w:hAnsi="Times New Roman"/>
              </w:rPr>
              <w:t>Контроль параметров оборудования электрических сетей методами неразрушающего контроля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68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ПК.4.3 Выполнять мероприятия по </w:t>
            </w:r>
            <w:r>
              <w:rPr>
                <w:rFonts w:ascii="Times New Roman" w:hAnsi="Times New Roman"/>
              </w:rPr>
              <w:t>обеспечению безопасного производства работ по испытаниям и измерению параметров оборудования электрических сетей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vMerge w:val="restart"/>
          </w:tcPr>
          <w:p w14:paraId="6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A/01.3 Выполнение </w:t>
            </w:r>
            <w:r>
              <w:rPr>
                <w:rFonts w:ascii="Times New Roman" w:hAnsi="Times New Roman"/>
              </w:rPr>
              <w:t>вспомогательных работ при осуществлении испытаний и измерений параметров оборудования электрических сетей в составе бригады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6A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ПК.4.4 Осуществлять оперативное руководство работами по испытаниям и измерению параметров оборудования электрических сетей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19"/>
            <w:vMerge w:val="restart"/>
          </w:tcPr>
          <w:p w14:paraId="6B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ВД5 Обслуживание оборудования подстанций электрических сетей (по выбору)</w:t>
            </w:r>
          </w:p>
        </w:tc>
        <w:tc>
          <w:tcPr>
            <w:tcW w:type="dxa" w:w="3886"/>
          </w:tcPr>
          <w:p w14:paraId="6C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5.1.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Производить работы по ремонту оборудования распределительных устройств подстанций электрических сетей</w:t>
            </w:r>
          </w:p>
        </w:tc>
        <w:tc>
          <w:tcPr>
            <w:tcW w:type="dxa" w:w="2071"/>
            <w:vMerge w:val="restart"/>
          </w:tcPr>
          <w:p w14:paraId="6D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2468"/>
            <w:vMerge w:val="restart"/>
          </w:tcPr>
          <w:p w14:paraId="6E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D. Организация и производство работ по ремонту оборудования распределительных устройств подстанций электрических сетей напряжением до 750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544"/>
          </w:tcPr>
          <w:p w14:paraId="6F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444444"/>
                <w:highlight w:val="white"/>
              </w:rPr>
              <w:t xml:space="preserve">D/01.4 </w:t>
            </w:r>
            <w:r>
              <w:rPr>
                <w:rFonts w:ascii="Times New Roman" w:hAnsi="Times New Roman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750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20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7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Выполнять функции производителя работ по ремонту оборудования распределительных устройств подстанций электрических сетей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</w:tcPr>
          <w:p w14:paraId="71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444444"/>
                <w:highlight w:val="white"/>
              </w:rPr>
              <w:t>D/02.4</w:t>
            </w:r>
            <w:r>
              <w:rPr>
                <w:rFonts w:ascii="Times New Roman" w:hAnsi="Times New Roman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750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</w:tbl>
    <w:p w14:paraId="72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3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4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5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6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7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8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9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A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B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C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D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E040000">
      <w:pPr>
        <w:widowControl w:val="0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F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Релейная защита и автоматизация электроэнергетических систем</w:t>
      </w:r>
    </w:p>
    <w:tbl>
      <w:tblPr>
        <w:tblStyle w:val="Style_13"/>
        <w:tblW w:type="auto" w:w="0"/>
        <w:tblInd w:type="dxa" w:w="-34"/>
        <w:tblLayout w:type="fixed"/>
      </w:tblPr>
      <w:tblGrid>
        <w:gridCol w:w="2519"/>
        <w:gridCol w:w="3886"/>
        <w:gridCol w:w="2071"/>
        <w:gridCol w:w="2468"/>
        <w:gridCol w:w="3544"/>
      </w:tblGrid>
      <w:tr>
        <w:tc>
          <w:tcPr>
            <w:tcW w:type="dxa" w:w="2519"/>
          </w:tcPr>
          <w:p w14:paraId="80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886"/>
          </w:tcPr>
          <w:p w14:paraId="81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071"/>
          </w:tcPr>
          <w:p w14:paraId="82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2468"/>
          </w:tcPr>
          <w:p w14:paraId="83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544"/>
          </w:tcPr>
          <w:p w14:paraId="84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519"/>
            <w:vMerge w:val="restart"/>
          </w:tcPr>
          <w:p w14:paraId="85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ВД1 Технологическое обеспечение производства, передачи, распределения электрической</w:t>
            </w:r>
          </w:p>
        </w:tc>
        <w:tc>
          <w:tcPr>
            <w:tcW w:type="dxa" w:w="3886"/>
          </w:tcPr>
          <w:p w14:paraId="86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Применять электроэнергетические технологии в производстве, передаче, распределении электрической энергии</w:t>
            </w:r>
          </w:p>
        </w:tc>
        <w:tc>
          <w:tcPr>
            <w:tcW w:type="dxa" w:w="2071"/>
            <w:vMerge w:val="restart"/>
          </w:tcPr>
          <w:p w14:paraId="87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20.012</w:t>
            </w:r>
          </w:p>
          <w:p w14:paraId="88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468"/>
            <w:vMerge w:val="restart"/>
          </w:tcPr>
          <w:p w14:paraId="8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простых работ организационного и технического обеспечения эксплуатации электротехнического оборудования ТЭС</w:t>
            </w:r>
          </w:p>
          <w:p w14:paraId="8A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3544"/>
            <w:vMerge w:val="restart"/>
          </w:tcPr>
          <w:p w14:paraId="8B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A/01.5 </w:t>
            </w:r>
            <w:r>
              <w:rPr>
                <w:rFonts w:ascii="Times New Roman" w:hAnsi="Times New Roman"/>
              </w:rPr>
              <w:t>Выполнение простых работ по подготовке и внесению изменений в электрические 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  <w:p w14:paraId="8C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8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работы по подготовке и внесению изменений в электрические схемы электротехнического оборудования электрических сетей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8E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Измерять параметры передаваемой энергетической энергии с использованием различных средств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8F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Осуществлять контроль за режимами работы электрических машин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1587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9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ПК.1.5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Выполнять работы по подготовке и внесению изменений в электрические схемы электротехнического оборудования электрических станций и подстанций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697"/>
        </w:trPr>
        <w:tc>
          <w:tcPr>
            <w:tcW w:type="dxa" w:w="2519"/>
            <w:vMerge w:val="restart"/>
          </w:tcPr>
          <w:p w14:paraId="91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Оперативное управление производственным подразделением </w:t>
            </w:r>
          </w:p>
          <w:p w14:paraId="92040000">
            <w:pPr>
              <w:widowControl w:val="0"/>
              <w:ind/>
              <w:rPr>
                <w:rFonts w:ascii="Times New Roman" w:hAnsi="Times New Roman"/>
              </w:rPr>
            </w:pPr>
          </w:p>
          <w:p w14:paraId="93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3886"/>
          </w:tcPr>
          <w:p w14:paraId="94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планирование работ производственного подразделения</w:t>
            </w:r>
          </w:p>
        </w:tc>
        <w:tc>
          <w:tcPr>
            <w:tcW w:type="dxa" w:w="2071"/>
            <w:vMerge w:val="restart"/>
          </w:tcPr>
          <w:p w14:paraId="95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20.041</w:t>
            </w:r>
          </w:p>
          <w:p w14:paraId="96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2468"/>
            <w:vMerge w:val="restart"/>
          </w:tcPr>
          <w:p w14:paraId="97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Е. Организация деятельности по оперативно-технологическому управлению в рамках смены</w:t>
            </w:r>
          </w:p>
        </w:tc>
        <w:tc>
          <w:tcPr>
            <w:tcW w:type="dxa" w:w="3544"/>
          </w:tcPr>
          <w:p w14:paraId="98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themeColor="text1" w:val="000000"/>
              </w:rPr>
              <w:t>E/01.6 Организация и контроль выполнения функций по оперативно-технологическому управлению</w:t>
            </w: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9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инструктажи и допуск сменного персонала к работе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vMerge w:val="restart"/>
          </w:tcPr>
          <w:p w14:paraId="9A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themeColor="text1" w:val="000000"/>
              </w:rPr>
              <w:t>E/02.6 Организация деятельности сменного персонала</w:t>
            </w:r>
          </w:p>
          <w:p w14:paraId="9B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9C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c>
          <w:tcPr>
            <w:tcW w:type="dxa" w:w="2519"/>
            <w:vMerge w:val="restart"/>
          </w:tcPr>
          <w:p w14:paraId="9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3 Проверка, наладка и испытания устройств релейной защиты, автоматики электрических сетей и электростанций (по выбору)</w:t>
            </w:r>
          </w:p>
        </w:tc>
        <w:tc>
          <w:tcPr>
            <w:tcW w:type="dxa" w:w="3886"/>
          </w:tcPr>
          <w:p w14:paraId="9E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3.1 Проводить проверку устройств релейной защиты и автоматики</w:t>
            </w:r>
          </w:p>
        </w:tc>
        <w:tc>
          <w:tcPr>
            <w:tcW w:type="dxa" w:w="2071"/>
            <w:vMerge w:val="restart"/>
          </w:tcPr>
          <w:p w14:paraId="9F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20.034</w:t>
            </w:r>
          </w:p>
        </w:tc>
        <w:tc>
          <w:tcPr>
            <w:tcW w:type="dxa" w:w="2468"/>
            <w:vMerge w:val="restart"/>
          </w:tcPr>
          <w:p w14:paraId="A0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ОТФ </w:t>
            </w:r>
            <w:r>
              <w:rPr>
                <w:rFonts w:ascii="Times New Roman" w:hAnsi="Times New Roman"/>
                <w:color w:val="444444"/>
                <w:highlight w:val="white"/>
              </w:rPr>
              <w:t xml:space="preserve">B </w:t>
            </w:r>
            <w:r>
              <w:rPr>
                <w:rFonts w:ascii="Times New Roman" w:hAnsi="Times New Roman"/>
                <w:color w:themeColor="text1" w:val="000000"/>
              </w:rPr>
              <w:t xml:space="preserve">Выполнение работ средней сложности по техническому обслуживанию и ремонту устройств </w:t>
            </w:r>
            <w:r>
              <w:rPr>
                <w:rFonts w:ascii="Times New Roman" w:hAnsi="Times New Roman"/>
                <w:color w:themeColor="text1" w:val="000000"/>
              </w:rPr>
              <w:t>РЗиА</w:t>
            </w:r>
          </w:p>
        </w:tc>
        <w:tc>
          <w:tcPr>
            <w:tcW w:type="dxa" w:w="3544"/>
            <w:vMerge w:val="restart"/>
          </w:tcPr>
          <w:p w14:paraId="A1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444444"/>
                <w:highlight w:val="white"/>
              </w:rPr>
              <w:t xml:space="preserve">B/02.3 </w:t>
            </w:r>
            <w:r>
              <w:rPr>
                <w:rFonts w:ascii="Times New Roman" w:hAnsi="Times New Roman"/>
                <w:color w:themeColor="text1" w:val="000000"/>
              </w:rPr>
              <w:t xml:space="preserve">Производство работ средней сложности по техническому обслуживанию и ремонту устройств </w:t>
            </w:r>
            <w:r>
              <w:rPr>
                <w:rFonts w:ascii="Times New Roman" w:hAnsi="Times New Roman"/>
                <w:color w:themeColor="text1" w:val="000000"/>
              </w:rPr>
              <w:t>РЗиА</w:t>
            </w: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A2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3.2 Проводить наладку устройств релейной защиты и автоматики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A3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3.3 Проводить испытания устройств релейной защиты и автоматики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A4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3.4 Оформлять документацию по результатам проверок и испытаний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c>
          <w:tcPr>
            <w:tcW w:type="dxa" w:w="2519"/>
            <w:vMerge w:val="restart"/>
          </w:tcPr>
          <w:p w14:paraId="A5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4 Диагностика и ремонт устройств релейной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защиты, автоматики электрических сетей и электростанций (по выбору)</w:t>
            </w:r>
          </w:p>
        </w:tc>
        <w:tc>
          <w:tcPr>
            <w:tcW w:type="dxa" w:w="3886"/>
          </w:tcPr>
          <w:p w14:paraId="A604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 4.1 Проводить диагностику устройств релейной защиты и автоматики 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63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A7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4.2 Проводить ремонт устройств релейной защиты и автоматики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516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  <w:tcBorders>
              <w:bottom w:color="000000" w:sz="4" w:val="single"/>
            </w:tcBorders>
          </w:tcPr>
          <w:p w14:paraId="A8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4.3 Контролировать качество выполнения ремонтных работ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c>
          <w:tcPr>
            <w:tcW w:type="dxa" w:w="2519"/>
            <w:vMerge w:val="restart"/>
          </w:tcPr>
          <w:p w14:paraId="A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5</w:t>
            </w:r>
          </w:p>
          <w:p w14:paraId="AA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устройств релейной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защиты, автоматики электрических сетей и электростанций (по выбору)</w:t>
            </w:r>
          </w:p>
        </w:tc>
        <w:tc>
          <w:tcPr>
            <w:tcW w:type="dxa" w:w="3886"/>
          </w:tcPr>
          <w:p w14:paraId="AB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5.1 Проводить осмотры устройств релейной защиты и автоматики</w:t>
            </w:r>
          </w:p>
          <w:p w14:paraId="AC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  <w:tr>
        <w:trPr>
          <w:trHeight w:hRule="atLeast" w:val="988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3886"/>
          </w:tcPr>
          <w:p w14:paraId="A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5.2 Проводить техническое обслуживание устройств релейной защиты и автоматики</w:t>
            </w:r>
          </w:p>
        </w:tc>
        <w:tc>
          <w:tcPr>
            <w:tcW w:type="dxa" w:w="2071"/>
            <w:gridSpan w:val="1"/>
            <w:vMerge w:val="continue"/>
          </w:tcPr>
          <w:p/>
        </w:tc>
        <w:tc>
          <w:tcPr>
            <w:tcW w:type="dxa" w:w="24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</w:tr>
    </w:tbl>
    <w:p w14:paraId="AE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AF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0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1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2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3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4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5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6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7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8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B9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3"/>
        <w:tblW w:type="auto" w:w="0"/>
        <w:tblInd w:type="dxa" w:w="-289"/>
        <w:tblLayout w:type="fixed"/>
      </w:tblPr>
      <w:tblGrid>
        <w:gridCol w:w="2269"/>
        <w:gridCol w:w="3260"/>
        <w:gridCol w:w="3686"/>
        <w:gridCol w:w="2268"/>
        <w:gridCol w:w="3402"/>
      </w:tblGrid>
      <w:tr>
        <w:trPr>
          <w:trHeight w:hRule="atLeast" w:val="20"/>
        </w:trPr>
        <w:tc>
          <w:tcPr>
            <w:tcW w:type="dxa" w:w="2269"/>
            <w:vMerge w:val="restart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BB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(Машиностроение)</w:t>
            </w:r>
          </w:p>
        </w:tc>
        <w:tc>
          <w:tcPr>
            <w:tcW w:type="dxa" w:w="6946"/>
            <w:gridSpan w:val="2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20.040 Работник по ремонту электротехнического оборудования тепловой электростанции</w:t>
            </w:r>
          </w:p>
          <w:p w14:paraId="BD04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vMerge w:val="restart"/>
          </w:tcPr>
          <w:p w14:paraId="C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Электрослесарь по ремонту электрооборудования электростанций</w:t>
            </w:r>
          </w:p>
        </w:tc>
        <w:tc>
          <w:tcPr>
            <w:tcW w:type="dxa" w:w="3260"/>
            <w:vMerge w:val="restart"/>
          </w:tcPr>
          <w:p w14:paraId="C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A Производство простых работ по ремонту ЭТО ТЭС </w:t>
            </w:r>
          </w:p>
        </w:tc>
        <w:tc>
          <w:tcPr>
            <w:tcW w:type="dxa" w:w="3686"/>
          </w:tcPr>
          <w:p w14:paraId="C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Производство простых работ по ремонту ЭТО ТЭС</w:t>
            </w:r>
          </w:p>
        </w:tc>
        <w:tc>
          <w:tcPr>
            <w:tcW w:type="dxa" w:w="2268"/>
            <w:vMerge w:val="restart"/>
          </w:tcPr>
          <w:p w14:paraId="C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19929 Электрослесарь по ремонту электрооборудования электростанций</w:t>
            </w:r>
          </w:p>
        </w:tc>
        <w:tc>
          <w:tcPr>
            <w:tcW w:type="dxa" w:w="3402"/>
          </w:tcPr>
          <w:p w14:paraId="C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 Осуществлять подготовку к выполнению простых работ по ремонту</w:t>
            </w:r>
          </w:p>
          <w:p w14:paraId="C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ЭТО ТЭС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C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 Выполнение простых работ по ремонту ЭТО ТЭС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C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ПК.Х2 Выполнять простые работы по ремонту ЭТО ТЭС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C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  <w:shd w:fill="auto" w:val="clear"/>
          </w:tcPr>
          <w:p w14:paraId="C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внешний осмотр оборудования распределительных устройств </w:t>
            </w:r>
          </w:p>
          <w:p w14:paraId="C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проверка работы </w:t>
            </w:r>
            <w:r>
              <w:rPr>
                <w:rFonts w:ascii="Times New Roman" w:hAnsi="Times New Roman"/>
              </w:rPr>
              <w:t>выкатных</w:t>
            </w:r>
            <w:r>
              <w:rPr>
                <w:rFonts w:ascii="Times New Roman" w:hAnsi="Times New Roman"/>
              </w:rPr>
              <w:t xml:space="preserve"> элементов комплектных распределительных устройств </w:t>
            </w:r>
          </w:p>
          <w:p w14:paraId="C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такелажных работ при помощи простых средств механизации </w:t>
            </w:r>
          </w:p>
          <w:p w14:paraId="D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уведомление о потребности в материалах, инструментах, запасных частях, инвентаре и приборах, защитных средствах, применяемых при ремонте это </w:t>
            </w:r>
          </w:p>
          <w:p w14:paraId="D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обустройство ремонтной зоны, установка покрытий, сигнальных и защитных ограждений, обозначение проходов, установка осветительных приборов </w:t>
            </w:r>
          </w:p>
          <w:p w14:paraId="D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маркировка деталей, подлежащих демонтажу, ремонту или замене в процессе технического обслуживания это </w:t>
            </w:r>
          </w:p>
          <w:p w14:paraId="D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очистка, промывка и протирка демонтированных деталей и сборочных единиц это </w:t>
            </w:r>
          </w:p>
          <w:p w14:paraId="D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замеров сопротивления изоляции и коэффициента абсорбции это  </w:t>
            </w:r>
          </w:p>
          <w:p w14:paraId="D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разборка, ремонт и сборка электрических машин и относящейся к ним пускорегулирующей аппаратуры закрытых распределительных устройств напряжением до 10 кв </w:t>
            </w:r>
          </w:p>
          <w:p w14:paraId="D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обслуживание и ремонт трансформаторов мощностью до 10000 ква </w:t>
            </w:r>
          </w:p>
          <w:p w14:paraId="D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 обмоток и катушек электрических машин постоянного и переменного тока мощностью до 500 квт, измерение сопротивления изоляции обмоток и выводов мегомметром </w:t>
            </w:r>
          </w:p>
          <w:p w14:paraId="D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эксплуатационно-ремонтное обслуживание маслоочистительной аппаратуры </w:t>
            </w:r>
          </w:p>
          <w:p w14:paraId="D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 осветительной аппаратуры </w:t>
            </w:r>
          </w:p>
          <w:p w14:paraId="D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 электролизных установок аккумуляторных батарей, оборудования сети постоянного тока, оборудования, связанного с выработкой водорода </w:t>
            </w:r>
          </w:p>
          <w:p w14:paraId="D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монтаж, прокладка кабелей напряжением 0,4-10 кв </w:t>
            </w:r>
          </w:p>
          <w:p w14:paraId="D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подключение кабелей напряжением 0,4-10 кв к двигателям, аппаратным зажимам ячеек  </w:t>
            </w:r>
          </w:p>
          <w:p w14:paraId="D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D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должностные инструкции, инструкции по охране труда, инструкции по пожарной безопасности </w:t>
            </w:r>
          </w:p>
          <w:p w14:paraId="D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звуковая и знаковая сигнализация при выполнении такелажных работ </w:t>
            </w:r>
          </w:p>
          <w:p w14:paraId="E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и маркировка силовых кабелей и кабельной арматуры </w:t>
            </w:r>
          </w:p>
          <w:p w14:paraId="E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конструкция силовых кабелей, вводных устройств напряжением до 10 кв </w:t>
            </w:r>
          </w:p>
          <w:p w14:paraId="E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конструкция электротехнического оборудования </w:t>
            </w:r>
          </w:p>
          <w:p w14:paraId="E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назначение, конструкция и ремонтное обслуживание вводов напряжением до 10 кв, масло- и вакуум-аппаратуры </w:t>
            </w:r>
          </w:p>
          <w:p w14:paraId="E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сведения о силовых кабелях напряжением до 10 кв, их арматуре и аппаратах к ним </w:t>
            </w:r>
          </w:p>
          <w:p w14:paraId="E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технические характеристики обслуживаемого оборудования, приспособлений, инструмента, аппаратуры и средств измерений, применяемых при ремонте это на закрепленном участке </w:t>
            </w:r>
          </w:p>
          <w:p w14:paraId="E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электротехники и механики </w:t>
            </w:r>
          </w:p>
          <w:p w14:paraId="E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технического обслуживания кабельных линий </w:t>
            </w:r>
          </w:p>
          <w:p w14:paraId="E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технической эксплуатации электрических станций и сетей  </w:t>
            </w:r>
          </w:p>
          <w:p w14:paraId="E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действия основного это </w:t>
            </w:r>
          </w:p>
          <w:p w14:paraId="E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системы охлаждения турбогенераторов, синхронных компенсаторов </w:t>
            </w:r>
          </w:p>
          <w:p w14:paraId="E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монтажа электрических машин </w:t>
            </w:r>
          </w:p>
          <w:p w14:paraId="E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схемы распределительных устройств </w:t>
            </w:r>
            <w:r>
              <w:rPr>
                <w:rFonts w:ascii="Times New Roman" w:hAnsi="Times New Roman"/>
              </w:rPr>
              <w:t>тэс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E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технологические карты на ремонт это </w:t>
            </w:r>
          </w:p>
          <w:p w14:paraId="E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технологические регламенты и производственные инструкции, регламентирующие деятельность по трудовой функции </w:t>
            </w:r>
          </w:p>
          <w:p w14:paraId="E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охраны труда при эксплуатации электроустановок </w:t>
            </w:r>
          </w:p>
          <w:p w14:paraId="F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технической эксплуатации электрических станций и сетей </w:t>
            </w:r>
          </w:p>
          <w:p w14:paraId="F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устройства электроустановок  </w:t>
            </w:r>
          </w:p>
          <w:p w14:paraId="F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Уметь: </w:t>
            </w:r>
          </w:p>
          <w:p w14:paraId="F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исправность инструмента и приспособлений, используемых для ремонта это</w:t>
            </w:r>
          </w:p>
          <w:p w14:paraId="F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качество материалов, инструментов, запасных частей, инвентаря и приборов, защитных средств, применяемых при ремонте это</w:t>
            </w:r>
          </w:p>
          <w:p w14:paraId="F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простыми такелажными приспособлениями</w:t>
            </w:r>
          </w:p>
          <w:p w14:paraId="F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несложные рабочие чертежи, простые электрические схемы</w:t>
            </w:r>
          </w:p>
          <w:p w14:paraId="F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мегомметром</w:t>
            </w:r>
          </w:p>
          <w:p w14:paraId="F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коэффициент абсорбции</w:t>
            </w:r>
          </w:p>
          <w:p w14:paraId="F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 в зависимости от характера выполняемых работ</w:t>
            </w:r>
          </w:p>
          <w:p w14:paraId="F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первичные средства пожаротушения с проверкой исправности перед применением</w:t>
            </w:r>
          </w:p>
          <w:p w14:paraId="F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безопасность условий труда на рабочем месте</w:t>
            </w:r>
          </w:p>
          <w:p w14:paraId="F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первую помощь пострадавшим на производстве</w:t>
            </w:r>
          </w:p>
          <w:p w14:paraId="F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требования охраны труда и безопасности при производстве работ</w:t>
            </w:r>
            <w:r>
              <w:rPr>
                <w:rFonts w:ascii="Times New Roman" w:hAnsi="Times New Roman"/>
                <w:b w:val="1"/>
              </w:rPr>
              <w:t xml:space="preserve">  </w:t>
            </w:r>
          </w:p>
          <w:p w14:paraId="F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крепления ошиновки и сборных полос, выполнять смену поврежденных изоляторов и ревизию приводов разъединителей </w:t>
            </w:r>
          </w:p>
          <w:p w14:paraId="F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для ремонта это легковоспламеняющиеся жидкости, в том числе растворители и эмали </w:t>
            </w:r>
          </w:p>
          <w:p w14:paraId="0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заменять штыри и фарфоровые вводы с </w:t>
            </w:r>
            <w:r>
              <w:rPr>
                <w:rFonts w:ascii="Times New Roman" w:hAnsi="Times New Roman"/>
              </w:rPr>
              <w:t>высверловкой</w:t>
            </w:r>
            <w:r>
              <w:rPr>
                <w:rFonts w:ascii="Times New Roman" w:hAnsi="Times New Roman"/>
              </w:rPr>
              <w:t xml:space="preserve">, пайкой, </w:t>
            </w:r>
            <w:r>
              <w:rPr>
                <w:rFonts w:ascii="Times New Roman" w:hAnsi="Times New Roman"/>
              </w:rPr>
              <w:t>армировкой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лужение </w:t>
            </w:r>
            <w:r>
              <w:rPr>
                <w:rFonts w:ascii="Times New Roman" w:hAnsi="Times New Roman"/>
              </w:rPr>
              <w:t>оловянистым</w:t>
            </w:r>
            <w:r>
              <w:rPr>
                <w:rFonts w:ascii="Times New Roman" w:hAnsi="Times New Roman"/>
              </w:rPr>
              <w:t xml:space="preserve"> припоем токоведущих деталей ввода </w:t>
            </w:r>
          </w:p>
          <w:p w14:paraId="0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накладывать изоляцию на фасонные и круглые провода на изолировочных станках </w:t>
            </w:r>
          </w:p>
          <w:p w14:paraId="0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вычерчивать развертки несложных деталей и выполнять их разметку для заготовки материалов </w:t>
            </w:r>
          </w:p>
          <w:p w14:paraId="0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слесарную обработку деталей по 11, 12 квалитетам (4, 5 классам точности) </w:t>
            </w:r>
          </w:p>
          <w:p w14:paraId="0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электрическим и мерительным инструментом, приборами и приспособлениями, применяемыми при ремонте это </w:t>
            </w:r>
          </w:p>
          <w:p w14:paraId="0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несложные рабочие чертежи, простые электрические схемы </w:t>
            </w:r>
          </w:p>
          <w:p w14:paraId="0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средства индивидуальной защиты в зависимости от характера выполняемых работ </w:t>
            </w:r>
          </w:p>
          <w:p w14:paraId="0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первичные средства пожаротушения с проверкой исправности перед применением</w:t>
            </w:r>
            <w:r>
              <w:rPr>
                <w:rFonts w:ascii="Times New Roman" w:hAnsi="Times New Roman"/>
                <w:b w:val="1"/>
              </w:rPr>
              <w:t xml:space="preserve">  </w:t>
            </w:r>
          </w:p>
        </w:tc>
      </w:tr>
      <w:tr>
        <w:trPr>
          <w:trHeight w:hRule="atLeast" w:val="20"/>
        </w:trPr>
        <w:tc>
          <w:tcPr>
            <w:tcW w:type="dxa" w:w="2269"/>
            <w:vMerge w:val="restart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0A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(Машиностроение)</w:t>
            </w:r>
          </w:p>
        </w:tc>
        <w:tc>
          <w:tcPr>
            <w:tcW w:type="dxa" w:w="6946"/>
            <w:gridSpan w:val="2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0C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type="dxa" w:w="5670"/>
            <w:gridSpan w:val="2"/>
          </w:tcPr>
          <w:p w14:paraId="0D05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0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0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1005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1105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vMerge w:val="restart"/>
          </w:tcPr>
          <w:p w14:paraId="1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аппаратуры, релейной защиты и автоматики</w:t>
            </w:r>
          </w:p>
        </w:tc>
        <w:tc>
          <w:tcPr>
            <w:tcW w:type="dxa" w:w="3260"/>
            <w:vMerge w:val="restart"/>
          </w:tcPr>
          <w:p w14:paraId="1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Выполнение простых видов работ по техническому обслуживанию и ремонту устройств релейной защиты и автоматики (далее - РЗА)</w:t>
            </w:r>
          </w:p>
        </w:tc>
        <w:tc>
          <w:tcPr>
            <w:tcW w:type="dxa" w:w="3686"/>
            <w:vMerge w:val="restart"/>
          </w:tcPr>
          <w:p w14:paraId="1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Подготовка к выполнению простых видов работ по техническому обслуживанию и ремонту устройств РЗА</w:t>
            </w:r>
          </w:p>
        </w:tc>
        <w:tc>
          <w:tcPr>
            <w:tcW w:type="dxa" w:w="2268"/>
            <w:vMerge w:val="restart"/>
          </w:tcPr>
          <w:p w14:paraId="1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19854 Электромонтер по ремонту аппаратуры, релейной защиты и автоматики</w:t>
            </w:r>
          </w:p>
        </w:tc>
        <w:tc>
          <w:tcPr>
            <w:tcW w:type="dxa" w:w="3402"/>
          </w:tcPr>
          <w:p w14:paraId="1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Х.1. Осуществлять подготовку к выполнению простых видов работ по техническому обслуживанию и ремонту устройств РЗА</w:t>
            </w:r>
          </w:p>
        </w:tc>
      </w:tr>
      <w:tr>
        <w:trPr>
          <w:trHeight w:hRule="atLeast" w:val="269"/>
        </w:trPr>
        <w:tc>
          <w:tcPr>
            <w:tcW w:type="dxa" w:w="2269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vMerge w:val="restart"/>
          </w:tcPr>
          <w:p w14:paraId="1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ПК.Х.2. Производить простые виды работ по техническому обслуживанию и ремонту устройств РЗА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1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Производство простых видов работ по техническому обслуживанию и ремонту устройств РЗА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1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  <w:shd w:fill="auto" w:val="clear"/>
          </w:tcPr>
          <w:p w14:paraId="1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1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чертежам, схемам, эскизам и составлению эскизов, схем и чертежей простых деталей</w:t>
            </w:r>
          </w:p>
          <w:p w14:paraId="1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элементарных неисправностей простых защит</w:t>
            </w:r>
          </w:p>
          <w:p w14:paraId="1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ревизии аппаратуры простых защит, автоматических выключателей и электромеханических реле</w:t>
            </w:r>
          </w:p>
          <w:p w14:paraId="1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слесарных работ при ремонте простых защит</w:t>
            </w:r>
          </w:p>
          <w:p w14:paraId="1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монтажа простых защит по программе</w:t>
            </w:r>
          </w:p>
          <w:p w14:paraId="2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простых работ по чертежам, схемам, эскизам</w:t>
            </w:r>
          </w:p>
          <w:p w14:paraId="2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изготовления и нанесения на устройства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 xml:space="preserve"> и оперативные элементы (ключи, накладки) надписей, указывающих их назначение, в соответствии с диспетчерскими наименованиями</w:t>
            </w:r>
          </w:p>
          <w:p w14:paraId="2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монтажа всех типов предохранителей в приводах и на панелях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2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устройств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 xml:space="preserve"> или отдельных их элементов в лаборатории под руководством работника более высокой квалификации с применением поверочной и измерительной аппаратуры</w:t>
            </w:r>
          </w:p>
          <w:p w14:paraId="2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разборки, ремонта аппаратуры и наладки простых защит и обработка по чертежу изоляционных материалов</w:t>
            </w:r>
          </w:p>
          <w:p w14:paraId="2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сборки испытательных схем для проверки, наладки простых защит в мастерской под руководством работника более высокой квалификации</w:t>
            </w:r>
          </w:p>
          <w:p w14:paraId="2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устранения элементарных неисправностей аппаратуры </w:t>
            </w:r>
            <w:r>
              <w:rPr>
                <w:rFonts w:ascii="Times New Roman" w:hAnsi="Times New Roman"/>
              </w:rPr>
              <w:t>рза</w:t>
            </w:r>
          </w:p>
          <w:p w14:paraId="2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чистки контактов и контактных поверхностей простых защит в мастерской под руководством работника более высокой квалификации</w:t>
            </w:r>
          </w:p>
          <w:p w14:paraId="2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2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2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работы с соблюдением требований безопасности</w:t>
            </w:r>
          </w:p>
          <w:p w14:paraId="2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простые защиты или отдельные их элементы в лаборатории</w:t>
            </w:r>
          </w:p>
          <w:p w14:paraId="2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 измерительной и испытательной аппаратурой</w:t>
            </w:r>
          </w:p>
          <w:p w14:paraId="2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разделывать, сращивать, изолировать и паять провода</w:t>
            </w:r>
          </w:p>
          <w:p w14:paraId="2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простые защиты</w:t>
            </w:r>
          </w:p>
          <w:p w14:paraId="2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в бригаде по техническому обслуживанию и ремонту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3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измерительной и испытательной аппаратурой при техническом обслуживании и ремонте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3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слесарным и монтерским инструментом при техническом обслуживании и ремонте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3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и собирать механические и электрические части простых защит</w:t>
            </w:r>
          </w:p>
          <w:p w14:paraId="3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разделывать, сращивать, изолировать и паять провода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3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3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пожаротушения</w:t>
            </w:r>
          </w:p>
          <w:p w14:paraId="3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работы с соблюдением требований безопасности</w:t>
            </w:r>
          </w:p>
          <w:p w14:paraId="3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первую помощь при несчастных случаях на производстве</w:t>
            </w:r>
          </w:p>
          <w:p w14:paraId="3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3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аппаратуру для проверки защиты, для регулирования тока и напряжения</w:t>
            </w:r>
          </w:p>
          <w:p w14:paraId="3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и схемы питания постоянного и переменного оперативного тока</w:t>
            </w:r>
          </w:p>
          <w:p w14:paraId="3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конструкции и защитные характеристики автоматических выключателей</w:t>
            </w:r>
          </w:p>
          <w:p w14:paraId="3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3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материалах, применяемых при ремонте простых защит</w:t>
            </w:r>
          </w:p>
          <w:p w14:paraId="3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энергетики, электротехники и автоматики</w:t>
            </w:r>
          </w:p>
          <w:p w14:paraId="3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релейной защите</w:t>
            </w:r>
          </w:p>
          <w:p w14:paraId="4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требования при проверке простых устройств </w:t>
            </w:r>
            <w:r>
              <w:rPr>
                <w:rFonts w:ascii="Times New Roman" w:hAnsi="Times New Roman"/>
              </w:rPr>
              <w:t>рза</w:t>
            </w:r>
          </w:p>
          <w:p w14:paraId="4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приводы высоковольтных выключателей и основы дистанционного управления ими</w:t>
            </w:r>
          </w:p>
          <w:p w14:paraId="4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4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реле</w:t>
            </w:r>
          </w:p>
          <w:p w14:paraId="4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реле</w:t>
            </w:r>
          </w:p>
          <w:p w14:paraId="4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выполнения работ по техническому обслуживанию простых защит</w:t>
            </w:r>
          </w:p>
          <w:p w14:paraId="4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технической механики, физики</w:t>
            </w:r>
          </w:p>
          <w:p w14:paraId="4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4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 аккумуляторных батарей</w:t>
            </w:r>
          </w:p>
          <w:p w14:paraId="4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об устройствах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>, применяемых на оборудовании электрических сетей</w:t>
            </w:r>
          </w:p>
          <w:p w14:paraId="4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проверки сопротивления изоляции и испытания ее повышенным напряжением</w:t>
            </w:r>
          </w:p>
          <w:p w14:paraId="4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4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электроизмерительные приборы и электрические измерения</w:t>
            </w:r>
          </w:p>
          <w:p w14:paraId="4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безопасности при работе с инструментом и приспособлениями</w:t>
            </w:r>
          </w:p>
          <w:p w14:paraId="4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4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инструкцию по оказанию первой помощи при несчастных случаях на производстве</w:t>
            </w:r>
          </w:p>
          <w:p w14:paraId="5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аппаратуру для проверки защиты, для регулирования тока и напряжения</w:t>
            </w:r>
          </w:p>
          <w:p w14:paraId="5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и схемы питания постоянного и переменного оперативного тока</w:t>
            </w:r>
          </w:p>
          <w:p w14:paraId="5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конструкции и защитные характеристики автоматических выключателей</w:t>
            </w:r>
          </w:p>
          <w:p w14:paraId="5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5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материалах, применяемых при ремонте простых защит</w:t>
            </w:r>
          </w:p>
          <w:p w14:paraId="5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энергетики, электротехники и автоматики</w:t>
            </w:r>
          </w:p>
          <w:p w14:paraId="5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релейной защите</w:t>
            </w:r>
          </w:p>
          <w:p w14:paraId="5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при проверках релейной защиты и автоматики</w:t>
            </w:r>
          </w:p>
          <w:p w14:paraId="5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приводы высоковольтных выключателей и основы дистанционного управления ими</w:t>
            </w:r>
          </w:p>
          <w:p w14:paraId="5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5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реле</w:t>
            </w:r>
          </w:p>
          <w:p w14:paraId="5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реле</w:t>
            </w:r>
          </w:p>
          <w:p w14:paraId="5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выполнения работ по техническому обслуживанию простых защит</w:t>
            </w:r>
          </w:p>
          <w:p w14:paraId="5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технической механики, физики</w:t>
            </w:r>
          </w:p>
          <w:p w14:paraId="5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5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 аккумуляторных батарей</w:t>
            </w:r>
          </w:p>
          <w:p w14:paraId="6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об устройствах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>, применяемых на оборудовании электрических сетей</w:t>
            </w:r>
          </w:p>
          <w:p w14:paraId="6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проверки сопротивления изоляции и испытания ее повышенным напряжением</w:t>
            </w:r>
          </w:p>
          <w:p w14:paraId="6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6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электроизмерительные приборы и электрические измерения</w:t>
            </w:r>
          </w:p>
          <w:p w14:paraId="6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6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безопасности при работе с инструментом и приспособлениями</w:t>
            </w:r>
          </w:p>
          <w:p w14:paraId="6605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инструкцию по оказанию первой помощи при несчастных случаях на производстве</w:t>
            </w:r>
          </w:p>
        </w:tc>
      </w:tr>
      <w:tr>
        <w:trPr>
          <w:trHeight w:hRule="atLeast" w:val="20"/>
        </w:trPr>
        <w:tc>
          <w:tcPr>
            <w:tcW w:type="dxa" w:w="2269"/>
            <w:vMerge w:val="restart"/>
            <w:vAlign w:val="center"/>
          </w:tcPr>
          <w:p w14:paraId="6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68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(Машиностроение)</w:t>
            </w:r>
          </w:p>
        </w:tc>
        <w:tc>
          <w:tcPr>
            <w:tcW w:type="dxa" w:w="6946"/>
            <w:gridSpan w:val="2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40.048 Слесарь-электрик</w:t>
            </w:r>
          </w:p>
        </w:tc>
        <w:tc>
          <w:tcPr>
            <w:tcW w:type="dxa" w:w="5670"/>
            <w:gridSpan w:val="2"/>
          </w:tcPr>
          <w:p w14:paraId="6A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6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6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6D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6E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  <w:vMerge w:val="restart"/>
          </w:tcPr>
          <w:p w14:paraId="6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type="dxa" w:w="3260"/>
            <w:vMerge w:val="restart"/>
          </w:tcPr>
          <w:p w14:paraId="7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Выполнение простых работ по ремонту и обслуживанию цехового электрооборудования</w:t>
            </w:r>
          </w:p>
        </w:tc>
        <w:tc>
          <w:tcPr>
            <w:tcW w:type="dxa" w:w="3686"/>
          </w:tcPr>
          <w:p w14:paraId="7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type="dxa" w:w="2268"/>
            <w:vMerge w:val="restart"/>
          </w:tcPr>
          <w:p w14:paraId="7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19861 Электромонтер по ремонту и обслуживанию электрооборудования</w:t>
            </w:r>
          </w:p>
        </w:tc>
        <w:tc>
          <w:tcPr>
            <w:tcW w:type="dxa" w:w="3402"/>
          </w:tcPr>
          <w:p w14:paraId="7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Выполнять работы по ремонту и обслуживанию осветительных электроустановок, сетей и вспомогательного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7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7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ПК.Х.2. Выполнять работы по ремонту и обслуживанию цеховых электрических аппаратов напряжением до 1000 В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7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A/03.2 Ремонт и обслуживание цеховых электрических машин мощностью до 10 кВт, напряжением до 1000 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vMerge w:val="restart"/>
          </w:tcPr>
          <w:p w14:paraId="7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Х.3. Выполнять работы по ремонту и обслуживанию цеховых электрических машин мощностью до 10 кВт, напряжением до 1000 В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7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A/04.2 Выполнение простых слесарных, монтажных и такелажных работ при ремонте цехового электрооборудования  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4885"/>
            <w:gridSpan w:val="5"/>
            <w:vAlign w:val="center"/>
          </w:tcPr>
          <w:p w14:paraId="7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  <w:vAlign w:val="center"/>
          </w:tcPr>
          <w:p w14:paraId="7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7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разметки мест установки осветительных электроустановок и трасс прокладки электропроводок в цехе</w:t>
            </w:r>
          </w:p>
          <w:p w14:paraId="7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обслуживания цеховых осветительных электроустановок</w:t>
            </w:r>
          </w:p>
          <w:p w14:paraId="7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замены отдельных элементов цеховых осветительных установок</w:t>
            </w:r>
          </w:p>
          <w:p w14:paraId="7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замены электропроводки в цехе</w:t>
            </w:r>
          </w:p>
          <w:p w14:paraId="7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прокладки электропроводки в цехе</w:t>
            </w:r>
          </w:p>
          <w:p w14:paraId="8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изоляции кабелей мегомметром в условиях цеха</w:t>
            </w:r>
          </w:p>
          <w:p w14:paraId="8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системы заземления и зануления в условиях цеха</w:t>
            </w:r>
          </w:p>
          <w:p w14:paraId="8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ремонта, проверки и обслуживания пускорегулирующей аппаратуры цехового электрооборудования напряжением до 1000 в</w:t>
            </w:r>
          </w:p>
          <w:p w14:paraId="8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контакторов и магнитных пускателей цехового электрооборудования напряжением до 1000 в</w:t>
            </w:r>
          </w:p>
          <w:p w14:paraId="8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предохранителей, рубильников и пакетных выключателей цехового электрооборудования напряжением до 1000 в</w:t>
            </w:r>
          </w:p>
          <w:p w14:paraId="8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реостатов цехового электрооборудования напряжением до 1000 в</w:t>
            </w:r>
          </w:p>
          <w:p w14:paraId="8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цеховых распределительных устройств без установленного оборудования напряжением до 1000 в</w:t>
            </w:r>
          </w:p>
          <w:p w14:paraId="8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исправления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8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цеховых сухих силовых трансформаторов напряжением до 1000 в</w:t>
            </w:r>
          </w:p>
          <w:p w14:paraId="8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цеховых сварочных трансформаторов</w:t>
            </w:r>
          </w:p>
          <w:p w14:paraId="8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 и обслуживания цеховых электродвигателей мощностью до 10 квт и напряжением до 1000 в</w:t>
            </w:r>
          </w:p>
          <w:p w14:paraId="8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</w:t>
            </w:r>
            <w:r>
              <w:rPr>
                <w:rFonts w:ascii="Times New Roman" w:hAnsi="Times New Roman"/>
              </w:rPr>
              <w:t>:</w:t>
            </w:r>
          </w:p>
          <w:p w14:paraId="8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8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8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</w:t>
            </w:r>
          </w:p>
          <w:p w14:paraId="8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9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9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исправность цеховых светильников, понижающих трансформаторов</w:t>
            </w:r>
          </w:p>
          <w:p w14:paraId="9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9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и замену участков цеховой электропроводки</w:t>
            </w:r>
          </w:p>
          <w:p w14:paraId="9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9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9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  <w:p w14:paraId="9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9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9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9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9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9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рихтовать, зачищать ножи рубильников напряжением до 1000 в</w:t>
            </w:r>
          </w:p>
          <w:p w14:paraId="9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9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в контактных соединениях цехового электрооборудования напряжением до 1000 в</w:t>
            </w:r>
          </w:p>
          <w:p w14:paraId="9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и заменять резисторы цехового электрооборудования напряжением до 1000 в</w:t>
            </w:r>
          </w:p>
          <w:p w14:paraId="A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механическую часть реостатов цехового электрооборудования напряжением до 1000 в</w:t>
            </w:r>
          </w:p>
          <w:p w14:paraId="A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A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цеховых трансформаторов и электродвигателей напряжением до 1000 в</w:t>
            </w:r>
          </w:p>
          <w:p w14:paraId="A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A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A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цеховых сухих силовых трансформаторов напряжением до 1000 в</w:t>
            </w:r>
          </w:p>
          <w:p w14:paraId="A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A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неисправности цеховых сварочных трансформаторов</w:t>
            </w:r>
          </w:p>
          <w:p w14:paraId="A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A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дефектацию и подготовку к ремонту цеховых электродвигателей мощностью до 10 квт, напряжением до 1000 в</w:t>
            </w:r>
          </w:p>
          <w:p w14:paraId="A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обмоток цеховых электродвигателей мощностью до 10 квт</w:t>
            </w:r>
          </w:p>
          <w:p w14:paraId="A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ремонт </w:t>
            </w:r>
            <w:r>
              <w:rPr>
                <w:rFonts w:ascii="Times New Roman" w:hAnsi="Times New Roman"/>
              </w:rPr>
              <w:t>токособирательной</w:t>
            </w:r>
            <w:r>
              <w:rPr>
                <w:rFonts w:ascii="Times New Roman" w:hAnsi="Times New Roman"/>
              </w:rPr>
              <w:t xml:space="preserve"> системы цеховых электродвигателей мощностью до 10 квт</w:t>
            </w:r>
          </w:p>
          <w:p w14:paraId="A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щеточного механизма, подшипников и валов цеховых электродвигателей мощностью до 10 квт</w:t>
            </w:r>
          </w:p>
          <w:p w14:paraId="A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балансировку роторов и якорей цеховых электродвигателей</w:t>
            </w:r>
          </w:p>
          <w:p w14:paraId="A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A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материалы и изделия, применяемые для ремонта осветительных электроустановок </w:t>
            </w:r>
          </w:p>
          <w:p w14:paraId="B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B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осветительных электроустановок</w:t>
            </w:r>
          </w:p>
          <w:p w14:paraId="B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элементы осветительных электроустановок</w:t>
            </w:r>
          </w:p>
          <w:p w14:paraId="B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принципиальные схемы осветительных установок промышленных и административных зданий</w:t>
            </w:r>
          </w:p>
          <w:p w14:paraId="B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B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конструкции и принципы работы электрических источников света</w:t>
            </w:r>
          </w:p>
          <w:p w14:paraId="B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современных светильников, их устройство и области применения</w:t>
            </w:r>
          </w:p>
          <w:p w14:paraId="B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электрического освещения</w:t>
            </w:r>
          </w:p>
          <w:p w14:paraId="B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схемы питания осветительных установок</w:t>
            </w:r>
          </w:p>
          <w:p w14:paraId="B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распределительных устройств осветительных установок</w:t>
            </w:r>
          </w:p>
          <w:p w14:paraId="B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B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устройстве электропроводок</w:t>
            </w:r>
          </w:p>
          <w:p w14:paraId="B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электропроводок, конструкции и марки проводов</w:t>
            </w:r>
          </w:p>
          <w:p w14:paraId="B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установки и крепления электропроводки</w:t>
            </w:r>
          </w:p>
          <w:p w14:paraId="B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мегомметром</w:t>
            </w:r>
          </w:p>
          <w:p w14:paraId="B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системы заземления и зануления</w:t>
            </w:r>
          </w:p>
          <w:p w14:paraId="C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C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C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и изделия, применяемые для ремонта электрических аппаратов напряжением до 1000 в</w:t>
            </w:r>
          </w:p>
          <w:p w14:paraId="C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</w:p>
          <w:p w14:paraId="C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электрических аппаратов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C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распределительных устройствах силовых электроустановок</w:t>
            </w:r>
          </w:p>
          <w:p w14:paraId="C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неисправностей пускорегулирующей аппаратуры</w:t>
            </w:r>
          </w:p>
          <w:p w14:paraId="C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ремонта пускорегулирующей аппаратуры</w:t>
            </w:r>
          </w:p>
          <w:p w14:paraId="C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контакторов и магнитных пускателей</w:t>
            </w:r>
          </w:p>
          <w:p w14:paraId="C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предохранителей, рубильников и пакетных выключателей</w:t>
            </w:r>
          </w:p>
          <w:p w14:paraId="C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основные неисправности реостатов</w:t>
            </w:r>
          </w:p>
          <w:p w14:paraId="C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распределительных устройств</w:t>
            </w:r>
          </w:p>
          <w:p w14:paraId="C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C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C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D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устройство силовых трансформаторов</w:t>
            </w:r>
          </w:p>
          <w:p w14:paraId="D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повреждений сухих силовых трансформаторов</w:t>
            </w:r>
          </w:p>
          <w:p w14:paraId="D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осмотра сухих силовых трансформаторов</w:t>
            </w:r>
          </w:p>
          <w:p w14:paraId="D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сварочных трансформаторов</w:t>
            </w:r>
          </w:p>
          <w:p w14:paraId="D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характерные неисправности сварочных трансформаторов</w:t>
            </w:r>
          </w:p>
          <w:p w14:paraId="D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осмотра сварочных трансформаторов</w:t>
            </w:r>
          </w:p>
          <w:p w14:paraId="D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типы, конструкция и классификация электродвигателей мощностью до 10 квт</w:t>
            </w:r>
          </w:p>
          <w:p w14:paraId="D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асинхронных электродвигателей мощностью до 10 квт</w:t>
            </w:r>
          </w:p>
          <w:p w14:paraId="D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обмоток электродвигателей мощностью до 10 квт</w:t>
            </w:r>
          </w:p>
          <w:p w14:paraId="D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r>
              <w:rPr>
                <w:rFonts w:ascii="Times New Roman" w:hAnsi="Times New Roman"/>
              </w:rPr>
              <w:t>токособирательной</w:t>
            </w:r>
            <w:r>
              <w:rPr>
                <w:rFonts w:ascii="Times New Roman" w:hAnsi="Times New Roman"/>
              </w:rPr>
              <w:t xml:space="preserve"> системы электродвигателя мощностью до 10 квт</w:t>
            </w:r>
          </w:p>
          <w:p w14:paraId="D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устройство механической части электродвигателя мощностью до 10 квт</w:t>
            </w:r>
          </w:p>
          <w:p w14:paraId="D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использования станов для балансировки роторов и якорей электродвигателей мощностью до 10 квт</w:t>
            </w:r>
          </w:p>
          <w:p w14:paraId="D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D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20"/>
        </w:trPr>
        <w:tc>
          <w:tcPr>
            <w:tcW w:type="dxa" w:w="2269"/>
            <w:vMerge w:val="restart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1" w:name="_Hlk184135688"/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DF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(Топливно-энергетический комплекс)</w:t>
            </w:r>
          </w:p>
        </w:tc>
        <w:tc>
          <w:tcPr>
            <w:tcW w:type="dxa" w:w="6946"/>
            <w:gridSpan w:val="2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ЕТКС Выпуск №9. Работы и профессии рабочих электроэнергетики Утвержден Постановлением Министерства труда и социального развития Российской Федерации от 12 марта 1999 г. N 5</w:t>
            </w:r>
          </w:p>
          <w:p w14:paraId="E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редакции Приказа Минздравсоцразвития РФ от 03.10.2005 N 614)</w:t>
            </w:r>
          </w:p>
        </w:tc>
        <w:tc>
          <w:tcPr>
            <w:tcW w:type="dxa" w:w="5670"/>
            <w:gridSpan w:val="2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686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2268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</w:tcPr>
          <w:p w14:paraId="E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обслуживанию электрооборудования электростанций</w:t>
            </w:r>
          </w:p>
        </w:tc>
        <w:tc>
          <w:tcPr>
            <w:tcW w:type="dxa" w:w="3260"/>
          </w:tcPr>
          <w:p w14:paraId="E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оборудования электростанций и сетей, обслуживание потребителей энергии</w:t>
            </w:r>
          </w:p>
        </w:tc>
        <w:tc>
          <w:tcPr>
            <w:tcW w:type="dxa" w:w="3686"/>
          </w:tcPr>
          <w:p w14:paraId="E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54</w:t>
            </w:r>
          </w:p>
          <w:p w14:paraId="E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Обслуживание электрооборудования электростанции и обеспечение его надежной работы. Контроль за состоянием релейной защиты, дистанционного управления, сигнализации и электроавтоматики, за режимом работы турбогенераторов. Оперативные переключения в распределительных устройствах. Перевод генераторов с </w:t>
            </w:r>
            <w:r>
              <w:rPr>
                <w:rFonts w:ascii="Times New Roman" w:hAnsi="Times New Roman"/>
              </w:rPr>
              <w:t xml:space="preserve">водородного охлаждения на воздушное и наоборот. Проверка </w:t>
            </w:r>
            <w:r>
              <w:rPr>
                <w:rFonts w:ascii="Times New Roman" w:hAnsi="Times New Roman"/>
              </w:rPr>
              <w:t>мегаомметром</w:t>
            </w:r>
            <w:r>
              <w:rPr>
                <w:rFonts w:ascii="Times New Roman" w:hAnsi="Times New Roman"/>
              </w:rPr>
              <w:t xml:space="preserve"> состояния изоляции электрооборудования. Измерение электрических параметров электроизмерительными клещами. Выявление и устранение неисправностей в работе обслуживаемого оборудования. Ликвидация аварийных ситуаций на электрооборудовании. Вывод электрооборудования в ремонт, подготовка рабочих мест и допуск рабочих для производства ремонтных работ. Ввод оборудования в работу.</w:t>
            </w:r>
          </w:p>
        </w:tc>
        <w:tc>
          <w:tcPr>
            <w:tcW w:type="dxa" w:w="2268"/>
          </w:tcPr>
          <w:p w14:paraId="E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вида деятельности по рабочей профессии Электромонтер по обслуживанию электрооборудования электростанций</w:t>
            </w:r>
          </w:p>
        </w:tc>
        <w:tc>
          <w:tcPr>
            <w:tcW w:type="dxa" w:w="3402"/>
          </w:tcPr>
          <w:p w14:paraId="E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ПК.Х.1. Выполнять электромонтажные работы при обслуживании электрооборудования электростанций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E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E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E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осмотру и техническому обслуживанию (ТО) электрооборудования электростанций;</w:t>
            </w:r>
          </w:p>
          <w:p w14:paraId="F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несложных работ по ремонту в порядке текущей эксплуатации электрооборудования электростанций;</w:t>
            </w:r>
          </w:p>
          <w:p w14:paraId="F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простейших измерений</w:t>
            </w:r>
          </w:p>
          <w:p w14:paraId="F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Уметь: </w:t>
            </w:r>
          </w:p>
          <w:p w14:paraId="F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прокладывать кабель силового питания, электропроводки;</w:t>
            </w:r>
          </w:p>
          <w:p w14:paraId="F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подключать электрооборудования;</w:t>
            </w:r>
          </w:p>
          <w:p w14:paraId="F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расчет необходимого размера кабелей для силового питания оборудования;</w:t>
            </w:r>
          </w:p>
          <w:p w14:paraId="F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план размещения силового питания и электропроводки;</w:t>
            </w:r>
          </w:p>
          <w:p w14:paraId="F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участвовать в профилактическом и текущем ремонте электрического оборудования;</w:t>
            </w:r>
          </w:p>
          <w:p w14:paraId="F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монтажные и другие работы при реконструкции и внедрении нового электрического оборудования;</w:t>
            </w:r>
          </w:p>
          <w:p w14:paraId="F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монтаж вторичных цепей (управление, защита, сигнализация, измерение);</w:t>
            </w:r>
          </w:p>
          <w:p w14:paraId="F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прокладывать кабель и провода в каналах, коробках и лотках;</w:t>
            </w:r>
          </w:p>
          <w:p w14:paraId="F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спрессовывать наконечники и приваривать их к жилам кабелей и проводов;</w:t>
            </w:r>
          </w:p>
          <w:p w14:paraId="F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монтаж соединительных муфт, кабелей и сети заземления;</w:t>
            </w:r>
          </w:p>
          <w:p w14:paraId="F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изоляторы, разметки мест установки и установку приборов защиты и управления;</w:t>
            </w:r>
          </w:p>
          <w:p w14:paraId="F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прозванивать</w:t>
            </w:r>
            <w:r>
              <w:rPr>
                <w:rFonts w:ascii="Times New Roman" w:hAnsi="Times New Roman"/>
              </w:rPr>
              <w:t xml:space="preserve"> смонтированные схемы и измерять сопротивления изоляции;</w:t>
            </w:r>
          </w:p>
          <w:p w14:paraId="F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приборы и аппараты к включению и наладке;</w:t>
            </w:r>
          </w:p>
          <w:p w14:paraId="0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и осуществлять поиск неисправностей при замыкании проводки.</w:t>
            </w:r>
          </w:p>
          <w:p w14:paraId="0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Знать: </w:t>
            </w:r>
          </w:p>
          <w:p w14:paraId="0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устройство электрооборудования; электрические схемы распределительных устройств электростанции; </w:t>
            </w:r>
          </w:p>
          <w:p w14:paraId="0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и назначение средств измерений электрических параметров, выпрямителей переменного тока; </w:t>
            </w:r>
          </w:p>
          <w:p w14:paraId="0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назначение, принцип действия и схемы релейной защиты, электроавтоматики, сигнализации; способы нахождения мест повреждения электрооборудования; </w:t>
            </w:r>
          </w:p>
          <w:p w14:paraId="0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расположение и технические характеристики основного и вспомогательного оборудования электростанции; </w:t>
            </w:r>
          </w:p>
          <w:p w14:paraId="0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технологический процесс производства тепловой и электрической энергии; основы электротехники и теплотехники</w:t>
            </w:r>
            <w:bookmarkEnd w:id="21"/>
          </w:p>
        </w:tc>
      </w:tr>
      <w:tr>
        <w:trPr>
          <w:trHeight w:hRule="atLeast" w:val="20"/>
        </w:trPr>
        <w:tc>
          <w:tcPr>
            <w:tcW w:type="dxa" w:w="2269"/>
            <w:vMerge w:val="restart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0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(Топливно-энергетический комплекс)</w:t>
            </w:r>
          </w:p>
        </w:tc>
        <w:tc>
          <w:tcPr>
            <w:tcW w:type="dxa" w:w="6946"/>
            <w:gridSpan w:val="2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ЕТКС Выпуск №9. Работы и профессии рабочих электроэнергетики </w:t>
            </w:r>
          </w:p>
          <w:p w14:paraId="0A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 Постановлением Министерства труда и социального развития Российской Федерации от 12 марта 1999 г. N 5</w:t>
            </w:r>
          </w:p>
          <w:p w14:paraId="0B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редакции Приказа Минздравсоцразвития РФ от 03.10.2005 N 614)</w:t>
            </w:r>
          </w:p>
          <w:p w14:paraId="0C06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9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686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2268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9"/>
          </w:tcPr>
          <w:p w14:paraId="1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Электрослесарь по ремонту электрооборудования электростанций</w:t>
            </w:r>
          </w:p>
        </w:tc>
        <w:tc>
          <w:tcPr>
            <w:tcW w:type="dxa" w:w="3260"/>
          </w:tcPr>
          <w:p w14:paraId="1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оборудования электростанций и сетей</w:t>
            </w:r>
          </w:p>
        </w:tc>
        <w:tc>
          <w:tcPr>
            <w:tcW w:type="dxa" w:w="3686"/>
          </w:tcPr>
          <w:p w14:paraId="1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§ 69 Разборка, ремонт и сборка электрических машин и относящейся к ним пускорегулирующей аппаратуры закрытых распределительных устройств напряжением до 10 </w:t>
            </w:r>
            <w:r>
              <w:rPr>
                <w:rFonts w:ascii="Times New Roman" w:hAnsi="Times New Roman"/>
              </w:rPr>
              <w:t>кВ.</w:t>
            </w:r>
            <w:r>
              <w:rPr>
                <w:rFonts w:ascii="Times New Roman" w:hAnsi="Times New Roman"/>
              </w:rPr>
              <w:t xml:space="preserve"> Капитальный ремонт и технический осмотр </w:t>
            </w:r>
            <w:r>
              <w:rPr>
                <w:rFonts w:ascii="Times New Roman" w:hAnsi="Times New Roman"/>
              </w:rPr>
              <w:t>двухобмоточных</w:t>
            </w:r>
            <w:r>
              <w:rPr>
                <w:rFonts w:ascii="Times New Roman" w:hAnsi="Times New Roman"/>
              </w:rPr>
              <w:t xml:space="preserve"> трансформаторов мощностью до 10000 </w:t>
            </w:r>
            <w:r>
              <w:rPr>
                <w:rFonts w:ascii="Times New Roman" w:hAnsi="Times New Roman"/>
              </w:rPr>
              <w:t>кВ.А</w:t>
            </w:r>
            <w:r>
              <w:rPr>
                <w:rFonts w:ascii="Times New Roman" w:hAnsi="Times New Roman"/>
              </w:rPr>
              <w:t xml:space="preserve"> напряжением до 35 </w:t>
            </w:r>
            <w:r>
              <w:rPr>
                <w:rFonts w:ascii="Times New Roman" w:hAnsi="Times New Roman"/>
              </w:rPr>
              <w:t>кВ.</w:t>
            </w:r>
            <w:r>
              <w:rPr>
                <w:rFonts w:ascii="Times New Roman" w:hAnsi="Times New Roman"/>
              </w:rPr>
              <w:t xml:space="preserve"> Ремонт обмоток и катушек электрических машин постоянного и переменного тока мощностью до 500 кВт, измерение сопротивления изоляции обмоток и выводов </w:t>
            </w:r>
            <w:r>
              <w:rPr>
                <w:rFonts w:ascii="Times New Roman" w:hAnsi="Times New Roman"/>
              </w:rPr>
              <w:t>мегаомметром</w:t>
            </w:r>
            <w:r>
              <w:rPr>
                <w:rFonts w:ascii="Times New Roman" w:hAnsi="Times New Roman"/>
              </w:rPr>
              <w:t xml:space="preserve">. Проверка изоляции кабеля на влажность. Вырезка и разборка муфт и воронок кабеля напряжением до 10 </w:t>
            </w:r>
            <w:r>
              <w:rPr>
                <w:rFonts w:ascii="Times New Roman" w:hAnsi="Times New Roman"/>
              </w:rPr>
              <w:t>кВ.</w:t>
            </w:r>
            <w:r>
              <w:rPr>
                <w:rFonts w:ascii="Times New Roman" w:hAnsi="Times New Roman"/>
              </w:rPr>
              <w:t xml:space="preserve"> Эксплуатационно-ремонтное обслуживание маслоочистительной аппаратуры. Внешний осмотр </w:t>
            </w:r>
            <w:r>
              <w:rPr>
                <w:rFonts w:ascii="Times New Roman" w:hAnsi="Times New Roman"/>
              </w:rPr>
              <w:t xml:space="preserve">оборудования распределительных сетей. Проверка крепления ошиновки и сборных полос, смена поврежденных изоляторов, ревизия приводов разъединителей. Проверка работы </w:t>
            </w:r>
            <w:r>
              <w:rPr>
                <w:rFonts w:ascii="Times New Roman" w:hAnsi="Times New Roman"/>
              </w:rPr>
              <w:t>выкатных</w:t>
            </w:r>
            <w:r>
              <w:rPr>
                <w:rFonts w:ascii="Times New Roman" w:hAnsi="Times New Roman"/>
              </w:rPr>
              <w:t xml:space="preserve"> камер комплектных распределительных устройств. Работа с растворителями и эмалью. Замена штырей и фарфоровых вводов с </w:t>
            </w:r>
            <w:r>
              <w:rPr>
                <w:rFonts w:ascii="Times New Roman" w:hAnsi="Times New Roman"/>
              </w:rPr>
              <w:t>высверловкой</w:t>
            </w:r>
            <w:r>
              <w:rPr>
                <w:rFonts w:ascii="Times New Roman" w:hAnsi="Times New Roman"/>
              </w:rPr>
              <w:t xml:space="preserve">, пайкой, </w:t>
            </w:r>
            <w:r>
              <w:rPr>
                <w:rFonts w:ascii="Times New Roman" w:hAnsi="Times New Roman"/>
              </w:rPr>
              <w:t>армировкой</w:t>
            </w:r>
            <w:r>
              <w:rPr>
                <w:rFonts w:ascii="Times New Roman" w:hAnsi="Times New Roman"/>
              </w:rPr>
              <w:t xml:space="preserve">. Лужение </w:t>
            </w:r>
            <w:r>
              <w:rPr>
                <w:rFonts w:ascii="Times New Roman" w:hAnsi="Times New Roman"/>
              </w:rPr>
              <w:t>оловянистым</w:t>
            </w:r>
            <w:r>
              <w:rPr>
                <w:rFonts w:ascii="Times New Roman" w:hAnsi="Times New Roman"/>
              </w:rPr>
              <w:t xml:space="preserve"> припоем токоведущих деталей ввода. Работа на изолировочных станках по наложению изоляции на фасонные и круглые провода. Вычерчивание разверток несложных деталей и разметка их для заготовки материалов. Слесарная обработка деталей по 11 - 12 квалитетам (4 - 5 классам точности). Выполнение такелажных работ при помощи простых средств</w:t>
            </w:r>
          </w:p>
        </w:tc>
        <w:tc>
          <w:tcPr>
            <w:tcW w:type="dxa" w:w="2268"/>
          </w:tcPr>
          <w:p w14:paraId="1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рабочей профессии Электрослесарь по ремонту электрооборудования электростанций</w:t>
            </w:r>
          </w:p>
        </w:tc>
        <w:tc>
          <w:tcPr>
            <w:tcW w:type="dxa" w:w="3402"/>
          </w:tcPr>
          <w:p w14:paraId="1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ПК.Х.1. Выполнять электро- слесарные работы при ремонте электрооборудования электростанций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1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1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Владеть навыками: </w:t>
            </w:r>
          </w:p>
          <w:p w14:paraId="1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несложных работ по ремонту электрооборудования;</w:t>
            </w:r>
          </w:p>
          <w:p w14:paraId="1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простейших измерений;</w:t>
            </w:r>
          </w:p>
          <w:p w14:paraId="1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осмотру и техническому обслуживанию электрического оборудования</w:t>
            </w:r>
          </w:p>
          <w:p w14:paraId="1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Уметь: </w:t>
            </w:r>
          </w:p>
          <w:p w14:paraId="1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обслуживание и ремонт электрического оборудования;</w:t>
            </w:r>
          </w:p>
          <w:p w14:paraId="1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оборудованием, приспособлениями и инструментом для ремонта;</w:t>
            </w:r>
          </w:p>
          <w:p w14:paraId="1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расчет электрического оборудования;</w:t>
            </w:r>
          </w:p>
          <w:p w14:paraId="2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отдельные несложные работы по обслуживанию электрооборудования под руководством электромонтера более высокой квалификации;</w:t>
            </w:r>
          </w:p>
          <w:p w14:paraId="2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монтаж и ремонт распределительных коробок, </w:t>
            </w:r>
            <w:r>
              <w:rPr>
                <w:rFonts w:ascii="Times New Roman" w:hAnsi="Times New Roman"/>
              </w:rPr>
              <w:t>клеммников</w:t>
            </w:r>
            <w:r>
              <w:rPr>
                <w:rFonts w:ascii="Times New Roman" w:hAnsi="Times New Roman"/>
              </w:rPr>
              <w:t>, предохранительных щитков и осветительной арматуры;</w:t>
            </w:r>
          </w:p>
          <w:p w14:paraId="2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очистку и продувку сжатым воздухом электрооборудования с частичной разборкой, промывкой и протиркой деталей;</w:t>
            </w:r>
          </w:p>
          <w:p w14:paraId="2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чистку контактов и контактных поверхностей;</w:t>
            </w:r>
          </w:p>
          <w:p w14:paraId="2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разделку, сращивание, изоляцию и пайку проводов напряжением до 1000 В;</w:t>
            </w:r>
          </w:p>
          <w:p w14:paraId="2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прокладывать установочные провода и кабели; </w:t>
            </w:r>
          </w:p>
          <w:p w14:paraId="2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простые слесарные и монтажные работы при ремонте электрооборудования;</w:t>
            </w:r>
          </w:p>
          <w:p w14:paraId="2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подключать и отключать электрооборудование и выполнять простейшие измерения;</w:t>
            </w:r>
          </w:p>
          <w:p w14:paraId="2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</w:t>
            </w:r>
            <w:r>
              <w:rPr>
                <w:rFonts w:ascii="Times New Roman" w:hAnsi="Times New Roman"/>
              </w:rPr>
              <w:t>пневмо</w:t>
            </w:r>
            <w:r>
              <w:rPr>
                <w:rFonts w:ascii="Times New Roman" w:hAnsi="Times New Roman"/>
              </w:rPr>
              <w:t>- и электроинструментом;</w:t>
            </w:r>
          </w:p>
          <w:p w14:paraId="2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такелажные работы с применением простых грузоподъемных средств и кранов, управляемых с пола;</w:t>
            </w:r>
          </w:p>
          <w:p w14:paraId="2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проверку и измерения мегомметром сопротивления изоляции распределительных сетей, статоров и роторов электродвигателей, обмоток трансформаторов, вводов и выводов кабелей</w:t>
            </w:r>
          </w:p>
          <w:p w14:paraId="2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2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классификацию, конструкции, технические характеристики и области применения электрического оборудования;</w:t>
            </w:r>
          </w:p>
          <w:p w14:paraId="2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организации сервисного обслуживания и ремонта электрического оборудования;</w:t>
            </w:r>
          </w:p>
          <w:p w14:paraId="2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 и оборудование при эксплуатации, обслуживании, ремонте и испытаниях электрического оборудования;</w:t>
            </w:r>
          </w:p>
          <w:p w14:paraId="2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оборудование диагностики и контроля технического состояния электрического оборудования;</w:t>
            </w:r>
          </w:p>
          <w:p w14:paraId="3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прогрессивные технологии ремонта электрического оборудования;</w:t>
            </w:r>
          </w:p>
          <w:p w14:paraId="3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 работы электродвигателей, генераторов, трансформаторов, коммутационной и пусковой аппаратуры, аккумуляторов и электроприборов;</w:t>
            </w:r>
          </w:p>
          <w:p w14:paraId="3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электрических материалов, их свойства и назначение; правила и способы монтажа и ремонта электрооборудования в объеме выполняемых работ;</w:t>
            </w:r>
          </w:p>
          <w:p w14:paraId="3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наименование, назначение и правила пользования при меняемым рабочим и контрольно- измерительным инструментом и основные сведения о производстве и организации рабочего места; приемы и способы замены, сращивания и пайки проводов низкого напряжения;</w:t>
            </w:r>
          </w:p>
          <w:p w14:paraId="3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оказания первой помощи при поражении электрическим током;</w:t>
            </w:r>
          </w:p>
          <w:p w14:paraId="3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техники безопасности и электробезопасности при обслуживании электроустановок в объеме квалификационной группы 2;</w:t>
            </w:r>
          </w:p>
          <w:p w14:paraId="3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и последовательность производства такелажных работ</w:t>
            </w:r>
          </w:p>
        </w:tc>
      </w:tr>
    </w:tbl>
    <w:p w14:paraId="37060000">
      <w:pPr>
        <w:tabs>
          <w:tab w:leader="none" w:pos="1945" w:val="left"/>
        </w:tabs>
        <w:ind/>
      </w:pPr>
      <w:r>
        <w:tab/>
      </w:r>
    </w:p>
    <w:p w14:paraId="38060000">
      <w:pPr>
        <w:sectPr>
          <w:headerReference r:id="rId16" w:type="default"/>
          <w:headerReference r:id="rId12" w:type="first"/>
          <w:footerReference r:id="rId17" w:type="default"/>
          <w:pgSz w:h="11906" w:orient="landscape" w:w="16838"/>
          <w:pgMar w:bottom="850" w:footer="708" w:gutter="0" w:header="708" w:left="1134" w:right="962" w:top="1701"/>
        </w:sectPr>
      </w:pPr>
    </w:p>
    <w:p w14:paraId="39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СПО специальности</w:t>
      </w:r>
      <w:bookmarkStart w:id="23" w:name="_Hlk158124134"/>
      <w:r>
        <w:rPr>
          <w:rFonts w:ascii="Times New Roman" w:hAnsi="Times New Roman"/>
          <w:sz w:val="24"/>
        </w:rPr>
        <w:t xml:space="preserve">: </w:t>
      </w:r>
      <w:bookmarkEnd w:id="23"/>
    </w:p>
    <w:tbl>
      <w:tblPr>
        <w:tblStyle w:val="Style_3"/>
        <w:tblW w:type="auto" w:w="0"/>
        <w:tblInd w:type="dxa" w:w="-28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6"/>
        <w:gridCol w:w="3310"/>
        <w:gridCol w:w="537"/>
        <w:gridCol w:w="537"/>
        <w:gridCol w:w="537"/>
        <w:gridCol w:w="538"/>
        <w:gridCol w:w="538"/>
        <w:gridCol w:w="538"/>
        <w:gridCol w:w="538"/>
        <w:gridCol w:w="538"/>
        <w:gridCol w:w="541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751"/>
      </w:tblGrid>
      <w:tr>
        <w:trPr>
          <w:trHeight w:hRule="atLeast" w:val="300"/>
        </w:trPr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33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0435"/>
            <w:gridSpan w:val="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3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842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5593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3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3.3.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5.1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5.2</w:t>
            </w:r>
          </w:p>
        </w:tc>
      </w:tr>
      <w:tr>
        <w:trPr>
          <w:trHeight w:hRule="atLeast" w:val="300"/>
        </w:trPr>
        <w:tc>
          <w:tcPr>
            <w:tcW w:type="dxa" w:w="45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СГ.00 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Социально-гуманитарный цикл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rPr>
                <w:rFonts w:ascii="Times New Roman" w:hAnsi="Times New Roman"/>
                <w:sz w:val="20"/>
              </w:rPr>
            </w:pPr>
            <w:bookmarkStart w:id="24" w:name="RANGE!C10"/>
            <w:r>
              <w:rPr>
                <w:rFonts w:ascii="Times New Roman" w:hAnsi="Times New Roman"/>
                <w:sz w:val="20"/>
              </w:rPr>
              <w:t>СГ.03</w:t>
            </w:r>
            <w:bookmarkEnd w:id="24"/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60000">
            <w:pPr>
              <w:rPr>
                <w:rFonts w:ascii="Times New Roman" w:hAnsi="Times New Roman"/>
                <w:sz w:val="20"/>
              </w:rPr>
            </w:pPr>
            <w:bookmarkStart w:id="25" w:name="RANGE!D12"/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  <w:bookmarkEnd w:id="25"/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 и электроника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Материаловедение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 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Технологическое обеспечение производства передачи, распределения электрической энергии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обеспечение контроля качества электрической энергии, вырабатываемой на электростанциях.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обеспечение процесса производства, распределения и передачи электрической энергии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Оперативное управление производственным подразделением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управления персоналом производственного подразделения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Направленность Электрические станции и сети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ПМн.03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Оперативная эксплуатация электротехнического оборудования электростанции 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обслуживание электрического оборудования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ПМн.04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Оценка технического состояния и остаточного ресурса оборудования электрических сетей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диагностика электрического оборудования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</w:t>
            </w:r>
            <w:r>
              <w:rPr>
                <w:rFonts w:ascii="Times New Roman" w:hAnsi="Times New Roman"/>
                <w:b w:val="1"/>
                <w:sz w:val="20"/>
              </w:rPr>
              <w:t>. 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Обслуживание оборудования подстанций электрических сетей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Обслуживание оборудования подстанций электрических сетей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Направленность Релейная защита и автоматизация электроэнергетических систем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ПМн.03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Проверка, наладка и испытания устройств релейной защиты, автоматики электрических сетей и электростанций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проверки, наладки и испытаний устройств релейной защиты и автоматики электрических сетей и электростанций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ПМн.04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Диагностика и ремонт устройств релейной защиты, автоматики электрических сетей и электростанций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диагностика и ремонт устройств релейной защиты и автоматики электрических сетей и электростанций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Обслуживание устройств релейной защиты, автоматики электрических сетей и электростанций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127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Техническое обслуживание высоковольтного </w:t>
            </w:r>
            <w:r>
              <w:rPr>
                <w:rFonts w:ascii="Times New Roman" w:hAnsi="Times New Roman"/>
                <w:sz w:val="20"/>
              </w:rPr>
              <w:t>оборудования, устройств</w:t>
            </w:r>
            <w:r>
              <w:rPr>
                <w:rFonts w:ascii="Times New Roman" w:hAnsi="Times New Roman"/>
                <w:sz w:val="20"/>
              </w:rPr>
              <w:t xml:space="preserve"> релейной защиты и автоматики электрических сетей и электростанций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ПП.05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45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25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Машиностроение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2565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0Х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19929 Электрослесарь по ремонту электрооборудования электростанций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Выполнение работ по профессии 19854 Электромонтер по ремонту аппаратуры, релейной защиты и автоматики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Выполнение работ по профессии х 19861 Электромонтер по ремонту и обслуживанию электрооборудования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МДК.0Х.01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0Х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0Х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Топливно-энергетический комплекс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18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0Х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рабочей профессии Электромонтер по обслуживанию электрооборудования электростанций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Выполнение работ по рабочей профессии Электрослесарь по ремонту электрооборудования электростанций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МДК.0Х.01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0Х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0Х</w:t>
            </w:r>
          </w:p>
        </w:tc>
        <w:tc>
          <w:tcPr>
            <w:tcW w:type="dxa" w:w="3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7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270B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End w:id="20"/>
      <w:bookmarkEnd w:id="22"/>
    </w:p>
    <w:p w14:paraId="280B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290B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2A0B0000">
      <w:bookmarkStart w:id="26" w:name="__RefHeading___14"/>
      <w:bookmarkEnd w:id="26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2B0B0000">
      <w:bookmarkStart w:id="27" w:name="__RefHeading___15"/>
      <w:bookmarkEnd w:id="27"/>
      <w:pPr>
        <w:pStyle w:val="Style_9"/>
        <w:spacing w:after="0" w:line="240" w:lineRule="auto"/>
        <w:ind/>
      </w:pPr>
      <w:r>
        <w:t xml:space="preserve">5.1. Примерный учебный план </w:t>
      </w:r>
      <w:r>
        <w:rPr>
          <w:rStyle w:val="Style_14_ch"/>
        </w:rPr>
        <w:footnoteReference w:id="1"/>
      </w:r>
      <w:r>
        <w:t xml:space="preserve"> </w:t>
      </w:r>
    </w:p>
    <w:p w14:paraId="2C0B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0"/>
        <w:gridCol w:w="3680"/>
        <w:gridCol w:w="1320"/>
        <w:gridCol w:w="1580"/>
        <w:gridCol w:w="1180"/>
        <w:gridCol w:w="1220"/>
        <w:gridCol w:w="96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</w:rPr>
            </w:pPr>
            <w:bookmarkStart w:id="28" w:name="RANGE!E3"/>
            <w:r>
              <w:rPr>
                <w:rFonts w:ascii="Times New Roman" w:hAnsi="Times New Roman"/>
              </w:rPr>
              <w:t>Наименование</w:t>
            </w:r>
            <w:bookmarkEnd w:id="28"/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type="dxa" w:w="528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Курсовой </w:t>
            </w:r>
            <w:r>
              <w:rPr>
                <w:rFonts w:ascii="Times New Roman" w:hAnsi="Times New Roman"/>
              </w:rPr>
              <w:t>проект (</w:t>
            </w:r>
            <w:r>
              <w:rPr>
                <w:rFonts w:ascii="Times New Roman" w:hAnsi="Times New Roman"/>
              </w:rPr>
              <w:t>работа)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</w:rPr>
            </w:pPr>
            <w:bookmarkStart w:id="29" w:name="RANGE!K4"/>
            <w:r>
              <w:rPr>
                <w:rFonts w:ascii="Times New Roman" w:hAnsi="Times New Roman"/>
              </w:rPr>
              <w:t>Самостоятельная работа</w:t>
            </w:r>
            <w:bookmarkEnd w:id="29"/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30" w:name="RANGE!F6"/>
            <w:r>
              <w:rPr>
                <w:rFonts w:ascii="Times New Roman" w:hAnsi="Times New Roman"/>
                <w:b w:val="1"/>
              </w:rPr>
              <w:t>2952</w:t>
            </w:r>
            <w:bookmarkEnd w:id="30"/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1914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1852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СГ.00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Социально-гуманитарный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612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48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576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576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1584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1194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664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108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 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Технологическое обеспечение производства передачи, распределения электрической энергии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232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220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обеспечение контроля качества электрической энергии, вырабатываемой на электростанциях.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обеспечение процесса производства, распределения и передачи электрической энергии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Оперативное управление производственным подразделением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управления персоналом производственного подразделения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1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2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Направленность Электрические станции и сети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Оперативная эксплуатация электротехнического оборудования электростанции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468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электрического 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142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Оценка технического состояния и остаточного ресурса оборудования электрических сетей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диагностика электрического оборудования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</w:t>
            </w:r>
            <w:r>
              <w:rPr>
                <w:rFonts w:ascii="Times New Roman" w:hAnsi="Times New Roman"/>
                <w:b w:val="1"/>
              </w:rPr>
              <w:t>. 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Обслуживание оборудования подстанций электрических сетей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256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МДК.05.01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оборудования подстанций электрических сетей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 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 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9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A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Направленность Релейная защита и автоматизация электроэнергетических систем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105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Проверка, наладка и испытания устройств релейной защиты, автоматики электрических сетей и электростанций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430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проверки, наладки и испытаний устройств релейной защиты и автоматики электрических сетей и электростанций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105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Диагностика и ремонт устройств релейной защиты, автоматики электрических сетей и электростанций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диагностика и ремонт устройств релейной защиты и автоматики электрических сетей и электростанций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9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C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Обслуживание устройств релейной защиты, автоматики электрических сетей и электростанций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396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370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7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МДК.05.01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обслуживание высоковольтного </w:t>
            </w:r>
            <w:r>
              <w:rPr>
                <w:rFonts w:ascii="Times New Roman" w:hAnsi="Times New Roman"/>
              </w:rPr>
              <w:t>оборудования, устройств</w:t>
            </w:r>
            <w:r>
              <w:rPr>
                <w:rFonts w:ascii="Times New Roman" w:hAnsi="Times New Roman"/>
              </w:rPr>
              <w:t xml:space="preserve"> релейной защиты и автоматики электрических сетей и электростанций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792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1296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2C0D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Машиностроение</w:t>
            </w:r>
          </w:p>
          <w:p w14:paraId="2D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19929 Электрослесарь по ремонту электрооборудования электростанций</w:t>
            </w:r>
          </w:p>
          <w:p w14:paraId="2E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19854 Электромонтер по ремонту аппаратуры, релейной защиты и автоматики</w:t>
            </w:r>
          </w:p>
          <w:p w14:paraId="2F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х 19861 Электромонтер по ремонту и обслуживанию электрооборудования</w:t>
            </w:r>
          </w:p>
          <w:p w14:paraId="300D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Топливно-энергетический комплекс</w:t>
            </w:r>
          </w:p>
          <w:p w14:paraId="31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рабочей профессии Электромонтер по обслуживанию электрооборудования электростанций</w:t>
            </w:r>
          </w:p>
          <w:p w14:paraId="32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рабочей профессии Электрослесарь по ремонту электрооборудования электростанций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518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ГИА.00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Итого: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4464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3426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1852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 w14:paraId="580D0000">
      <w:pPr>
        <w:pStyle w:val="Style_9"/>
        <w:spacing w:after="0" w:line="240" w:lineRule="auto"/>
        <w:ind/>
      </w:pPr>
    </w:p>
    <w:p w14:paraId="590D0000"/>
    <w:p w14:paraId="5A0D0000">
      <w:pPr>
        <w:rPr>
          <w:rFonts w:ascii="Times New Roman" w:hAnsi="Times New Roman"/>
          <w:sz w:val="24"/>
        </w:rPr>
      </w:pPr>
      <w:r>
        <w:br w:type="page"/>
      </w:r>
    </w:p>
    <w:p w14:paraId="5B0D0000">
      <w:bookmarkStart w:id="31" w:name="__RefHeading___16"/>
      <w:bookmarkEnd w:id="31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5C0D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Ind w:type="dxa" w:w="-714"/>
        <w:tblLayout w:type="fixed"/>
      </w:tblPr>
      <w:tblGrid>
        <w:gridCol w:w="300"/>
        <w:gridCol w:w="305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301"/>
      </w:tblGrid>
      <w:tr>
        <w:trPr>
          <w:trHeight w:hRule="atLeast" w:val="289"/>
        </w:trPr>
        <w:tc>
          <w:tcPr>
            <w:tcW w:type="dxa" w:w="3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Курсы</w:t>
            </w:r>
          </w:p>
        </w:tc>
        <w:tc>
          <w:tcPr>
            <w:tcW w:type="dxa" w:w="3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ВУП</w:t>
            </w:r>
          </w:p>
        </w:tc>
        <w:tc>
          <w:tcPr>
            <w:tcW w:type="dxa" w:w="125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Сентябрь</w:t>
            </w:r>
          </w:p>
        </w:tc>
        <w:tc>
          <w:tcPr>
            <w:tcW w:type="dxa" w:w="100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Октябрь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Ноябрь</w:t>
            </w:r>
          </w:p>
        </w:tc>
        <w:tc>
          <w:tcPr>
            <w:tcW w:type="dxa" w:w="1426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Декабрь</w:t>
            </w:r>
          </w:p>
        </w:tc>
        <w:tc>
          <w:tcPr>
            <w:tcW w:type="dxa" w:w="114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Январь</w:t>
            </w:r>
          </w:p>
        </w:tc>
        <w:tc>
          <w:tcPr>
            <w:tcW w:type="dxa" w:w="114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Февраль</w:t>
            </w:r>
          </w:p>
        </w:tc>
        <w:tc>
          <w:tcPr>
            <w:tcW w:type="dxa" w:w="143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Март</w:t>
            </w:r>
          </w:p>
        </w:tc>
        <w:tc>
          <w:tcPr>
            <w:tcW w:type="dxa" w:w="114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Апрель</w:t>
            </w:r>
          </w:p>
        </w:tc>
        <w:tc>
          <w:tcPr>
            <w:tcW w:type="dxa" w:w="114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Май</w:t>
            </w:r>
          </w:p>
        </w:tc>
        <w:tc>
          <w:tcPr>
            <w:tcW w:type="dxa" w:w="143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Июнь</w:t>
            </w:r>
          </w:p>
        </w:tc>
        <w:tc>
          <w:tcPr>
            <w:tcW w:type="dxa" w:w="114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Июль</w:t>
            </w:r>
          </w:p>
        </w:tc>
        <w:tc>
          <w:tcPr>
            <w:tcW w:type="dxa" w:w="114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Август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6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Курсы</w:t>
            </w:r>
          </w:p>
        </w:tc>
      </w:tr>
      <w:tr>
        <w:trPr>
          <w:trHeight w:hRule="atLeast" w:val="300"/>
        </w:trPr>
        <w:tc>
          <w:tcPr>
            <w:tcW w:type="dxa" w:w="3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3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5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0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26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3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3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300"/>
        </w:trPr>
        <w:tc>
          <w:tcPr>
            <w:tcW w:type="dxa" w:w="3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3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6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7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8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9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10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12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13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14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15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16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17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18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19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20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21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22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23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24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25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26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27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28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29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30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31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32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33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34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35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36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37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38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39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40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41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42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43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44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45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46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47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48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49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50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51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52</w:t>
            </w:r>
          </w:p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300"/>
        </w:trPr>
        <w:tc>
          <w:tcPr>
            <w:tcW w:type="dxa" w:w="30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</w:t>
            </w:r>
          </w:p>
        </w:tc>
        <w:tc>
          <w:tcPr>
            <w:tcW w:type="dxa" w:w="3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30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30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30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</w:t>
            </w:r>
          </w:p>
        </w:tc>
        <w:tc>
          <w:tcPr>
            <w:tcW w:type="dxa" w:w="3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0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E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E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E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E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30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30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30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</w:t>
            </w:r>
          </w:p>
        </w:tc>
        <w:tc>
          <w:tcPr>
            <w:tcW w:type="dxa" w:w="3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20E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0E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40E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50E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60E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70E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80E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5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8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288"/>
            <w:gridSpan w:val="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30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30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288"/>
            <w:gridSpan w:val="8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B20E0000">
      <w:pPr>
        <w:pStyle w:val="Style_9"/>
        <w:spacing w:after="0" w:line="240" w:lineRule="auto"/>
        <w:ind/>
      </w:pPr>
    </w:p>
    <w:p w14:paraId="B30E0000">
      <w:pPr>
        <w:pStyle w:val="Style_9"/>
        <w:spacing w:after="0" w:line="240" w:lineRule="auto"/>
        <w:ind/>
      </w:pPr>
    </w:p>
    <w:p w14:paraId="B40E0000">
      <w:pPr>
        <w:rPr>
          <w:rFonts w:ascii="Times New Roman" w:hAnsi="Times New Roman"/>
          <w:b w:val="1"/>
          <w:sz w:val="24"/>
        </w:rPr>
      </w:pPr>
    </w:p>
    <w:p w14:paraId="B50E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B60E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0E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E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D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E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3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4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5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8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D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20E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7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E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F50E0000">
      <w:pPr>
        <w:ind w:firstLine="709" w:left="0"/>
        <w:jc w:val="both"/>
        <w:rPr>
          <w:rFonts w:ascii="Times New Roman" w:hAnsi="Times New Roman"/>
          <w:sz w:val="28"/>
        </w:rPr>
      </w:pPr>
    </w:p>
    <w:p w14:paraId="F60E0000">
      <w:pPr>
        <w:sectPr>
          <w:headerReference r:id="rId8" w:type="default"/>
          <w:headerReference r:id="rId1" w:type="first"/>
          <w:footerReference r:id="rId9" w:type="default"/>
          <w:pgSz w:h="11906" w:orient="landscape" w:w="16838"/>
          <w:pgMar w:bottom="850" w:footer="708" w:gutter="0" w:header="708" w:left="1134" w:right="962" w:top="1701"/>
        </w:sectPr>
      </w:pPr>
    </w:p>
    <w:p w14:paraId="F70E0000">
      <w:bookmarkStart w:id="32" w:name="__RefHeading___17"/>
      <w:bookmarkEnd w:id="32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F8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F9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FA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FB0E0000">
      <w:pPr>
        <w:rPr>
          <w:rFonts w:ascii="Times New Roman" w:hAnsi="Times New Roman"/>
        </w:rPr>
      </w:pPr>
    </w:p>
    <w:p w14:paraId="FC0E0000">
      <w:bookmarkStart w:id="33" w:name="__RefHeading___18"/>
      <w:bookmarkEnd w:id="33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FD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FE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FF0E0000">
      <w:pPr>
        <w:rPr>
          <w:rFonts w:ascii="Times New Roman" w:hAnsi="Times New Roman"/>
          <w:sz w:val="24"/>
        </w:rPr>
      </w:pPr>
    </w:p>
    <w:p w14:paraId="000F0000">
      <w:bookmarkStart w:id="34" w:name="__RefHeading___19"/>
      <w:bookmarkEnd w:id="34"/>
      <w:pPr>
        <w:pStyle w:val="Style_9"/>
        <w:spacing w:after="0" w:line="240" w:lineRule="auto"/>
        <w:ind/>
      </w:pPr>
      <w:r>
        <w:t>5.5. Практическая подготовка</w:t>
      </w:r>
    </w:p>
    <w:p w14:paraId="01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2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3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40F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050F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6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7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80F0000">
      <w:pPr>
        <w:ind w:firstLine="709" w:left="0"/>
        <w:rPr>
          <w:rFonts w:ascii="Times New Roman" w:hAnsi="Times New Roman"/>
          <w:sz w:val="24"/>
        </w:rPr>
      </w:pPr>
    </w:p>
    <w:p w14:paraId="090F0000">
      <w:pPr>
        <w:ind w:firstLine="709" w:left="0"/>
        <w:rPr>
          <w:rFonts w:ascii="Times New Roman" w:hAnsi="Times New Roman"/>
          <w:sz w:val="24"/>
        </w:rPr>
      </w:pPr>
    </w:p>
    <w:p w14:paraId="0A0F0000">
      <w:pPr>
        <w:ind w:firstLine="709" w:left="0"/>
        <w:rPr>
          <w:rFonts w:ascii="Times New Roman" w:hAnsi="Times New Roman"/>
          <w:sz w:val="24"/>
        </w:rPr>
      </w:pPr>
    </w:p>
    <w:p w14:paraId="0B0F0000">
      <w:bookmarkStart w:id="35" w:name="__RefHeading___20"/>
      <w:bookmarkEnd w:id="35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0C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D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0E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(работы).</w:t>
      </w:r>
      <w:r>
        <w:rPr>
          <w:rFonts w:ascii="Times New Roman" w:hAnsi="Times New Roman"/>
          <w:sz w:val="24"/>
        </w:rPr>
        <w:t xml:space="preserve"> </w:t>
      </w:r>
    </w:p>
    <w:p w14:paraId="0F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6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6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10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110F0000">
      <w:bookmarkStart w:id="37" w:name="__RefHeading___21"/>
      <w:bookmarkEnd w:id="37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120F0000"/>
    <w:p w14:paraId="130F0000">
      <w:bookmarkStart w:id="38" w:name="__RefHeading___22"/>
      <w:bookmarkEnd w:id="38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14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5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6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70F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18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социально-гуманитарного цикла;</w:t>
      </w:r>
    </w:p>
    <w:p w14:paraId="19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иностранного языка в профессиональной деятельности;</w:t>
      </w:r>
    </w:p>
    <w:p w14:paraId="1A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математических методов решения прикладных профессиональных задач;</w:t>
      </w:r>
    </w:p>
    <w:p w14:paraId="1B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прикладных компьютерных программ в профессиональной деятельности;</w:t>
      </w:r>
    </w:p>
    <w:p w14:paraId="1C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инженерной графики;</w:t>
      </w:r>
    </w:p>
    <w:p w14:paraId="1D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технической механики;</w:t>
      </w:r>
    </w:p>
    <w:p w14:paraId="1E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1F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охраны труда;</w:t>
      </w:r>
    </w:p>
    <w:p w14:paraId="20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материаловедения;</w:t>
      </w:r>
    </w:p>
    <w:p w14:paraId="21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экономики.</w:t>
      </w:r>
    </w:p>
    <w:p w14:paraId="220F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Лаборатории:</w:t>
      </w:r>
    </w:p>
    <w:p w14:paraId="23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электроники;</w:t>
      </w:r>
    </w:p>
    <w:p w14:paraId="24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электрических измерений, машин и трансформаторов;</w:t>
      </w:r>
    </w:p>
    <w:p w14:paraId="25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эксплуатации и ремонта оборудования электрических станций, сетей и систем;</w:t>
      </w:r>
    </w:p>
    <w:p w14:paraId="26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релейной защиты, автоматики электроэнергетических систем.</w:t>
      </w:r>
    </w:p>
    <w:p w14:paraId="270F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Мастерские: </w:t>
      </w:r>
    </w:p>
    <w:p w14:paraId="28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слесарно-механическая;</w:t>
      </w:r>
    </w:p>
    <w:p w14:paraId="29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электромонтажная. </w:t>
      </w:r>
    </w:p>
    <w:p w14:paraId="2A0F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</w:p>
    <w:p w14:paraId="2B0F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2C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2D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актовый зал;</w:t>
      </w:r>
    </w:p>
    <w:p w14:paraId="2E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др.</w:t>
      </w:r>
    </w:p>
    <w:p w14:paraId="2F0F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0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10F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20F0000">
      <w:bookmarkStart w:id="39" w:name="__RefHeading___23"/>
      <w:bookmarkEnd w:id="39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33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4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5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360F0000">
      <w:pPr>
        <w:ind/>
        <w:jc w:val="both"/>
        <w:rPr>
          <w:rFonts w:ascii="Times New Roman" w:hAnsi="Times New Roman"/>
          <w:sz w:val="24"/>
        </w:rPr>
      </w:pPr>
    </w:p>
    <w:p w14:paraId="370F0000">
      <w:bookmarkStart w:id="40" w:name="__RefHeading___24"/>
      <w:bookmarkEnd w:id="40"/>
      <w:pPr>
        <w:pStyle w:val="Style_9"/>
        <w:spacing w:after="0" w:line="240" w:lineRule="auto"/>
        <w:ind/>
      </w:pPr>
      <w:r>
        <w:t>6.3. Кадровые условия реализации образовательной программы</w:t>
      </w:r>
      <w:r>
        <w:t xml:space="preserve"> </w:t>
      </w:r>
    </w:p>
    <w:p w14:paraId="38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90F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20 Электроэнергетика,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3A0F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20 Электроэнергетика,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B0F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C0F0000">
      <w:pPr>
        <w:pStyle w:val="Style_11"/>
        <w:ind/>
        <w:jc w:val="both"/>
        <w:rPr>
          <w:b w:val="1"/>
        </w:rPr>
      </w:pPr>
    </w:p>
    <w:p w14:paraId="3D0F0000">
      <w:bookmarkStart w:id="41" w:name="__RefHeading___25"/>
      <w:bookmarkEnd w:id="41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3E0F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F0F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00F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0" w:type="default"/>
      <w:headerReference r:id="rId15" w:type="first"/>
      <w:footerReference r:id="rId11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410F0000">
      <w:pPr>
        <w:pStyle w:val="Style_173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420F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 xml:space="preserve"> самостоятельную работу. Суммарная недельная нагрузка не должна превышать 36 часов.</w:t>
      </w:r>
    </w:p>
  </w:footnote>
  <w:footnote w:id="3">
    <w:p w14:paraId="430F0000">
      <w:pPr>
        <w:pStyle w:val="Style_173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header1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8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xl169"/>
    <w:basedOn w:val="Style_15"/>
    <w:link w:val="Style_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_ch" w:type="character">
    <w:name w:val="xl169"/>
    <w:basedOn w:val="Style_15_ch"/>
    <w:link w:val="Style_16"/>
    <w:rPr>
      <w:rFonts w:ascii="Times New Roman" w:hAnsi="Times New Roman"/>
      <w:i w:val="1"/>
      <w:sz w:val="14"/>
    </w:rPr>
  </w:style>
  <w:style w:styleId="Style_17" w:type="paragraph">
    <w:name w:val="xl118"/>
    <w:basedOn w:val="Style_15"/>
    <w:link w:val="Style_17_ch"/>
    <w:pPr>
      <w:spacing w:afterAutospacing="on" w:beforeAutospacing="on"/>
      <w:ind/>
    </w:pPr>
    <w:rPr>
      <w:rFonts w:ascii="Times New Roman" w:hAnsi="Times New Roman"/>
      <w:sz w:val="14"/>
    </w:rPr>
  </w:style>
  <w:style w:styleId="Style_17_ch" w:type="character">
    <w:name w:val="xl118"/>
    <w:basedOn w:val="Style_15_ch"/>
    <w:link w:val="Style_17"/>
    <w:rPr>
      <w:rFonts w:ascii="Times New Roman" w:hAnsi="Times New Roman"/>
      <w:sz w:val="14"/>
    </w:rPr>
  </w:style>
  <w:style w:styleId="Style_18" w:type="paragraph">
    <w:name w:val="xl180"/>
    <w:basedOn w:val="Style_15"/>
    <w:link w:val="Style_1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_ch" w:type="character">
    <w:name w:val="xl180"/>
    <w:basedOn w:val="Style_15_ch"/>
    <w:link w:val="Style_18"/>
    <w:rPr>
      <w:rFonts w:ascii="Times New Roman" w:hAnsi="Times New Roman"/>
      <w:sz w:val="14"/>
    </w:rPr>
  </w:style>
  <w:style w:styleId="Style_19" w:type="paragraph">
    <w:name w:val="xl116"/>
    <w:basedOn w:val="Style_15"/>
    <w:link w:val="Style_1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_ch" w:type="character">
    <w:name w:val="xl116"/>
    <w:basedOn w:val="Style_15_ch"/>
    <w:link w:val="Style_19"/>
    <w:rPr>
      <w:rFonts w:ascii="Times New Roman" w:hAnsi="Times New Roman"/>
      <w:b w:val="1"/>
      <w:sz w:val="16"/>
    </w:rPr>
  </w:style>
  <w:style w:styleId="Style_20" w:type="paragraph">
    <w:name w:val="xl63"/>
    <w:basedOn w:val="Style_15"/>
    <w:link w:val="Style_20_ch"/>
    <w:pPr>
      <w:spacing w:afterAutospacing="on" w:beforeAutospacing="on"/>
      <w:ind/>
    </w:pPr>
    <w:rPr>
      <w:rFonts w:ascii="Times New Roman" w:hAnsi="Times New Roman"/>
      <w:sz w:val="24"/>
    </w:rPr>
  </w:style>
  <w:style w:styleId="Style_20_ch" w:type="character">
    <w:name w:val="xl63"/>
    <w:basedOn w:val="Style_15_ch"/>
    <w:link w:val="Style_20"/>
    <w:rPr>
      <w:rFonts w:ascii="Times New Roman" w:hAnsi="Times New Roman"/>
      <w:sz w:val="24"/>
    </w:rPr>
  </w:style>
  <w:style w:styleId="Style_21" w:type="paragraph">
    <w:name w:val="Строгий1"/>
    <w:link w:val="Style_21_ch"/>
    <w:rPr>
      <w:b w:val="1"/>
    </w:rPr>
  </w:style>
  <w:style w:styleId="Style_21_ch" w:type="character">
    <w:name w:val="Строгий1"/>
    <w:link w:val="Style_21"/>
    <w:rPr>
      <w:b w:val="1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2" w:type="paragraph">
    <w:name w:val="xl168"/>
    <w:basedOn w:val="Style_15"/>
    <w:link w:val="Style_2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_ch" w:type="character">
    <w:name w:val="xl168"/>
    <w:basedOn w:val="Style_15_ch"/>
    <w:link w:val="Style_22"/>
    <w:rPr>
      <w:rFonts w:ascii="Times New Roman" w:hAnsi="Times New Roman"/>
      <w:b w:val="1"/>
      <w:sz w:val="14"/>
    </w:rPr>
  </w:style>
  <w:style w:styleId="Style_23" w:type="paragraph">
    <w:name w:val="xl79"/>
    <w:basedOn w:val="Style_15"/>
    <w:link w:val="Style_23_ch"/>
    <w:pPr>
      <w:spacing w:afterAutospacing="on" w:beforeAutospacing="on"/>
      <w:ind/>
    </w:pPr>
    <w:rPr>
      <w:rFonts w:ascii="Times New Roman" w:hAnsi="Times New Roman"/>
      <w:sz w:val="14"/>
    </w:rPr>
  </w:style>
  <w:style w:styleId="Style_23_ch" w:type="character">
    <w:name w:val="xl79"/>
    <w:basedOn w:val="Style_15_ch"/>
    <w:link w:val="Style_23"/>
    <w:rPr>
      <w:rFonts w:ascii="Times New Roman" w:hAnsi="Times New Roman"/>
      <w:sz w:val="14"/>
    </w:rPr>
  </w:style>
  <w:style w:styleId="Style_24" w:type="paragraph">
    <w:name w:val="Заголовок группы контролов"/>
    <w:basedOn w:val="Style_15"/>
    <w:next w:val="Style_15"/>
    <w:link w:val="Style_24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24_ch" w:type="character">
    <w:name w:val="Заголовок группы контролов"/>
    <w:basedOn w:val="Style_15_ch"/>
    <w:link w:val="Style_24"/>
    <w:rPr>
      <w:rFonts w:ascii="Times New Roman" w:hAnsi="Times New Roman"/>
      <w:b w:val="1"/>
      <w:sz w:val="24"/>
    </w:rPr>
  </w:style>
  <w:style w:styleId="Style_25" w:type="paragraph">
    <w:name w:val="toc 4"/>
    <w:basedOn w:val="Style_15"/>
    <w:next w:val="Style_15"/>
    <w:link w:val="Style_25_ch"/>
    <w:uiPriority w:val="39"/>
    <w:pPr>
      <w:ind w:firstLine="0" w:left="720"/>
    </w:pPr>
    <w:rPr>
      <w:rFonts w:ascii="Calibri" w:hAnsi="Calibri"/>
      <w:sz w:val="20"/>
    </w:rPr>
  </w:style>
  <w:style w:styleId="Style_25_ch" w:type="character">
    <w:name w:val="toc 4"/>
    <w:basedOn w:val="Style_15_ch"/>
    <w:link w:val="Style_25"/>
    <w:rPr>
      <w:rFonts w:ascii="Calibri" w:hAnsi="Calibri"/>
      <w:sz w:val="20"/>
    </w:rPr>
  </w:style>
  <w:style w:styleId="Style_26" w:type="paragraph">
    <w:name w:val="ЭР-содержание (правое окно)"/>
    <w:basedOn w:val="Style_15"/>
    <w:next w:val="Style_15"/>
    <w:link w:val="Style_26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6_ch" w:type="character">
    <w:name w:val="ЭР-содержание (правое окно)"/>
    <w:basedOn w:val="Style_15_ch"/>
    <w:link w:val="Style_26"/>
    <w:rPr>
      <w:rFonts w:ascii="Times New Roman" w:hAnsi="Times New Roman"/>
      <w:sz w:val="24"/>
    </w:rPr>
  </w:style>
  <w:style w:styleId="Style_27" w:type="paragraph">
    <w:name w:val="Неразрешенное упоминание4"/>
    <w:basedOn w:val="Style_28"/>
    <w:link w:val="Style_27_ch"/>
    <w:rPr>
      <w:color w:val="605E5C"/>
      <w:shd w:fill="E1DFDD" w:val="clear"/>
    </w:rPr>
  </w:style>
  <w:style w:styleId="Style_27_ch" w:type="character">
    <w:name w:val="Неразрешенное упоминание4"/>
    <w:basedOn w:val="Style_28_ch"/>
    <w:link w:val="Style_27"/>
    <w:rPr>
      <w:color w:val="605E5C"/>
      <w:shd w:fill="E1DFDD" w:val="clear"/>
    </w:rPr>
  </w:style>
  <w:style w:styleId="Style_29" w:type="paragraph">
    <w:name w:val="xl103"/>
    <w:basedOn w:val="Style_15"/>
    <w:link w:val="Style_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_ch" w:type="character">
    <w:name w:val="xl103"/>
    <w:basedOn w:val="Style_15_ch"/>
    <w:link w:val="Style_29"/>
    <w:rPr>
      <w:rFonts w:ascii="Times New Roman" w:hAnsi="Times New Roman"/>
      <w:b w:val="1"/>
      <w:sz w:val="16"/>
    </w:rPr>
  </w:style>
  <w:style w:styleId="Style_30" w:type="paragraph">
    <w:name w:val="xl109"/>
    <w:basedOn w:val="Style_15"/>
    <w:link w:val="Style_30_ch"/>
    <w:pPr>
      <w:spacing w:afterAutospacing="on" w:beforeAutospacing="on"/>
      <w:ind/>
    </w:pPr>
    <w:rPr>
      <w:rFonts w:ascii="Times New Roman" w:hAnsi="Times New Roman"/>
      <w:sz w:val="14"/>
    </w:rPr>
  </w:style>
  <w:style w:styleId="Style_30_ch" w:type="character">
    <w:name w:val="xl109"/>
    <w:basedOn w:val="Style_15_ch"/>
    <w:link w:val="Style_30"/>
    <w:rPr>
      <w:rFonts w:ascii="Times New Roman" w:hAnsi="Times New Roman"/>
      <w:sz w:val="14"/>
    </w:rPr>
  </w:style>
  <w:style w:styleId="Style_31" w:type="paragraph">
    <w:name w:val="Комментарий пользователя"/>
    <w:basedOn w:val="Style_32"/>
    <w:next w:val="Style_15"/>
    <w:link w:val="Style_31_ch"/>
    <w:pPr>
      <w:ind/>
      <w:jc w:val="left"/>
    </w:pPr>
  </w:style>
  <w:style w:styleId="Style_31_ch" w:type="character">
    <w:name w:val="Комментарий пользователя"/>
    <w:basedOn w:val="Style_32_ch"/>
    <w:link w:val="Style_31"/>
  </w:style>
  <w:style w:styleId="Style_33" w:type="paragraph">
    <w:name w:val="Технический комментарий"/>
    <w:basedOn w:val="Style_15"/>
    <w:next w:val="Style_15"/>
    <w:link w:val="Style_3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33_ch" w:type="character">
    <w:name w:val="Технический комментарий"/>
    <w:basedOn w:val="Style_15_ch"/>
    <w:link w:val="Style_33"/>
    <w:rPr>
      <w:rFonts w:ascii="Times New Roman" w:hAnsi="Times New Roman"/>
      <w:color w:val="463F31"/>
      <w:sz w:val="24"/>
    </w:rPr>
  </w:style>
  <w:style w:styleId="Style_5" w:type="paragraph">
    <w:name w:val="Гиперссылка1"/>
    <w:basedOn w:val="Style_28"/>
    <w:link w:val="Style_5_ch"/>
    <w:rPr>
      <w:color w:themeColor="hyperlink" w:val="0563C1"/>
      <w:u w:val="single"/>
    </w:rPr>
  </w:style>
  <w:style w:styleId="Style_5_ch" w:type="character">
    <w:name w:val="Гиперссылка1"/>
    <w:basedOn w:val="Style_28_ch"/>
    <w:link w:val="Style_5"/>
    <w:rPr>
      <w:color w:themeColor="hyperlink" w:val="0563C1"/>
      <w:u w:val="single"/>
    </w:rPr>
  </w:style>
  <w:style w:styleId="Style_34" w:type="paragraph">
    <w:name w:val="toc 6"/>
    <w:basedOn w:val="Style_15"/>
    <w:next w:val="Style_15"/>
    <w:link w:val="Style_34_ch"/>
    <w:uiPriority w:val="39"/>
    <w:pPr>
      <w:ind w:firstLine="0" w:left="1200"/>
    </w:pPr>
    <w:rPr>
      <w:rFonts w:ascii="Calibri" w:hAnsi="Calibri"/>
      <w:sz w:val="20"/>
    </w:rPr>
  </w:style>
  <w:style w:styleId="Style_34_ch" w:type="character">
    <w:name w:val="toc 6"/>
    <w:basedOn w:val="Style_15_ch"/>
    <w:link w:val="Style_34"/>
    <w:rPr>
      <w:rFonts w:ascii="Calibri" w:hAnsi="Calibri"/>
      <w:sz w:val="20"/>
    </w:rPr>
  </w:style>
  <w:style w:styleId="Style_35" w:type="paragraph">
    <w:name w:val="xl177"/>
    <w:basedOn w:val="Style_15"/>
    <w:link w:val="Style_3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5_ch" w:type="character">
    <w:name w:val="xl177"/>
    <w:basedOn w:val="Style_15_ch"/>
    <w:link w:val="Style_35"/>
    <w:rPr>
      <w:rFonts w:ascii="Times New Roman" w:hAnsi="Times New Roman"/>
      <w:sz w:val="14"/>
    </w:rPr>
  </w:style>
  <w:style w:styleId="Style_36" w:type="paragraph">
    <w:name w:val="toc 7"/>
    <w:basedOn w:val="Style_15"/>
    <w:next w:val="Style_15"/>
    <w:link w:val="Style_36_ch"/>
    <w:uiPriority w:val="39"/>
    <w:pPr>
      <w:ind w:firstLine="0" w:left="1440"/>
    </w:pPr>
    <w:rPr>
      <w:rFonts w:ascii="Calibri" w:hAnsi="Calibri"/>
      <w:sz w:val="20"/>
    </w:rPr>
  </w:style>
  <w:style w:styleId="Style_36_ch" w:type="character">
    <w:name w:val="toc 7"/>
    <w:basedOn w:val="Style_15_ch"/>
    <w:link w:val="Style_36"/>
    <w:rPr>
      <w:rFonts w:ascii="Calibri" w:hAnsi="Calibri"/>
      <w:sz w:val="20"/>
    </w:rPr>
  </w:style>
  <w:style w:styleId="Style_37" w:type="paragraph">
    <w:name w:val="xl150"/>
    <w:basedOn w:val="Style_15"/>
    <w:link w:val="Style_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7_ch" w:type="character">
    <w:name w:val="xl150"/>
    <w:basedOn w:val="Style_15_ch"/>
    <w:link w:val="Style_37"/>
    <w:rPr>
      <w:rFonts w:ascii="Times New Roman" w:hAnsi="Times New Roman"/>
      <w:i w:val="1"/>
      <w:sz w:val="14"/>
    </w:rPr>
  </w:style>
  <w:style w:styleId="Style_38" w:type="paragraph">
    <w:name w:val="xl158"/>
    <w:basedOn w:val="Style_15"/>
    <w:link w:val="Style_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_ch" w:type="character">
    <w:name w:val="xl158"/>
    <w:basedOn w:val="Style_15_ch"/>
    <w:link w:val="Style_38"/>
    <w:rPr>
      <w:rFonts w:ascii="Times New Roman" w:hAnsi="Times New Roman"/>
      <w:b w:val="1"/>
      <w:sz w:val="16"/>
    </w:rPr>
  </w:style>
  <w:style w:styleId="Style_39" w:type="paragraph">
    <w:name w:val="pTextStyle"/>
    <w:basedOn w:val="Style_15"/>
    <w:link w:val="Style_39_ch"/>
    <w:pPr>
      <w:spacing w:line="252" w:lineRule="auto"/>
      <w:ind/>
    </w:pPr>
    <w:rPr>
      <w:rFonts w:ascii="Times New Roman" w:hAnsi="Times New Roman"/>
      <w:sz w:val="24"/>
    </w:rPr>
  </w:style>
  <w:style w:styleId="Style_39_ch" w:type="character">
    <w:name w:val="pTextStyle"/>
    <w:basedOn w:val="Style_15_ch"/>
    <w:link w:val="Style_39"/>
    <w:rPr>
      <w:rFonts w:ascii="Times New Roman" w:hAnsi="Times New Roman"/>
      <w:sz w:val="24"/>
    </w:rPr>
  </w:style>
  <w:style w:styleId="Style_40" w:type="paragraph">
    <w:name w:val="xl136"/>
    <w:basedOn w:val="Style_15"/>
    <w:link w:val="Style_4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_ch" w:type="character">
    <w:name w:val="xl136"/>
    <w:basedOn w:val="Style_15_ch"/>
    <w:link w:val="Style_40"/>
    <w:rPr>
      <w:rFonts w:ascii="Times New Roman" w:hAnsi="Times New Roman"/>
      <w:b w:val="1"/>
      <w:sz w:val="16"/>
    </w:rPr>
  </w:style>
  <w:style w:styleId="Style_41" w:type="paragraph">
    <w:name w:val="Основное меню (преемственное)"/>
    <w:basedOn w:val="Style_15"/>
    <w:next w:val="Style_15"/>
    <w:link w:val="Style_41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41_ch" w:type="character">
    <w:name w:val="Основное меню (преемственное)"/>
    <w:basedOn w:val="Style_15_ch"/>
    <w:link w:val="Style_41"/>
    <w:rPr>
      <w:rFonts w:ascii="Verdana" w:hAnsi="Verdana"/>
    </w:rPr>
  </w:style>
  <w:style w:styleId="Style_42" w:type="paragraph">
    <w:name w:val="xl157"/>
    <w:basedOn w:val="Style_15"/>
    <w:link w:val="Style_4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2_ch" w:type="character">
    <w:name w:val="xl157"/>
    <w:basedOn w:val="Style_15_ch"/>
    <w:link w:val="Style_42"/>
    <w:rPr>
      <w:rFonts w:ascii="Times New Roman" w:hAnsi="Times New Roman"/>
      <w:b w:val="1"/>
      <w:sz w:val="24"/>
    </w:rPr>
  </w:style>
  <w:style w:styleId="Style_43" w:type="paragraph">
    <w:name w:val="Название Знак1"/>
    <w:link w:val="Style_43_ch"/>
    <w:rPr>
      <w:rFonts w:ascii="Times New Roman" w:hAnsi="Times New Roman"/>
      <w:sz w:val="24"/>
    </w:rPr>
  </w:style>
  <w:style w:styleId="Style_43_ch" w:type="character">
    <w:name w:val="Название Знак1"/>
    <w:link w:val="Style_43"/>
    <w:rPr>
      <w:rFonts w:ascii="Times New Roman" w:hAnsi="Times New Roman"/>
      <w:sz w:val="24"/>
    </w:rPr>
  </w:style>
  <w:style w:styleId="Style_44" w:type="paragraph">
    <w:name w:val="xl83"/>
    <w:basedOn w:val="Style_15"/>
    <w:link w:val="Style_44_ch"/>
    <w:pPr>
      <w:spacing w:afterAutospacing="on" w:beforeAutospacing="on"/>
      <w:ind/>
    </w:pPr>
    <w:rPr>
      <w:rFonts w:ascii="Times New Roman" w:hAnsi="Times New Roman"/>
      <w:sz w:val="14"/>
    </w:rPr>
  </w:style>
  <w:style w:styleId="Style_44_ch" w:type="character">
    <w:name w:val="xl83"/>
    <w:basedOn w:val="Style_15_ch"/>
    <w:link w:val="Style_44"/>
    <w:rPr>
      <w:rFonts w:ascii="Times New Roman" w:hAnsi="Times New Roman"/>
      <w:sz w:val="14"/>
    </w:rPr>
  </w:style>
  <w:style w:styleId="Style_45" w:type="paragraph">
    <w:name w:val="Table Paragraph"/>
    <w:basedOn w:val="Style_15"/>
    <w:link w:val="Style_45_ch"/>
    <w:pPr>
      <w:widowControl w:val="0"/>
      <w:ind/>
    </w:pPr>
    <w:rPr>
      <w:rFonts w:ascii="Times New Roman" w:hAnsi="Times New Roman"/>
    </w:rPr>
  </w:style>
  <w:style w:styleId="Style_45_ch" w:type="character">
    <w:name w:val="Table Paragraph"/>
    <w:basedOn w:val="Style_15_ch"/>
    <w:link w:val="Style_45"/>
    <w:rPr>
      <w:rFonts w:ascii="Times New Roman" w:hAnsi="Times New Roman"/>
    </w:rPr>
  </w:style>
  <w:style w:styleId="Style_46" w:type="paragraph">
    <w:name w:val="xl154"/>
    <w:basedOn w:val="Style_15"/>
    <w:link w:val="Style_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6_ch" w:type="character">
    <w:name w:val="xl154"/>
    <w:basedOn w:val="Style_15_ch"/>
    <w:link w:val="Style_46"/>
    <w:rPr>
      <w:rFonts w:ascii="Times New Roman" w:hAnsi="Times New Roman"/>
      <w:i w:val="1"/>
      <w:sz w:val="14"/>
    </w:rPr>
  </w:style>
  <w:style w:styleId="Style_47" w:type="paragraph">
    <w:name w:val="Default Paragraph Font"/>
    <w:link w:val="Style_47_ch"/>
  </w:style>
  <w:style w:styleId="Style_47_ch" w:type="character">
    <w:name w:val="Default Paragraph Font"/>
    <w:link w:val="Style_47"/>
  </w:style>
  <w:style w:styleId="Style_48" w:type="paragraph">
    <w:name w:val="xl94"/>
    <w:basedOn w:val="Style_15"/>
    <w:link w:val="Style_4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8_ch" w:type="character">
    <w:name w:val="xl94"/>
    <w:basedOn w:val="Style_15_ch"/>
    <w:link w:val="Style_48"/>
    <w:rPr>
      <w:rFonts w:ascii="Times New Roman" w:hAnsi="Times New Roman"/>
      <w:color w:val="FFFFFF"/>
      <w:sz w:val="14"/>
    </w:rPr>
  </w:style>
  <w:style w:styleId="Style_49" w:type="paragraph">
    <w:name w:val="xl82"/>
    <w:basedOn w:val="Style_15"/>
    <w:link w:val="Style_4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9_ch" w:type="character">
    <w:name w:val="xl82"/>
    <w:basedOn w:val="Style_15_ch"/>
    <w:link w:val="Style_49"/>
    <w:rPr>
      <w:rFonts w:ascii="Times New Roman" w:hAnsi="Times New Roman"/>
      <w:color w:val="FF0000"/>
      <w:sz w:val="14"/>
    </w:rPr>
  </w:style>
  <w:style w:styleId="Style_50" w:type="paragraph">
    <w:name w:val="xl77"/>
    <w:basedOn w:val="Style_15"/>
    <w:link w:val="Style_5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0_ch" w:type="character">
    <w:name w:val="xl77"/>
    <w:basedOn w:val="Style_15_ch"/>
    <w:link w:val="Style_50"/>
    <w:rPr>
      <w:rFonts w:ascii="Times New Roman" w:hAnsi="Times New Roman"/>
      <w:sz w:val="16"/>
    </w:rPr>
  </w:style>
  <w:style w:styleId="Style_51" w:type="paragraph">
    <w:name w:val="Информация об изменениях"/>
    <w:basedOn w:val="Style_52"/>
    <w:next w:val="Style_15"/>
    <w:link w:val="Style_51_ch"/>
    <w:pPr>
      <w:spacing w:before="180"/>
      <w:ind w:firstLine="0" w:left="360" w:right="360"/>
    </w:pPr>
  </w:style>
  <w:style w:styleId="Style_51_ch" w:type="character">
    <w:name w:val="Информация об изменениях"/>
    <w:basedOn w:val="Style_52_ch"/>
    <w:link w:val="Style_51"/>
  </w:style>
  <w:style w:styleId="Style_53" w:type="paragraph">
    <w:name w:val="Неразрешенное упоминание1"/>
    <w:basedOn w:val="Style_28"/>
    <w:link w:val="Style_53_ch"/>
    <w:rPr>
      <w:color w:val="605E5C"/>
      <w:shd w:fill="E1DFDD" w:val="clear"/>
    </w:rPr>
  </w:style>
  <w:style w:styleId="Style_53_ch" w:type="character">
    <w:name w:val="Неразрешенное упоминание1"/>
    <w:basedOn w:val="Style_28_ch"/>
    <w:link w:val="Style_53"/>
    <w:rPr>
      <w:color w:val="605E5C"/>
      <w:shd w:fill="E1DFDD" w:val="clear"/>
    </w:rPr>
  </w:style>
  <w:style w:styleId="Style_54" w:type="paragraph">
    <w:name w:val="xl133"/>
    <w:basedOn w:val="Style_15"/>
    <w:link w:val="Style_5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4_ch" w:type="character">
    <w:name w:val="xl133"/>
    <w:basedOn w:val="Style_15_ch"/>
    <w:link w:val="Style_54"/>
    <w:rPr>
      <w:rFonts w:ascii="Times New Roman" w:hAnsi="Times New Roman"/>
      <w:color w:val="FFFFFF"/>
      <w:sz w:val="24"/>
    </w:rPr>
  </w:style>
  <w:style w:styleId="Style_55" w:type="paragraph">
    <w:name w:val="blk"/>
    <w:link w:val="Style_55_ch"/>
  </w:style>
  <w:style w:styleId="Style_55_ch" w:type="character">
    <w:name w:val="blk"/>
    <w:link w:val="Style_55"/>
  </w:style>
  <w:style w:styleId="Style_56" w:type="paragraph">
    <w:name w:val="Выделение для Базового Поиска (курсив)"/>
    <w:link w:val="Style_56_ch"/>
    <w:rPr>
      <w:b w:val="1"/>
      <w:i w:val="1"/>
      <w:color w:val="0058A9"/>
    </w:rPr>
  </w:style>
  <w:style w:styleId="Style_56_ch" w:type="character">
    <w:name w:val="Выделение для Базового Поиска (курсив)"/>
    <w:link w:val="Style_56"/>
    <w:rPr>
      <w:b w:val="1"/>
      <w:i w:val="1"/>
      <w:color w:val="0058A9"/>
    </w:rPr>
  </w:style>
  <w:style w:styleId="Style_57" w:type="paragraph">
    <w:name w:val="xl108"/>
    <w:basedOn w:val="Style_15"/>
    <w:link w:val="Style_57_ch"/>
    <w:pPr>
      <w:spacing w:afterAutospacing="on" w:beforeAutospacing="on"/>
      <w:ind/>
    </w:pPr>
    <w:rPr>
      <w:rFonts w:ascii="Times New Roman" w:hAnsi="Times New Roman"/>
      <w:sz w:val="16"/>
    </w:rPr>
  </w:style>
  <w:style w:styleId="Style_57_ch" w:type="character">
    <w:name w:val="xl108"/>
    <w:basedOn w:val="Style_15_ch"/>
    <w:link w:val="Style_57"/>
    <w:rPr>
      <w:rFonts w:ascii="Times New Roman" w:hAnsi="Times New Roman"/>
      <w:sz w:val="16"/>
    </w:rPr>
  </w:style>
  <w:style w:styleId="Style_58" w:type="paragraph">
    <w:name w:val="Заголовок Знак"/>
    <w:basedOn w:val="Style_28"/>
    <w:link w:val="Style_58_ch"/>
    <w:rPr>
      <w:rFonts w:asciiTheme="majorAscii" w:hAnsiTheme="majorHAnsi"/>
      <w:spacing w:val="-10"/>
      <w:sz w:val="56"/>
    </w:rPr>
  </w:style>
  <w:style w:styleId="Style_58_ch" w:type="character">
    <w:name w:val="Заголовок Знак"/>
    <w:basedOn w:val="Style_28_ch"/>
    <w:link w:val="Style_58"/>
    <w:rPr>
      <w:rFonts w:asciiTheme="majorAscii" w:hAnsiTheme="majorHAnsi"/>
      <w:spacing w:val="-10"/>
      <w:sz w:val="56"/>
    </w:rPr>
  </w:style>
  <w:style w:styleId="Style_59" w:type="paragraph">
    <w:name w:val="Гипертекстовая ссылка"/>
    <w:link w:val="Style_59_ch"/>
    <w:rPr>
      <w:b w:val="1"/>
      <w:color w:val="106BBE"/>
    </w:rPr>
  </w:style>
  <w:style w:styleId="Style_59_ch" w:type="character">
    <w:name w:val="Гипертекстовая ссылка"/>
    <w:link w:val="Style_59"/>
    <w:rPr>
      <w:b w:val="1"/>
      <w:color w:val="106BBE"/>
    </w:rPr>
  </w:style>
  <w:style w:styleId="Style_60" w:type="paragraph">
    <w:name w:val="Выделение для Базового Поиска"/>
    <w:link w:val="Style_60_ch"/>
    <w:rPr>
      <w:b w:val="1"/>
      <w:color w:val="0058A9"/>
    </w:rPr>
  </w:style>
  <w:style w:styleId="Style_60_ch" w:type="character">
    <w:name w:val="Выделение для Базового Поиска"/>
    <w:link w:val="Style_60"/>
    <w:rPr>
      <w:b w:val="1"/>
      <w:color w:val="0058A9"/>
    </w:rPr>
  </w:style>
  <w:style w:styleId="Style_61" w:type="paragraph">
    <w:name w:val="Выделение1"/>
    <w:link w:val="Style_61_ch"/>
    <w:rPr>
      <w:rFonts w:ascii="Times New Roman" w:hAnsi="Times New Roman"/>
      <w:i w:val="1"/>
    </w:rPr>
  </w:style>
  <w:style w:styleId="Style_61_ch" w:type="character">
    <w:name w:val="Выделение1"/>
    <w:link w:val="Style_61"/>
    <w:rPr>
      <w:rFonts w:ascii="Times New Roman" w:hAnsi="Times New Roman"/>
      <w:i w:val="1"/>
    </w:rPr>
  </w:style>
  <w:style w:styleId="Style_62" w:type="paragraph">
    <w:name w:val="xl163"/>
    <w:basedOn w:val="Style_15"/>
    <w:link w:val="Style_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2_ch" w:type="character">
    <w:name w:val="xl163"/>
    <w:basedOn w:val="Style_15_ch"/>
    <w:link w:val="Style_62"/>
    <w:rPr>
      <w:rFonts w:ascii="Times New Roman" w:hAnsi="Times New Roman"/>
      <w:b w:val="1"/>
      <w:sz w:val="16"/>
    </w:rPr>
  </w:style>
  <w:style w:styleId="Style_63" w:type="paragraph">
    <w:name w:val="c18"/>
    <w:basedOn w:val="Style_15"/>
    <w:link w:val="Style_63_ch"/>
    <w:pPr>
      <w:spacing w:afterAutospacing="on" w:beforeAutospacing="on"/>
      <w:ind/>
    </w:pPr>
    <w:rPr>
      <w:rFonts w:ascii="Times New Roman" w:hAnsi="Times New Roman"/>
      <w:sz w:val="24"/>
    </w:rPr>
  </w:style>
  <w:style w:styleId="Style_63_ch" w:type="character">
    <w:name w:val="c18"/>
    <w:basedOn w:val="Style_15_ch"/>
    <w:link w:val="Style_63"/>
    <w:rPr>
      <w:rFonts w:ascii="Times New Roman" w:hAnsi="Times New Roman"/>
      <w:sz w:val="24"/>
    </w:rPr>
  </w:style>
  <w:style w:styleId="Style_64" w:type="paragraph">
    <w:name w:val="xl160"/>
    <w:basedOn w:val="Style_15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4_ch" w:type="character">
    <w:name w:val="xl160"/>
    <w:basedOn w:val="Style_15_ch"/>
    <w:link w:val="Style_64"/>
    <w:rPr>
      <w:rFonts w:ascii="Times New Roman" w:hAnsi="Times New Roman"/>
      <w:b w:val="1"/>
      <w:sz w:val="16"/>
    </w:rPr>
  </w:style>
  <w:style w:styleId="Style_65" w:type="paragraph">
    <w:name w:val="Endnote"/>
    <w:basedOn w:val="Style_15"/>
    <w:link w:val="Style_65_ch"/>
    <w:rPr>
      <w:rFonts w:ascii="Calibri" w:hAnsi="Calibri"/>
      <w:sz w:val="20"/>
    </w:rPr>
  </w:style>
  <w:style w:styleId="Style_65_ch" w:type="character">
    <w:name w:val="Endnote"/>
    <w:basedOn w:val="Style_15_ch"/>
    <w:link w:val="Style_65"/>
    <w:rPr>
      <w:rFonts w:ascii="Calibri" w:hAnsi="Calibri"/>
      <w:sz w:val="20"/>
    </w:rPr>
  </w:style>
  <w:style w:styleId="Style_66" w:type="paragraph">
    <w:name w:val="heading 3"/>
    <w:basedOn w:val="Style_15"/>
    <w:next w:val="Style_15"/>
    <w:link w:val="Style_6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6_ch" w:type="character">
    <w:name w:val="heading 3"/>
    <w:basedOn w:val="Style_15_ch"/>
    <w:link w:val="Style_66"/>
    <w:rPr>
      <w:rFonts w:ascii="Arial" w:hAnsi="Arial"/>
      <w:b w:val="1"/>
      <w:sz w:val="26"/>
    </w:rPr>
  </w:style>
  <w:style w:styleId="Style_67" w:type="paragraph">
    <w:name w:val="Неразрешенное упоминание2"/>
    <w:link w:val="Style_67_ch"/>
    <w:rPr>
      <w:color w:val="605E5C"/>
      <w:shd w:fill="E1DFDD" w:val="clear"/>
    </w:rPr>
  </w:style>
  <w:style w:styleId="Style_67_ch" w:type="character">
    <w:name w:val="Неразрешенное упоминание2"/>
    <w:link w:val="Style_67"/>
    <w:rPr>
      <w:color w:val="605E5C"/>
      <w:shd w:fill="E1DFDD" w:val="clear"/>
    </w:rPr>
  </w:style>
  <w:style w:styleId="Style_68" w:type="paragraph">
    <w:name w:val="Тема примечания Знак11"/>
    <w:link w:val="Style_68_ch"/>
    <w:rPr>
      <w:rFonts w:ascii="Times New Roman" w:hAnsi="Times New Roman"/>
      <w:b w:val="1"/>
      <w:sz w:val="20"/>
    </w:rPr>
  </w:style>
  <w:style w:styleId="Style_68_ch" w:type="character">
    <w:name w:val="Тема примечания Знак11"/>
    <w:link w:val="Style_68"/>
    <w:rPr>
      <w:rFonts w:ascii="Times New Roman" w:hAnsi="Times New Roman"/>
      <w:b w:val="1"/>
      <w:sz w:val="20"/>
    </w:rPr>
  </w:style>
  <w:style w:styleId="Style_69" w:type="paragraph">
    <w:name w:val="c7"/>
    <w:link w:val="Style_69_ch"/>
  </w:style>
  <w:style w:styleId="Style_69_ch" w:type="character">
    <w:name w:val="c7"/>
    <w:link w:val="Style_69"/>
  </w:style>
  <w:style w:styleId="Style_70" w:type="paragraph">
    <w:name w:val="Заголовок чужого сообщения"/>
    <w:link w:val="Style_70_ch"/>
    <w:rPr>
      <w:b w:val="1"/>
      <w:color w:val="FF0000"/>
    </w:rPr>
  </w:style>
  <w:style w:styleId="Style_70_ch" w:type="character">
    <w:name w:val="Заголовок чужого сообщения"/>
    <w:link w:val="Style_70"/>
    <w:rPr>
      <w:b w:val="1"/>
      <w:color w:val="FF0000"/>
    </w:rPr>
  </w:style>
  <w:style w:styleId="Style_71" w:type="paragraph">
    <w:name w:val="Body Text 2"/>
    <w:basedOn w:val="Style_15"/>
    <w:link w:val="Style_71_ch"/>
    <w:pPr>
      <w:ind w:right="-57"/>
      <w:jc w:val="both"/>
    </w:pPr>
    <w:rPr>
      <w:rFonts w:ascii="Times New Roman" w:hAnsi="Times New Roman"/>
      <w:sz w:val="24"/>
    </w:rPr>
  </w:style>
  <w:style w:styleId="Style_71_ch" w:type="character">
    <w:name w:val="Body Text 2"/>
    <w:basedOn w:val="Style_15_ch"/>
    <w:link w:val="Style_71"/>
    <w:rPr>
      <w:rFonts w:ascii="Times New Roman" w:hAnsi="Times New Roman"/>
      <w:sz w:val="24"/>
    </w:rPr>
  </w:style>
  <w:style w:styleId="Style_72" w:type="paragraph">
    <w:name w:val="xl175"/>
    <w:basedOn w:val="Style_15"/>
    <w:link w:val="Style_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2_ch" w:type="character">
    <w:name w:val="xl175"/>
    <w:basedOn w:val="Style_15_ch"/>
    <w:link w:val="Style_72"/>
    <w:rPr>
      <w:rFonts w:ascii="Times New Roman" w:hAnsi="Times New Roman"/>
      <w:i w:val="1"/>
      <w:sz w:val="14"/>
    </w:rPr>
  </w:style>
  <w:style w:styleId="Style_73" w:type="paragraph">
    <w:name w:val="xl172"/>
    <w:basedOn w:val="Style_15"/>
    <w:link w:val="Style_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3_ch" w:type="character">
    <w:name w:val="xl172"/>
    <w:basedOn w:val="Style_15_ch"/>
    <w:link w:val="Style_73"/>
    <w:rPr>
      <w:rFonts w:ascii="Times New Roman" w:hAnsi="Times New Roman"/>
      <w:i w:val="1"/>
      <w:sz w:val="14"/>
    </w:rPr>
  </w:style>
  <w:style w:styleId="Style_74" w:type="paragraph">
    <w:name w:val="Таблицы (моноширинный)"/>
    <w:basedOn w:val="Style_15"/>
    <w:next w:val="Style_15"/>
    <w:link w:val="Style_7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74_ch" w:type="character">
    <w:name w:val="Таблицы (моноширинный)"/>
    <w:basedOn w:val="Style_15_ch"/>
    <w:link w:val="Style_74"/>
    <w:rPr>
      <w:rFonts w:ascii="Courier New" w:hAnsi="Courier New"/>
      <w:sz w:val="24"/>
    </w:rPr>
  </w:style>
  <w:style w:styleId="Style_75" w:type="paragraph">
    <w:name w:val="xl119"/>
    <w:basedOn w:val="Style_15"/>
    <w:link w:val="Style_7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5_ch" w:type="character">
    <w:name w:val="xl119"/>
    <w:basedOn w:val="Style_15_ch"/>
    <w:link w:val="Style_75"/>
    <w:rPr>
      <w:rFonts w:ascii="Times New Roman" w:hAnsi="Times New Roman"/>
      <w:color w:val="FFFFFF"/>
      <w:sz w:val="14"/>
    </w:rPr>
  </w:style>
  <w:style w:styleId="Style_76" w:type="paragraph">
    <w:name w:val="xl68"/>
    <w:basedOn w:val="Style_15"/>
    <w:link w:val="Style_7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76_ch" w:type="character">
    <w:name w:val="xl68"/>
    <w:basedOn w:val="Style_15_ch"/>
    <w:link w:val="Style_76"/>
    <w:rPr>
      <w:rFonts w:ascii="Times New Roman" w:hAnsi="Times New Roman"/>
      <w:sz w:val="16"/>
    </w:rPr>
  </w:style>
  <w:style w:styleId="Style_77" w:type="paragraph">
    <w:name w:val="xl148"/>
    <w:basedOn w:val="Style_15"/>
    <w:link w:val="Style_7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7_ch" w:type="character">
    <w:name w:val="xl148"/>
    <w:basedOn w:val="Style_15_ch"/>
    <w:link w:val="Style_77"/>
    <w:rPr>
      <w:rFonts w:ascii="Times New Roman" w:hAnsi="Times New Roman"/>
      <w:b w:val="1"/>
      <w:sz w:val="16"/>
    </w:rPr>
  </w:style>
  <w:style w:styleId="Style_78" w:type="paragraph">
    <w:name w:val="Найденные слова"/>
    <w:link w:val="Style_78_ch"/>
    <w:rPr>
      <w:b w:val="1"/>
      <w:color w:val="26282F"/>
      <w:shd w:fill="FFF580" w:val="clear"/>
    </w:rPr>
  </w:style>
  <w:style w:styleId="Style_78_ch" w:type="character">
    <w:name w:val="Найденные слова"/>
    <w:link w:val="Style_78"/>
    <w:rPr>
      <w:b w:val="1"/>
      <w:color w:val="26282F"/>
      <w:shd w:fill="FFF580" w:val="clear"/>
    </w:rPr>
  </w:style>
  <w:style w:styleId="Style_79" w:type="paragraph">
    <w:name w:val="Прижатый влево"/>
    <w:basedOn w:val="Style_15"/>
    <w:next w:val="Style_15"/>
    <w:link w:val="Style_7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9_ch" w:type="character">
    <w:name w:val="Прижатый влево"/>
    <w:basedOn w:val="Style_15_ch"/>
    <w:link w:val="Style_79"/>
    <w:rPr>
      <w:rFonts w:ascii="Times New Roman" w:hAnsi="Times New Roman"/>
      <w:sz w:val="24"/>
    </w:rPr>
  </w:style>
  <w:style w:styleId="Style_80" w:type="paragraph">
    <w:name w:val="c14"/>
    <w:basedOn w:val="Style_15"/>
    <w:link w:val="Style_80_ch"/>
    <w:pPr>
      <w:spacing w:afterAutospacing="on" w:beforeAutospacing="on"/>
      <w:ind/>
    </w:pPr>
    <w:rPr>
      <w:rFonts w:ascii="Times New Roman" w:hAnsi="Times New Roman"/>
      <w:sz w:val="24"/>
    </w:rPr>
  </w:style>
  <w:style w:styleId="Style_80_ch" w:type="character">
    <w:name w:val="c14"/>
    <w:basedOn w:val="Style_15_ch"/>
    <w:link w:val="Style_80"/>
    <w:rPr>
      <w:rFonts w:ascii="Times New Roman" w:hAnsi="Times New Roman"/>
      <w:sz w:val="24"/>
    </w:rPr>
  </w:style>
  <w:style w:styleId="Style_81" w:type="paragraph">
    <w:name w:val="xl124"/>
    <w:basedOn w:val="Style_15"/>
    <w:link w:val="Style_8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1_ch" w:type="character">
    <w:name w:val="xl124"/>
    <w:basedOn w:val="Style_15_ch"/>
    <w:link w:val="Style_81"/>
    <w:rPr>
      <w:rFonts w:ascii="Times New Roman" w:hAnsi="Times New Roman"/>
      <w:b w:val="1"/>
      <w:sz w:val="16"/>
    </w:rPr>
  </w:style>
  <w:style w:styleId="Style_11" w:type="paragraph">
    <w:name w:val="Обычный (веб)1"/>
    <w:basedOn w:val="Style_15"/>
    <w:next w:val="Style_12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82" w:type="paragraph">
    <w:link w:val="Style_82_ch"/>
    <w:semiHidden w:val="1"/>
    <w:unhideWhenUsed w:val="1"/>
  </w:style>
  <w:style w:styleId="Style_82_ch" w:type="character">
    <w:link w:val="Style_82"/>
    <w:semiHidden w:val="1"/>
    <w:unhideWhenUsed w:val="1"/>
  </w:style>
  <w:style w:styleId="Style_83" w:type="paragraph">
    <w:name w:val="Колонтитул (левый)"/>
    <w:basedOn w:val="Style_84"/>
    <w:next w:val="Style_15"/>
    <w:link w:val="Style_83_ch"/>
    <w:rPr>
      <w:sz w:val="14"/>
    </w:rPr>
  </w:style>
  <w:style w:styleId="Style_83_ch" w:type="character">
    <w:name w:val="Колонтитул (левый)"/>
    <w:basedOn w:val="Style_84_ch"/>
    <w:link w:val="Style_83"/>
    <w:rPr>
      <w:sz w:val="14"/>
    </w:rPr>
  </w:style>
  <w:style w:styleId="Style_85" w:type="paragraph">
    <w:name w:val="Знак концевой сноски1"/>
    <w:link w:val="Style_85_ch"/>
    <w:rPr>
      <w:rFonts w:ascii="Times New Roman" w:hAnsi="Times New Roman"/>
      <w:vertAlign w:val="superscript"/>
    </w:rPr>
  </w:style>
  <w:style w:styleId="Style_85_ch" w:type="character">
    <w:name w:val="Знак концевой сноски1"/>
    <w:link w:val="Style_85"/>
    <w:rPr>
      <w:rFonts w:ascii="Times New Roman" w:hAnsi="Times New Roman"/>
      <w:vertAlign w:val="superscript"/>
    </w:rPr>
  </w:style>
  <w:style w:styleId="Style_86" w:type="paragraph">
    <w:name w:val="xl151"/>
    <w:basedOn w:val="Style_15"/>
    <w:link w:val="Style_8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6_ch" w:type="character">
    <w:name w:val="xl151"/>
    <w:basedOn w:val="Style_15_ch"/>
    <w:link w:val="Style_86"/>
    <w:rPr>
      <w:rFonts w:ascii="Times New Roman" w:hAnsi="Times New Roman"/>
      <w:i w:val="1"/>
      <w:sz w:val="14"/>
    </w:rPr>
  </w:style>
  <w:style w:styleId="Style_87" w:type="paragraph">
    <w:name w:val="Слабое выделение1"/>
    <w:link w:val="Style_87_ch"/>
    <w:rPr>
      <w:i w:val="1"/>
      <w:color w:val="404040"/>
    </w:rPr>
  </w:style>
  <w:style w:styleId="Style_87_ch" w:type="character">
    <w:name w:val="Слабое выделение1"/>
    <w:link w:val="Style_87"/>
    <w:rPr>
      <w:i w:val="1"/>
      <w:color w:val="404040"/>
    </w:rPr>
  </w:style>
  <w:style w:styleId="Style_88" w:type="paragraph">
    <w:name w:val="xl144"/>
    <w:basedOn w:val="Style_15"/>
    <w:link w:val="Style_8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8_ch" w:type="character">
    <w:name w:val="xl144"/>
    <w:basedOn w:val="Style_15_ch"/>
    <w:link w:val="Style_88"/>
    <w:rPr>
      <w:rFonts w:ascii="Times New Roman" w:hAnsi="Times New Roman"/>
      <w:sz w:val="16"/>
    </w:rPr>
  </w:style>
  <w:style w:styleId="Style_89" w:type="paragraph">
    <w:name w:val="xl95"/>
    <w:basedOn w:val="Style_15"/>
    <w:link w:val="Style_8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9_ch" w:type="character">
    <w:name w:val="xl95"/>
    <w:basedOn w:val="Style_15_ch"/>
    <w:link w:val="Style_89"/>
    <w:rPr>
      <w:rFonts w:ascii="Times New Roman" w:hAnsi="Times New Roman"/>
      <w:color w:val="FFFFFF"/>
      <w:sz w:val="24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90" w:type="paragraph">
    <w:name w:val="xl101"/>
    <w:basedOn w:val="Style_15"/>
    <w:link w:val="Style_9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0_ch" w:type="character">
    <w:name w:val="xl101"/>
    <w:basedOn w:val="Style_15_ch"/>
    <w:link w:val="Style_90"/>
    <w:rPr>
      <w:rFonts w:ascii="Times New Roman" w:hAnsi="Times New Roman"/>
      <w:color w:val="FFFFFF"/>
      <w:sz w:val="14"/>
    </w:rPr>
  </w:style>
  <w:style w:styleId="Style_91" w:type="paragraph">
    <w:name w:val="xl126"/>
    <w:basedOn w:val="Style_15"/>
    <w:link w:val="Style_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1_ch" w:type="character">
    <w:name w:val="xl126"/>
    <w:basedOn w:val="Style_15_ch"/>
    <w:link w:val="Style_91"/>
    <w:rPr>
      <w:rFonts w:ascii="Times New Roman" w:hAnsi="Times New Roman"/>
      <w:b w:val="1"/>
      <w:sz w:val="16"/>
    </w:rPr>
  </w:style>
  <w:style w:styleId="Style_92" w:type="paragraph">
    <w:name w:val="Переменная часть"/>
    <w:basedOn w:val="Style_41"/>
    <w:next w:val="Style_15"/>
    <w:link w:val="Style_92_ch"/>
    <w:rPr>
      <w:sz w:val="18"/>
    </w:rPr>
  </w:style>
  <w:style w:styleId="Style_92_ch" w:type="character">
    <w:name w:val="Переменная часть"/>
    <w:basedOn w:val="Style_41_ch"/>
    <w:link w:val="Style_92"/>
    <w:rPr>
      <w:sz w:val="18"/>
    </w:rPr>
  </w:style>
  <w:style w:styleId="Style_93" w:type="paragraph">
    <w:name w:val="Заголовок1"/>
    <w:basedOn w:val="Style_41"/>
    <w:next w:val="Style_15"/>
    <w:link w:val="Style_93_ch"/>
    <w:rPr>
      <w:b w:val="1"/>
      <w:color w:val="0058A9"/>
    </w:rPr>
  </w:style>
  <w:style w:styleId="Style_93_ch" w:type="character">
    <w:name w:val="Заголовок1"/>
    <w:basedOn w:val="Style_41_ch"/>
    <w:link w:val="Style_93"/>
    <w:rPr>
      <w:b w:val="1"/>
      <w:color w:val="0058A9"/>
    </w:rPr>
  </w:style>
  <w:style w:styleId="Style_94" w:type="paragraph">
    <w:name w:val="xl96"/>
    <w:basedOn w:val="Style_15"/>
    <w:link w:val="Style_9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4_ch" w:type="character">
    <w:name w:val="xl96"/>
    <w:basedOn w:val="Style_15_ch"/>
    <w:link w:val="Style_94"/>
    <w:rPr>
      <w:rFonts w:ascii="Times New Roman" w:hAnsi="Times New Roman"/>
      <w:color w:val="FF0000"/>
      <w:sz w:val="14"/>
    </w:rPr>
  </w:style>
  <w:style w:styleId="Style_95" w:type="paragraph">
    <w:name w:val="Подзаголовок для информации об изменениях"/>
    <w:basedOn w:val="Style_52"/>
    <w:next w:val="Style_15"/>
    <w:link w:val="Style_95_ch"/>
    <w:rPr>
      <w:b w:val="1"/>
    </w:rPr>
  </w:style>
  <w:style w:styleId="Style_95_ch" w:type="character">
    <w:name w:val="Подзаголовок для информации об изменениях"/>
    <w:basedOn w:val="Style_52_ch"/>
    <w:link w:val="Style_95"/>
    <w:rPr>
      <w:b w:val="1"/>
    </w:rPr>
  </w:style>
  <w:style w:styleId="Style_96" w:type="paragraph">
    <w:name w:val="xl147"/>
    <w:basedOn w:val="Style_15"/>
    <w:link w:val="Style_9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96_ch" w:type="character">
    <w:name w:val="xl147"/>
    <w:basedOn w:val="Style_15_ch"/>
    <w:link w:val="Style_96"/>
    <w:rPr>
      <w:rFonts w:ascii="Times New Roman" w:hAnsi="Times New Roman"/>
      <w:sz w:val="16"/>
    </w:rPr>
  </w:style>
  <w:style w:styleId="Style_97" w:type="paragraph">
    <w:name w:val="Default"/>
    <w:link w:val="Style_97_ch"/>
    <w:rPr>
      <w:rFonts w:ascii="Times New Roman" w:hAnsi="Times New Roman"/>
      <w:sz w:val="24"/>
    </w:rPr>
  </w:style>
  <w:style w:styleId="Style_97_ch" w:type="character">
    <w:name w:val="Default"/>
    <w:link w:val="Style_97"/>
    <w:rPr>
      <w:rFonts w:ascii="Times New Roman" w:hAnsi="Times New Roman"/>
      <w:sz w:val="24"/>
    </w:rPr>
  </w:style>
  <w:style w:styleId="Style_98" w:type="paragraph">
    <w:name w:val="Заголовок Знак1"/>
    <w:basedOn w:val="Style_28"/>
    <w:link w:val="Style_98_ch"/>
    <w:rPr>
      <w:rFonts w:asciiTheme="majorAscii" w:hAnsiTheme="majorHAnsi"/>
      <w:spacing w:val="-10"/>
      <w:sz w:val="56"/>
    </w:rPr>
  </w:style>
  <w:style w:styleId="Style_98_ch" w:type="character">
    <w:name w:val="Заголовок Знак1"/>
    <w:basedOn w:val="Style_28_ch"/>
    <w:link w:val="Style_98"/>
    <w:rPr>
      <w:rFonts w:asciiTheme="majorAscii" w:hAnsiTheme="majorHAnsi"/>
      <w:spacing w:val="-10"/>
      <w:sz w:val="56"/>
    </w:rPr>
  </w:style>
  <w:style w:styleId="Style_99" w:type="paragraph">
    <w:name w:val="xl140"/>
    <w:basedOn w:val="Style_15"/>
    <w:link w:val="Style_9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9_ch" w:type="character">
    <w:name w:val="xl140"/>
    <w:basedOn w:val="Style_15_ch"/>
    <w:link w:val="Style_99"/>
    <w:rPr>
      <w:rFonts w:ascii="Times New Roman" w:hAnsi="Times New Roman"/>
      <w:b w:val="1"/>
      <w:sz w:val="16"/>
    </w:rPr>
  </w:style>
  <w:style w:styleId="Style_100" w:type="paragraph">
    <w:name w:val="xl87"/>
    <w:basedOn w:val="Style_15"/>
    <w:link w:val="Style_10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0_ch" w:type="character">
    <w:name w:val="xl87"/>
    <w:basedOn w:val="Style_15_ch"/>
    <w:link w:val="Style_100"/>
    <w:rPr>
      <w:rFonts w:ascii="Times New Roman" w:hAnsi="Times New Roman"/>
      <w:i w:val="1"/>
      <w:sz w:val="14"/>
    </w:rPr>
  </w:style>
  <w:style w:styleId="Style_101" w:type="paragraph">
    <w:name w:val="xl73"/>
    <w:basedOn w:val="Style_15"/>
    <w:link w:val="Style_101_ch"/>
    <w:pPr>
      <w:spacing w:afterAutospacing="on" w:beforeAutospacing="on"/>
      <w:ind/>
    </w:pPr>
    <w:rPr>
      <w:rFonts w:ascii="Times New Roman" w:hAnsi="Times New Roman"/>
      <w:sz w:val="16"/>
    </w:rPr>
  </w:style>
  <w:style w:styleId="Style_101_ch" w:type="character">
    <w:name w:val="xl73"/>
    <w:basedOn w:val="Style_15_ch"/>
    <w:link w:val="Style_101"/>
    <w:rPr>
      <w:rFonts w:ascii="Times New Roman" w:hAnsi="Times New Roman"/>
      <w:sz w:val="16"/>
    </w:rPr>
  </w:style>
  <w:style w:styleId="Style_102" w:type="paragraph">
    <w:name w:val="Необходимые документы"/>
    <w:basedOn w:val="Style_103"/>
    <w:next w:val="Style_15"/>
    <w:link w:val="Style_102_ch"/>
    <w:pPr>
      <w:ind w:firstLine="118" w:left="0"/>
    </w:pPr>
  </w:style>
  <w:style w:styleId="Style_102_ch" w:type="character">
    <w:name w:val="Необходимые документы"/>
    <w:basedOn w:val="Style_103_ch"/>
    <w:link w:val="Style_102"/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104" w:type="paragraph">
    <w:name w:val="xl75"/>
    <w:basedOn w:val="Style_15"/>
    <w:link w:val="Style_10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04_ch" w:type="character">
    <w:name w:val="xl75"/>
    <w:basedOn w:val="Style_15_ch"/>
    <w:link w:val="Style_104"/>
    <w:rPr>
      <w:rFonts w:ascii="Times New Roman" w:hAnsi="Times New Roman"/>
      <w:sz w:val="16"/>
    </w:rPr>
  </w:style>
  <w:style w:styleId="Style_105" w:type="paragraph">
    <w:name w:val="Текст (справка)"/>
    <w:basedOn w:val="Style_15"/>
    <w:next w:val="Style_15"/>
    <w:link w:val="Style_105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05_ch" w:type="character">
    <w:name w:val="Текст (справка)"/>
    <w:basedOn w:val="Style_15_ch"/>
    <w:link w:val="Style_105"/>
    <w:rPr>
      <w:rFonts w:ascii="Times New Roman" w:hAnsi="Times New Roman"/>
      <w:sz w:val="24"/>
    </w:rPr>
  </w:style>
  <w:style w:styleId="Style_106" w:type="paragraph">
    <w:name w:val="xl162"/>
    <w:basedOn w:val="Style_15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6_ch" w:type="character">
    <w:name w:val="xl162"/>
    <w:basedOn w:val="Style_15_ch"/>
    <w:link w:val="Style_106"/>
    <w:rPr>
      <w:rFonts w:ascii="Times New Roman" w:hAnsi="Times New Roman"/>
      <w:b w:val="1"/>
      <w:sz w:val="16"/>
    </w:rPr>
  </w:style>
  <w:style w:styleId="Style_107" w:type="paragraph">
    <w:name w:val="xl72"/>
    <w:basedOn w:val="Style_15"/>
    <w:link w:val="Style_10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7_ch" w:type="character">
    <w:name w:val="xl72"/>
    <w:basedOn w:val="Style_15_ch"/>
    <w:link w:val="Style_107"/>
    <w:rPr>
      <w:rFonts w:ascii="Times New Roman" w:hAnsi="Times New Roman"/>
      <w:b w:val="1"/>
      <w:sz w:val="16"/>
    </w:rPr>
  </w:style>
  <w:style w:styleId="Style_108" w:type="paragraph">
    <w:name w:val="xl129"/>
    <w:basedOn w:val="Style_15"/>
    <w:link w:val="Style_108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08_ch" w:type="character">
    <w:name w:val="xl129"/>
    <w:basedOn w:val="Style_15_ch"/>
    <w:link w:val="Style_108"/>
    <w:rPr>
      <w:rFonts w:ascii="Times New Roman" w:hAnsi="Times New Roman"/>
      <w:b w:val="1"/>
      <w:i w:val="1"/>
      <w:sz w:val="16"/>
    </w:rPr>
  </w:style>
  <w:style w:styleId="Style_109" w:type="paragraph">
    <w:name w:val="xl84"/>
    <w:basedOn w:val="Style_15"/>
    <w:link w:val="Style_109_ch"/>
    <w:pPr>
      <w:spacing w:afterAutospacing="on" w:beforeAutospacing="on"/>
      <w:ind/>
    </w:pPr>
    <w:rPr>
      <w:rFonts w:ascii="Times New Roman" w:hAnsi="Times New Roman"/>
      <w:sz w:val="14"/>
    </w:rPr>
  </w:style>
  <w:style w:styleId="Style_109_ch" w:type="character">
    <w:name w:val="xl84"/>
    <w:basedOn w:val="Style_15_ch"/>
    <w:link w:val="Style_109"/>
    <w:rPr>
      <w:rFonts w:ascii="Times New Roman" w:hAnsi="Times New Roman"/>
      <w:sz w:val="14"/>
    </w:rPr>
  </w:style>
  <w:style w:styleId="Style_110" w:type="paragraph">
    <w:name w:val="Подчёркнуный текст"/>
    <w:basedOn w:val="Style_15"/>
    <w:next w:val="Style_15"/>
    <w:link w:val="Style_11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0_ch" w:type="character">
    <w:name w:val="Подчёркнуный текст"/>
    <w:basedOn w:val="Style_15_ch"/>
    <w:link w:val="Style_110"/>
    <w:rPr>
      <w:rFonts w:ascii="Times New Roman" w:hAnsi="Times New Roman"/>
      <w:sz w:val="24"/>
    </w:rPr>
  </w:style>
  <w:style w:styleId="Style_111" w:type="paragraph">
    <w:name w:val="Заголовок своего сообщения"/>
    <w:link w:val="Style_111_ch"/>
    <w:rPr>
      <w:b w:val="1"/>
      <w:color w:val="26282F"/>
    </w:rPr>
  </w:style>
  <w:style w:styleId="Style_111_ch" w:type="character">
    <w:name w:val="Заголовок своего сообщения"/>
    <w:link w:val="Style_111"/>
    <w:rPr>
      <w:b w:val="1"/>
      <w:color w:val="26282F"/>
    </w:rPr>
  </w:style>
  <w:style w:styleId="Style_112" w:type="paragraph">
    <w:name w:val="xl174"/>
    <w:basedOn w:val="Style_15"/>
    <w:link w:val="Style_1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2_ch" w:type="character">
    <w:name w:val="xl174"/>
    <w:basedOn w:val="Style_15_ch"/>
    <w:link w:val="Style_112"/>
    <w:rPr>
      <w:rFonts w:ascii="Times New Roman" w:hAnsi="Times New Roman"/>
      <w:i w:val="1"/>
      <w:sz w:val="14"/>
    </w:rPr>
  </w:style>
  <w:style w:styleId="Style_113" w:type="paragraph">
    <w:name w:val="Внимание: недобросовестность!"/>
    <w:basedOn w:val="Style_103"/>
    <w:next w:val="Style_15"/>
    <w:link w:val="Style_113_ch"/>
  </w:style>
  <w:style w:styleId="Style_113_ch" w:type="character">
    <w:name w:val="Внимание: недобросовестность!"/>
    <w:basedOn w:val="Style_103_ch"/>
    <w:link w:val="Style_113"/>
  </w:style>
  <w:style w:styleId="Style_114" w:type="paragraph">
    <w:name w:val="xl113"/>
    <w:basedOn w:val="Style_15"/>
    <w:link w:val="Style_114_ch"/>
    <w:pPr>
      <w:spacing w:afterAutospacing="on" w:beforeAutospacing="on"/>
      <w:ind/>
    </w:pPr>
    <w:rPr>
      <w:rFonts w:ascii="Times New Roman" w:hAnsi="Times New Roman"/>
      <w:sz w:val="16"/>
    </w:rPr>
  </w:style>
  <w:style w:styleId="Style_114_ch" w:type="character">
    <w:name w:val="xl113"/>
    <w:basedOn w:val="Style_15_ch"/>
    <w:link w:val="Style_114"/>
    <w:rPr>
      <w:rFonts w:ascii="Times New Roman" w:hAnsi="Times New Roman"/>
      <w:sz w:val="16"/>
    </w:rPr>
  </w:style>
  <w:style w:styleId="Style_115" w:type="paragraph">
    <w:name w:val="pTextStyleCenter"/>
    <w:basedOn w:val="Style_15"/>
    <w:link w:val="Style_11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15_ch" w:type="character">
    <w:name w:val="pTextStyleCenter"/>
    <w:basedOn w:val="Style_15_ch"/>
    <w:link w:val="Style_115"/>
    <w:rPr>
      <w:rFonts w:ascii="Times New Roman" w:hAnsi="Times New Roman"/>
      <w:sz w:val="24"/>
    </w:rPr>
  </w:style>
  <w:style w:styleId="Style_116" w:type="paragraph">
    <w:name w:val="xl117"/>
    <w:basedOn w:val="Style_15"/>
    <w:link w:val="Style_116_ch"/>
    <w:pPr>
      <w:spacing w:afterAutospacing="on" w:beforeAutospacing="on"/>
      <w:ind/>
    </w:pPr>
    <w:rPr>
      <w:rFonts w:ascii="Times New Roman" w:hAnsi="Times New Roman"/>
      <w:sz w:val="14"/>
    </w:rPr>
  </w:style>
  <w:style w:styleId="Style_116_ch" w:type="character">
    <w:name w:val="xl117"/>
    <w:basedOn w:val="Style_15_ch"/>
    <w:link w:val="Style_116"/>
    <w:rPr>
      <w:rFonts w:ascii="Times New Roman" w:hAnsi="Times New Roman"/>
      <w:sz w:val="14"/>
    </w:rPr>
  </w:style>
  <w:style w:styleId="Style_117" w:type="paragraph">
    <w:name w:val="xl131"/>
    <w:basedOn w:val="Style_15"/>
    <w:link w:val="Style_11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7_ch" w:type="character">
    <w:name w:val="xl131"/>
    <w:basedOn w:val="Style_15_ch"/>
    <w:link w:val="Style_117"/>
    <w:rPr>
      <w:rFonts w:ascii="Times New Roman" w:hAnsi="Times New Roman"/>
      <w:b w:val="1"/>
      <w:sz w:val="16"/>
    </w:rPr>
  </w:style>
  <w:style w:styleId="Style_118" w:type="paragraph">
    <w:name w:val="Сравнение редакций"/>
    <w:link w:val="Style_118_ch"/>
    <w:rPr>
      <w:b w:val="1"/>
      <w:color w:val="26282F"/>
    </w:rPr>
  </w:style>
  <w:style w:styleId="Style_118_ch" w:type="character">
    <w:name w:val="Сравнение редакций"/>
    <w:link w:val="Style_118"/>
    <w:rPr>
      <w:b w:val="1"/>
      <w:color w:val="26282F"/>
    </w:rPr>
  </w:style>
  <w:style w:styleId="Style_119" w:type="paragraph">
    <w:name w:val="Текст примечания Знак1"/>
    <w:link w:val="Style_119_ch"/>
    <w:rPr>
      <w:rFonts w:ascii="Times New Roman" w:hAnsi="Times New Roman"/>
      <w:sz w:val="20"/>
    </w:rPr>
  </w:style>
  <w:style w:styleId="Style_119_ch" w:type="character">
    <w:name w:val="Текст примечания Знак1"/>
    <w:link w:val="Style_119"/>
    <w:rPr>
      <w:rFonts w:ascii="Times New Roman" w:hAnsi="Times New Roman"/>
      <w:sz w:val="20"/>
    </w:rPr>
  </w:style>
  <w:style w:styleId="Style_120" w:type="paragraph">
    <w:name w:val="Заголовок для информации об изменениях"/>
    <w:basedOn w:val="Style_8"/>
    <w:next w:val="Style_15"/>
    <w:link w:val="Style_12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20_ch" w:type="character">
    <w:name w:val="Заголовок для информации об изменениях"/>
    <w:basedOn w:val="Style_8_ch"/>
    <w:link w:val="Style_120"/>
    <w:rPr>
      <w:b w:val="0"/>
      <w:sz w:val="18"/>
    </w:rPr>
  </w:style>
  <w:style w:styleId="Style_121" w:type="paragraph">
    <w:name w:val="ConsPlusCell"/>
    <w:link w:val="Style_121_ch"/>
    <w:rPr>
      <w:rFonts w:ascii="Arial" w:hAnsi="Arial"/>
      <w:sz w:val="20"/>
    </w:rPr>
  </w:style>
  <w:style w:styleId="Style_121_ch" w:type="character">
    <w:name w:val="ConsPlusCell"/>
    <w:link w:val="Style_121"/>
    <w:rPr>
      <w:rFonts w:ascii="Arial" w:hAnsi="Arial"/>
      <w:sz w:val="20"/>
    </w:rPr>
  </w:style>
  <w:style w:styleId="Style_122" w:type="paragraph">
    <w:name w:val="s_16"/>
    <w:basedOn w:val="Style_15"/>
    <w:link w:val="Style_122_ch"/>
    <w:pPr>
      <w:spacing w:afterAutospacing="on" w:beforeAutospacing="on"/>
      <w:ind/>
    </w:pPr>
    <w:rPr>
      <w:rFonts w:ascii="Times New Roman" w:hAnsi="Times New Roman"/>
      <w:sz w:val="24"/>
    </w:rPr>
  </w:style>
  <w:style w:styleId="Style_122_ch" w:type="character">
    <w:name w:val="s_16"/>
    <w:basedOn w:val="Style_15_ch"/>
    <w:link w:val="Style_122"/>
    <w:rPr>
      <w:rFonts w:ascii="Times New Roman" w:hAnsi="Times New Roman"/>
      <w:sz w:val="24"/>
    </w:rPr>
  </w:style>
  <w:style w:styleId="Style_123" w:type="paragraph">
    <w:name w:val="xl98"/>
    <w:basedOn w:val="Style_15"/>
    <w:link w:val="Style_12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3_ch" w:type="character">
    <w:name w:val="xl98"/>
    <w:basedOn w:val="Style_15_ch"/>
    <w:link w:val="Style_123"/>
    <w:rPr>
      <w:rFonts w:ascii="Times New Roman" w:hAnsi="Times New Roman"/>
      <w:color w:val="FF0000"/>
      <w:sz w:val="14"/>
    </w:rPr>
  </w:style>
  <w:style w:styleId="Style_124" w:type="paragraph">
    <w:name w:val="Примечание."/>
    <w:basedOn w:val="Style_103"/>
    <w:next w:val="Style_15"/>
    <w:link w:val="Style_124_ch"/>
  </w:style>
  <w:style w:styleId="Style_124_ch" w:type="character">
    <w:name w:val="Примечание."/>
    <w:basedOn w:val="Style_103_ch"/>
    <w:link w:val="Style_124"/>
  </w:style>
  <w:style w:styleId="Style_125" w:type="paragraph">
    <w:name w:val="Нижний колонтитул Знак1"/>
    <w:basedOn w:val="Style_28"/>
    <w:link w:val="Style_125_ch"/>
    <w:rPr>
      <w:rFonts w:ascii="Calibri" w:hAnsi="Calibri"/>
    </w:rPr>
  </w:style>
  <w:style w:styleId="Style_125_ch" w:type="character">
    <w:name w:val="Нижний колонтитул Знак1"/>
    <w:basedOn w:val="Style_28_ch"/>
    <w:link w:val="Style_125"/>
    <w:rPr>
      <w:rFonts w:ascii="Calibri" w:hAnsi="Calibri"/>
    </w:rPr>
  </w:style>
  <w:style w:styleId="Style_126" w:type="paragraph">
    <w:name w:val="xl170"/>
    <w:basedOn w:val="Style_15"/>
    <w:link w:val="Style_1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6_ch" w:type="character">
    <w:name w:val="xl170"/>
    <w:basedOn w:val="Style_15_ch"/>
    <w:link w:val="Style_126"/>
    <w:rPr>
      <w:rFonts w:ascii="Times New Roman" w:hAnsi="Times New Roman"/>
      <w:i w:val="1"/>
      <w:sz w:val="14"/>
    </w:rPr>
  </w:style>
  <w:style w:styleId="Style_127" w:type="paragraph">
    <w:name w:val="Постоянная часть"/>
    <w:basedOn w:val="Style_41"/>
    <w:next w:val="Style_15"/>
    <w:link w:val="Style_127_ch"/>
    <w:rPr>
      <w:sz w:val="20"/>
    </w:rPr>
  </w:style>
  <w:style w:styleId="Style_127_ch" w:type="character">
    <w:name w:val="Постоянная часть"/>
    <w:basedOn w:val="Style_41_ch"/>
    <w:link w:val="Style_127"/>
    <w:rPr>
      <w:sz w:val="20"/>
    </w:rPr>
  </w:style>
  <w:style w:styleId="Style_128" w:type="paragraph">
    <w:name w:val="xl88"/>
    <w:basedOn w:val="Style_15"/>
    <w:link w:val="Style_1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8_ch" w:type="character">
    <w:name w:val="xl88"/>
    <w:basedOn w:val="Style_15_ch"/>
    <w:link w:val="Style_128"/>
    <w:rPr>
      <w:rFonts w:ascii="Times New Roman" w:hAnsi="Times New Roman"/>
      <w:i w:val="1"/>
      <w:sz w:val="14"/>
    </w:rPr>
  </w:style>
  <w:style w:styleId="Style_129" w:type="paragraph">
    <w:name w:val="toc 3"/>
    <w:basedOn w:val="Style_15"/>
    <w:next w:val="Style_15"/>
    <w:link w:val="Style_129_ch"/>
    <w:uiPriority w:val="39"/>
    <w:pPr>
      <w:ind w:firstLine="0" w:left="480"/>
    </w:pPr>
    <w:rPr>
      <w:rFonts w:ascii="Times New Roman" w:hAnsi="Times New Roman"/>
      <w:sz w:val="28"/>
    </w:rPr>
  </w:style>
  <w:style w:styleId="Style_129_ch" w:type="character">
    <w:name w:val="toc 3"/>
    <w:basedOn w:val="Style_15_ch"/>
    <w:link w:val="Style_129"/>
    <w:rPr>
      <w:rFonts w:ascii="Times New Roman" w:hAnsi="Times New Roman"/>
      <w:sz w:val="28"/>
    </w:rPr>
  </w:style>
  <w:style w:styleId="Style_130" w:type="paragraph">
    <w:name w:val="Текст (прав. подпись)"/>
    <w:basedOn w:val="Style_15"/>
    <w:next w:val="Style_15"/>
    <w:link w:val="Style_130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30_ch" w:type="character">
    <w:name w:val="Текст (прав. подпись)"/>
    <w:basedOn w:val="Style_15_ch"/>
    <w:link w:val="Style_130"/>
    <w:rPr>
      <w:rFonts w:ascii="Times New Roman" w:hAnsi="Times New Roman"/>
      <w:sz w:val="24"/>
    </w:rPr>
  </w:style>
  <w:style w:styleId="Style_131" w:type="paragraph">
    <w:name w:val="xl112"/>
    <w:basedOn w:val="Style_15"/>
    <w:link w:val="Style_131_ch"/>
    <w:pPr>
      <w:spacing w:afterAutospacing="on" w:beforeAutospacing="on"/>
      <w:ind/>
    </w:pPr>
    <w:rPr>
      <w:rFonts w:ascii="Times New Roman" w:hAnsi="Times New Roman"/>
      <w:sz w:val="16"/>
    </w:rPr>
  </w:style>
  <w:style w:styleId="Style_131_ch" w:type="character">
    <w:name w:val="xl112"/>
    <w:basedOn w:val="Style_15_ch"/>
    <w:link w:val="Style_131"/>
    <w:rPr>
      <w:rFonts w:ascii="Times New Roman" w:hAnsi="Times New Roman"/>
      <w:sz w:val="16"/>
    </w:rPr>
  </w:style>
  <w:style w:styleId="Style_132" w:type="paragraph">
    <w:name w:val="xl74"/>
    <w:basedOn w:val="Style_15"/>
    <w:link w:val="Style_132_ch"/>
    <w:pPr>
      <w:spacing w:afterAutospacing="on" w:beforeAutospacing="on"/>
      <w:ind/>
    </w:pPr>
    <w:rPr>
      <w:rFonts w:ascii="Times New Roman" w:hAnsi="Times New Roman"/>
      <w:sz w:val="16"/>
    </w:rPr>
  </w:style>
  <w:style w:styleId="Style_132_ch" w:type="character">
    <w:name w:val="xl74"/>
    <w:basedOn w:val="Style_15_ch"/>
    <w:link w:val="Style_132"/>
    <w:rPr>
      <w:rFonts w:ascii="Times New Roman" w:hAnsi="Times New Roman"/>
      <w:sz w:val="16"/>
    </w:rPr>
  </w:style>
  <w:style w:styleId="Style_133" w:type="paragraph">
    <w:name w:val="Сравнение редакций. Добавленный фрагмент"/>
    <w:link w:val="Style_133_ch"/>
    <w:rPr>
      <w:shd w:fill="C1D7FF" w:val="clear"/>
    </w:rPr>
  </w:style>
  <w:style w:styleId="Style_133_ch" w:type="character">
    <w:name w:val="Сравнение редакций. Добавленный фрагмент"/>
    <w:link w:val="Style_133"/>
    <w:rPr>
      <w:shd w:fill="C1D7FF" w:val="clear"/>
    </w:rPr>
  </w:style>
  <w:style w:styleId="Style_103" w:type="paragraph">
    <w:name w:val="Внимание"/>
    <w:basedOn w:val="Style_15"/>
    <w:next w:val="Style_15"/>
    <w:link w:val="Style_10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03_ch" w:type="character">
    <w:name w:val="Внимание"/>
    <w:basedOn w:val="Style_15_ch"/>
    <w:link w:val="Style_103"/>
    <w:rPr>
      <w:rFonts w:ascii="Times New Roman" w:hAnsi="Times New Roman"/>
      <w:sz w:val="24"/>
    </w:rPr>
  </w:style>
  <w:style w:styleId="Style_134" w:type="paragraph">
    <w:name w:val="xl139"/>
    <w:basedOn w:val="Style_15"/>
    <w:link w:val="Style_1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4_ch" w:type="character">
    <w:name w:val="xl139"/>
    <w:basedOn w:val="Style_15_ch"/>
    <w:link w:val="Style_134"/>
    <w:rPr>
      <w:rFonts w:ascii="Times New Roman" w:hAnsi="Times New Roman"/>
      <w:b w:val="1"/>
      <w:sz w:val="16"/>
    </w:rPr>
  </w:style>
  <w:style w:styleId="Style_135" w:type="paragraph">
    <w:name w:val="xl90"/>
    <w:basedOn w:val="Style_15"/>
    <w:link w:val="Style_135_ch"/>
    <w:pPr>
      <w:spacing w:afterAutospacing="on" w:beforeAutospacing="on"/>
      <w:ind/>
    </w:pPr>
    <w:rPr>
      <w:rFonts w:ascii="Times New Roman" w:hAnsi="Times New Roman"/>
      <w:sz w:val="14"/>
    </w:rPr>
  </w:style>
  <w:style w:styleId="Style_135_ch" w:type="character">
    <w:name w:val="xl90"/>
    <w:basedOn w:val="Style_15_ch"/>
    <w:link w:val="Style_135"/>
    <w:rPr>
      <w:rFonts w:ascii="Times New Roman" w:hAnsi="Times New Roman"/>
      <w:sz w:val="14"/>
    </w:rPr>
  </w:style>
  <w:style w:styleId="Style_136" w:type="paragraph">
    <w:name w:val="xl81"/>
    <w:basedOn w:val="Style_15"/>
    <w:link w:val="Style_13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6_ch" w:type="character">
    <w:name w:val="xl81"/>
    <w:basedOn w:val="Style_15_ch"/>
    <w:link w:val="Style_136"/>
    <w:rPr>
      <w:rFonts w:ascii="Times New Roman" w:hAnsi="Times New Roman"/>
      <w:color w:val="FF0000"/>
      <w:sz w:val="14"/>
    </w:rPr>
  </w:style>
  <w:style w:styleId="Style_137" w:type="paragraph">
    <w:name w:val="xl80"/>
    <w:basedOn w:val="Style_15"/>
    <w:link w:val="Style_137_ch"/>
    <w:pPr>
      <w:spacing w:afterAutospacing="on" w:beforeAutospacing="on"/>
      <w:ind/>
    </w:pPr>
    <w:rPr>
      <w:rFonts w:ascii="Times New Roman" w:hAnsi="Times New Roman"/>
      <w:sz w:val="24"/>
    </w:rPr>
  </w:style>
  <w:style w:styleId="Style_137_ch" w:type="character">
    <w:name w:val="xl80"/>
    <w:basedOn w:val="Style_15_ch"/>
    <w:link w:val="Style_137"/>
    <w:rPr>
      <w:rFonts w:ascii="Times New Roman" w:hAnsi="Times New Roman"/>
      <w:sz w:val="24"/>
    </w:rPr>
  </w:style>
  <w:style w:styleId="Style_138" w:type="paragraph">
    <w:name w:val="xl121"/>
    <w:basedOn w:val="Style_15"/>
    <w:link w:val="Style_138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38_ch" w:type="character">
    <w:name w:val="xl121"/>
    <w:basedOn w:val="Style_15_ch"/>
    <w:link w:val="Style_138"/>
    <w:rPr>
      <w:rFonts w:ascii="Times New Roman" w:hAnsi="Times New Roman"/>
      <w:b w:val="1"/>
      <w:i w:val="1"/>
      <w:sz w:val="16"/>
    </w:rPr>
  </w:style>
  <w:style w:styleId="Style_139" w:type="paragraph">
    <w:name w:val="xl69"/>
    <w:basedOn w:val="Style_15"/>
    <w:link w:val="Style_139_ch"/>
    <w:pPr>
      <w:spacing w:afterAutospacing="on" w:beforeAutospacing="on"/>
      <w:ind/>
    </w:pPr>
    <w:rPr>
      <w:rFonts w:ascii="Times New Roman" w:hAnsi="Times New Roman"/>
      <w:sz w:val="16"/>
    </w:rPr>
  </w:style>
  <w:style w:styleId="Style_139_ch" w:type="character">
    <w:name w:val="xl69"/>
    <w:basedOn w:val="Style_15_ch"/>
    <w:link w:val="Style_139"/>
    <w:rPr>
      <w:rFonts w:ascii="Times New Roman" w:hAnsi="Times New Roman"/>
      <w:sz w:val="16"/>
    </w:rPr>
  </w:style>
  <w:style w:styleId="Style_140" w:type="paragraph">
    <w:name w:val="xl76"/>
    <w:basedOn w:val="Style_15"/>
    <w:link w:val="Style_140_ch"/>
    <w:pPr>
      <w:spacing w:afterAutospacing="on" w:beforeAutospacing="on"/>
      <w:ind/>
    </w:pPr>
    <w:rPr>
      <w:rFonts w:ascii="Times New Roman" w:hAnsi="Times New Roman"/>
      <w:sz w:val="16"/>
    </w:rPr>
  </w:style>
  <w:style w:styleId="Style_140_ch" w:type="character">
    <w:name w:val="xl76"/>
    <w:basedOn w:val="Style_15_ch"/>
    <w:link w:val="Style_140"/>
    <w:rPr>
      <w:rFonts w:ascii="Times New Roman" w:hAnsi="Times New Roman"/>
      <w:sz w:val="16"/>
    </w:rPr>
  </w:style>
  <w:style w:styleId="Style_141" w:type="paragraph">
    <w:name w:val="xl99"/>
    <w:basedOn w:val="Style_15"/>
    <w:link w:val="Style_141_ch"/>
    <w:pPr>
      <w:spacing w:afterAutospacing="on" w:beforeAutospacing="on"/>
      <w:ind/>
    </w:pPr>
    <w:rPr>
      <w:rFonts w:ascii="Times New Roman" w:hAnsi="Times New Roman"/>
      <w:sz w:val="24"/>
    </w:rPr>
  </w:style>
  <w:style w:styleId="Style_141_ch" w:type="character">
    <w:name w:val="xl99"/>
    <w:basedOn w:val="Style_15_ch"/>
    <w:link w:val="Style_141"/>
    <w:rPr>
      <w:rFonts w:ascii="Times New Roman" w:hAnsi="Times New Roman"/>
      <w:sz w:val="24"/>
    </w:rPr>
  </w:style>
  <w:style w:styleId="Style_14" w:type="paragraph">
    <w:name w:val="Знак сноски1"/>
    <w:basedOn w:val="Style_15"/>
    <w:link w:val="Style_14_ch"/>
    <w:rPr>
      <w:vertAlign w:val="superscript"/>
    </w:rPr>
  </w:style>
  <w:style w:styleId="Style_14_ch" w:type="character">
    <w:name w:val="Знак сноски1"/>
    <w:basedOn w:val="Style_15_ch"/>
    <w:link w:val="Style_14"/>
    <w:rPr>
      <w:vertAlign w:val="superscript"/>
    </w:rPr>
  </w:style>
  <w:style w:styleId="Style_142" w:type="paragraph">
    <w:name w:val="Ссылка на официальную публикацию"/>
    <w:basedOn w:val="Style_15"/>
    <w:next w:val="Style_15"/>
    <w:link w:val="Style_14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42_ch" w:type="character">
    <w:name w:val="Ссылка на официальную публикацию"/>
    <w:basedOn w:val="Style_15_ch"/>
    <w:link w:val="Style_142"/>
    <w:rPr>
      <w:rFonts w:ascii="Times New Roman" w:hAnsi="Times New Roman"/>
      <w:sz w:val="24"/>
    </w:rPr>
  </w:style>
  <w:style w:styleId="Style_143" w:type="paragraph">
    <w:name w:val="xl86"/>
    <w:basedOn w:val="Style_15"/>
    <w:link w:val="Style_1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3_ch" w:type="character">
    <w:name w:val="xl86"/>
    <w:basedOn w:val="Style_15_ch"/>
    <w:link w:val="Style_143"/>
    <w:rPr>
      <w:rFonts w:ascii="Times New Roman" w:hAnsi="Times New Roman"/>
      <w:i w:val="1"/>
      <w:sz w:val="14"/>
    </w:rPr>
  </w:style>
  <w:style w:styleId="Style_144" w:type="paragraph">
    <w:name w:val="xl93"/>
    <w:basedOn w:val="Style_15"/>
    <w:link w:val="Style_144_ch"/>
    <w:pPr>
      <w:spacing w:afterAutospacing="on" w:beforeAutospacing="on"/>
      <w:ind/>
    </w:pPr>
    <w:rPr>
      <w:rFonts w:ascii="Times New Roman" w:hAnsi="Times New Roman"/>
      <w:sz w:val="24"/>
    </w:rPr>
  </w:style>
  <w:style w:styleId="Style_144_ch" w:type="character">
    <w:name w:val="xl93"/>
    <w:basedOn w:val="Style_15_ch"/>
    <w:link w:val="Style_144"/>
    <w:rPr>
      <w:rFonts w:ascii="Times New Roman" w:hAnsi="Times New Roman"/>
      <w:sz w:val="24"/>
    </w:rPr>
  </w:style>
  <w:style w:styleId="Style_145" w:type="paragraph">
    <w:name w:val="xl141"/>
    <w:basedOn w:val="Style_15"/>
    <w:link w:val="Style_145_ch"/>
    <w:pPr>
      <w:spacing w:afterAutospacing="on" w:beforeAutospacing="on"/>
      <w:ind/>
    </w:pPr>
    <w:rPr>
      <w:rFonts w:ascii="Times New Roman" w:hAnsi="Times New Roman"/>
      <w:sz w:val="14"/>
    </w:rPr>
  </w:style>
  <w:style w:styleId="Style_145_ch" w:type="character">
    <w:name w:val="xl141"/>
    <w:basedOn w:val="Style_15_ch"/>
    <w:link w:val="Style_145"/>
    <w:rPr>
      <w:rFonts w:ascii="Times New Roman" w:hAnsi="Times New Roman"/>
      <w:sz w:val="14"/>
    </w:rPr>
  </w:style>
  <w:style w:styleId="Style_146" w:type="paragraph">
    <w:name w:val="Заголовок ЭР (правое окно)"/>
    <w:basedOn w:val="Style_147"/>
    <w:next w:val="Style_15"/>
    <w:link w:val="Style_146_ch"/>
    <w:pPr>
      <w:spacing w:after="0"/>
      <w:ind/>
      <w:jc w:val="left"/>
    </w:pPr>
  </w:style>
  <w:style w:styleId="Style_146_ch" w:type="character">
    <w:name w:val="Заголовок ЭР (правое окно)"/>
    <w:basedOn w:val="Style_147_ch"/>
    <w:link w:val="Style_146"/>
  </w:style>
  <w:style w:styleId="Style_148" w:type="paragraph">
    <w:name w:val="xl161"/>
    <w:basedOn w:val="Style_15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8_ch" w:type="character">
    <w:name w:val="xl161"/>
    <w:basedOn w:val="Style_15_ch"/>
    <w:link w:val="Style_148"/>
    <w:rPr>
      <w:rFonts w:ascii="Times New Roman" w:hAnsi="Times New Roman"/>
      <w:b w:val="1"/>
      <w:sz w:val="16"/>
    </w:rPr>
  </w:style>
  <w:style w:styleId="Style_149" w:type="paragraph">
    <w:name w:val="xl65"/>
    <w:basedOn w:val="Style_15"/>
    <w:link w:val="Style_149_ch"/>
    <w:pPr>
      <w:spacing w:afterAutospacing="on" w:beforeAutospacing="on"/>
      <w:ind/>
    </w:pPr>
    <w:rPr>
      <w:rFonts w:ascii="Times New Roman" w:hAnsi="Times New Roman"/>
      <w:sz w:val="14"/>
    </w:rPr>
  </w:style>
  <w:style w:styleId="Style_149_ch" w:type="character">
    <w:name w:val="xl65"/>
    <w:basedOn w:val="Style_15_ch"/>
    <w:link w:val="Style_149"/>
    <w:rPr>
      <w:rFonts w:ascii="Times New Roman" w:hAnsi="Times New Roman"/>
      <w:sz w:val="14"/>
    </w:rPr>
  </w:style>
  <w:style w:styleId="Style_150" w:type="paragraph">
    <w:name w:val="xl155"/>
    <w:basedOn w:val="Style_15"/>
    <w:link w:val="Style_1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0_ch" w:type="character">
    <w:name w:val="xl155"/>
    <w:basedOn w:val="Style_15_ch"/>
    <w:link w:val="Style_150"/>
    <w:rPr>
      <w:rFonts w:ascii="Times New Roman" w:hAnsi="Times New Roman"/>
      <w:i w:val="1"/>
      <w:sz w:val="14"/>
    </w:rPr>
  </w:style>
  <w:style w:styleId="Style_151" w:type="paragraph">
    <w:name w:val="Основной текст (2)"/>
    <w:basedOn w:val="Style_15"/>
    <w:link w:val="Style_151_ch"/>
    <w:pPr>
      <w:widowControl w:val="0"/>
      <w:spacing w:before="360" w:line="240" w:lineRule="atLeast"/>
      <w:ind/>
      <w:jc w:val="both"/>
    </w:pPr>
    <w:rPr>
      <w:sz w:val="28"/>
    </w:rPr>
  </w:style>
  <w:style w:styleId="Style_151_ch" w:type="character">
    <w:name w:val="Основной текст (2)"/>
    <w:basedOn w:val="Style_15_ch"/>
    <w:link w:val="Style_151"/>
    <w:rPr>
      <w:sz w:val="28"/>
    </w:rPr>
  </w:style>
  <w:style w:styleId="Style_152" w:type="paragraph">
    <w:name w:val="xl104"/>
    <w:basedOn w:val="Style_15"/>
    <w:link w:val="Style_15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2_ch" w:type="character">
    <w:name w:val="xl104"/>
    <w:basedOn w:val="Style_15_ch"/>
    <w:link w:val="Style_152"/>
    <w:rPr>
      <w:rFonts w:ascii="Times New Roman" w:hAnsi="Times New Roman"/>
      <w:b w:val="1"/>
      <w:sz w:val="16"/>
    </w:rPr>
  </w:style>
  <w:style w:styleId="Style_153" w:type="paragraph">
    <w:name w:val="Подвал для информации об изменениях"/>
    <w:basedOn w:val="Style_8"/>
    <w:next w:val="Style_15"/>
    <w:link w:val="Style_15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53_ch" w:type="character">
    <w:name w:val="Подвал для информации об изменениях"/>
    <w:basedOn w:val="Style_8_ch"/>
    <w:link w:val="Style_153"/>
    <w:rPr>
      <w:b w:val="0"/>
      <w:sz w:val="18"/>
    </w:rPr>
  </w:style>
  <w:style w:styleId="Style_154" w:type="paragraph">
    <w:name w:val="ConsPlusNormal"/>
    <w:link w:val="Style_154_ch"/>
    <w:pPr>
      <w:widowControl w:val="0"/>
      <w:ind/>
    </w:pPr>
    <w:rPr>
      <w:rFonts w:ascii="Arial" w:hAnsi="Arial"/>
      <w:sz w:val="20"/>
    </w:rPr>
  </w:style>
  <w:style w:styleId="Style_154_ch" w:type="character">
    <w:name w:val="ConsPlusNormal"/>
    <w:link w:val="Style_154"/>
    <w:rPr>
      <w:rFonts w:ascii="Arial" w:hAnsi="Arial"/>
      <w:sz w:val="20"/>
    </w:rPr>
  </w:style>
  <w:style w:styleId="Style_155" w:type="paragraph">
    <w:name w:val="xl107"/>
    <w:basedOn w:val="Style_15"/>
    <w:link w:val="Style_15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5_ch" w:type="character">
    <w:name w:val="xl107"/>
    <w:basedOn w:val="Style_15_ch"/>
    <w:link w:val="Style_155"/>
    <w:rPr>
      <w:rFonts w:ascii="Times New Roman" w:hAnsi="Times New Roman"/>
      <w:sz w:val="16"/>
    </w:rPr>
  </w:style>
  <w:style w:styleId="Style_156" w:type="paragraph">
    <w:name w:val="xl173"/>
    <w:basedOn w:val="Style_15"/>
    <w:link w:val="Style_1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6_ch" w:type="character">
    <w:name w:val="xl173"/>
    <w:basedOn w:val="Style_15_ch"/>
    <w:link w:val="Style_156"/>
    <w:rPr>
      <w:rFonts w:ascii="Times New Roman" w:hAnsi="Times New Roman"/>
      <w:i w:val="1"/>
      <w:sz w:val="14"/>
    </w:rPr>
  </w:style>
  <w:style w:styleId="Style_157" w:type="paragraph">
    <w:name w:val="markedcontent"/>
    <w:basedOn w:val="Style_28"/>
    <w:link w:val="Style_157_ch"/>
  </w:style>
  <w:style w:styleId="Style_157_ch" w:type="character">
    <w:name w:val="markedcontent"/>
    <w:basedOn w:val="Style_28_ch"/>
    <w:link w:val="Style_157"/>
  </w:style>
  <w:style w:styleId="Style_158" w:type="paragraph">
    <w:name w:val="xl106"/>
    <w:basedOn w:val="Style_15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8_ch" w:type="character">
    <w:name w:val="xl106"/>
    <w:basedOn w:val="Style_15_ch"/>
    <w:link w:val="Style_158"/>
    <w:rPr>
      <w:rFonts w:ascii="Times New Roman" w:hAnsi="Times New Roman"/>
      <w:b w:val="1"/>
      <w:sz w:val="16"/>
    </w:rPr>
  </w:style>
  <w:style w:styleId="Style_159" w:type="paragraph">
    <w:name w:val="heading 5"/>
    <w:next w:val="Style_15"/>
    <w:link w:val="Style_15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9_ch" w:type="character">
    <w:name w:val="heading 5"/>
    <w:link w:val="Style_159"/>
    <w:rPr>
      <w:rFonts w:ascii="XO Thames" w:hAnsi="XO Thames"/>
      <w:b w:val="1"/>
    </w:rPr>
  </w:style>
  <w:style w:styleId="Style_160" w:type="paragraph">
    <w:name w:val="Текст в таблице"/>
    <w:basedOn w:val="Style_161"/>
    <w:next w:val="Style_15"/>
    <w:link w:val="Style_160_ch"/>
    <w:pPr>
      <w:ind w:firstLine="500" w:left="0"/>
    </w:pPr>
  </w:style>
  <w:style w:styleId="Style_160_ch" w:type="character">
    <w:name w:val="Текст в таблице"/>
    <w:basedOn w:val="Style_161_ch"/>
    <w:link w:val="Style_160"/>
  </w:style>
  <w:style w:styleId="Style_162" w:type="paragraph">
    <w:name w:val="xl100"/>
    <w:basedOn w:val="Style_15"/>
    <w:link w:val="Style_162_ch"/>
    <w:pPr>
      <w:spacing w:afterAutospacing="on" w:beforeAutospacing="on"/>
      <w:ind/>
    </w:pPr>
    <w:rPr>
      <w:rFonts w:ascii="Times New Roman" w:hAnsi="Times New Roman"/>
      <w:sz w:val="14"/>
    </w:rPr>
  </w:style>
  <w:style w:styleId="Style_162_ch" w:type="character">
    <w:name w:val="xl100"/>
    <w:basedOn w:val="Style_15_ch"/>
    <w:link w:val="Style_162"/>
    <w:rPr>
      <w:rFonts w:ascii="Times New Roman" w:hAnsi="Times New Roman"/>
      <w:sz w:val="14"/>
    </w:rPr>
  </w:style>
  <w:style w:styleId="Style_163" w:type="paragraph">
    <w:name w:val="Знак примечания1"/>
    <w:basedOn w:val="Style_28"/>
    <w:link w:val="Style_163_ch"/>
    <w:rPr>
      <w:sz w:val="16"/>
    </w:rPr>
  </w:style>
  <w:style w:styleId="Style_163_ch" w:type="character">
    <w:name w:val="Знак примечания1"/>
    <w:basedOn w:val="Style_28_ch"/>
    <w:link w:val="Style_163"/>
    <w:rPr>
      <w:sz w:val="16"/>
    </w:rPr>
  </w:style>
  <w:style w:styleId="Style_164" w:type="paragraph">
    <w:name w:val="formattext"/>
    <w:basedOn w:val="Style_15"/>
    <w:link w:val="Style_164_ch"/>
    <w:pPr>
      <w:spacing w:afterAutospacing="on" w:beforeAutospacing="on"/>
      <w:ind/>
    </w:pPr>
    <w:rPr>
      <w:rFonts w:ascii="Times New Roman" w:hAnsi="Times New Roman"/>
      <w:sz w:val="24"/>
    </w:rPr>
  </w:style>
  <w:style w:styleId="Style_164_ch" w:type="character">
    <w:name w:val="formattext"/>
    <w:basedOn w:val="Style_15_ch"/>
    <w:link w:val="Style_164"/>
    <w:rPr>
      <w:rFonts w:ascii="Times New Roman" w:hAnsi="Times New Roman"/>
      <w:sz w:val="24"/>
    </w:rPr>
  </w:style>
  <w:style w:styleId="Style_165" w:type="paragraph">
    <w:name w:val="xl67"/>
    <w:basedOn w:val="Style_15"/>
    <w:link w:val="Style_165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165_ch" w:type="character">
    <w:name w:val="xl67"/>
    <w:basedOn w:val="Style_15_ch"/>
    <w:link w:val="Style_165"/>
    <w:rPr>
      <w:rFonts w:ascii="Times New Roman" w:hAnsi="Times New Roman"/>
      <w:sz w:val="16"/>
    </w:rPr>
  </w:style>
  <w:style w:styleId="Style_166" w:type="paragraph">
    <w:name w:val="xl127"/>
    <w:basedOn w:val="Style_15"/>
    <w:link w:val="Style_16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6_ch" w:type="character">
    <w:name w:val="xl127"/>
    <w:basedOn w:val="Style_15_ch"/>
    <w:link w:val="Style_166"/>
    <w:rPr>
      <w:rFonts w:ascii="Times New Roman" w:hAnsi="Times New Roman"/>
      <w:b w:val="1"/>
      <w:sz w:val="16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32" w:type="paragraph">
    <w:name w:val="Комментарий"/>
    <w:basedOn w:val="Style_105"/>
    <w:next w:val="Style_15"/>
    <w:link w:val="Style_32_ch"/>
    <w:pPr>
      <w:spacing w:before="75"/>
      <w:ind w:right="0"/>
      <w:jc w:val="both"/>
    </w:pPr>
    <w:rPr>
      <w:color w:val="353842"/>
    </w:rPr>
  </w:style>
  <w:style w:styleId="Style_32_ch" w:type="character">
    <w:name w:val="Комментарий"/>
    <w:basedOn w:val="Style_105_ch"/>
    <w:link w:val="Style_32"/>
    <w:rPr>
      <w:color w:val="353842"/>
    </w:rPr>
  </w:style>
  <w:style w:styleId="Style_167" w:type="paragraph">
    <w:name w:val="Напишите нам"/>
    <w:basedOn w:val="Style_15"/>
    <w:next w:val="Style_15"/>
    <w:link w:val="Style_167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67_ch" w:type="character">
    <w:name w:val="Напишите нам"/>
    <w:basedOn w:val="Style_15_ch"/>
    <w:link w:val="Style_167"/>
    <w:rPr>
      <w:rFonts w:ascii="Times New Roman" w:hAnsi="Times New Roman"/>
      <w:sz w:val="20"/>
    </w:rPr>
  </w:style>
  <w:style w:styleId="Style_168" w:type="paragraph">
    <w:name w:val="Активная гипертекстовая ссылка"/>
    <w:link w:val="Style_168_ch"/>
    <w:rPr>
      <w:b w:val="1"/>
      <w:color w:val="106BBE"/>
      <w:u w:val="single"/>
    </w:rPr>
  </w:style>
  <w:style w:styleId="Style_168_ch" w:type="character">
    <w:name w:val="Активная гипертекстовая ссылка"/>
    <w:link w:val="Style_168"/>
    <w:rPr>
      <w:b w:val="1"/>
      <w:color w:val="106BBE"/>
      <w:u w:val="single"/>
    </w:rPr>
  </w:style>
  <w:style w:styleId="Style_169" w:type="paragraph">
    <w:name w:val="Продолжение ссылки"/>
    <w:link w:val="Style_169_ch"/>
  </w:style>
  <w:style w:styleId="Style_169_ch" w:type="character">
    <w:name w:val="Продолжение ссылки"/>
    <w:link w:val="Style_169"/>
  </w:style>
  <w:style w:styleId="Style_170" w:type="paragraph">
    <w:name w:val="Основной текст (2) + 12 pt"/>
    <w:link w:val="Style_170_ch"/>
    <w:rPr>
      <w:rFonts w:ascii="Times New Roman" w:hAnsi="Times New Roman"/>
      <w:sz w:val="24"/>
      <w:highlight w:val="white"/>
    </w:rPr>
  </w:style>
  <w:style w:styleId="Style_170_ch" w:type="character">
    <w:name w:val="Основной текст (2) + 12 pt"/>
    <w:link w:val="Style_170"/>
    <w:rPr>
      <w:rFonts w:ascii="Times New Roman" w:hAnsi="Times New Roman"/>
      <w:sz w:val="24"/>
      <w:highlight w:val="white"/>
    </w:rPr>
  </w:style>
  <w:style w:styleId="Style_171" w:type="paragraph">
    <w:name w:val="Ссылка на утративший силу документ"/>
    <w:link w:val="Style_171_ch"/>
    <w:rPr>
      <w:b w:val="1"/>
      <w:color w:val="749232"/>
    </w:rPr>
  </w:style>
  <w:style w:styleId="Style_171_ch" w:type="character">
    <w:name w:val="Ссылка на утративший силу документ"/>
    <w:link w:val="Style_171"/>
    <w:rPr>
      <w:b w:val="1"/>
      <w:color w:val="749232"/>
    </w:rPr>
  </w:style>
  <w:style w:styleId="Style_172" w:type="paragraph">
    <w:name w:val="Hyperlink"/>
    <w:link w:val="Style_172_ch"/>
    <w:rPr>
      <w:color w:val="0000FF"/>
      <w:u w:val="single"/>
    </w:rPr>
  </w:style>
  <w:style w:styleId="Style_172_ch" w:type="character">
    <w:name w:val="Hyperlink"/>
    <w:link w:val="Style_172"/>
    <w:rPr>
      <w:color w:val="0000FF"/>
      <w:u w:val="single"/>
    </w:rPr>
  </w:style>
  <w:style w:styleId="Style_173" w:type="paragraph">
    <w:name w:val="Footnote"/>
    <w:basedOn w:val="Style_15"/>
    <w:link w:val="Style_173_ch"/>
    <w:rPr>
      <w:rFonts w:ascii="Times New Roman" w:hAnsi="Times New Roman"/>
      <w:sz w:val="20"/>
    </w:rPr>
  </w:style>
  <w:style w:styleId="Style_173_ch" w:type="character">
    <w:name w:val="Footnote"/>
    <w:basedOn w:val="Style_15_ch"/>
    <w:link w:val="Style_173"/>
    <w:rPr>
      <w:rFonts w:ascii="Times New Roman" w:hAnsi="Times New Roman"/>
      <w:sz w:val="20"/>
    </w:rPr>
  </w:style>
  <w:style w:styleId="Style_174" w:type="paragraph">
    <w:name w:val="Формула"/>
    <w:basedOn w:val="Style_15"/>
    <w:next w:val="Style_15"/>
    <w:link w:val="Style_17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74_ch" w:type="character">
    <w:name w:val="Формула"/>
    <w:basedOn w:val="Style_15_ch"/>
    <w:link w:val="Style_174"/>
    <w:rPr>
      <w:rFonts w:ascii="Times New Roman" w:hAnsi="Times New Roman"/>
      <w:sz w:val="24"/>
    </w:rPr>
  </w:style>
  <w:style w:styleId="Style_175" w:type="paragraph">
    <w:name w:val="No Spacing"/>
    <w:link w:val="Style_175_ch"/>
    <w:rPr>
      <w:rFonts w:ascii="Calibri" w:hAnsi="Calibri"/>
    </w:rPr>
  </w:style>
  <w:style w:styleId="Style_175_ch" w:type="character">
    <w:name w:val="No Spacing"/>
    <w:link w:val="Style_175"/>
    <w:rPr>
      <w:rFonts w:ascii="Calibri" w:hAnsi="Calibri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76" w:type="paragraph">
    <w:name w:val="xl125"/>
    <w:basedOn w:val="Style_15"/>
    <w:link w:val="Style_1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6_ch" w:type="character">
    <w:name w:val="xl125"/>
    <w:basedOn w:val="Style_15_ch"/>
    <w:link w:val="Style_176"/>
    <w:rPr>
      <w:rFonts w:ascii="Times New Roman" w:hAnsi="Times New Roman"/>
      <w:b w:val="1"/>
      <w:sz w:val="16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77" w:type="paragraph">
    <w:name w:val="xl159"/>
    <w:basedOn w:val="Style_15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7_ch" w:type="character">
    <w:name w:val="xl159"/>
    <w:basedOn w:val="Style_15_ch"/>
    <w:link w:val="Style_177"/>
    <w:rPr>
      <w:rFonts w:ascii="Times New Roman" w:hAnsi="Times New Roman"/>
      <w:b w:val="1"/>
      <w:sz w:val="16"/>
    </w:rPr>
  </w:style>
  <w:style w:styleId="Style_178" w:type="paragraph">
    <w:name w:val="xl102"/>
    <w:basedOn w:val="Style_15"/>
    <w:link w:val="Style_178_ch"/>
    <w:pPr>
      <w:spacing w:afterAutospacing="on" w:beforeAutospacing="on"/>
      <w:ind/>
    </w:pPr>
    <w:rPr>
      <w:rFonts w:ascii="Times New Roman" w:hAnsi="Times New Roman"/>
      <w:sz w:val="16"/>
    </w:rPr>
  </w:style>
  <w:style w:styleId="Style_178_ch" w:type="character">
    <w:name w:val="xl102"/>
    <w:basedOn w:val="Style_15_ch"/>
    <w:link w:val="Style_178"/>
    <w:rPr>
      <w:rFonts w:ascii="Times New Roman" w:hAnsi="Times New Roman"/>
      <w:sz w:val="16"/>
    </w:rPr>
  </w:style>
  <w:style w:styleId="Style_179" w:type="paragraph">
    <w:name w:val="Header and Footer"/>
    <w:link w:val="Style_179_ch"/>
    <w:pPr>
      <w:ind/>
      <w:jc w:val="both"/>
    </w:pPr>
    <w:rPr>
      <w:rFonts w:ascii="XO Thames" w:hAnsi="XO Thames"/>
      <w:sz w:val="28"/>
    </w:rPr>
  </w:style>
  <w:style w:styleId="Style_179_ch" w:type="character">
    <w:name w:val="Header and Footer"/>
    <w:link w:val="Style_179"/>
    <w:rPr>
      <w:rFonts w:ascii="XO Thames" w:hAnsi="XO Thames"/>
      <w:sz w:val="28"/>
    </w:rPr>
  </w:style>
  <w:style w:styleId="Style_180" w:type="paragraph">
    <w:name w:val="c15"/>
    <w:basedOn w:val="Style_28"/>
    <w:link w:val="Style_180_ch"/>
  </w:style>
  <w:style w:styleId="Style_180_ch" w:type="character">
    <w:name w:val="c15"/>
    <w:basedOn w:val="Style_28_ch"/>
    <w:link w:val="Style_180"/>
  </w:style>
  <w:style w:styleId="Style_28" w:type="paragraph">
    <w:name w:val="Основной шрифт абзаца1"/>
    <w:link w:val="Style_28_ch"/>
  </w:style>
  <w:style w:styleId="Style_28_ch" w:type="character">
    <w:name w:val="Основной шрифт абзаца1"/>
    <w:link w:val="Style_28"/>
  </w:style>
  <w:style w:styleId="Style_181" w:type="paragraph">
    <w:name w:val="Утратил силу"/>
    <w:link w:val="Style_181_ch"/>
    <w:rPr>
      <w:b w:val="1"/>
      <w:strike w:val="1"/>
      <w:color w:val="666600"/>
    </w:rPr>
  </w:style>
  <w:style w:styleId="Style_181_ch" w:type="character">
    <w:name w:val="Утратил силу"/>
    <w:link w:val="Style_181"/>
    <w:rPr>
      <w:b w:val="1"/>
      <w:strike w:val="1"/>
      <w:color w:val="666600"/>
    </w:rPr>
  </w:style>
  <w:style w:styleId="Style_182" w:type="paragraph">
    <w:name w:val="xl120"/>
    <w:basedOn w:val="Style_15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82_ch" w:type="character">
    <w:name w:val="xl120"/>
    <w:basedOn w:val="Style_15_ch"/>
    <w:link w:val="Style_182"/>
    <w:rPr>
      <w:rFonts w:ascii="Times New Roman" w:hAnsi="Times New Roman"/>
      <w:b w:val="1"/>
      <w:i w:val="1"/>
      <w:sz w:val="16"/>
    </w:rPr>
  </w:style>
  <w:style w:styleId="Style_183" w:type="paragraph">
    <w:name w:val="xl123"/>
    <w:basedOn w:val="Style_15"/>
    <w:link w:val="Style_18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3_ch" w:type="character">
    <w:name w:val="xl123"/>
    <w:basedOn w:val="Style_15_ch"/>
    <w:link w:val="Style_183"/>
    <w:rPr>
      <w:rFonts w:ascii="Times New Roman" w:hAnsi="Times New Roman"/>
      <w:b w:val="1"/>
      <w:sz w:val="16"/>
    </w:rPr>
  </w:style>
  <w:style w:styleId="Style_184" w:type="paragraph">
    <w:name w:val="xl156"/>
    <w:basedOn w:val="Style_15"/>
    <w:link w:val="Style_18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84_ch" w:type="character">
    <w:name w:val="xl156"/>
    <w:basedOn w:val="Style_15_ch"/>
    <w:link w:val="Style_184"/>
    <w:rPr>
      <w:rFonts w:ascii="Times New Roman" w:hAnsi="Times New Roman"/>
      <w:b w:val="1"/>
      <w:sz w:val="24"/>
    </w:rPr>
  </w:style>
  <w:style w:styleId="Style_185" w:type="paragraph">
    <w:name w:val="annotation text"/>
    <w:basedOn w:val="Style_15"/>
    <w:link w:val="Style_185_ch"/>
    <w:rPr>
      <w:sz w:val="20"/>
    </w:rPr>
  </w:style>
  <w:style w:styleId="Style_185_ch" w:type="character">
    <w:name w:val="annotation text"/>
    <w:basedOn w:val="Style_15_ch"/>
    <w:link w:val="Style_185"/>
    <w:rPr>
      <w:sz w:val="20"/>
    </w:rPr>
  </w:style>
  <w:style w:styleId="Style_186" w:type="paragraph">
    <w:name w:val="Колонтитул (правый)"/>
    <w:basedOn w:val="Style_130"/>
    <w:next w:val="Style_15"/>
    <w:link w:val="Style_186_ch"/>
    <w:rPr>
      <w:sz w:val="14"/>
    </w:rPr>
  </w:style>
  <w:style w:styleId="Style_186_ch" w:type="character">
    <w:name w:val="Колонтитул (правый)"/>
    <w:basedOn w:val="Style_130_ch"/>
    <w:link w:val="Style_186"/>
    <w:rPr>
      <w:sz w:val="14"/>
    </w:rPr>
  </w:style>
  <w:style w:styleId="Style_187" w:type="paragraph">
    <w:name w:val="xl178"/>
    <w:basedOn w:val="Style_15"/>
    <w:link w:val="Style_18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7_ch" w:type="character">
    <w:name w:val="xl178"/>
    <w:basedOn w:val="Style_15_ch"/>
    <w:link w:val="Style_187"/>
    <w:rPr>
      <w:rFonts w:ascii="Times New Roman" w:hAnsi="Times New Roman"/>
      <w:sz w:val="14"/>
    </w:rPr>
  </w:style>
  <w:style w:styleId="Style_188" w:type="paragraph">
    <w:name w:val="Balloon Text"/>
    <w:basedOn w:val="Style_15"/>
    <w:link w:val="Style_188_ch"/>
    <w:rPr>
      <w:rFonts w:ascii="Segoe UI" w:hAnsi="Segoe UI"/>
      <w:sz w:val="18"/>
    </w:rPr>
  </w:style>
  <w:style w:styleId="Style_188_ch" w:type="character">
    <w:name w:val="Balloon Text"/>
    <w:basedOn w:val="Style_15_ch"/>
    <w:link w:val="Style_188"/>
    <w:rPr>
      <w:rFonts w:ascii="Segoe UI" w:hAnsi="Segoe UI"/>
      <w:sz w:val="18"/>
    </w:rPr>
  </w:style>
  <w:style w:styleId="Style_161" w:type="paragraph">
    <w:name w:val="Нормальный (таблица)"/>
    <w:basedOn w:val="Style_15"/>
    <w:next w:val="Style_15"/>
    <w:link w:val="Style_161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61_ch" w:type="character">
    <w:name w:val="Нормальный (таблица)"/>
    <w:basedOn w:val="Style_15_ch"/>
    <w:link w:val="Style_161"/>
    <w:rPr>
      <w:rFonts w:ascii="Times New Roman" w:hAnsi="Times New Roman"/>
      <w:sz w:val="24"/>
    </w:rPr>
  </w:style>
  <w:style w:styleId="Style_189" w:type="paragraph">
    <w:name w:val="toc 9"/>
    <w:basedOn w:val="Style_15"/>
    <w:next w:val="Style_15"/>
    <w:link w:val="Style_189_ch"/>
    <w:uiPriority w:val="39"/>
    <w:pPr>
      <w:ind w:firstLine="0" w:left="1920"/>
    </w:pPr>
    <w:rPr>
      <w:rFonts w:ascii="Calibri" w:hAnsi="Calibri"/>
      <w:sz w:val="20"/>
    </w:rPr>
  </w:style>
  <w:style w:styleId="Style_189_ch" w:type="character">
    <w:name w:val="toc 9"/>
    <w:basedOn w:val="Style_15_ch"/>
    <w:link w:val="Style_189"/>
    <w:rPr>
      <w:rFonts w:ascii="Calibri" w:hAnsi="Calibri"/>
      <w:sz w:val="20"/>
    </w:rPr>
  </w:style>
  <w:style w:styleId="Style_190" w:type="paragraph">
    <w:name w:val="xl146"/>
    <w:basedOn w:val="Style_15"/>
    <w:link w:val="Style_19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0_ch" w:type="character">
    <w:name w:val="xl146"/>
    <w:basedOn w:val="Style_15_ch"/>
    <w:link w:val="Style_190"/>
    <w:rPr>
      <w:rFonts w:ascii="Times New Roman" w:hAnsi="Times New Roman"/>
      <w:b w:val="1"/>
      <w:sz w:val="16"/>
    </w:rPr>
  </w:style>
  <w:style w:styleId="Style_191" w:type="paragraph">
    <w:name w:val="apple-converted-space"/>
    <w:link w:val="Style_191_ch"/>
  </w:style>
  <w:style w:styleId="Style_191_ch" w:type="character">
    <w:name w:val="apple-converted-space"/>
    <w:link w:val="Style_191"/>
  </w:style>
  <w:style w:styleId="Style_84" w:type="paragraph">
    <w:name w:val="Текст (лев. подпись)"/>
    <w:basedOn w:val="Style_15"/>
    <w:next w:val="Style_15"/>
    <w:link w:val="Style_8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4_ch" w:type="character">
    <w:name w:val="Текст (лев. подпись)"/>
    <w:basedOn w:val="Style_15_ch"/>
    <w:link w:val="Style_84"/>
    <w:rPr>
      <w:rFonts w:ascii="Times New Roman" w:hAnsi="Times New Roman"/>
      <w:sz w:val="24"/>
    </w:rPr>
  </w:style>
  <w:style w:styleId="Style_192" w:type="paragraph">
    <w:name w:val="xl85"/>
    <w:basedOn w:val="Style_15"/>
    <w:link w:val="Style_192_ch"/>
    <w:pPr>
      <w:spacing w:afterAutospacing="on" w:beforeAutospacing="on"/>
      <w:ind/>
    </w:pPr>
    <w:rPr>
      <w:rFonts w:ascii="Times New Roman" w:hAnsi="Times New Roman"/>
      <w:sz w:val="14"/>
    </w:rPr>
  </w:style>
  <w:style w:styleId="Style_192_ch" w:type="character">
    <w:name w:val="xl85"/>
    <w:basedOn w:val="Style_15_ch"/>
    <w:link w:val="Style_192"/>
    <w:rPr>
      <w:rFonts w:ascii="Times New Roman" w:hAnsi="Times New Roman"/>
      <w:sz w:val="14"/>
    </w:rPr>
  </w:style>
  <w:style w:styleId="Style_193" w:type="paragraph">
    <w:name w:val="Неразрешенное упоминание3"/>
    <w:link w:val="Style_193_ch"/>
    <w:rPr>
      <w:color w:val="605E5C"/>
      <w:shd w:fill="E1DFDD" w:val="clear"/>
    </w:rPr>
  </w:style>
  <w:style w:styleId="Style_193_ch" w:type="character">
    <w:name w:val="Неразрешенное упоминание3"/>
    <w:link w:val="Style_193"/>
    <w:rPr>
      <w:color w:val="605E5C"/>
      <w:shd w:fill="E1DFDD" w:val="clear"/>
    </w:rPr>
  </w:style>
  <w:style w:styleId="Style_194" w:type="paragraph">
    <w:name w:val="xl70"/>
    <w:basedOn w:val="Style_15"/>
    <w:link w:val="Style_194_ch"/>
    <w:pPr>
      <w:spacing w:afterAutospacing="on" w:beforeAutospacing="on"/>
      <w:ind/>
    </w:pPr>
    <w:rPr>
      <w:rFonts w:ascii="Times New Roman" w:hAnsi="Times New Roman"/>
      <w:sz w:val="16"/>
    </w:rPr>
  </w:style>
  <w:style w:styleId="Style_194_ch" w:type="character">
    <w:name w:val="xl70"/>
    <w:basedOn w:val="Style_15_ch"/>
    <w:link w:val="Style_194"/>
    <w:rPr>
      <w:rFonts w:ascii="Times New Roman" w:hAnsi="Times New Roman"/>
      <w:sz w:val="16"/>
    </w:rPr>
  </w:style>
  <w:style w:styleId="Style_195" w:type="paragraph">
    <w:name w:val="Пример."/>
    <w:basedOn w:val="Style_103"/>
    <w:next w:val="Style_15"/>
    <w:link w:val="Style_195_ch"/>
  </w:style>
  <w:style w:styleId="Style_195_ch" w:type="character">
    <w:name w:val="Пример."/>
    <w:basedOn w:val="Style_103_ch"/>
    <w:link w:val="Style_195"/>
  </w:style>
  <w:style w:styleId="Style_196" w:type="paragraph">
    <w:name w:val="Просмотренная гиперссылка1"/>
    <w:basedOn w:val="Style_28"/>
    <w:link w:val="Style_196_ch"/>
    <w:rPr>
      <w:color w:val="800080"/>
      <w:u w:val="single"/>
    </w:rPr>
  </w:style>
  <w:style w:styleId="Style_196_ch" w:type="character">
    <w:name w:val="Просмотренная гиперссылка1"/>
    <w:basedOn w:val="Style_28_ch"/>
    <w:link w:val="Style_196"/>
    <w:rPr>
      <w:color w:val="800080"/>
      <w:u w:val="single"/>
    </w:rPr>
  </w:style>
  <w:style w:styleId="Style_197" w:type="paragraph">
    <w:name w:val="xl164"/>
    <w:basedOn w:val="Style_15"/>
    <w:link w:val="Style_1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7_ch" w:type="character">
    <w:name w:val="xl164"/>
    <w:basedOn w:val="Style_15_ch"/>
    <w:link w:val="Style_197"/>
    <w:rPr>
      <w:rFonts w:ascii="Times New Roman" w:hAnsi="Times New Roman"/>
      <w:i w:val="1"/>
      <w:sz w:val="14"/>
    </w:rPr>
  </w:style>
  <w:style w:styleId="Style_12" w:type="paragraph">
    <w:name w:val="Normal (Web)"/>
    <w:basedOn w:val="Style_15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5_ch"/>
    <w:link w:val="Style_12"/>
    <w:rPr>
      <w:rFonts w:ascii="Times New Roman" w:hAnsi="Times New Roman"/>
      <w:sz w:val="24"/>
    </w:rPr>
  </w:style>
  <w:style w:styleId="Style_52" w:type="paragraph">
    <w:name w:val="Текст информации об изменениях"/>
    <w:basedOn w:val="Style_15"/>
    <w:next w:val="Style_15"/>
    <w:link w:val="Style_5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52_ch" w:type="character">
    <w:name w:val="Текст информации об изменениях"/>
    <w:basedOn w:val="Style_15_ch"/>
    <w:link w:val="Style_52"/>
    <w:rPr>
      <w:rFonts w:ascii="Times New Roman" w:hAnsi="Times New Roman"/>
      <w:color w:val="353842"/>
      <w:sz w:val="18"/>
    </w:rPr>
  </w:style>
  <w:style w:styleId="Style_198" w:type="paragraph">
    <w:name w:val="xl128"/>
    <w:basedOn w:val="Style_15"/>
    <w:link w:val="Style_19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98_ch" w:type="character">
    <w:name w:val="xl128"/>
    <w:basedOn w:val="Style_15_ch"/>
    <w:link w:val="Style_198"/>
    <w:rPr>
      <w:rFonts w:ascii="Times New Roman" w:hAnsi="Times New Roman"/>
      <w:b w:val="1"/>
      <w:i w:val="1"/>
      <w:sz w:val="16"/>
    </w:rPr>
  </w:style>
  <w:style w:styleId="Style_199" w:type="paragraph">
    <w:name w:val="Font Style11"/>
    <w:link w:val="Style_199_ch"/>
    <w:rPr>
      <w:rFonts w:ascii="Times New Roman" w:hAnsi="Times New Roman"/>
    </w:rPr>
  </w:style>
  <w:style w:styleId="Style_199_ch" w:type="character">
    <w:name w:val="Font Style11"/>
    <w:link w:val="Style_199"/>
    <w:rPr>
      <w:rFonts w:ascii="Times New Roman" w:hAnsi="Times New Roman"/>
    </w:rPr>
  </w:style>
  <w:style w:styleId="Style_200" w:type="paragraph">
    <w:name w:val="xl149"/>
    <w:basedOn w:val="Style_15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49"/>
    <w:basedOn w:val="Style_15_ch"/>
    <w:link w:val="Style_200"/>
    <w:rPr>
      <w:rFonts w:ascii="Times New Roman" w:hAnsi="Times New Roman"/>
      <w:b w:val="1"/>
      <w:sz w:val="16"/>
    </w:rPr>
  </w:style>
  <w:style w:styleId="Style_201" w:type="paragraph">
    <w:name w:val="таблСлева12"/>
    <w:basedOn w:val="Style_15"/>
    <w:link w:val="Style_201_ch"/>
    <w:rPr>
      <w:rFonts w:ascii="Segoe UI" w:hAnsi="Segoe UI"/>
      <w:sz w:val="24"/>
    </w:rPr>
  </w:style>
  <w:style w:styleId="Style_201_ch" w:type="character">
    <w:name w:val="таблСлева12"/>
    <w:basedOn w:val="Style_15_ch"/>
    <w:link w:val="Style_201"/>
    <w:rPr>
      <w:rFonts w:ascii="Segoe UI" w:hAnsi="Segoe UI"/>
      <w:sz w:val="24"/>
    </w:rPr>
  </w:style>
  <w:style w:styleId="Style_202" w:type="paragraph">
    <w:name w:val="Обычный1"/>
    <w:link w:val="Style_202_ch"/>
  </w:style>
  <w:style w:styleId="Style_202_ch" w:type="character">
    <w:name w:val="Обычный1"/>
    <w:link w:val="Style_202"/>
  </w:style>
  <w:style w:styleId="Style_203" w:type="paragraph">
    <w:name w:val="xl145"/>
    <w:basedOn w:val="Style_15"/>
    <w:link w:val="Style_20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3_ch" w:type="character">
    <w:name w:val="xl145"/>
    <w:basedOn w:val="Style_15_ch"/>
    <w:link w:val="Style_203"/>
    <w:rPr>
      <w:rFonts w:ascii="Times New Roman" w:hAnsi="Times New Roman"/>
      <w:b w:val="1"/>
      <w:sz w:val="16"/>
    </w:rPr>
  </w:style>
  <w:style w:styleId="Style_204" w:type="paragraph">
    <w:name w:val="xl137"/>
    <w:basedOn w:val="Style_15"/>
    <w:link w:val="Style_20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4_ch" w:type="character">
    <w:name w:val="xl137"/>
    <w:basedOn w:val="Style_15_ch"/>
    <w:link w:val="Style_204"/>
    <w:rPr>
      <w:rFonts w:ascii="Times New Roman" w:hAnsi="Times New Roman"/>
      <w:b w:val="1"/>
      <w:sz w:val="16"/>
    </w:rPr>
  </w:style>
  <w:style w:styleId="Style_205" w:type="paragraph">
    <w:name w:val="Номер страницы1"/>
    <w:link w:val="Style_205_ch"/>
    <w:rPr>
      <w:rFonts w:ascii="Times New Roman" w:hAnsi="Times New Roman"/>
    </w:rPr>
  </w:style>
  <w:style w:styleId="Style_205_ch" w:type="character">
    <w:name w:val="Номер страницы1"/>
    <w:link w:val="Style_205"/>
    <w:rPr>
      <w:rFonts w:ascii="Times New Roman" w:hAnsi="Times New Roman"/>
    </w:rPr>
  </w:style>
  <w:style w:styleId="Style_147" w:type="paragraph">
    <w:name w:val="Заголовок ЭР (левое окно)"/>
    <w:basedOn w:val="Style_15"/>
    <w:next w:val="Style_15"/>
    <w:link w:val="Style_14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47_ch" w:type="character">
    <w:name w:val="Заголовок ЭР (левое окно)"/>
    <w:basedOn w:val="Style_15_ch"/>
    <w:link w:val="Style_147"/>
    <w:rPr>
      <w:rFonts w:ascii="Times New Roman" w:hAnsi="Times New Roman"/>
      <w:b w:val="1"/>
      <w:color w:val="26282F"/>
      <w:sz w:val="26"/>
    </w:rPr>
  </w:style>
  <w:style w:styleId="Style_206" w:type="paragraph">
    <w:name w:val="Текст ЭР (см. также)"/>
    <w:basedOn w:val="Style_15"/>
    <w:next w:val="Style_15"/>
    <w:link w:val="Style_20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06_ch" w:type="character">
    <w:name w:val="Текст ЭР (см. также)"/>
    <w:basedOn w:val="Style_15_ch"/>
    <w:link w:val="Style_206"/>
    <w:rPr>
      <w:rFonts w:ascii="Times New Roman" w:hAnsi="Times New Roman"/>
      <w:sz w:val="20"/>
    </w:rPr>
  </w:style>
  <w:style w:styleId="Style_207" w:type="paragraph">
    <w:name w:val="toc 8"/>
    <w:basedOn w:val="Style_15"/>
    <w:next w:val="Style_15"/>
    <w:link w:val="Style_207_ch"/>
    <w:uiPriority w:val="39"/>
    <w:pPr>
      <w:ind w:firstLine="0" w:left="1680"/>
    </w:pPr>
    <w:rPr>
      <w:rFonts w:ascii="Calibri" w:hAnsi="Calibri"/>
      <w:sz w:val="20"/>
    </w:rPr>
  </w:style>
  <w:style w:styleId="Style_207_ch" w:type="character">
    <w:name w:val="toc 8"/>
    <w:basedOn w:val="Style_15_ch"/>
    <w:link w:val="Style_207"/>
    <w:rPr>
      <w:rFonts w:ascii="Calibri" w:hAnsi="Calibri"/>
      <w:sz w:val="20"/>
    </w:rPr>
  </w:style>
  <w:style w:styleId="Style_208" w:type="paragraph">
    <w:name w:val="xl132"/>
    <w:basedOn w:val="Style_15"/>
    <w:link w:val="Style_208_ch"/>
    <w:pPr>
      <w:spacing w:afterAutospacing="on" w:beforeAutospacing="on"/>
      <w:ind/>
    </w:pPr>
    <w:rPr>
      <w:rFonts w:ascii="Times New Roman" w:hAnsi="Times New Roman"/>
      <w:sz w:val="24"/>
    </w:rPr>
  </w:style>
  <w:style w:styleId="Style_208_ch" w:type="character">
    <w:name w:val="xl132"/>
    <w:basedOn w:val="Style_15_ch"/>
    <w:link w:val="Style_208"/>
    <w:rPr>
      <w:rFonts w:ascii="Times New Roman" w:hAnsi="Times New Roman"/>
      <w:sz w:val="24"/>
    </w:rPr>
  </w:style>
  <w:style w:styleId="Style_209" w:type="paragraph">
    <w:name w:val="Текст примечания Знак11"/>
    <w:link w:val="Style_209_ch"/>
    <w:rPr>
      <w:rFonts w:ascii="Times New Roman" w:hAnsi="Times New Roman"/>
      <w:sz w:val="20"/>
    </w:rPr>
  </w:style>
  <w:style w:styleId="Style_209_ch" w:type="character">
    <w:name w:val="Текст примечания Знак11"/>
    <w:link w:val="Style_209"/>
    <w:rPr>
      <w:rFonts w:ascii="Times New Roman" w:hAnsi="Times New Roman"/>
      <w:sz w:val="20"/>
    </w:rPr>
  </w:style>
  <w:style w:styleId="Style_210" w:type="paragraph">
    <w:name w:val="Сравнение редакций. Удаленный фрагмент"/>
    <w:link w:val="Style_210_ch"/>
    <w:rPr>
      <w:shd w:fill="C4C413" w:val="clear"/>
    </w:rPr>
  </w:style>
  <w:style w:styleId="Style_210_ch" w:type="character">
    <w:name w:val="Сравнение редакций. Удаленный фрагмент"/>
    <w:link w:val="Style_210"/>
    <w:rPr>
      <w:shd w:fill="C4C413" w:val="clear"/>
    </w:rPr>
  </w:style>
  <w:style w:styleId="Style_211" w:type="paragraph">
    <w:name w:val="xl111"/>
    <w:basedOn w:val="Style_15"/>
    <w:link w:val="Style_21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1_ch" w:type="character">
    <w:name w:val="xl111"/>
    <w:basedOn w:val="Style_15_ch"/>
    <w:link w:val="Style_211"/>
    <w:rPr>
      <w:rFonts w:ascii="Times New Roman" w:hAnsi="Times New Roman"/>
      <w:sz w:val="16"/>
    </w:rPr>
  </w:style>
  <w:style w:styleId="Style_212" w:type="paragraph">
    <w:name w:val="xl114"/>
    <w:basedOn w:val="Style_15"/>
    <w:link w:val="Style_212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12_ch" w:type="character">
    <w:name w:val="xl114"/>
    <w:basedOn w:val="Style_15_ch"/>
    <w:link w:val="Style_212"/>
    <w:rPr>
      <w:rFonts w:ascii="Times New Roman" w:hAnsi="Times New Roman"/>
      <w:b w:val="1"/>
      <w:i w:val="1"/>
      <w:sz w:val="16"/>
    </w:rPr>
  </w:style>
  <w:style w:styleId="Style_213" w:type="paragraph">
    <w:name w:val="xl122"/>
    <w:basedOn w:val="Style_15"/>
    <w:link w:val="Style_213_ch"/>
    <w:pPr>
      <w:spacing w:afterAutospacing="on" w:beforeAutospacing="on"/>
      <w:ind/>
    </w:pPr>
    <w:rPr>
      <w:rFonts w:ascii="Times New Roman" w:hAnsi="Times New Roman"/>
      <w:sz w:val="16"/>
    </w:rPr>
  </w:style>
  <w:style w:styleId="Style_213_ch" w:type="character">
    <w:name w:val="xl122"/>
    <w:basedOn w:val="Style_15_ch"/>
    <w:link w:val="Style_213"/>
    <w:rPr>
      <w:rFonts w:ascii="Times New Roman" w:hAnsi="Times New Roman"/>
      <w:sz w:val="16"/>
    </w:rPr>
  </w:style>
  <w:style w:styleId="Style_214" w:type="paragraph">
    <w:name w:val="xl153"/>
    <w:basedOn w:val="Style_15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53"/>
    <w:basedOn w:val="Style_15_ch"/>
    <w:link w:val="Style_214"/>
    <w:rPr>
      <w:rFonts w:ascii="Times New Roman" w:hAnsi="Times New Roman"/>
      <w:i w:val="1"/>
      <w:sz w:val="14"/>
    </w:rPr>
  </w:style>
  <w:style w:styleId="Style_215" w:type="paragraph">
    <w:name w:val="Раздел 1"/>
    <w:basedOn w:val="Style_8"/>
    <w:link w:val="Style_215_ch"/>
    <w:pPr>
      <w:keepNext w:val="1"/>
      <w:ind w:firstLine="0" w:left="0"/>
      <w:jc w:val="center"/>
    </w:pPr>
  </w:style>
  <w:style w:styleId="Style_215_ch" w:type="character">
    <w:name w:val="Раздел 1"/>
    <w:basedOn w:val="Style_8_ch"/>
    <w:link w:val="Style_215"/>
  </w:style>
  <w:style w:styleId="Style_216" w:type="paragraph">
    <w:name w:val="Опечатки"/>
    <w:link w:val="Style_216_ch"/>
    <w:rPr>
      <w:color w:val="FF0000"/>
    </w:rPr>
  </w:style>
  <w:style w:styleId="Style_216_ch" w:type="character">
    <w:name w:val="Опечатки"/>
    <w:link w:val="Style_216"/>
    <w:rPr>
      <w:color w:val="FF0000"/>
    </w:rPr>
  </w:style>
  <w:style w:styleId="Style_217" w:type="paragraph">
    <w:name w:val="Гиперссылка1"/>
    <w:basedOn w:val="Style_28"/>
    <w:link w:val="Style_217_ch"/>
    <w:rPr>
      <w:color w:val="0000FF"/>
      <w:u w:val="single"/>
    </w:rPr>
  </w:style>
  <w:style w:styleId="Style_217_ch" w:type="character">
    <w:name w:val="Гиперссылка1"/>
    <w:basedOn w:val="Style_28_ch"/>
    <w:link w:val="Style_217"/>
    <w:rPr>
      <w:color w:val="0000FF"/>
      <w:u w:val="single"/>
    </w:rPr>
  </w:style>
  <w:style w:styleId="Style_218" w:type="paragraph">
    <w:name w:val="ConsPlusNonformat"/>
    <w:link w:val="Style_218_ch"/>
    <w:pPr>
      <w:widowControl w:val="0"/>
      <w:ind/>
    </w:pPr>
    <w:rPr>
      <w:rFonts w:ascii="Courier New" w:hAnsi="Courier New"/>
      <w:sz w:val="20"/>
    </w:rPr>
  </w:style>
  <w:style w:styleId="Style_218_ch" w:type="character">
    <w:name w:val="ConsPlusNonformat"/>
    <w:link w:val="Style_218"/>
    <w:rPr>
      <w:rFonts w:ascii="Courier New" w:hAnsi="Courier New"/>
      <w:sz w:val="20"/>
    </w:rPr>
  </w:style>
  <w:style w:styleId="Style_219" w:type="paragraph">
    <w:name w:val="xl142"/>
    <w:basedOn w:val="Style_15"/>
    <w:link w:val="Style_21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9_ch" w:type="character">
    <w:name w:val="xl142"/>
    <w:basedOn w:val="Style_15_ch"/>
    <w:link w:val="Style_219"/>
    <w:rPr>
      <w:rFonts w:ascii="Times New Roman" w:hAnsi="Times New Roman"/>
      <w:sz w:val="16"/>
    </w:rPr>
  </w:style>
  <w:style w:styleId="Style_220" w:type="paragraph">
    <w:name w:val="xl165"/>
    <w:basedOn w:val="Style_15"/>
    <w:link w:val="Style_220_ch"/>
    <w:pPr>
      <w:spacing w:afterAutospacing="on" w:beforeAutospacing="on"/>
      <w:ind/>
    </w:pPr>
    <w:rPr>
      <w:rFonts w:ascii="Times New Roman" w:hAnsi="Times New Roman"/>
      <w:sz w:val="14"/>
    </w:rPr>
  </w:style>
  <w:style w:styleId="Style_220_ch" w:type="character">
    <w:name w:val="xl165"/>
    <w:basedOn w:val="Style_15_ch"/>
    <w:link w:val="Style_220"/>
    <w:rPr>
      <w:rFonts w:ascii="Times New Roman" w:hAnsi="Times New Roman"/>
      <w:sz w:val="14"/>
    </w:rPr>
  </w:style>
  <w:style w:styleId="Style_221" w:type="paragraph">
    <w:name w:val="xl152"/>
    <w:basedOn w:val="Style_15"/>
    <w:link w:val="Style_221_ch"/>
    <w:pPr>
      <w:spacing w:afterAutospacing="on" w:beforeAutospacing="on"/>
      <w:ind/>
    </w:pPr>
    <w:rPr>
      <w:rFonts w:ascii="Times New Roman" w:hAnsi="Times New Roman"/>
      <w:sz w:val="24"/>
    </w:rPr>
  </w:style>
  <w:style w:styleId="Style_221_ch" w:type="character">
    <w:name w:val="xl152"/>
    <w:basedOn w:val="Style_15_ch"/>
    <w:link w:val="Style_221"/>
    <w:rPr>
      <w:rFonts w:ascii="Times New Roman" w:hAnsi="Times New Roman"/>
      <w:sz w:val="24"/>
    </w:rPr>
  </w:style>
  <w:style w:styleId="Style_222" w:type="paragraph">
    <w:name w:val="xl71"/>
    <w:basedOn w:val="Style_15"/>
    <w:link w:val="Style_222_ch"/>
    <w:pPr>
      <w:spacing w:afterAutospacing="on" w:beforeAutospacing="on"/>
      <w:ind/>
    </w:pPr>
    <w:rPr>
      <w:rFonts w:ascii="Times New Roman" w:hAnsi="Times New Roman"/>
      <w:sz w:val="14"/>
    </w:rPr>
  </w:style>
  <w:style w:styleId="Style_222_ch" w:type="character">
    <w:name w:val="xl71"/>
    <w:basedOn w:val="Style_15_ch"/>
    <w:link w:val="Style_222"/>
    <w:rPr>
      <w:rFonts w:ascii="Times New Roman" w:hAnsi="Times New Roman"/>
      <w:sz w:val="14"/>
    </w:rPr>
  </w:style>
  <w:style w:styleId="Style_223" w:type="paragraph">
    <w:name w:val="xl130"/>
    <w:basedOn w:val="Style_15"/>
    <w:link w:val="Style_2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3_ch" w:type="character">
    <w:name w:val="xl130"/>
    <w:basedOn w:val="Style_15_ch"/>
    <w:link w:val="Style_223"/>
    <w:rPr>
      <w:rFonts w:ascii="Times New Roman" w:hAnsi="Times New Roman"/>
      <w:b w:val="1"/>
      <w:sz w:val="16"/>
    </w:rPr>
  </w:style>
  <w:style w:styleId="Style_224" w:type="paragraph">
    <w:name w:val="toc 5"/>
    <w:basedOn w:val="Style_15"/>
    <w:next w:val="Style_15"/>
    <w:link w:val="Style_224_ch"/>
    <w:uiPriority w:val="39"/>
    <w:pPr>
      <w:ind w:firstLine="0" w:left="960"/>
    </w:pPr>
    <w:rPr>
      <w:rFonts w:ascii="Calibri" w:hAnsi="Calibri"/>
      <w:sz w:val="20"/>
    </w:rPr>
  </w:style>
  <w:style w:styleId="Style_224_ch" w:type="character">
    <w:name w:val="toc 5"/>
    <w:basedOn w:val="Style_15_ch"/>
    <w:link w:val="Style_224"/>
    <w:rPr>
      <w:rFonts w:ascii="Calibri" w:hAnsi="Calibri"/>
      <w:sz w:val="20"/>
    </w:rPr>
  </w:style>
  <w:style w:styleId="Style_225" w:type="paragraph">
    <w:name w:val="xl166"/>
    <w:basedOn w:val="Style_15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5_ch" w:type="character">
    <w:name w:val="xl166"/>
    <w:basedOn w:val="Style_15_ch"/>
    <w:link w:val="Style_225"/>
    <w:rPr>
      <w:rFonts w:ascii="Times New Roman" w:hAnsi="Times New Roman"/>
      <w:b w:val="1"/>
      <w:sz w:val="14"/>
    </w:rPr>
  </w:style>
  <w:style w:styleId="Style_226" w:type="paragraph">
    <w:name w:val="Body Text"/>
    <w:basedOn w:val="Style_15"/>
    <w:link w:val="Style_226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26_ch" w:type="character">
    <w:name w:val="Body Text"/>
    <w:basedOn w:val="Style_15_ch"/>
    <w:link w:val="Style_226"/>
    <w:rPr>
      <w:rFonts w:ascii="Times New Roman" w:hAnsi="Times New Roman"/>
      <w:sz w:val="24"/>
    </w:rPr>
  </w:style>
  <w:style w:styleId="Style_227" w:type="paragraph">
    <w:name w:val="xl138"/>
    <w:basedOn w:val="Style_15"/>
    <w:link w:val="Style_2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7_ch" w:type="character">
    <w:name w:val="xl138"/>
    <w:basedOn w:val="Style_15_ch"/>
    <w:link w:val="Style_227"/>
    <w:rPr>
      <w:rFonts w:ascii="Times New Roman" w:hAnsi="Times New Roman"/>
      <w:b w:val="1"/>
      <w:sz w:val="16"/>
    </w:rPr>
  </w:style>
  <w:style w:styleId="Style_228" w:type="paragraph">
    <w:name w:val="Центрированный (таблица)"/>
    <w:basedOn w:val="Style_161"/>
    <w:next w:val="Style_15"/>
    <w:link w:val="Style_228_ch"/>
    <w:pPr>
      <w:ind/>
      <w:jc w:val="center"/>
    </w:pPr>
  </w:style>
  <w:style w:styleId="Style_228_ch" w:type="character">
    <w:name w:val="Центрированный (таблица)"/>
    <w:basedOn w:val="Style_161_ch"/>
    <w:link w:val="Style_228"/>
  </w:style>
  <w:style w:styleId="Style_229" w:type="paragraph">
    <w:name w:val="Просмотренная гиперссылка1"/>
    <w:basedOn w:val="Style_28"/>
    <w:link w:val="Style_229_ch"/>
    <w:rPr>
      <w:color w:themeColor="followedHyperlink" w:val="954F72"/>
      <w:u w:val="single"/>
    </w:rPr>
  </w:style>
  <w:style w:styleId="Style_229_ch" w:type="character">
    <w:name w:val="Просмотренная гиперссылка1"/>
    <w:basedOn w:val="Style_28_ch"/>
    <w:link w:val="Style_229"/>
    <w:rPr>
      <w:color w:themeColor="followedHyperlink" w:val="954F72"/>
      <w:u w:val="single"/>
    </w:rPr>
  </w:style>
  <w:style w:styleId="Style_230" w:type="paragraph">
    <w:name w:val="msonormal"/>
    <w:basedOn w:val="Style_15"/>
    <w:link w:val="Style_230_ch"/>
    <w:pPr>
      <w:spacing w:after="200" w:line="276" w:lineRule="auto"/>
      <w:ind/>
    </w:pPr>
    <w:rPr>
      <w:rFonts w:ascii="Times New Roman" w:hAnsi="Times New Roman"/>
      <w:sz w:val="24"/>
    </w:rPr>
  </w:style>
  <w:style w:styleId="Style_230_ch" w:type="character">
    <w:name w:val="msonormal"/>
    <w:basedOn w:val="Style_15_ch"/>
    <w:link w:val="Style_230"/>
    <w:rPr>
      <w:rFonts w:ascii="Times New Roman" w:hAnsi="Times New Roman"/>
      <w:sz w:val="24"/>
    </w:rPr>
  </w:style>
  <w:style w:styleId="Style_231" w:type="paragraph">
    <w:name w:val="xl167"/>
    <w:basedOn w:val="Style_15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1_ch" w:type="character">
    <w:name w:val="xl167"/>
    <w:basedOn w:val="Style_15_ch"/>
    <w:link w:val="Style_231"/>
    <w:rPr>
      <w:rFonts w:ascii="Times New Roman" w:hAnsi="Times New Roman"/>
      <w:b w:val="1"/>
      <w:sz w:val="14"/>
    </w:rPr>
  </w:style>
  <w:style w:styleId="Style_232" w:type="paragraph">
    <w:name w:val="Footnote Text Char"/>
    <w:link w:val="Style_232_ch"/>
    <w:rPr>
      <w:rFonts w:ascii="Times New Roman" w:hAnsi="Times New Roman"/>
      <w:sz w:val="20"/>
    </w:rPr>
  </w:style>
  <w:style w:styleId="Style_232_ch" w:type="character">
    <w:name w:val="Footnote Text Char"/>
    <w:link w:val="Style_232"/>
    <w:rPr>
      <w:rFonts w:ascii="Times New Roman" w:hAnsi="Times New Roman"/>
      <w:sz w:val="20"/>
    </w:rPr>
  </w:style>
  <w:style w:styleId="Style_233" w:type="paragraph">
    <w:name w:val="s_1"/>
    <w:basedOn w:val="Style_15"/>
    <w:link w:val="Style_233_ch"/>
    <w:pPr>
      <w:spacing w:afterAutospacing="on" w:beforeAutospacing="on"/>
      <w:ind/>
    </w:pPr>
    <w:rPr>
      <w:rFonts w:ascii="Times New Roman" w:hAnsi="Times New Roman"/>
      <w:sz w:val="24"/>
    </w:rPr>
  </w:style>
  <w:style w:styleId="Style_233_ch" w:type="character">
    <w:name w:val="s_1"/>
    <w:basedOn w:val="Style_15_ch"/>
    <w:link w:val="Style_233"/>
    <w:rPr>
      <w:rFonts w:ascii="Times New Roman" w:hAnsi="Times New Roman"/>
      <w:sz w:val="24"/>
    </w:rPr>
  </w:style>
  <w:style w:styleId="Style_234" w:type="paragraph">
    <w:name w:val="xl135"/>
    <w:basedOn w:val="Style_15"/>
    <w:link w:val="Style_2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4_ch" w:type="character">
    <w:name w:val="xl135"/>
    <w:basedOn w:val="Style_15_ch"/>
    <w:link w:val="Style_234"/>
    <w:rPr>
      <w:rFonts w:ascii="Times New Roman" w:hAnsi="Times New Roman"/>
      <w:b w:val="1"/>
      <w:sz w:val="16"/>
    </w:rPr>
  </w:style>
  <w:style w:styleId="Style_235" w:type="paragraph">
    <w:name w:val="Заголовок распахивающейся части диалога"/>
    <w:basedOn w:val="Style_15"/>
    <w:next w:val="Style_15"/>
    <w:link w:val="Style_2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35_ch" w:type="character">
    <w:name w:val="Заголовок распахивающейся части диалога"/>
    <w:basedOn w:val="Style_15_ch"/>
    <w:link w:val="Style_235"/>
    <w:rPr>
      <w:rFonts w:ascii="Times New Roman" w:hAnsi="Times New Roman"/>
      <w:i w:val="1"/>
      <w:color w:val="000080"/>
    </w:rPr>
  </w:style>
  <w:style w:styleId="Style_236" w:type="paragraph">
    <w:name w:val="Интерактивный заголовок"/>
    <w:basedOn w:val="Style_93"/>
    <w:next w:val="Style_15"/>
    <w:link w:val="Style_236_ch"/>
    <w:rPr>
      <w:u w:val="single"/>
    </w:rPr>
  </w:style>
  <w:style w:styleId="Style_236_ch" w:type="character">
    <w:name w:val="Интерактивный заголовок"/>
    <w:basedOn w:val="Style_93_ch"/>
    <w:link w:val="Style_236"/>
    <w:rPr>
      <w:u w:val="single"/>
    </w:rPr>
  </w:style>
  <w:style w:styleId="Style_237" w:type="paragraph">
    <w:name w:val="xl78"/>
    <w:basedOn w:val="Style_15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78"/>
    <w:basedOn w:val="Style_15_ch"/>
    <w:link w:val="Style_237"/>
    <w:rPr>
      <w:rFonts w:ascii="Times New Roman" w:hAnsi="Times New Roman"/>
      <w:sz w:val="14"/>
    </w:rPr>
  </w:style>
  <w:style w:styleId="Style_238" w:type="paragraph">
    <w:name w:val="xl97"/>
    <w:basedOn w:val="Style_15"/>
    <w:link w:val="Style_23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38_ch" w:type="character">
    <w:name w:val="xl97"/>
    <w:basedOn w:val="Style_15_ch"/>
    <w:link w:val="Style_238"/>
    <w:rPr>
      <w:rFonts w:ascii="Times New Roman" w:hAnsi="Times New Roman"/>
      <w:color w:val="FF0000"/>
      <w:sz w:val="24"/>
    </w:rPr>
  </w:style>
  <w:style w:styleId="Style_239" w:type="paragraph">
    <w:name w:val="Дочерний элемент списка"/>
    <w:basedOn w:val="Style_15"/>
    <w:next w:val="Style_15"/>
    <w:link w:val="Style_239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39_ch" w:type="character">
    <w:name w:val="Дочерний элемент списка"/>
    <w:basedOn w:val="Style_15_ch"/>
    <w:link w:val="Style_239"/>
    <w:rPr>
      <w:rFonts w:ascii="Times New Roman" w:hAnsi="Times New Roman"/>
      <w:color w:val="868381"/>
      <w:sz w:val="20"/>
    </w:rPr>
  </w:style>
  <w:style w:styleId="Style_240" w:type="paragraph">
    <w:name w:val="xl92"/>
    <w:basedOn w:val="Style_15"/>
    <w:link w:val="Style_240_ch"/>
    <w:pPr>
      <w:spacing w:afterAutospacing="on" w:beforeAutospacing="on"/>
      <w:ind/>
    </w:pPr>
    <w:rPr>
      <w:rFonts w:ascii="Times New Roman" w:hAnsi="Times New Roman"/>
      <w:sz w:val="14"/>
    </w:rPr>
  </w:style>
  <w:style w:styleId="Style_240_ch" w:type="character">
    <w:name w:val="xl92"/>
    <w:basedOn w:val="Style_15_ch"/>
    <w:link w:val="Style_240"/>
    <w:rPr>
      <w:rFonts w:ascii="Times New Roman" w:hAnsi="Times New Roman"/>
      <w:sz w:val="14"/>
    </w:rPr>
  </w:style>
  <w:style w:styleId="Style_241" w:type="paragraph">
    <w:name w:val="xl105"/>
    <w:basedOn w:val="Style_15"/>
    <w:link w:val="Style_24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1_ch" w:type="character">
    <w:name w:val="xl105"/>
    <w:basedOn w:val="Style_15_ch"/>
    <w:link w:val="Style_241"/>
    <w:rPr>
      <w:rFonts w:ascii="Times New Roman" w:hAnsi="Times New Roman"/>
      <w:b w:val="1"/>
      <w:sz w:val="16"/>
    </w:rPr>
  </w:style>
  <w:style w:styleId="Style_242" w:type="paragraph">
    <w:name w:val="List 2"/>
    <w:basedOn w:val="Style_15"/>
    <w:link w:val="Style_242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42_ch" w:type="character">
    <w:name w:val="List 2"/>
    <w:basedOn w:val="Style_15_ch"/>
    <w:link w:val="Style_242"/>
    <w:rPr>
      <w:rFonts w:ascii="Arial" w:hAnsi="Arial"/>
      <w:sz w:val="20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243" w:type="paragraph">
    <w:name w:val="Subtitle"/>
    <w:basedOn w:val="Style_15"/>
    <w:next w:val="Style_15"/>
    <w:link w:val="Style_24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43_ch" w:type="character">
    <w:name w:val="Subtitle"/>
    <w:basedOn w:val="Style_15_ch"/>
    <w:link w:val="Style_243"/>
    <w:rPr>
      <w:color w:themeColor="text1" w:themeTint="A5" w:val="595959"/>
      <w:spacing w:val="15"/>
    </w:rPr>
  </w:style>
  <w:style w:styleId="Style_244" w:type="paragraph">
    <w:name w:val="xl110"/>
    <w:basedOn w:val="Style_15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44_ch" w:type="character">
    <w:name w:val="xl110"/>
    <w:basedOn w:val="Style_15_ch"/>
    <w:link w:val="Style_244"/>
    <w:rPr>
      <w:rFonts w:ascii="Times New Roman" w:hAnsi="Times New Roman"/>
      <w:b w:val="1"/>
      <w:i w:val="1"/>
      <w:sz w:val="16"/>
    </w:rPr>
  </w:style>
  <w:style w:styleId="Style_245" w:type="paragraph">
    <w:name w:val="Внимание: криминал!!"/>
    <w:basedOn w:val="Style_103"/>
    <w:next w:val="Style_15"/>
    <w:link w:val="Style_245_ch"/>
  </w:style>
  <w:style w:styleId="Style_245_ch" w:type="character">
    <w:name w:val="Внимание: криминал!!"/>
    <w:basedOn w:val="Style_103_ch"/>
    <w:link w:val="Style_245"/>
  </w:style>
  <w:style w:styleId="Style_246" w:type="paragraph">
    <w:name w:val="xl143"/>
    <w:basedOn w:val="Style_15"/>
    <w:link w:val="Style_246_ch"/>
    <w:pPr>
      <w:spacing w:afterAutospacing="on" w:beforeAutospacing="on"/>
      <w:ind/>
    </w:pPr>
    <w:rPr>
      <w:rFonts w:ascii="Times New Roman" w:hAnsi="Times New Roman"/>
      <w:sz w:val="16"/>
    </w:rPr>
  </w:style>
  <w:style w:styleId="Style_246_ch" w:type="character">
    <w:name w:val="xl143"/>
    <w:basedOn w:val="Style_15_ch"/>
    <w:link w:val="Style_246"/>
    <w:rPr>
      <w:rFonts w:ascii="Times New Roman" w:hAnsi="Times New Roman"/>
      <w:sz w:val="16"/>
    </w:rPr>
  </w:style>
  <w:style w:styleId="Style_247" w:type="paragraph">
    <w:name w:val="c21"/>
    <w:basedOn w:val="Style_28"/>
    <w:link w:val="Style_247_ch"/>
  </w:style>
  <w:style w:styleId="Style_247_ch" w:type="character">
    <w:name w:val="c21"/>
    <w:basedOn w:val="Style_28_ch"/>
    <w:link w:val="Style_247"/>
  </w:style>
  <w:style w:styleId="Style_248" w:type="paragraph">
    <w:name w:val="Цветовое выделение"/>
    <w:link w:val="Style_248_ch"/>
    <w:rPr>
      <w:b w:val="1"/>
      <w:color w:val="26282F"/>
    </w:rPr>
  </w:style>
  <w:style w:styleId="Style_248_ch" w:type="character">
    <w:name w:val="Цветовое выделение"/>
    <w:link w:val="Style_248"/>
    <w:rPr>
      <w:b w:val="1"/>
      <w:color w:val="26282F"/>
    </w:rPr>
  </w:style>
  <w:style w:styleId="Style_249" w:type="paragraph">
    <w:name w:val="Тема примечания Знак1"/>
    <w:link w:val="Style_249_ch"/>
    <w:rPr>
      <w:rFonts w:ascii="Times New Roman" w:hAnsi="Times New Roman"/>
      <w:b w:val="1"/>
      <w:sz w:val="20"/>
    </w:rPr>
  </w:style>
  <w:style w:styleId="Style_249_ch" w:type="character">
    <w:name w:val="Тема примечания Знак1"/>
    <w:link w:val="Style_249"/>
    <w:rPr>
      <w:rFonts w:ascii="Times New Roman" w:hAnsi="Times New Roman"/>
      <w:b w:val="1"/>
      <w:sz w:val="20"/>
    </w:rPr>
  </w:style>
  <w:style w:styleId="Style_250" w:type="paragraph">
    <w:name w:val="xl171"/>
    <w:basedOn w:val="Style_15"/>
    <w:link w:val="Style_2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0_ch" w:type="character">
    <w:name w:val="xl171"/>
    <w:basedOn w:val="Style_15_ch"/>
    <w:link w:val="Style_250"/>
    <w:rPr>
      <w:rFonts w:ascii="Times New Roman" w:hAnsi="Times New Roman"/>
      <w:i w:val="1"/>
      <w:sz w:val="14"/>
    </w:rPr>
  </w:style>
  <w:style w:styleId="Style_251" w:type="paragraph">
    <w:name w:val="xl179"/>
    <w:basedOn w:val="Style_15"/>
    <w:link w:val="Style_25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1_ch" w:type="character">
    <w:name w:val="xl179"/>
    <w:basedOn w:val="Style_15_ch"/>
    <w:link w:val="Style_251"/>
    <w:rPr>
      <w:rFonts w:ascii="Times New Roman" w:hAnsi="Times New Roman"/>
      <w:sz w:val="14"/>
    </w:rPr>
  </w:style>
  <w:style w:styleId="Style_252" w:type="paragraph">
    <w:name w:val="Title"/>
    <w:basedOn w:val="Style_15"/>
    <w:next w:val="Style_15"/>
    <w:link w:val="Style_25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2_ch" w:type="character">
    <w:name w:val="Title"/>
    <w:basedOn w:val="Style_15_ch"/>
    <w:link w:val="Style_252"/>
    <w:rPr>
      <w:rFonts w:ascii="Segoe UI" w:hAnsi="Segoe UI"/>
      <w:sz w:val="24"/>
    </w:rPr>
  </w:style>
  <w:style w:styleId="Style_253" w:type="paragraph">
    <w:name w:val="heading 4"/>
    <w:basedOn w:val="Style_66"/>
    <w:next w:val="Style_15"/>
    <w:link w:val="Style_25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3_ch" w:type="character">
    <w:name w:val="heading 4"/>
    <w:basedOn w:val="Style_66_ch"/>
    <w:link w:val="Style_253"/>
    <w:rPr>
      <w:rFonts w:ascii="Times New Roman" w:hAnsi="Times New Roman"/>
      <w:sz w:val="24"/>
    </w:rPr>
  </w:style>
  <w:style w:styleId="Style_254" w:type="paragraph">
    <w:name w:val="Словарная статья"/>
    <w:basedOn w:val="Style_15"/>
    <w:next w:val="Style_15"/>
    <w:link w:val="Style_254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54_ch" w:type="character">
    <w:name w:val="Словарная статья"/>
    <w:basedOn w:val="Style_15_ch"/>
    <w:link w:val="Style_254"/>
    <w:rPr>
      <w:rFonts w:ascii="Times New Roman" w:hAnsi="Times New Roman"/>
      <w:sz w:val="24"/>
    </w:rPr>
  </w:style>
  <w:style w:styleId="Style_255" w:type="paragraph">
    <w:name w:val="Оглавление"/>
    <w:basedOn w:val="Style_74"/>
    <w:next w:val="Style_15"/>
    <w:link w:val="Style_255_ch"/>
    <w:pPr>
      <w:ind w:firstLine="0" w:left="140"/>
    </w:pPr>
  </w:style>
  <w:style w:styleId="Style_255_ch" w:type="character">
    <w:name w:val="Оглавление"/>
    <w:basedOn w:val="Style_74_ch"/>
    <w:link w:val="Style_255"/>
  </w:style>
  <w:style w:styleId="Style_9" w:type="paragraph">
    <w:name w:val="Раздел 1.1"/>
    <w:basedOn w:val="Style_24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43_ch"/>
    <w:link w:val="Style_9"/>
    <w:rPr>
      <w:rFonts w:ascii="Times New Roman" w:hAnsi="Times New Roman"/>
      <w:color w:val="000000"/>
      <w:spacing w:val="0"/>
      <w:sz w:val="24"/>
    </w:rPr>
  </w:style>
  <w:style w:styleId="Style_256" w:type="paragraph">
    <w:name w:val="Куда обратиться?"/>
    <w:basedOn w:val="Style_103"/>
    <w:next w:val="Style_15"/>
    <w:link w:val="Style_256_ch"/>
  </w:style>
  <w:style w:styleId="Style_256_ch" w:type="character">
    <w:name w:val="Куда обратиться?"/>
    <w:basedOn w:val="Style_103_ch"/>
    <w:link w:val="Style_256"/>
  </w:style>
  <w:style w:styleId="Style_257" w:type="paragraph">
    <w:name w:val="xl176"/>
    <w:basedOn w:val="Style_15"/>
    <w:link w:val="Style_2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7_ch" w:type="character">
    <w:name w:val="xl176"/>
    <w:basedOn w:val="Style_15_ch"/>
    <w:link w:val="Style_257"/>
    <w:rPr>
      <w:rFonts w:ascii="Times New Roman" w:hAnsi="Times New Roman"/>
      <w:i w:val="1"/>
      <w:sz w:val="14"/>
    </w:rPr>
  </w:style>
  <w:style w:styleId="Style_258" w:type="paragraph">
    <w:name w:val="xl64"/>
    <w:basedOn w:val="Style_15"/>
    <w:link w:val="Style_258_ch"/>
    <w:pPr>
      <w:spacing w:afterAutospacing="on" w:beforeAutospacing="on"/>
      <w:ind/>
    </w:pPr>
    <w:rPr>
      <w:rFonts w:ascii="Times New Roman" w:hAnsi="Times New Roman"/>
      <w:sz w:val="24"/>
    </w:rPr>
  </w:style>
  <w:style w:styleId="Style_258_ch" w:type="character">
    <w:name w:val="xl64"/>
    <w:basedOn w:val="Style_15_ch"/>
    <w:link w:val="Style_258"/>
    <w:rPr>
      <w:rFonts w:ascii="Times New Roman" w:hAnsi="Times New Roman"/>
      <w:sz w:val="24"/>
    </w:rPr>
  </w:style>
  <w:style w:styleId="Style_259" w:type="paragraph">
    <w:name w:val="annotation subject"/>
    <w:basedOn w:val="Style_185"/>
    <w:next w:val="Style_185"/>
    <w:link w:val="Style_259_ch"/>
    <w:rPr>
      <w:b w:val="1"/>
    </w:rPr>
  </w:style>
  <w:style w:styleId="Style_259_ch" w:type="character">
    <w:name w:val="annotation subject"/>
    <w:basedOn w:val="Style_185_ch"/>
    <w:link w:val="Style_259"/>
    <w:rPr>
      <w:b w:val="1"/>
    </w:rPr>
  </w:style>
  <w:style w:styleId="Style_260" w:type="paragraph">
    <w:name w:val="Body Text Indent 2"/>
    <w:basedOn w:val="Style_15"/>
    <w:link w:val="Style_26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60_ch" w:type="character">
    <w:name w:val="Body Text Indent 2"/>
    <w:basedOn w:val="Style_15_ch"/>
    <w:link w:val="Style_260"/>
    <w:rPr>
      <w:rFonts w:ascii="Times New Roman" w:hAnsi="Times New Roman"/>
      <w:sz w:val="24"/>
    </w:rPr>
  </w:style>
  <w:style w:styleId="Style_261" w:type="paragraph">
    <w:name w:val="Обычный (Интернет) Знак"/>
    <w:link w:val="Style_261_ch"/>
    <w:rPr>
      <w:rFonts w:ascii="Times New Roman" w:hAnsi="Times New Roman"/>
      <w:sz w:val="24"/>
    </w:rPr>
  </w:style>
  <w:style w:styleId="Style_261_ch" w:type="character">
    <w:name w:val="Обычный (Интернет) Знак"/>
    <w:link w:val="Style_261"/>
    <w:rPr>
      <w:rFonts w:ascii="Times New Roman" w:hAnsi="Times New Roman"/>
      <w:sz w:val="24"/>
    </w:rPr>
  </w:style>
  <w:style w:styleId="Style_262" w:type="paragraph">
    <w:name w:val="heading 2"/>
    <w:basedOn w:val="Style_15"/>
    <w:next w:val="Style_15"/>
    <w:link w:val="Style_26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2_ch" w:type="character">
    <w:name w:val="heading 2"/>
    <w:basedOn w:val="Style_15_ch"/>
    <w:link w:val="Style_262"/>
    <w:rPr>
      <w:rFonts w:ascii="Arial" w:hAnsi="Arial"/>
      <w:b w:val="1"/>
      <w:i w:val="1"/>
      <w:sz w:val="28"/>
    </w:rPr>
  </w:style>
  <w:style w:styleId="Style_263" w:type="paragraph">
    <w:name w:val="Не вступил в силу"/>
    <w:link w:val="Style_263_ch"/>
    <w:rPr>
      <w:b w:val="1"/>
      <w:shd w:fill="D8EDE8" w:val="clear"/>
    </w:rPr>
  </w:style>
  <w:style w:styleId="Style_263_ch" w:type="character">
    <w:name w:val="Не вступил в силу"/>
    <w:link w:val="Style_263"/>
    <w:rPr>
      <w:b w:val="1"/>
      <w:shd w:fill="D8EDE8" w:val="clear"/>
    </w:rPr>
  </w:style>
  <w:style w:styleId="Style_264" w:type="paragraph">
    <w:name w:val="xl66"/>
    <w:basedOn w:val="Style_15"/>
    <w:link w:val="Style_264_ch"/>
    <w:pPr>
      <w:spacing w:afterAutospacing="on" w:beforeAutospacing="on"/>
      <w:ind/>
    </w:pPr>
    <w:rPr>
      <w:rFonts w:ascii="Times New Roman" w:hAnsi="Times New Roman"/>
      <w:sz w:val="24"/>
    </w:rPr>
  </w:style>
  <w:style w:styleId="Style_264_ch" w:type="character">
    <w:name w:val="xl66"/>
    <w:basedOn w:val="Style_15_ch"/>
    <w:link w:val="Style_264"/>
    <w:rPr>
      <w:rFonts w:ascii="Times New Roman" w:hAnsi="Times New Roman"/>
      <w:sz w:val="24"/>
    </w:rPr>
  </w:style>
  <w:style w:styleId="Style_265" w:type="paragraph">
    <w:name w:val="Информация об изменениях документа"/>
    <w:basedOn w:val="Style_32"/>
    <w:next w:val="Style_15"/>
    <w:link w:val="Style_265_ch"/>
    <w:rPr>
      <w:i w:val="1"/>
    </w:rPr>
  </w:style>
  <w:style w:styleId="Style_265_ch" w:type="character">
    <w:name w:val="Информация об изменениях документа"/>
    <w:basedOn w:val="Style_32_ch"/>
    <w:link w:val="Style_265"/>
    <w:rPr>
      <w:i w:val="1"/>
    </w:rPr>
  </w:style>
  <w:style w:styleId="Style_266" w:type="paragraph">
    <w:name w:val="xl89"/>
    <w:basedOn w:val="Style_15"/>
    <w:link w:val="Style_26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66_ch" w:type="character">
    <w:name w:val="xl89"/>
    <w:basedOn w:val="Style_15_ch"/>
    <w:link w:val="Style_266"/>
    <w:rPr>
      <w:rFonts w:ascii="Times New Roman" w:hAnsi="Times New Roman"/>
      <w:i w:val="1"/>
      <w:sz w:val="14"/>
    </w:rPr>
  </w:style>
  <w:style w:styleId="Style_267" w:type="paragraph">
    <w:name w:val="xl91"/>
    <w:basedOn w:val="Style_15"/>
    <w:link w:val="Style_267_ch"/>
    <w:pPr>
      <w:spacing w:afterAutospacing="on" w:beforeAutospacing="on"/>
      <w:ind/>
    </w:pPr>
    <w:rPr>
      <w:rFonts w:ascii="Times New Roman" w:hAnsi="Times New Roman"/>
      <w:sz w:val="14"/>
    </w:rPr>
  </w:style>
  <w:style w:styleId="Style_267_ch" w:type="character">
    <w:name w:val="xl91"/>
    <w:basedOn w:val="Style_15_ch"/>
    <w:link w:val="Style_267"/>
    <w:rPr>
      <w:rFonts w:ascii="Times New Roman" w:hAnsi="Times New Roman"/>
      <w:sz w:val="14"/>
    </w:rPr>
  </w:style>
  <w:style w:styleId="Style_268" w:type="paragraph">
    <w:name w:val="xl134"/>
    <w:basedOn w:val="Style_15"/>
    <w:link w:val="Style_268_ch"/>
    <w:pPr>
      <w:spacing w:afterAutospacing="on" w:beforeAutospacing="on"/>
      <w:ind/>
    </w:pPr>
    <w:rPr>
      <w:rFonts w:ascii="Times New Roman" w:hAnsi="Times New Roman"/>
      <w:sz w:val="14"/>
    </w:rPr>
  </w:style>
  <w:style w:styleId="Style_268_ch" w:type="character">
    <w:name w:val="xl134"/>
    <w:basedOn w:val="Style_15_ch"/>
    <w:link w:val="Style_268"/>
    <w:rPr>
      <w:rFonts w:ascii="Times New Roman" w:hAnsi="Times New Roman"/>
      <w:sz w:val="14"/>
    </w:rPr>
  </w:style>
  <w:style w:styleId="Style_269" w:type="paragraph">
    <w:name w:val="xl115"/>
    <w:basedOn w:val="Style_15"/>
    <w:link w:val="Style_2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9_ch" w:type="character">
    <w:name w:val="xl115"/>
    <w:basedOn w:val="Style_15_ch"/>
    <w:link w:val="Style_269"/>
    <w:rPr>
      <w:rFonts w:ascii="Times New Roman" w:hAnsi="Times New Roman"/>
      <w:b w:val="1"/>
      <w:sz w:val="16"/>
    </w:rPr>
  </w:style>
  <w:style w:styleId="Style_270" w:type="paragraph">
    <w:name w:val="Заголовок статьи"/>
    <w:basedOn w:val="Style_15"/>
    <w:next w:val="Style_15"/>
    <w:link w:val="Style_270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70_ch" w:type="character">
    <w:name w:val="Заголовок статьи"/>
    <w:basedOn w:val="Style_15_ch"/>
    <w:link w:val="Style_270"/>
    <w:rPr>
      <w:rFonts w:ascii="Times New Roman" w:hAnsi="Times New Roman"/>
      <w:sz w:val="24"/>
    </w:rPr>
  </w:style>
  <w:style w:styleId="Style_271" w:type="paragraph">
    <w:name w:val="Моноширинный"/>
    <w:basedOn w:val="Style_15"/>
    <w:next w:val="Style_15"/>
    <w:link w:val="Style_27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71_ch" w:type="character">
    <w:name w:val="Моноширинный"/>
    <w:basedOn w:val="Style_15_ch"/>
    <w:link w:val="Style_271"/>
    <w:rPr>
      <w:rFonts w:ascii="Courier New" w:hAnsi="Courier New"/>
      <w:sz w:val="24"/>
    </w:rPr>
  </w:style>
  <w:style w:styleId="Style_272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1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Таблица простая 32"/>
    <w:basedOn w:val="Style_3"/>
    <w:rPr>
      <w:rFonts w:ascii="Calibri" w:hAnsi="Calibri"/>
      <w:sz w:val="20"/>
    </w:rPr>
  </w:style>
  <w:style w:styleId="Style_29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Таблица простая 31"/>
    <w:basedOn w:val="Style_3"/>
    <w:rPr>
      <w:rFonts w:ascii="Verdana" w:hAnsi="Verdana"/>
      <w:sz w:val="20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footer17.xml" Type="http://schemas.openxmlformats.org/officeDocument/2006/relationships/footer"/>
  <Relationship Id="rId7" Target="header7.xml" Type="http://schemas.openxmlformats.org/officeDocument/2006/relationships/header"/>
  <Relationship Id="rId26" Target="endnotes.xml" Type="http://schemas.openxmlformats.org/officeDocument/2006/relationships/endnotes"/>
  <Relationship Id="rId6" Target="footer6.xml" Type="http://schemas.openxmlformats.org/officeDocument/2006/relationships/foot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stylesWithEffects.xml" Type="http://schemas.microsoft.com/office/2007/relationships/stylesWithEffects"/>
  <Relationship Id="rId18" Target="header18.xml" Type="http://schemas.openxmlformats.org/officeDocument/2006/relationships/header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25" Target="footnotes.xml" Type="http://schemas.openxmlformats.org/officeDocument/2006/relationships/footnotes"/>
  <Relationship Id="rId10" Target="header10.xml" Type="http://schemas.openxmlformats.org/officeDocument/2006/relationships/header"/>
  <Relationship Id="rId27" Target="numbering.xml" Type="http://schemas.openxmlformats.org/officeDocument/2006/relationships/numbering"/>
  <Relationship Id="rId19" Target="fontTable.xml" Type="http://schemas.openxmlformats.org/officeDocument/2006/relationships/fontTable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header16.xml" Type="http://schemas.openxmlformats.org/officeDocument/2006/relationships/header"/>
  <Relationship Id="rId20" Target="settings.xml" Type="http://schemas.openxmlformats.org/officeDocument/2006/relationships/settings"/>
  <Relationship Id="rId2" Target="header2.xml" Type="http://schemas.openxmlformats.org/officeDocument/2006/relationships/header"/>
  <Relationship Id="rId21" Target="styles.xml" Type="http://schemas.openxmlformats.org/officeDocument/2006/relationships/styles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2024-12-26T08:23:25Z</dcterms:modified>
</cp:coreProperties>
</file>