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5F6CB4" w14:textId="77777777" w:rsidR="00E908F6" w:rsidRDefault="002B3C6E">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5EDA2D0D" w14:textId="0F024612" w:rsidR="00E908F6" w:rsidRDefault="002B3C6E">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sidR="00F22761">
        <w:rPr>
          <w:rFonts w:ascii="Times New Roman" w:eastAsia="Times New Roman" w:hAnsi="Times New Roman" w:cs="Times New Roman"/>
          <w:b/>
          <w:sz w:val="24"/>
          <w:szCs w:val="24"/>
        </w:rPr>
        <w:t>23.02.01 Организация перевозок и управление на транспорте (по видам)</w:t>
      </w:r>
      <w:r>
        <w:rPr>
          <w:rFonts w:ascii="Times New Roman" w:eastAsia="Times New Roman" w:hAnsi="Times New Roman" w:cs="Times New Roman"/>
          <w:b/>
          <w:sz w:val="24"/>
          <w:szCs w:val="24"/>
        </w:rPr>
        <w:br/>
      </w:r>
    </w:p>
    <w:p w14:paraId="72FF28A2" w14:textId="77777777" w:rsidR="00E908F6" w:rsidRDefault="00E908F6">
      <w:pPr>
        <w:jc w:val="center"/>
        <w:rPr>
          <w:rFonts w:ascii="Times New Roman" w:eastAsia="Times New Roman" w:hAnsi="Times New Roman" w:cs="Times New Roman"/>
          <w:b/>
          <w:i/>
          <w:sz w:val="24"/>
          <w:szCs w:val="24"/>
        </w:rPr>
      </w:pPr>
    </w:p>
    <w:p w14:paraId="41C6B1AF" w14:textId="77777777" w:rsidR="00E908F6" w:rsidRDefault="00E908F6">
      <w:pPr>
        <w:jc w:val="center"/>
        <w:rPr>
          <w:rFonts w:ascii="Times New Roman" w:eastAsia="Times New Roman" w:hAnsi="Times New Roman" w:cs="Times New Roman"/>
          <w:b/>
          <w:i/>
          <w:sz w:val="24"/>
          <w:szCs w:val="24"/>
        </w:rPr>
      </w:pPr>
    </w:p>
    <w:p w14:paraId="7E9B5086" w14:textId="77777777" w:rsidR="00E908F6" w:rsidRDefault="00E908F6">
      <w:pPr>
        <w:jc w:val="center"/>
        <w:rPr>
          <w:rFonts w:ascii="Times New Roman" w:eastAsia="Times New Roman" w:hAnsi="Times New Roman" w:cs="Times New Roman"/>
          <w:b/>
          <w:i/>
          <w:sz w:val="24"/>
          <w:szCs w:val="24"/>
        </w:rPr>
      </w:pPr>
    </w:p>
    <w:p w14:paraId="276D2F99" w14:textId="77777777" w:rsidR="00E908F6" w:rsidRDefault="00E908F6">
      <w:pPr>
        <w:jc w:val="center"/>
        <w:rPr>
          <w:rFonts w:ascii="Times New Roman" w:eastAsia="Times New Roman" w:hAnsi="Times New Roman" w:cs="Times New Roman"/>
          <w:b/>
          <w:i/>
          <w:sz w:val="24"/>
          <w:szCs w:val="24"/>
        </w:rPr>
      </w:pPr>
    </w:p>
    <w:p w14:paraId="22C7D16F" w14:textId="77777777" w:rsidR="00E908F6" w:rsidRDefault="00E908F6">
      <w:pPr>
        <w:jc w:val="center"/>
        <w:rPr>
          <w:rFonts w:ascii="Times New Roman" w:eastAsia="Times New Roman" w:hAnsi="Times New Roman" w:cs="Times New Roman"/>
          <w:b/>
          <w:i/>
          <w:sz w:val="24"/>
          <w:szCs w:val="24"/>
        </w:rPr>
      </w:pPr>
    </w:p>
    <w:p w14:paraId="66BA426C" w14:textId="77777777" w:rsidR="00E908F6" w:rsidRDefault="00E908F6">
      <w:pPr>
        <w:jc w:val="center"/>
        <w:rPr>
          <w:rFonts w:ascii="Times New Roman" w:eastAsia="Times New Roman" w:hAnsi="Times New Roman" w:cs="Times New Roman"/>
          <w:b/>
          <w:i/>
          <w:sz w:val="24"/>
          <w:szCs w:val="24"/>
        </w:rPr>
      </w:pPr>
    </w:p>
    <w:p w14:paraId="129324CB" w14:textId="77777777" w:rsidR="00E908F6" w:rsidRDefault="00E908F6">
      <w:pPr>
        <w:jc w:val="center"/>
        <w:rPr>
          <w:rFonts w:ascii="Times New Roman" w:eastAsia="Times New Roman" w:hAnsi="Times New Roman" w:cs="Times New Roman"/>
          <w:b/>
          <w:i/>
          <w:sz w:val="24"/>
          <w:szCs w:val="24"/>
        </w:rPr>
      </w:pPr>
    </w:p>
    <w:p w14:paraId="31F74761" w14:textId="77777777" w:rsidR="00E908F6" w:rsidRDefault="00E908F6">
      <w:pPr>
        <w:jc w:val="center"/>
        <w:rPr>
          <w:rFonts w:ascii="Times New Roman" w:eastAsia="Times New Roman" w:hAnsi="Times New Roman" w:cs="Times New Roman"/>
          <w:b/>
          <w:i/>
          <w:sz w:val="24"/>
          <w:szCs w:val="24"/>
        </w:rPr>
      </w:pPr>
    </w:p>
    <w:p w14:paraId="767A2096" w14:textId="77777777" w:rsidR="00E908F6" w:rsidRDefault="002B3C6E">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46411E37" w14:textId="77777777" w:rsidR="00E908F6" w:rsidRDefault="00E908F6">
      <w:pPr>
        <w:jc w:val="center"/>
        <w:rPr>
          <w:rFonts w:ascii="Times New Roman" w:eastAsia="Times New Roman" w:hAnsi="Times New Roman" w:cs="Times New Roman"/>
          <w:b/>
          <w:i/>
          <w:sz w:val="24"/>
          <w:szCs w:val="24"/>
        </w:rPr>
      </w:pPr>
    </w:p>
    <w:p w14:paraId="4B310A68" w14:textId="77777777" w:rsidR="00E908F6" w:rsidRDefault="00E908F6">
      <w:pPr>
        <w:jc w:val="center"/>
        <w:rPr>
          <w:rFonts w:ascii="Times New Roman" w:eastAsia="Times New Roman" w:hAnsi="Times New Roman" w:cs="Times New Roman"/>
          <w:b/>
          <w:i/>
          <w:sz w:val="24"/>
          <w:szCs w:val="24"/>
        </w:rPr>
      </w:pPr>
    </w:p>
    <w:p w14:paraId="33691D3C" w14:textId="77777777" w:rsidR="00E908F6" w:rsidRDefault="00E908F6">
      <w:pPr>
        <w:jc w:val="center"/>
        <w:rPr>
          <w:rFonts w:ascii="Times New Roman" w:eastAsia="Times New Roman" w:hAnsi="Times New Roman" w:cs="Times New Roman"/>
          <w:b/>
          <w:i/>
          <w:sz w:val="24"/>
          <w:szCs w:val="24"/>
        </w:rPr>
      </w:pPr>
    </w:p>
    <w:p w14:paraId="62935E63" w14:textId="77777777" w:rsidR="00E908F6" w:rsidRDefault="00E908F6">
      <w:pPr>
        <w:jc w:val="center"/>
        <w:rPr>
          <w:rFonts w:ascii="Times New Roman" w:eastAsia="Times New Roman" w:hAnsi="Times New Roman" w:cs="Times New Roman"/>
          <w:b/>
          <w:i/>
          <w:sz w:val="24"/>
          <w:szCs w:val="24"/>
        </w:rPr>
      </w:pPr>
    </w:p>
    <w:p w14:paraId="4A98E2C4" w14:textId="77777777" w:rsidR="00E908F6" w:rsidRDefault="00E908F6">
      <w:pPr>
        <w:jc w:val="center"/>
        <w:rPr>
          <w:rFonts w:ascii="Times New Roman" w:eastAsia="Times New Roman" w:hAnsi="Times New Roman" w:cs="Times New Roman"/>
          <w:b/>
          <w:i/>
          <w:sz w:val="24"/>
          <w:szCs w:val="24"/>
        </w:rPr>
      </w:pPr>
    </w:p>
    <w:p w14:paraId="66405B22" w14:textId="77777777" w:rsidR="00E908F6" w:rsidRDefault="00E908F6">
      <w:pPr>
        <w:jc w:val="center"/>
        <w:rPr>
          <w:rFonts w:ascii="Times New Roman" w:eastAsia="Times New Roman" w:hAnsi="Times New Roman" w:cs="Times New Roman"/>
          <w:b/>
          <w:i/>
          <w:sz w:val="24"/>
          <w:szCs w:val="24"/>
        </w:rPr>
      </w:pPr>
    </w:p>
    <w:p w14:paraId="4DF510B3" w14:textId="77777777" w:rsidR="00E908F6" w:rsidRDefault="00E908F6">
      <w:pPr>
        <w:jc w:val="center"/>
        <w:rPr>
          <w:rFonts w:ascii="Times New Roman" w:eastAsia="Times New Roman" w:hAnsi="Times New Roman" w:cs="Times New Roman"/>
          <w:b/>
          <w:i/>
          <w:sz w:val="24"/>
          <w:szCs w:val="24"/>
        </w:rPr>
      </w:pPr>
    </w:p>
    <w:p w14:paraId="4D8E8BB4" w14:textId="77777777" w:rsidR="00E908F6" w:rsidRDefault="00E908F6">
      <w:pPr>
        <w:jc w:val="center"/>
        <w:rPr>
          <w:rFonts w:ascii="Times New Roman" w:eastAsia="Times New Roman" w:hAnsi="Times New Roman" w:cs="Times New Roman"/>
          <w:b/>
          <w:i/>
          <w:sz w:val="24"/>
          <w:szCs w:val="24"/>
        </w:rPr>
      </w:pPr>
    </w:p>
    <w:p w14:paraId="709248B6" w14:textId="77777777" w:rsidR="00E908F6" w:rsidRDefault="00E908F6">
      <w:pPr>
        <w:jc w:val="center"/>
        <w:rPr>
          <w:rFonts w:ascii="Times New Roman" w:eastAsia="Times New Roman" w:hAnsi="Times New Roman" w:cs="Times New Roman"/>
          <w:b/>
          <w:i/>
          <w:sz w:val="24"/>
          <w:szCs w:val="24"/>
        </w:rPr>
      </w:pPr>
    </w:p>
    <w:p w14:paraId="36FC6388" w14:textId="77777777" w:rsidR="00E908F6" w:rsidRDefault="00E908F6">
      <w:pPr>
        <w:jc w:val="center"/>
        <w:rPr>
          <w:rFonts w:ascii="Times New Roman" w:eastAsia="Times New Roman" w:hAnsi="Times New Roman" w:cs="Times New Roman"/>
          <w:b/>
          <w:i/>
          <w:sz w:val="24"/>
          <w:szCs w:val="24"/>
        </w:rPr>
      </w:pPr>
    </w:p>
    <w:p w14:paraId="0B83242A" w14:textId="77777777" w:rsidR="00E908F6" w:rsidRDefault="00E908F6">
      <w:pPr>
        <w:jc w:val="center"/>
        <w:rPr>
          <w:rFonts w:ascii="Times New Roman" w:eastAsia="Times New Roman" w:hAnsi="Times New Roman" w:cs="Times New Roman"/>
          <w:b/>
          <w:i/>
          <w:sz w:val="24"/>
          <w:szCs w:val="24"/>
        </w:rPr>
      </w:pPr>
    </w:p>
    <w:p w14:paraId="410F04DF" w14:textId="77777777" w:rsidR="00E908F6" w:rsidRDefault="00E908F6">
      <w:pPr>
        <w:jc w:val="center"/>
        <w:rPr>
          <w:rFonts w:ascii="Times New Roman" w:eastAsia="Times New Roman" w:hAnsi="Times New Roman" w:cs="Times New Roman"/>
          <w:b/>
          <w:i/>
          <w:sz w:val="24"/>
          <w:szCs w:val="24"/>
        </w:rPr>
      </w:pPr>
    </w:p>
    <w:p w14:paraId="783ABFE4" w14:textId="77777777" w:rsidR="00E908F6" w:rsidRDefault="00E908F6">
      <w:pPr>
        <w:jc w:val="center"/>
        <w:rPr>
          <w:rFonts w:ascii="Times New Roman" w:eastAsia="Times New Roman" w:hAnsi="Times New Roman" w:cs="Times New Roman"/>
          <w:b/>
          <w:i/>
          <w:sz w:val="24"/>
          <w:szCs w:val="24"/>
        </w:rPr>
      </w:pPr>
    </w:p>
    <w:p w14:paraId="00E088B7" w14:textId="77777777" w:rsidR="00E908F6" w:rsidRDefault="00E908F6">
      <w:pPr>
        <w:jc w:val="center"/>
        <w:rPr>
          <w:rFonts w:ascii="Times New Roman" w:eastAsia="Times New Roman" w:hAnsi="Times New Roman" w:cs="Times New Roman"/>
          <w:b/>
          <w:i/>
          <w:sz w:val="24"/>
          <w:szCs w:val="24"/>
        </w:rPr>
      </w:pPr>
    </w:p>
    <w:p w14:paraId="40E983C3" w14:textId="77777777" w:rsidR="00E908F6" w:rsidRDefault="00E908F6">
      <w:pPr>
        <w:jc w:val="center"/>
        <w:rPr>
          <w:rFonts w:ascii="Times New Roman" w:eastAsia="Times New Roman" w:hAnsi="Times New Roman" w:cs="Times New Roman"/>
          <w:b/>
          <w:i/>
          <w:sz w:val="24"/>
          <w:szCs w:val="24"/>
        </w:rPr>
      </w:pPr>
    </w:p>
    <w:p w14:paraId="59709AEB" w14:textId="77777777" w:rsidR="00E908F6" w:rsidRDefault="00E908F6">
      <w:pPr>
        <w:jc w:val="center"/>
        <w:rPr>
          <w:rFonts w:ascii="Times New Roman" w:eastAsia="Times New Roman" w:hAnsi="Times New Roman" w:cs="Times New Roman"/>
          <w:b/>
          <w:i/>
          <w:sz w:val="24"/>
          <w:szCs w:val="24"/>
        </w:rPr>
      </w:pPr>
    </w:p>
    <w:p w14:paraId="4FF40ED3" w14:textId="77777777" w:rsidR="00E908F6" w:rsidRDefault="00E908F6">
      <w:pPr>
        <w:jc w:val="center"/>
        <w:rPr>
          <w:rFonts w:ascii="Times New Roman" w:eastAsia="Times New Roman" w:hAnsi="Times New Roman" w:cs="Times New Roman"/>
          <w:b/>
          <w:i/>
          <w:sz w:val="24"/>
          <w:szCs w:val="24"/>
        </w:rPr>
      </w:pPr>
    </w:p>
    <w:p w14:paraId="60E98C3E" w14:textId="77777777" w:rsidR="00E908F6" w:rsidRDefault="00E908F6">
      <w:pPr>
        <w:jc w:val="center"/>
        <w:rPr>
          <w:rFonts w:ascii="Times New Roman" w:eastAsia="Times New Roman" w:hAnsi="Times New Roman" w:cs="Times New Roman"/>
          <w:b/>
          <w:i/>
          <w:sz w:val="24"/>
          <w:szCs w:val="24"/>
        </w:rPr>
      </w:pPr>
    </w:p>
    <w:p w14:paraId="7AB60D52" w14:textId="77777777" w:rsidR="00E908F6" w:rsidRDefault="00E908F6">
      <w:pPr>
        <w:jc w:val="center"/>
        <w:rPr>
          <w:rFonts w:ascii="Times New Roman" w:eastAsia="Times New Roman" w:hAnsi="Times New Roman" w:cs="Times New Roman"/>
          <w:b/>
          <w:i/>
          <w:sz w:val="24"/>
          <w:szCs w:val="24"/>
        </w:rPr>
      </w:pPr>
    </w:p>
    <w:p w14:paraId="352A0B16" w14:textId="77777777" w:rsidR="00E908F6" w:rsidRDefault="00E908F6">
      <w:pPr>
        <w:jc w:val="center"/>
        <w:rPr>
          <w:rFonts w:ascii="Times New Roman" w:eastAsia="Times New Roman" w:hAnsi="Times New Roman" w:cs="Times New Roman"/>
          <w:b/>
          <w:i/>
          <w:sz w:val="24"/>
          <w:szCs w:val="24"/>
        </w:rPr>
      </w:pPr>
    </w:p>
    <w:p w14:paraId="28F80E0E" w14:textId="77777777" w:rsidR="00E908F6" w:rsidRDefault="00E908F6">
      <w:pPr>
        <w:jc w:val="center"/>
        <w:rPr>
          <w:rFonts w:ascii="Times New Roman" w:eastAsia="Times New Roman" w:hAnsi="Times New Roman" w:cs="Times New Roman"/>
          <w:b/>
          <w:i/>
          <w:sz w:val="24"/>
          <w:szCs w:val="24"/>
        </w:rPr>
      </w:pPr>
    </w:p>
    <w:p w14:paraId="4F3FF85D" w14:textId="77777777" w:rsidR="00E908F6" w:rsidRDefault="00E908F6">
      <w:pPr>
        <w:jc w:val="center"/>
        <w:rPr>
          <w:rFonts w:ascii="Times New Roman" w:eastAsia="Times New Roman" w:hAnsi="Times New Roman" w:cs="Times New Roman"/>
          <w:b/>
          <w:i/>
          <w:sz w:val="24"/>
          <w:szCs w:val="24"/>
        </w:rPr>
      </w:pPr>
    </w:p>
    <w:p w14:paraId="6427FA59" w14:textId="77777777" w:rsidR="00E908F6" w:rsidRDefault="00E908F6">
      <w:pPr>
        <w:jc w:val="center"/>
        <w:rPr>
          <w:rFonts w:ascii="Times New Roman" w:eastAsia="Times New Roman" w:hAnsi="Times New Roman" w:cs="Times New Roman"/>
          <w:b/>
          <w:i/>
          <w:sz w:val="24"/>
          <w:szCs w:val="24"/>
        </w:rPr>
      </w:pPr>
    </w:p>
    <w:p w14:paraId="6CBC1E1E" w14:textId="77777777" w:rsidR="00E908F6" w:rsidRDefault="00E908F6">
      <w:pPr>
        <w:jc w:val="center"/>
        <w:rPr>
          <w:rFonts w:ascii="Times New Roman" w:eastAsia="Times New Roman" w:hAnsi="Times New Roman" w:cs="Times New Roman"/>
          <w:b/>
          <w:i/>
          <w:sz w:val="24"/>
          <w:szCs w:val="24"/>
        </w:rPr>
      </w:pPr>
    </w:p>
    <w:p w14:paraId="07DC536C" w14:textId="77777777" w:rsidR="00E908F6" w:rsidRDefault="00E908F6">
      <w:pPr>
        <w:jc w:val="center"/>
        <w:rPr>
          <w:rFonts w:ascii="Times New Roman" w:eastAsia="Times New Roman" w:hAnsi="Times New Roman" w:cs="Times New Roman"/>
          <w:b/>
          <w:i/>
          <w:sz w:val="24"/>
          <w:szCs w:val="24"/>
        </w:rPr>
      </w:pPr>
    </w:p>
    <w:p w14:paraId="2A7906B7" w14:textId="77777777" w:rsidR="00E908F6" w:rsidRDefault="00E908F6">
      <w:pPr>
        <w:jc w:val="center"/>
        <w:rPr>
          <w:rFonts w:ascii="Times New Roman" w:eastAsia="Times New Roman" w:hAnsi="Times New Roman" w:cs="Times New Roman"/>
          <w:b/>
          <w:i/>
          <w:sz w:val="24"/>
          <w:szCs w:val="24"/>
        </w:rPr>
      </w:pPr>
    </w:p>
    <w:p w14:paraId="000361F7" w14:textId="77777777" w:rsidR="00E908F6" w:rsidRDefault="00E908F6">
      <w:pPr>
        <w:jc w:val="center"/>
        <w:rPr>
          <w:rFonts w:ascii="Times New Roman" w:eastAsia="Times New Roman" w:hAnsi="Times New Roman" w:cs="Times New Roman"/>
          <w:b/>
          <w:i/>
          <w:sz w:val="24"/>
          <w:szCs w:val="24"/>
        </w:rPr>
      </w:pPr>
    </w:p>
    <w:p w14:paraId="1CD1FF26" w14:textId="77777777" w:rsidR="00E908F6" w:rsidRDefault="00E908F6">
      <w:pPr>
        <w:jc w:val="center"/>
        <w:rPr>
          <w:rFonts w:ascii="Times New Roman" w:eastAsia="Times New Roman" w:hAnsi="Times New Roman" w:cs="Times New Roman"/>
          <w:b/>
          <w:i/>
          <w:sz w:val="24"/>
          <w:szCs w:val="24"/>
        </w:rPr>
      </w:pPr>
    </w:p>
    <w:p w14:paraId="3F36140C" w14:textId="77777777" w:rsidR="00E908F6" w:rsidRDefault="00E908F6">
      <w:pPr>
        <w:jc w:val="center"/>
        <w:rPr>
          <w:rFonts w:ascii="Times New Roman" w:eastAsia="Times New Roman" w:hAnsi="Times New Roman" w:cs="Times New Roman"/>
          <w:b/>
          <w:i/>
          <w:sz w:val="24"/>
          <w:szCs w:val="24"/>
        </w:rPr>
      </w:pPr>
    </w:p>
    <w:p w14:paraId="18ABDD5A" w14:textId="77777777" w:rsidR="00E908F6" w:rsidRDefault="00E908F6">
      <w:pPr>
        <w:jc w:val="center"/>
        <w:rPr>
          <w:rFonts w:ascii="Times New Roman" w:eastAsia="Times New Roman" w:hAnsi="Times New Roman" w:cs="Times New Roman"/>
          <w:b/>
          <w:i/>
          <w:sz w:val="24"/>
          <w:szCs w:val="24"/>
        </w:rPr>
      </w:pPr>
    </w:p>
    <w:p w14:paraId="14577E58" w14:textId="77777777" w:rsidR="00E908F6" w:rsidRDefault="00E908F6">
      <w:pPr>
        <w:jc w:val="center"/>
        <w:rPr>
          <w:rFonts w:ascii="Times New Roman" w:eastAsia="Times New Roman" w:hAnsi="Times New Roman" w:cs="Times New Roman"/>
          <w:b/>
          <w:i/>
          <w:sz w:val="24"/>
          <w:szCs w:val="24"/>
        </w:rPr>
      </w:pPr>
    </w:p>
    <w:p w14:paraId="7B96B5BB" w14:textId="77777777" w:rsidR="00E908F6" w:rsidRDefault="00E908F6">
      <w:pPr>
        <w:jc w:val="center"/>
        <w:rPr>
          <w:rFonts w:ascii="Times New Roman" w:eastAsia="Times New Roman" w:hAnsi="Times New Roman" w:cs="Times New Roman"/>
          <w:b/>
          <w:i/>
          <w:sz w:val="24"/>
          <w:szCs w:val="24"/>
        </w:rPr>
      </w:pPr>
    </w:p>
    <w:p w14:paraId="5FC6B6E0" w14:textId="6686E5AF" w:rsidR="00E908F6" w:rsidRDefault="00E908F6">
      <w:pPr>
        <w:jc w:val="center"/>
        <w:rPr>
          <w:rFonts w:ascii="Times New Roman" w:eastAsia="Times New Roman" w:hAnsi="Times New Roman" w:cs="Times New Roman"/>
          <w:b/>
          <w:i/>
          <w:sz w:val="24"/>
          <w:szCs w:val="24"/>
        </w:rPr>
      </w:pPr>
    </w:p>
    <w:p w14:paraId="602658A4" w14:textId="77777777" w:rsidR="00DC18D8" w:rsidRDefault="00DC18D8">
      <w:pPr>
        <w:jc w:val="center"/>
        <w:rPr>
          <w:rFonts w:ascii="Times New Roman" w:eastAsia="Times New Roman" w:hAnsi="Times New Roman" w:cs="Times New Roman"/>
          <w:b/>
          <w:i/>
          <w:sz w:val="24"/>
          <w:szCs w:val="24"/>
        </w:rPr>
      </w:pPr>
    </w:p>
    <w:p w14:paraId="65629799" w14:textId="77777777" w:rsidR="00E908F6" w:rsidRDefault="00E908F6">
      <w:pPr>
        <w:jc w:val="center"/>
        <w:rPr>
          <w:rFonts w:ascii="Times New Roman" w:eastAsia="Times New Roman" w:hAnsi="Times New Roman" w:cs="Times New Roman"/>
          <w:b/>
          <w:i/>
          <w:sz w:val="24"/>
          <w:szCs w:val="24"/>
        </w:rPr>
      </w:pPr>
    </w:p>
    <w:p w14:paraId="125EBBD3" w14:textId="77777777" w:rsidR="00E908F6" w:rsidRDefault="002B3C6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57584F10" w14:textId="77777777" w:rsidR="00E908F6" w:rsidRDefault="002B3C6E">
      <w:pPr>
        <w:rPr>
          <w:rFonts w:ascii="Times New Roman" w:eastAsia="Times New Roman" w:hAnsi="Times New Roman" w:cs="Times New Roman"/>
          <w:b/>
          <w:sz w:val="24"/>
          <w:szCs w:val="24"/>
          <w:vertAlign w:val="superscript"/>
        </w:rPr>
      </w:pPr>
      <w:r>
        <w:br w:type="page"/>
      </w:r>
    </w:p>
    <w:p w14:paraId="71DE089A" w14:textId="77777777" w:rsidR="00E908F6" w:rsidRDefault="002B3C6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6DFCFC72" w14:textId="77777777" w:rsidR="00E908F6" w:rsidRDefault="00E908F6">
      <w:pPr>
        <w:rPr>
          <w:rFonts w:ascii="Times New Roman" w:eastAsia="Times New Roman" w:hAnsi="Times New Roman" w:cs="Times New Roman"/>
          <w:b/>
          <w:sz w:val="24"/>
          <w:szCs w:val="24"/>
        </w:rPr>
      </w:pPr>
    </w:p>
    <w:p w14:paraId="0E5B2596" w14:textId="77777777" w:rsidR="001B0AFA" w:rsidRDefault="001B0AFA" w:rsidP="001B0AFA">
      <w:pPr>
        <w:pStyle w:val="14"/>
        <w:rPr>
          <w:rFonts w:asciiTheme="minorHAnsi" w:eastAsiaTheme="minorEastAsia" w:hAnsiTheme="minorHAnsi" w:cstheme="minorBidi"/>
          <w:b w:val="0"/>
          <w:bCs w:val="0"/>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Pr="00112678">
        <w:rPr>
          <w:rFonts w:eastAsia="Times New Roman"/>
          <w:lang w:eastAsia="zh-CN"/>
        </w:rPr>
        <w:t>Общие положения</w:t>
      </w:r>
      <w:r>
        <w:tab/>
      </w:r>
      <w:r>
        <w:fldChar w:fldCharType="begin"/>
      </w:r>
      <w:r>
        <w:instrText xml:space="preserve"> PAGEREF _Toc169702807 \h </w:instrText>
      </w:r>
      <w:r>
        <w:fldChar w:fldCharType="separate"/>
      </w:r>
      <w:r>
        <w:t>3</w:t>
      </w:r>
      <w:r>
        <w:fldChar w:fldCharType="end"/>
      </w:r>
    </w:p>
    <w:p w14:paraId="59BD9561" w14:textId="77777777" w:rsidR="001B0AFA" w:rsidRDefault="001B0AFA" w:rsidP="001B0AFA">
      <w:pPr>
        <w:pStyle w:val="14"/>
        <w:rPr>
          <w:rFonts w:asciiTheme="minorHAnsi" w:eastAsiaTheme="minorEastAsia" w:hAnsiTheme="minorHAnsi" w:cstheme="minorBidi"/>
          <w:b w:val="0"/>
          <w:bCs w:val="0"/>
        </w:rPr>
      </w:pPr>
      <w:r w:rsidRPr="00112678">
        <w:rPr>
          <w:rFonts w:eastAsia="Times New Roman"/>
          <w:lang w:eastAsia="zh-CN"/>
        </w:rPr>
        <w:t>Примерные требования к проведению демонстрационного экзамена</w:t>
      </w:r>
      <w:r>
        <w:tab/>
      </w:r>
      <w:r>
        <w:fldChar w:fldCharType="begin"/>
      </w:r>
      <w:r>
        <w:instrText xml:space="preserve"> PAGEREF _Toc169702808 \h </w:instrText>
      </w:r>
      <w:r>
        <w:fldChar w:fldCharType="separate"/>
      </w:r>
      <w:r>
        <w:t>5</w:t>
      </w:r>
      <w:r>
        <w:fldChar w:fldCharType="end"/>
      </w:r>
    </w:p>
    <w:p w14:paraId="59187DD2" w14:textId="77777777" w:rsidR="001B0AFA" w:rsidRDefault="001B0AFA" w:rsidP="001B0AFA">
      <w:pPr>
        <w:pStyle w:val="14"/>
        <w:rPr>
          <w:rFonts w:asciiTheme="minorHAnsi" w:eastAsiaTheme="minorEastAsia" w:hAnsiTheme="minorHAnsi" w:cstheme="minorBidi"/>
          <w:b w:val="0"/>
          <w:bCs w:val="0"/>
        </w:rPr>
      </w:pPr>
      <w:r w:rsidRPr="00112678">
        <w:rPr>
          <w:rFonts w:eastAsia="Times New Roman"/>
          <w:lang w:eastAsia="zh-CN"/>
        </w:rPr>
        <w:t>Примерные требования к проведению государственного экзамена</w:t>
      </w:r>
      <w:r>
        <w:tab/>
      </w:r>
      <w:r>
        <w:fldChar w:fldCharType="begin"/>
      </w:r>
      <w:r>
        <w:instrText xml:space="preserve"> PAGEREF _Toc169702809 \h </w:instrText>
      </w:r>
      <w:r>
        <w:fldChar w:fldCharType="separate"/>
      </w:r>
      <w:r>
        <w:t>5</w:t>
      </w:r>
      <w:r>
        <w:fldChar w:fldCharType="end"/>
      </w:r>
    </w:p>
    <w:p w14:paraId="1B9FBFB4" w14:textId="77777777" w:rsidR="001B0AFA" w:rsidRDefault="001B0AFA" w:rsidP="001B0AFA">
      <w:pPr>
        <w:pStyle w:val="14"/>
        <w:rPr>
          <w:rFonts w:asciiTheme="minorHAnsi" w:eastAsiaTheme="minorEastAsia" w:hAnsiTheme="minorHAnsi" w:cstheme="minorBidi"/>
          <w:b w:val="0"/>
          <w:bCs w:val="0"/>
        </w:rPr>
      </w:pPr>
      <w:r w:rsidRPr="00112678">
        <w:rPr>
          <w:rFonts w:eastAsia="Times New Roman"/>
          <w:lang w:eastAsia="zh-CN"/>
        </w:rPr>
        <w:t>Организация и проведение защиты дипломного проекта (работы)</w:t>
      </w:r>
      <w:r>
        <w:tab/>
      </w:r>
      <w:r>
        <w:fldChar w:fldCharType="begin"/>
      </w:r>
      <w:r>
        <w:instrText xml:space="preserve"> PAGEREF _Toc169702810 \h </w:instrText>
      </w:r>
      <w:r>
        <w:fldChar w:fldCharType="separate"/>
      </w:r>
      <w:r>
        <w:t>6</w:t>
      </w:r>
      <w:r>
        <w:fldChar w:fldCharType="end"/>
      </w:r>
    </w:p>
    <w:p w14:paraId="5A8A0AC5" w14:textId="77777777" w:rsidR="001B0AFA" w:rsidRDefault="001B0AFA" w:rsidP="001B0AFA">
      <w:pPr>
        <w:pStyle w:val="14"/>
        <w:rPr>
          <w:rFonts w:asciiTheme="minorHAnsi" w:eastAsiaTheme="minorEastAsia" w:hAnsiTheme="minorHAnsi" w:cstheme="minorBidi"/>
          <w:b w:val="0"/>
          <w:bCs w:val="0"/>
        </w:rPr>
      </w:pPr>
      <w:r w:rsidRPr="00112678">
        <w:rPr>
          <w:rFonts w:eastAsia="Times New Roman"/>
          <w:lang w:eastAsia="zh-CN"/>
        </w:rPr>
        <w:t>Примерная структура программы ГИА</w:t>
      </w:r>
      <w:r>
        <w:tab/>
      </w:r>
      <w:r>
        <w:fldChar w:fldCharType="begin"/>
      </w:r>
      <w:r>
        <w:instrText xml:space="preserve"> PAGEREF _Toc169702811 \h </w:instrText>
      </w:r>
      <w:r>
        <w:fldChar w:fldCharType="separate"/>
      </w:r>
      <w:r>
        <w:t>6</w:t>
      </w:r>
      <w:r>
        <w:fldChar w:fldCharType="end"/>
      </w:r>
    </w:p>
    <w:p w14:paraId="37E862EA" w14:textId="7CCC121C" w:rsidR="00E908F6" w:rsidRDefault="001B0AFA" w:rsidP="001B0AFA">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rPr>
          <w:rFonts w:eastAsia="Times New Roman"/>
          <w:b/>
          <w:bCs/>
          <w:sz w:val="24"/>
          <w:szCs w:val="24"/>
          <w:lang w:eastAsia="zh-CN"/>
        </w:rPr>
        <w:fldChar w:fldCharType="end"/>
      </w:r>
    </w:p>
    <w:p w14:paraId="69278B4A" w14:textId="77777777" w:rsidR="00E908F6" w:rsidRDefault="002B3C6E">
      <w:pPr>
        <w:rPr>
          <w:rFonts w:ascii="Times New Roman" w:eastAsia="Times New Roman" w:hAnsi="Times New Roman" w:cs="Times New Roman"/>
          <w:b/>
          <w:sz w:val="24"/>
          <w:szCs w:val="24"/>
        </w:rPr>
      </w:pPr>
      <w:r>
        <w:br w:type="page"/>
      </w:r>
    </w:p>
    <w:p w14:paraId="2D177F62" w14:textId="77777777" w:rsidR="00E908F6" w:rsidRPr="001B0AFA" w:rsidRDefault="002B3C6E" w:rsidP="00DC18D8">
      <w:pPr>
        <w:pStyle w:val="1"/>
        <w:ind w:firstLine="709"/>
        <w:rPr>
          <w:sz w:val="24"/>
          <w:szCs w:val="24"/>
        </w:rPr>
      </w:pPr>
      <w:r w:rsidRPr="001B0AFA">
        <w:rPr>
          <w:sz w:val="24"/>
          <w:szCs w:val="24"/>
        </w:rPr>
        <w:lastRenderedPageBreak/>
        <w:t>Общие положения</w:t>
      </w:r>
    </w:p>
    <w:p w14:paraId="797EA2D9" w14:textId="6E5FBCA3"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2" w:name="_heading=h.8gt4i8wsw0h1" w:colFirst="0" w:colLast="0"/>
      <w:bookmarkEnd w:id="2"/>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 xml:space="preserve">по специальности </w:t>
      </w:r>
      <w:r w:rsidR="00F22761">
        <w:rPr>
          <w:rFonts w:ascii="Times New Roman" w:eastAsia="Times New Roman" w:hAnsi="Times New Roman" w:cs="Times New Roman"/>
          <w:sz w:val="24"/>
          <w:szCs w:val="24"/>
        </w:rPr>
        <w:t>23.02.01 Организация перевозок и управление на транспорте (по видам)</w:t>
      </w:r>
      <w:r>
        <w:rPr>
          <w:rFonts w:ascii="Times New Roman" w:eastAsia="Times New Roman" w:hAnsi="Times New Roman" w:cs="Times New Roman"/>
          <w:sz w:val="24"/>
          <w:szCs w:val="24"/>
        </w:rPr>
        <w:t xml:space="preserve"> разработана в соответствии с Законом Российской Федерации от 29.12.2012 г. № 273-ФЗ «Об образовании в Российской Федерации», Приказом </w:t>
      </w:r>
      <w:proofErr w:type="spellStart"/>
      <w:r>
        <w:rPr>
          <w:rFonts w:ascii="Times New Roman" w:eastAsia="Times New Roman" w:hAnsi="Times New Roman" w:cs="Times New Roman"/>
          <w:sz w:val="24"/>
          <w:szCs w:val="24"/>
        </w:rPr>
        <w:t>Минпросвещения</w:t>
      </w:r>
      <w:proofErr w:type="spellEnd"/>
      <w:r>
        <w:rPr>
          <w:rFonts w:ascii="Times New Roman" w:eastAsia="Times New Roman" w:hAnsi="Times New Roman" w:cs="Times New Roman"/>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w:t>
      </w:r>
      <w:r w:rsidR="00F22761">
        <w:rPr>
          <w:rFonts w:ascii="Times New Roman" w:eastAsia="Times New Roman" w:hAnsi="Times New Roman" w:cs="Times New Roman"/>
          <w:sz w:val="24"/>
          <w:szCs w:val="24"/>
        </w:rPr>
        <w:t>23.02.01 Организация перевозок и управление на транспорте (по видам)</w:t>
      </w:r>
      <w:r>
        <w:rPr>
          <w:rFonts w:ascii="Times New Roman" w:eastAsia="Times New Roman" w:hAnsi="Times New Roman" w:cs="Times New Roman"/>
          <w:sz w:val="24"/>
          <w:szCs w:val="24"/>
        </w:rPr>
        <w:t>, и определяет совокупность требований к ее организации и проведению.</w:t>
      </w:r>
    </w:p>
    <w:p w14:paraId="0A3A4D48" w14:textId="1F2DC2F7"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3" w:name="_heading=h.hix2zdt0su7" w:colFirst="0" w:colLast="0"/>
      <w:bookmarkEnd w:id="3"/>
      <w:r>
        <w:rPr>
          <w:rFonts w:ascii="Times New Roman" w:eastAsia="Times New Roman" w:hAnsi="Times New Roman" w:cs="Times New Roman"/>
          <w:sz w:val="24"/>
          <w:szCs w:val="24"/>
        </w:rPr>
        <w:t xml:space="preserve">Цель государственной итоговой аттестации – установление соответствия результатов освоения обучающимися образовательной программы по специальности </w:t>
      </w:r>
      <w:r w:rsidR="00F22761">
        <w:rPr>
          <w:rFonts w:ascii="Times New Roman" w:eastAsia="Times New Roman" w:hAnsi="Times New Roman" w:cs="Times New Roman"/>
          <w:sz w:val="24"/>
          <w:szCs w:val="24"/>
        </w:rPr>
        <w:t>23.02.01 Организация перевозок и управление на транспорте (по видам)</w:t>
      </w:r>
      <w:r>
        <w:rPr>
          <w:rFonts w:ascii="Times New Roman" w:eastAsia="Times New Roman" w:hAnsi="Times New Roman" w:cs="Times New Roman"/>
          <w:sz w:val="24"/>
          <w:szCs w:val="24"/>
        </w:rPr>
        <w:t xml:space="preserve">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79B36CBD" w14:textId="77777777"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735F8797" w14:textId="77777777"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32E1B2A7" w14:textId="77777777"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178F81D1" w14:textId="60839842"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По результатам ГИА выпускнику по специальности </w:t>
      </w:r>
      <w:r w:rsidR="00F22761">
        <w:rPr>
          <w:rFonts w:ascii="Times New Roman" w:eastAsia="Times New Roman" w:hAnsi="Times New Roman" w:cs="Times New Roman"/>
          <w:sz w:val="24"/>
          <w:szCs w:val="24"/>
        </w:rPr>
        <w:t>23.02.01 Организация перевозок и управление на транспорте (по видам)</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Техник.</w:t>
      </w:r>
    </w:p>
    <w:p w14:paraId="7773FDE6" w14:textId="77777777"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37E04BA1" w14:textId="77777777"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32C228B2" w14:textId="77777777" w:rsidR="00E908F6" w:rsidRDefault="002B3C6E">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5D9FF9E5" w14:textId="77777777" w:rsidR="00E908F6" w:rsidRDefault="002B3C6E">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f1"/>
        <w:tblW w:w="9500" w:type="dxa"/>
        <w:tblInd w:w="134" w:type="dxa"/>
        <w:tblLayout w:type="fixed"/>
        <w:tblLook w:val="0000" w:firstRow="0" w:lastRow="0" w:firstColumn="0" w:lastColumn="0" w:noHBand="0" w:noVBand="0"/>
      </w:tblPr>
      <w:tblGrid>
        <w:gridCol w:w="4605"/>
        <w:gridCol w:w="4895"/>
      </w:tblGrid>
      <w:tr w:rsidR="00E908F6" w14:paraId="79F7D870" w14:textId="77777777" w:rsidTr="00DC18D8">
        <w:trPr>
          <w:trHeight w:val="441"/>
        </w:trPr>
        <w:tc>
          <w:tcPr>
            <w:tcW w:w="4605" w:type="dxa"/>
            <w:tcBorders>
              <w:top w:val="single" w:sz="4" w:space="0" w:color="000000"/>
              <w:left w:val="single" w:sz="4" w:space="0" w:color="000000"/>
              <w:bottom w:val="single" w:sz="4" w:space="0" w:color="000000"/>
              <w:right w:val="single" w:sz="4" w:space="0" w:color="000000"/>
            </w:tcBorders>
          </w:tcPr>
          <w:p w14:paraId="5D42C019" w14:textId="77777777" w:rsidR="00E908F6" w:rsidRDefault="002B3C6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64D06D3A" w14:textId="77777777" w:rsidR="00E908F6" w:rsidRDefault="002B3C6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вида деятельности (ВД)</w:t>
            </w:r>
          </w:p>
        </w:tc>
        <w:tc>
          <w:tcPr>
            <w:tcW w:w="4895" w:type="dxa"/>
            <w:tcBorders>
              <w:top w:val="single" w:sz="4" w:space="0" w:color="000000"/>
              <w:left w:val="single" w:sz="4" w:space="0" w:color="000000"/>
              <w:bottom w:val="single" w:sz="4" w:space="0" w:color="000000"/>
              <w:right w:val="single" w:sz="4" w:space="0" w:color="000000"/>
            </w:tcBorders>
          </w:tcPr>
          <w:p w14:paraId="2AFB245C" w14:textId="77777777" w:rsidR="00E908F6" w:rsidRDefault="002B3C6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7FAEB289" w14:textId="77777777" w:rsidR="00E908F6" w:rsidRDefault="002B3C6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профессионального модуля (ПМ), </w:t>
            </w:r>
          </w:p>
          <w:p w14:paraId="6C043F28" w14:textId="77777777" w:rsidR="00E908F6" w:rsidRDefault="002B3C6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рамках которого осваивается ВД</w:t>
            </w:r>
          </w:p>
        </w:tc>
      </w:tr>
      <w:tr w:rsidR="00E908F6" w14:paraId="13A5F4E5" w14:textId="77777777" w:rsidTr="00DC18D8">
        <w:trPr>
          <w:trHeight w:val="221"/>
        </w:trPr>
        <w:tc>
          <w:tcPr>
            <w:tcW w:w="4605" w:type="dxa"/>
            <w:tcBorders>
              <w:top w:val="single" w:sz="4" w:space="0" w:color="000000"/>
              <w:left w:val="single" w:sz="4" w:space="0" w:color="000000"/>
              <w:bottom w:val="single" w:sz="4" w:space="0" w:color="000000"/>
              <w:right w:val="single" w:sz="4" w:space="0" w:color="000000"/>
            </w:tcBorders>
          </w:tcPr>
          <w:p w14:paraId="34374B15" w14:textId="77777777" w:rsidR="00E908F6" w:rsidRDefault="002B3C6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895" w:type="dxa"/>
            <w:tcBorders>
              <w:top w:val="single" w:sz="4" w:space="0" w:color="000000"/>
              <w:left w:val="single" w:sz="4" w:space="0" w:color="000000"/>
              <w:bottom w:val="single" w:sz="4" w:space="0" w:color="000000"/>
              <w:right w:val="single" w:sz="4" w:space="0" w:color="000000"/>
            </w:tcBorders>
          </w:tcPr>
          <w:p w14:paraId="48482AFD" w14:textId="77777777" w:rsidR="00E908F6" w:rsidRDefault="002B3C6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E908F6" w14:paraId="73CABF39" w14:textId="77777777" w:rsidTr="00DC18D8">
        <w:trPr>
          <w:trHeight w:val="405"/>
        </w:trPr>
        <w:tc>
          <w:tcPr>
            <w:tcW w:w="9500" w:type="dxa"/>
            <w:gridSpan w:val="2"/>
            <w:tcBorders>
              <w:top w:val="single" w:sz="4" w:space="0" w:color="000000"/>
              <w:left w:val="single" w:sz="4" w:space="0" w:color="000000"/>
              <w:bottom w:val="single" w:sz="4" w:space="0" w:color="000000"/>
              <w:right w:val="single" w:sz="4" w:space="0" w:color="000000"/>
            </w:tcBorders>
            <w:vAlign w:val="center"/>
          </w:tcPr>
          <w:p w14:paraId="60B0A585" w14:textId="77777777" w:rsidR="00E908F6" w:rsidRDefault="002B3C6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F22761" w14:paraId="00EA59AE" w14:textId="77777777" w:rsidTr="00DC18D8">
        <w:trPr>
          <w:trHeight w:val="221"/>
        </w:trPr>
        <w:tc>
          <w:tcPr>
            <w:tcW w:w="4605" w:type="dxa"/>
            <w:tcBorders>
              <w:top w:val="single" w:sz="4" w:space="0" w:color="000000"/>
              <w:left w:val="single" w:sz="4" w:space="0" w:color="000000"/>
              <w:bottom w:val="single" w:sz="4" w:space="0" w:color="000000"/>
              <w:right w:val="single" w:sz="4" w:space="0" w:color="000000"/>
            </w:tcBorders>
          </w:tcPr>
          <w:p w14:paraId="4416DABA" w14:textId="20F6B380" w:rsidR="00F22761" w:rsidRDefault="00F22761" w:rsidP="00F22761">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hAnsi="Times New Roman" w:cs="Times New Roman"/>
                <w:sz w:val="24"/>
                <w:szCs w:val="24"/>
              </w:rPr>
              <w:t>Организация перевозочного процесса на транспорте (по видам транспорта)</w:t>
            </w:r>
          </w:p>
        </w:tc>
        <w:tc>
          <w:tcPr>
            <w:tcW w:w="4895" w:type="dxa"/>
            <w:tcBorders>
              <w:top w:val="single" w:sz="4" w:space="0" w:color="000000"/>
              <w:left w:val="single" w:sz="4" w:space="0" w:color="000000"/>
              <w:bottom w:val="single" w:sz="4" w:space="0" w:color="000000"/>
              <w:right w:val="single" w:sz="4" w:space="0" w:color="000000"/>
            </w:tcBorders>
          </w:tcPr>
          <w:p w14:paraId="3BD1F680" w14:textId="3350FD22" w:rsidR="00F22761" w:rsidRDefault="00F22761" w:rsidP="00F22761">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hAnsi="Times New Roman" w:cs="Times New Roman"/>
                <w:sz w:val="24"/>
                <w:szCs w:val="24"/>
              </w:rPr>
              <w:t>ПМ.01 Организация перевозочного процесса на транспорте (по видам транспорта)</w:t>
            </w:r>
          </w:p>
        </w:tc>
      </w:tr>
      <w:tr w:rsidR="00F22761" w14:paraId="3B094C7F" w14:textId="77777777" w:rsidTr="00DC18D8">
        <w:trPr>
          <w:trHeight w:val="720"/>
        </w:trPr>
        <w:tc>
          <w:tcPr>
            <w:tcW w:w="4605" w:type="dxa"/>
            <w:tcBorders>
              <w:top w:val="single" w:sz="4" w:space="0" w:color="000000"/>
              <w:left w:val="single" w:sz="4" w:space="0" w:color="000000"/>
              <w:bottom w:val="single" w:sz="4" w:space="0" w:color="000000"/>
              <w:right w:val="single" w:sz="4" w:space="0" w:color="000000"/>
            </w:tcBorders>
          </w:tcPr>
          <w:p w14:paraId="397F1F22" w14:textId="450BCDB4" w:rsidR="00F22761" w:rsidRDefault="00F22761" w:rsidP="00F22761">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hAnsi="Times New Roman" w:cs="Times New Roman"/>
                <w:sz w:val="24"/>
                <w:szCs w:val="24"/>
              </w:rPr>
              <w:t>Организация движения и обеспечение безопасности на транспорте (по видам транспорта)</w:t>
            </w:r>
          </w:p>
        </w:tc>
        <w:tc>
          <w:tcPr>
            <w:tcW w:w="4895" w:type="dxa"/>
            <w:tcBorders>
              <w:top w:val="single" w:sz="4" w:space="0" w:color="000000"/>
              <w:left w:val="single" w:sz="4" w:space="0" w:color="000000"/>
              <w:bottom w:val="single" w:sz="4" w:space="0" w:color="000000"/>
              <w:right w:val="single" w:sz="4" w:space="0" w:color="000000"/>
            </w:tcBorders>
          </w:tcPr>
          <w:p w14:paraId="5CDA3AA9" w14:textId="70DF4FC0" w:rsidR="00F22761" w:rsidRDefault="00F22761" w:rsidP="00F22761">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hAnsi="Times New Roman" w:cs="Times New Roman"/>
                <w:sz w:val="24"/>
                <w:szCs w:val="24"/>
              </w:rPr>
              <w:t>ПМ.02 Организация движения и обеспечение безопасности на транспорте (по видам транспорта)</w:t>
            </w:r>
          </w:p>
        </w:tc>
      </w:tr>
      <w:tr w:rsidR="00F22761" w14:paraId="6CF9CBCF" w14:textId="77777777" w:rsidTr="00DC18D8">
        <w:trPr>
          <w:trHeight w:val="221"/>
        </w:trPr>
        <w:tc>
          <w:tcPr>
            <w:tcW w:w="4605" w:type="dxa"/>
            <w:tcBorders>
              <w:top w:val="single" w:sz="4" w:space="0" w:color="000000"/>
              <w:left w:val="single" w:sz="4" w:space="0" w:color="000000"/>
              <w:bottom w:val="single" w:sz="4" w:space="0" w:color="000000"/>
              <w:right w:val="single" w:sz="4" w:space="0" w:color="000000"/>
            </w:tcBorders>
          </w:tcPr>
          <w:p w14:paraId="6EC87B93" w14:textId="7AAC8AD6" w:rsidR="00F22761" w:rsidRDefault="00F22761" w:rsidP="00F22761">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hAnsi="Times New Roman" w:cs="Times New Roman"/>
                <w:sz w:val="24"/>
                <w:szCs w:val="24"/>
              </w:rPr>
              <w:lastRenderedPageBreak/>
              <w:t>обеспечение грузовых и пассажирских перевозок на транспорте (по видам транспорта) (по выбору)</w:t>
            </w:r>
          </w:p>
        </w:tc>
        <w:tc>
          <w:tcPr>
            <w:tcW w:w="4895" w:type="dxa"/>
            <w:tcBorders>
              <w:top w:val="single" w:sz="4" w:space="0" w:color="000000"/>
              <w:left w:val="single" w:sz="4" w:space="0" w:color="000000"/>
              <w:bottom w:val="single" w:sz="4" w:space="0" w:color="000000"/>
              <w:right w:val="single" w:sz="4" w:space="0" w:color="000000"/>
            </w:tcBorders>
          </w:tcPr>
          <w:p w14:paraId="1C39B5A2" w14:textId="48572AA7" w:rsidR="00F22761" w:rsidRDefault="00F22761" w:rsidP="00F22761">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hAnsi="Times New Roman" w:cs="Times New Roman"/>
                <w:sz w:val="24"/>
                <w:szCs w:val="24"/>
              </w:rPr>
              <w:t>ПМ.03 Обеспечение грузовых и пассажирских перевозок на транспорте (по видам транспорта) (по выбору)</w:t>
            </w:r>
          </w:p>
        </w:tc>
      </w:tr>
      <w:tr w:rsidR="00F22761" w14:paraId="713D746E" w14:textId="77777777" w:rsidTr="00DC18D8">
        <w:trPr>
          <w:trHeight w:val="221"/>
        </w:trPr>
        <w:tc>
          <w:tcPr>
            <w:tcW w:w="4605" w:type="dxa"/>
            <w:tcBorders>
              <w:top w:val="single" w:sz="4" w:space="0" w:color="000000"/>
              <w:left w:val="single" w:sz="4" w:space="0" w:color="000000"/>
              <w:bottom w:val="single" w:sz="4" w:space="0" w:color="000000"/>
              <w:right w:val="single" w:sz="4" w:space="0" w:color="000000"/>
            </w:tcBorders>
          </w:tcPr>
          <w:p w14:paraId="31BE6A28" w14:textId="14563CB1" w:rsidR="00F22761" w:rsidRDefault="00F22761" w:rsidP="00F22761">
            <w:pPr>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hAnsi="Times New Roman" w:cs="Times New Roman"/>
                <w:sz w:val="24"/>
                <w:szCs w:val="24"/>
              </w:rPr>
              <w:t>Организация производственного процесса метрополитена (по выбору)</w:t>
            </w:r>
          </w:p>
        </w:tc>
        <w:tc>
          <w:tcPr>
            <w:tcW w:w="4895" w:type="dxa"/>
            <w:tcBorders>
              <w:top w:val="single" w:sz="4" w:space="0" w:color="000000"/>
              <w:left w:val="single" w:sz="4" w:space="0" w:color="000000"/>
              <w:bottom w:val="single" w:sz="4" w:space="0" w:color="000000"/>
              <w:right w:val="single" w:sz="4" w:space="0" w:color="000000"/>
            </w:tcBorders>
          </w:tcPr>
          <w:p w14:paraId="70FB3C19" w14:textId="4B62FECF" w:rsidR="00F22761" w:rsidRDefault="00F22761" w:rsidP="00F22761">
            <w:pPr>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hAnsi="Times New Roman" w:cs="Times New Roman"/>
                <w:sz w:val="24"/>
                <w:szCs w:val="24"/>
              </w:rPr>
              <w:t>ПМ.03 Организация производственного процесса метрополитена (по выбору)</w:t>
            </w:r>
          </w:p>
        </w:tc>
      </w:tr>
      <w:tr w:rsidR="00F22761" w14:paraId="076223F1" w14:textId="77777777" w:rsidTr="00DC18D8">
        <w:trPr>
          <w:trHeight w:val="221"/>
        </w:trPr>
        <w:tc>
          <w:tcPr>
            <w:tcW w:w="4605" w:type="dxa"/>
            <w:tcBorders>
              <w:top w:val="single" w:sz="4" w:space="0" w:color="000000"/>
              <w:left w:val="single" w:sz="4" w:space="0" w:color="000000"/>
              <w:bottom w:val="single" w:sz="4" w:space="0" w:color="000000"/>
              <w:right w:val="single" w:sz="4" w:space="0" w:color="000000"/>
            </w:tcBorders>
          </w:tcPr>
          <w:p w14:paraId="0FEBADA2" w14:textId="72D5F3D2" w:rsidR="00F22761" w:rsidRDefault="00F22761" w:rsidP="00F22761">
            <w:pPr>
              <w:pBdr>
                <w:top w:val="nil"/>
                <w:left w:val="nil"/>
                <w:bottom w:val="nil"/>
                <w:right w:val="nil"/>
                <w:between w:val="nil"/>
              </w:pBdr>
              <w:spacing w:line="276" w:lineRule="auto"/>
              <w:rPr>
                <w:rFonts w:ascii="Times New Roman" w:hAnsi="Times New Roman" w:cs="Times New Roman"/>
                <w:sz w:val="24"/>
                <w:szCs w:val="24"/>
              </w:rPr>
            </w:pPr>
            <w:r w:rsidRPr="00FD5141">
              <w:rPr>
                <w:rFonts w:ascii="Times New Roman" w:hAnsi="Times New Roman"/>
                <w:sz w:val="24"/>
                <w:szCs w:val="24"/>
              </w:rPr>
              <w:t>Освоение видов работ по одной или нескольким профессиям рабочих, должностям служащих</w:t>
            </w:r>
          </w:p>
        </w:tc>
        <w:tc>
          <w:tcPr>
            <w:tcW w:w="4895" w:type="dxa"/>
            <w:tcBorders>
              <w:top w:val="single" w:sz="4" w:space="0" w:color="000000"/>
              <w:left w:val="single" w:sz="4" w:space="0" w:color="000000"/>
              <w:bottom w:val="single" w:sz="4" w:space="0" w:color="000000"/>
              <w:right w:val="single" w:sz="4" w:space="0" w:color="000000"/>
            </w:tcBorders>
          </w:tcPr>
          <w:p w14:paraId="5F70D9D8" w14:textId="14F7BD19" w:rsidR="00F22761" w:rsidRDefault="00F22761" w:rsidP="00F22761">
            <w:pPr>
              <w:pBdr>
                <w:top w:val="nil"/>
                <w:left w:val="nil"/>
                <w:bottom w:val="nil"/>
                <w:right w:val="nil"/>
                <w:between w:val="nil"/>
              </w:pBdr>
              <w:spacing w:line="276" w:lineRule="auto"/>
              <w:rPr>
                <w:rFonts w:ascii="Times New Roman" w:hAnsi="Times New Roman" w:cs="Times New Roman"/>
                <w:sz w:val="24"/>
                <w:szCs w:val="24"/>
              </w:rPr>
            </w:pPr>
            <w:r w:rsidRPr="00FD5141">
              <w:rPr>
                <w:rFonts w:ascii="Times New Roman" w:hAnsi="Times New Roman"/>
                <w:sz w:val="24"/>
                <w:szCs w:val="24"/>
              </w:rPr>
              <w:t>ПМ.04 Выполнение работ по одной или нескольким профессиям рабочих, должностям служащих</w:t>
            </w:r>
          </w:p>
        </w:tc>
      </w:tr>
    </w:tbl>
    <w:p w14:paraId="1219389A" w14:textId="77777777" w:rsidR="00E908F6" w:rsidRDefault="00E908F6">
      <w:pPr>
        <w:rPr>
          <w:rFonts w:ascii="Times New Roman" w:eastAsia="Times New Roman" w:hAnsi="Times New Roman" w:cs="Times New Roman"/>
          <w:b/>
          <w:sz w:val="24"/>
          <w:szCs w:val="24"/>
          <w:highlight w:val="white"/>
        </w:rPr>
      </w:pPr>
    </w:p>
    <w:p w14:paraId="62B444F0" w14:textId="77777777" w:rsidR="00E908F6" w:rsidRDefault="002B3C6E">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117276D5" w14:textId="03E184CA" w:rsidR="00E908F6" w:rsidRPr="00DC18D8" w:rsidRDefault="002B3C6E" w:rsidP="00DC18D8">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tbl>
      <w:tblPr>
        <w:tblStyle w:val="afffffff2"/>
        <w:tblW w:w="962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7"/>
        <w:gridCol w:w="6242"/>
      </w:tblGrid>
      <w:tr w:rsidR="00E908F6" w14:paraId="086A874C" w14:textId="77777777" w:rsidTr="002B3C6E">
        <w:trPr>
          <w:trHeight w:val="472"/>
        </w:trPr>
        <w:tc>
          <w:tcPr>
            <w:tcW w:w="3387" w:type="dxa"/>
          </w:tcPr>
          <w:p w14:paraId="6F4582B2" w14:textId="77777777" w:rsidR="00E908F6" w:rsidRDefault="002B3C6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Pr>
          <w:p w14:paraId="58B3E524" w14:textId="77777777" w:rsidR="00E908F6" w:rsidRDefault="002B3C6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F22761" w14:paraId="6F63C287" w14:textId="77777777" w:rsidTr="00550E5E">
        <w:trPr>
          <w:trHeight w:val="174"/>
        </w:trPr>
        <w:tc>
          <w:tcPr>
            <w:tcW w:w="3387" w:type="dxa"/>
            <w:vMerge w:val="restart"/>
          </w:tcPr>
          <w:p w14:paraId="79D533B1" w14:textId="75FF6ACE" w:rsidR="00F22761" w:rsidRDefault="00F22761" w:rsidP="00F22761">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hAnsi="Times New Roman" w:cs="Times New Roman"/>
                <w:sz w:val="24"/>
                <w:szCs w:val="24"/>
              </w:rPr>
              <w:t>организация перевозочного процесса на транспорте (по видам транспорта)</w:t>
            </w:r>
          </w:p>
        </w:tc>
        <w:tc>
          <w:tcPr>
            <w:tcW w:w="6242" w:type="dxa"/>
          </w:tcPr>
          <w:p w14:paraId="032CF947" w14:textId="417B99FF" w:rsidR="00F22761" w:rsidRPr="001B0AFA" w:rsidRDefault="00F22761" w:rsidP="001B0AF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1.1. Планировать, выполнять и контролировать перевозочный процесс на транспорте, в том числе с применением современных информационных технологий управления перевозками.</w:t>
            </w:r>
          </w:p>
        </w:tc>
      </w:tr>
      <w:tr w:rsidR="00F22761" w14:paraId="2F8017D1" w14:textId="77777777" w:rsidTr="002B3C6E">
        <w:trPr>
          <w:trHeight w:val="174"/>
        </w:trPr>
        <w:tc>
          <w:tcPr>
            <w:tcW w:w="3387" w:type="dxa"/>
            <w:vMerge/>
          </w:tcPr>
          <w:p w14:paraId="73ED10EE" w14:textId="77777777" w:rsidR="00F22761" w:rsidRDefault="00F22761" w:rsidP="00F22761">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Pr>
          <w:p w14:paraId="68AF7DF5" w14:textId="7AAB1B7C" w:rsidR="00F22761" w:rsidRDefault="00F22761" w:rsidP="00F22761">
            <w:pPr>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hAnsi="Times New Roman" w:cs="Times New Roman"/>
                <w:sz w:val="24"/>
                <w:szCs w:val="24"/>
              </w:rPr>
              <w:t>ПК 1.2. Оформлять документы, регламентирующие организацию перевозочного процесса на транспорте.</w:t>
            </w:r>
          </w:p>
        </w:tc>
      </w:tr>
      <w:tr w:rsidR="00F22761" w14:paraId="6A49BEC1" w14:textId="77777777" w:rsidTr="002B3C6E">
        <w:trPr>
          <w:trHeight w:val="250"/>
        </w:trPr>
        <w:tc>
          <w:tcPr>
            <w:tcW w:w="3387" w:type="dxa"/>
            <w:vMerge w:val="restart"/>
          </w:tcPr>
          <w:p w14:paraId="612A958D" w14:textId="4AC72C81" w:rsidR="00F22761" w:rsidRDefault="00F22761" w:rsidP="00F22761">
            <w:pPr>
              <w:pBdr>
                <w:top w:val="nil"/>
                <w:left w:val="nil"/>
                <w:bottom w:val="nil"/>
                <w:right w:val="nil"/>
                <w:between w:val="nil"/>
              </w:pBdr>
              <w:rPr>
                <w:rFonts w:ascii="Times New Roman" w:eastAsia="Times New Roman" w:hAnsi="Times New Roman" w:cs="Times New Roman"/>
                <w:sz w:val="24"/>
                <w:szCs w:val="24"/>
              </w:rPr>
            </w:pPr>
            <w:r>
              <w:rPr>
                <w:rFonts w:ascii="Times New Roman" w:hAnsi="Times New Roman" w:cs="Times New Roman"/>
                <w:sz w:val="24"/>
                <w:szCs w:val="24"/>
              </w:rPr>
              <w:t>организация движения и обеспечение безопасности на транспорте (по видам транспорта)</w:t>
            </w:r>
          </w:p>
        </w:tc>
        <w:tc>
          <w:tcPr>
            <w:tcW w:w="6242" w:type="dxa"/>
          </w:tcPr>
          <w:p w14:paraId="39B83158" w14:textId="08E1D782" w:rsidR="00F22761" w:rsidRPr="00F22761" w:rsidRDefault="00F22761" w:rsidP="00F22761">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2.1. Обеспечивать выполнение условий по организации движения транспорта.</w:t>
            </w:r>
          </w:p>
        </w:tc>
      </w:tr>
      <w:tr w:rsidR="00F22761" w14:paraId="375C948E" w14:textId="77777777" w:rsidTr="00550E5E">
        <w:trPr>
          <w:trHeight w:val="323"/>
        </w:trPr>
        <w:tc>
          <w:tcPr>
            <w:tcW w:w="3387" w:type="dxa"/>
            <w:vMerge/>
          </w:tcPr>
          <w:p w14:paraId="2A27DE63" w14:textId="77777777" w:rsidR="00F22761" w:rsidRDefault="00F22761" w:rsidP="00F22761">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568B417F" w14:textId="5B153C83" w:rsidR="00F22761" w:rsidRPr="00F22761" w:rsidRDefault="00F22761" w:rsidP="00F22761">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2.2. Организовывать движение транспорта, обеспечивать безопасность движения на транспорте и решать профессиональные задачи посредством применения нормативно-правовых документов.</w:t>
            </w:r>
          </w:p>
        </w:tc>
      </w:tr>
      <w:tr w:rsidR="00F22761" w14:paraId="15B2EDC7" w14:textId="77777777" w:rsidTr="002B3C6E">
        <w:trPr>
          <w:trHeight w:val="323"/>
        </w:trPr>
        <w:tc>
          <w:tcPr>
            <w:tcW w:w="3387" w:type="dxa"/>
            <w:vMerge/>
          </w:tcPr>
          <w:p w14:paraId="4AADDC1B" w14:textId="77777777" w:rsidR="00F22761" w:rsidRDefault="00F22761" w:rsidP="00F22761">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0AE1DB9E" w14:textId="135429D0" w:rsidR="00F22761" w:rsidRDefault="00F22761" w:rsidP="00F22761">
            <w:pPr>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hAnsi="Times New Roman" w:cs="Times New Roman"/>
                <w:sz w:val="24"/>
                <w:szCs w:val="24"/>
              </w:rPr>
              <w:t>ПК 2.3. Определять и анализировать выполнение показателей эксплуатационной работы.</w:t>
            </w:r>
          </w:p>
        </w:tc>
      </w:tr>
      <w:tr w:rsidR="00F22761" w14:paraId="441740F4" w14:textId="77777777" w:rsidTr="002B3C6E">
        <w:trPr>
          <w:trHeight w:val="240"/>
        </w:trPr>
        <w:tc>
          <w:tcPr>
            <w:tcW w:w="3387" w:type="dxa"/>
            <w:vMerge w:val="restart"/>
          </w:tcPr>
          <w:p w14:paraId="75BBE93E" w14:textId="4E67DD11" w:rsidR="00F22761" w:rsidRDefault="00F22761" w:rsidP="00F22761">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hAnsi="Times New Roman" w:cs="Times New Roman"/>
                <w:sz w:val="24"/>
                <w:szCs w:val="24"/>
              </w:rPr>
              <w:t>обеспечение грузовых и пассажирских перевозок на транспорте (по видам транспорта) (по выбору)</w:t>
            </w:r>
          </w:p>
        </w:tc>
        <w:tc>
          <w:tcPr>
            <w:tcW w:w="6242" w:type="dxa"/>
          </w:tcPr>
          <w:p w14:paraId="44EFF1AD" w14:textId="7D7F0048" w:rsidR="00F22761" w:rsidRPr="00F22761" w:rsidRDefault="00F22761" w:rsidP="00F22761">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3.1. Планировать и организовывать работу по транспортно-логистическому обслуживанию в сфере грузовых перевозок.</w:t>
            </w:r>
          </w:p>
        </w:tc>
      </w:tr>
      <w:tr w:rsidR="00F22761" w14:paraId="658D0B58" w14:textId="77777777" w:rsidTr="002B3C6E">
        <w:trPr>
          <w:trHeight w:val="240"/>
        </w:trPr>
        <w:tc>
          <w:tcPr>
            <w:tcW w:w="3387" w:type="dxa"/>
            <w:vMerge/>
          </w:tcPr>
          <w:p w14:paraId="4B23B8F1" w14:textId="77777777" w:rsidR="00F22761" w:rsidRDefault="00F22761" w:rsidP="00F22761">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347AC966" w14:textId="7D1DDB9D" w:rsidR="00F22761" w:rsidRDefault="00F22761" w:rsidP="00F22761">
            <w:pPr>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hAnsi="Times New Roman" w:cs="Times New Roman"/>
                <w:sz w:val="24"/>
                <w:szCs w:val="24"/>
              </w:rPr>
              <w:t>ПК 3.2. Планировать и организовывать работу по транспортному обслуживанию в сфере пассажирских перевозок.</w:t>
            </w:r>
          </w:p>
        </w:tc>
      </w:tr>
      <w:tr w:rsidR="00F22761" w14:paraId="7D2B303D" w14:textId="77777777" w:rsidTr="002B3C6E">
        <w:trPr>
          <w:trHeight w:val="240"/>
        </w:trPr>
        <w:tc>
          <w:tcPr>
            <w:tcW w:w="3387" w:type="dxa"/>
            <w:vMerge w:val="restart"/>
          </w:tcPr>
          <w:p w14:paraId="40E01F5E" w14:textId="4966F0CE" w:rsidR="00F22761" w:rsidRDefault="00F22761" w:rsidP="00F22761">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hAnsi="Times New Roman" w:cs="Times New Roman"/>
                <w:sz w:val="24"/>
                <w:szCs w:val="24"/>
              </w:rPr>
              <w:t>организация производственного процесса метрополитена (по выбору)</w:t>
            </w:r>
          </w:p>
        </w:tc>
        <w:tc>
          <w:tcPr>
            <w:tcW w:w="6242" w:type="dxa"/>
          </w:tcPr>
          <w:p w14:paraId="71203F59" w14:textId="2B55C94E" w:rsidR="00F22761" w:rsidRPr="001235B4" w:rsidRDefault="00F22761" w:rsidP="001235B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3.1. Организовывать и проводить работу по обслуживанию пассажирских перевозок на станциях метрополитена.</w:t>
            </w:r>
          </w:p>
        </w:tc>
      </w:tr>
      <w:tr w:rsidR="00F22761" w14:paraId="3A35D3F8" w14:textId="77777777" w:rsidTr="00550E5E">
        <w:trPr>
          <w:trHeight w:val="364"/>
        </w:trPr>
        <w:tc>
          <w:tcPr>
            <w:tcW w:w="3387" w:type="dxa"/>
            <w:vMerge/>
          </w:tcPr>
          <w:p w14:paraId="7CE69E8D" w14:textId="77777777" w:rsidR="00F22761" w:rsidRDefault="00F22761" w:rsidP="00F22761">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365D73F2" w14:textId="3A010812" w:rsidR="00F22761" w:rsidRDefault="00F22761" w:rsidP="00F22761">
            <w:pPr>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hAnsi="Times New Roman" w:cs="Times New Roman"/>
                <w:sz w:val="24"/>
                <w:szCs w:val="24"/>
              </w:rPr>
              <w:t>ПК 3.2. Организовывать, проводить и контролировать работу по взаимодействию со смежными подразделениями метрополитена.</w:t>
            </w:r>
          </w:p>
        </w:tc>
      </w:tr>
    </w:tbl>
    <w:p w14:paraId="462C05C3" w14:textId="77777777" w:rsidR="00E908F6" w:rsidRDefault="00E908F6" w:rsidP="00DC18D8">
      <w:pPr>
        <w:pBdr>
          <w:top w:val="nil"/>
          <w:left w:val="nil"/>
          <w:bottom w:val="nil"/>
          <w:right w:val="nil"/>
          <w:between w:val="nil"/>
        </w:pBdr>
        <w:spacing w:line="276" w:lineRule="auto"/>
        <w:jc w:val="both"/>
        <w:rPr>
          <w:rFonts w:ascii="Times New Roman" w:eastAsia="Times New Roman" w:hAnsi="Times New Roman" w:cs="Times New Roman"/>
          <w:i/>
          <w:color w:val="000000"/>
          <w:highlight w:val="white"/>
        </w:rPr>
      </w:pPr>
    </w:p>
    <w:p w14:paraId="21E5F1FE" w14:textId="4F19C590" w:rsidR="00E908F6" w:rsidRDefault="002B3C6E">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Выпускники, освоившие программу по специальности </w:t>
      </w:r>
      <w:r w:rsidR="00F22761">
        <w:rPr>
          <w:rFonts w:ascii="Times New Roman" w:eastAsia="Times New Roman" w:hAnsi="Times New Roman" w:cs="Times New Roman"/>
          <w:sz w:val="24"/>
          <w:szCs w:val="24"/>
        </w:rPr>
        <w:t>23.02.01 Организация перевозок и управление на транспорте (по видам)</w:t>
      </w:r>
      <w:r>
        <w:rPr>
          <w:rFonts w:ascii="Times New Roman" w:eastAsia="Times New Roman" w:hAnsi="Times New Roman" w:cs="Times New Roman"/>
          <w:sz w:val="24"/>
          <w:szCs w:val="24"/>
        </w:rPr>
        <w:t xml:space="preserve">, сдают ГИА в форме </w:t>
      </w:r>
      <w:r w:rsidR="00F22761" w:rsidRPr="00F22761">
        <w:rPr>
          <w:rFonts w:ascii="Times New Roman" w:eastAsia="Times New Roman" w:hAnsi="Times New Roman" w:cs="Times New Roman"/>
          <w:sz w:val="24"/>
          <w:szCs w:val="24"/>
        </w:rPr>
        <w:t>демонстрационного экзамена и государственного экзамена или защиты дипломного проекта (работы)</w:t>
      </w:r>
      <w:r>
        <w:rPr>
          <w:rFonts w:ascii="Times New Roman" w:eastAsia="Times New Roman" w:hAnsi="Times New Roman" w:cs="Times New Roman"/>
          <w:sz w:val="24"/>
          <w:szCs w:val="24"/>
        </w:rPr>
        <w:t>.</w:t>
      </w:r>
    </w:p>
    <w:p w14:paraId="0D816EA6" w14:textId="7DAFFB3E" w:rsidR="00E908F6" w:rsidRDefault="00E908F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63466CC3" w14:textId="1FC75CC5" w:rsidR="00DC18D8" w:rsidRDefault="00DC18D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3E3EA292" w14:textId="03EF8CF1" w:rsidR="00DC18D8" w:rsidRDefault="00DC18D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17FE9B1F" w14:textId="77777777" w:rsidR="00DC18D8" w:rsidRDefault="00DC18D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397E93D2" w14:textId="77777777" w:rsidR="00E908F6" w:rsidRPr="001B0AFA" w:rsidRDefault="002B3C6E" w:rsidP="00DC18D8">
      <w:pPr>
        <w:pStyle w:val="1"/>
        <w:ind w:firstLine="709"/>
        <w:rPr>
          <w:sz w:val="24"/>
          <w:szCs w:val="24"/>
        </w:rPr>
      </w:pPr>
      <w:r w:rsidRPr="001B0AFA">
        <w:rPr>
          <w:sz w:val="24"/>
          <w:szCs w:val="24"/>
        </w:rPr>
        <w:lastRenderedPageBreak/>
        <w:t>Примерные требования к проведению демонстрационного экзамена</w:t>
      </w:r>
    </w:p>
    <w:p w14:paraId="47F9BE00" w14:textId="77777777" w:rsidR="00E908F6" w:rsidRDefault="002B3C6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2FAD041" w14:textId="77777777" w:rsidR="00E908F6" w:rsidRDefault="002B3C6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7B1427AC" w14:textId="77777777" w:rsidR="00E908F6" w:rsidRDefault="002B3C6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0F1EDB6B" w14:textId="77777777" w:rsidR="001B0AFA" w:rsidRPr="001B0AFA" w:rsidRDefault="001B0AFA" w:rsidP="00DC18D8">
      <w:pPr>
        <w:pStyle w:val="1"/>
        <w:ind w:firstLine="709"/>
        <w:rPr>
          <w:sz w:val="24"/>
          <w:szCs w:val="24"/>
          <w:lang w:eastAsia="zh-CN"/>
        </w:rPr>
      </w:pPr>
      <w:bookmarkStart w:id="4" w:name="_heading=h.1t3h5sf" w:colFirst="0" w:colLast="0"/>
      <w:bookmarkStart w:id="5" w:name="_Toc156565553"/>
      <w:bookmarkStart w:id="6" w:name="_Toc169702809"/>
      <w:bookmarkEnd w:id="4"/>
      <w:r w:rsidRPr="001B0AFA">
        <w:rPr>
          <w:sz w:val="24"/>
          <w:szCs w:val="24"/>
          <w:lang w:eastAsia="zh-CN"/>
        </w:rPr>
        <w:t>Примерные требования к проведению государственного экзамена</w:t>
      </w:r>
      <w:bookmarkEnd w:id="5"/>
      <w:bookmarkEnd w:id="6"/>
    </w:p>
    <w:p w14:paraId="2DD452D7" w14:textId="77777777" w:rsidR="001B0AFA" w:rsidRDefault="001B0AFA" w:rsidP="001B0AFA">
      <w:pPr>
        <w:tabs>
          <w:tab w:val="left" w:pos="1134"/>
        </w:tabs>
        <w:ind w:firstLine="709"/>
        <w:jc w:val="both"/>
        <w:rPr>
          <w:rFonts w:ascii="Times New Roman" w:hAnsi="Times New Roman"/>
          <w:sz w:val="24"/>
          <w:szCs w:val="24"/>
        </w:rPr>
      </w:pPr>
      <w:r w:rsidRPr="00580A60">
        <w:rPr>
          <w:rFonts w:ascii="Times New Roman" w:hAnsi="Times New Roman"/>
          <w:sz w:val="24"/>
          <w:szCs w:val="24"/>
        </w:rPr>
        <w:t>Государственный экзамен может проводиться по отдельному профессиональному модулю (междисциплинарному курсу, дисциплине) или совокупности профессиональных модулей и направлен на определение уровня освоения выпускником материала, предусмотренного учебным планом, а также охватывает минимальное содержание данного 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14:paraId="457ADA12" w14:textId="77777777" w:rsidR="001B0AFA" w:rsidRPr="00B63840" w:rsidRDefault="001B0AFA" w:rsidP="001B0AFA">
      <w:pPr>
        <w:ind w:firstLine="680"/>
        <w:jc w:val="both"/>
        <w:rPr>
          <w:sz w:val="24"/>
          <w:szCs w:val="24"/>
        </w:rPr>
      </w:pPr>
      <w:r w:rsidRPr="00B63840">
        <w:rPr>
          <w:rFonts w:ascii="Times New Roman" w:hAnsi="Times New Roman"/>
          <w:sz w:val="24"/>
          <w:szCs w:val="24"/>
        </w:rPr>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150CC7D2" w14:textId="77777777" w:rsidR="001B0AFA" w:rsidRPr="00B63840" w:rsidRDefault="001B0AFA" w:rsidP="001B0AFA">
      <w:pPr>
        <w:ind w:firstLine="708"/>
        <w:jc w:val="both"/>
        <w:rPr>
          <w:rFonts w:ascii="Times New Roman" w:hAnsi="Times New Roman"/>
          <w:sz w:val="24"/>
          <w:szCs w:val="24"/>
        </w:rPr>
      </w:pPr>
      <w:r w:rsidRPr="00B63840">
        <w:rPr>
          <w:rFonts w:ascii="Times New Roman" w:hAnsi="Times New Roman"/>
          <w:sz w:val="24"/>
          <w:szCs w:val="24"/>
        </w:rPr>
        <w:t>Оценочные материалы включают комплекс требований для проведения государственного экзамена, перечень оборудования и оснащения, расходных материалов, средств обучения и воспитания, инструкции по технике безопасности.</w:t>
      </w:r>
    </w:p>
    <w:p w14:paraId="265A909E" w14:textId="77777777" w:rsidR="001B0AFA" w:rsidRPr="00B63840" w:rsidRDefault="001B0AFA" w:rsidP="001B0AFA">
      <w:pPr>
        <w:tabs>
          <w:tab w:val="left" w:pos="1134"/>
        </w:tabs>
        <w:ind w:firstLine="709"/>
        <w:jc w:val="both"/>
        <w:rPr>
          <w:sz w:val="24"/>
          <w:szCs w:val="24"/>
          <w:shd w:val="clear" w:color="auto" w:fill="FFFF00"/>
        </w:rPr>
      </w:pPr>
      <w:r w:rsidRPr="00B63840">
        <w:rPr>
          <w:rFonts w:ascii="Times New Roman" w:hAnsi="Times New Roman"/>
          <w:sz w:val="24"/>
          <w:szCs w:val="24"/>
        </w:rPr>
        <w:t>Государственный экзамен может проводиться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w:t>
      </w:r>
      <w:r w:rsidRPr="00B63840">
        <w:rPr>
          <w:rFonts w:ascii="Times New Roman" w:hAnsi="Times New Roman"/>
          <w:sz w:val="24"/>
          <w:szCs w:val="24"/>
          <w:shd w:val="clear" w:color="auto" w:fill="FFFF00"/>
        </w:rPr>
        <w:t xml:space="preserve"> </w:t>
      </w:r>
    </w:p>
    <w:p w14:paraId="7B6AC241" w14:textId="77777777" w:rsidR="001B0AFA" w:rsidRPr="005C5123" w:rsidRDefault="001B0AFA" w:rsidP="001B0AFA">
      <w:pPr>
        <w:tabs>
          <w:tab w:val="left" w:pos="1134"/>
        </w:tabs>
        <w:ind w:firstLine="709"/>
        <w:jc w:val="both"/>
        <w:rPr>
          <w:rFonts w:ascii="Times New Roman" w:hAnsi="Times New Roman"/>
          <w:sz w:val="24"/>
          <w:szCs w:val="24"/>
        </w:rPr>
      </w:pPr>
      <w:r w:rsidRPr="005C5123">
        <w:rPr>
          <w:rFonts w:ascii="Times New Roman" w:hAnsi="Times New Roman"/>
          <w:sz w:val="24"/>
          <w:szCs w:val="24"/>
        </w:rPr>
        <w:t xml:space="preserve">Рекомендуемое максимальное время, отводимое на выполнения заданий государственной итоговой аттестации – 1,5 ч. (астрономических). </w:t>
      </w:r>
    </w:p>
    <w:p w14:paraId="49AB350B" w14:textId="77777777" w:rsidR="001B0AFA" w:rsidRPr="005C5123" w:rsidRDefault="001B0AFA" w:rsidP="001B0AFA">
      <w:pPr>
        <w:tabs>
          <w:tab w:val="left" w:pos="1134"/>
        </w:tabs>
        <w:ind w:firstLine="709"/>
        <w:jc w:val="both"/>
        <w:rPr>
          <w:rFonts w:ascii="Times New Roman" w:hAnsi="Times New Roman"/>
          <w:sz w:val="24"/>
          <w:szCs w:val="24"/>
        </w:rPr>
      </w:pPr>
      <w:r w:rsidRPr="005C5123">
        <w:rPr>
          <w:rFonts w:ascii="Times New Roman" w:hAnsi="Times New Roman"/>
          <w:sz w:val="24"/>
          <w:szCs w:val="24"/>
        </w:rPr>
        <w:t>Рекомендуемое максимальное время для выполнения первого этапа государственного экзамена: теоретический этап – 1 ч. (астрономический).</w:t>
      </w:r>
    </w:p>
    <w:p w14:paraId="481EC388" w14:textId="77777777" w:rsidR="001B0AFA" w:rsidRPr="00B63840" w:rsidRDefault="001B0AFA" w:rsidP="001B0AFA">
      <w:pPr>
        <w:tabs>
          <w:tab w:val="left" w:pos="1134"/>
        </w:tabs>
        <w:ind w:firstLine="709"/>
        <w:jc w:val="both"/>
        <w:rPr>
          <w:rFonts w:ascii="Times New Roman" w:hAnsi="Times New Roman"/>
          <w:sz w:val="24"/>
          <w:szCs w:val="24"/>
        </w:rPr>
      </w:pPr>
      <w:r w:rsidRPr="005C5123">
        <w:rPr>
          <w:rFonts w:ascii="Times New Roman" w:hAnsi="Times New Roman"/>
          <w:sz w:val="24"/>
          <w:szCs w:val="24"/>
        </w:rPr>
        <w:t>Рекомендуемое максимальное время для выполнения второго этапа государственного экзамена: решение практико-ориентированных профессиональных задач – 0,5 ч. (астрономический).</w:t>
      </w:r>
    </w:p>
    <w:p w14:paraId="5F401EC2" w14:textId="77777777" w:rsidR="001B0AFA" w:rsidRPr="00B63840" w:rsidRDefault="001B0AFA" w:rsidP="001B0AFA">
      <w:pPr>
        <w:spacing w:line="276" w:lineRule="auto"/>
        <w:ind w:firstLine="709"/>
        <w:jc w:val="both"/>
        <w:rPr>
          <w:rFonts w:ascii="Times New Roman" w:hAnsi="Times New Roman" w:cs="Times New Roman"/>
          <w:sz w:val="24"/>
          <w:szCs w:val="24"/>
          <w:shd w:val="clear" w:color="auto" w:fill="FFFFFF"/>
        </w:rPr>
      </w:pPr>
      <w:r w:rsidRPr="00B63840">
        <w:rPr>
          <w:rFonts w:ascii="Times New Roman" w:hAnsi="Times New Roman" w:cs="Times New Roman"/>
          <w:sz w:val="24"/>
          <w:szCs w:val="24"/>
          <w:shd w:val="clear" w:color="auto" w:fill="FFFFFF"/>
        </w:rPr>
        <w:lastRenderedPageBreak/>
        <w:t>Для проведения государственного экзамена (далее – ГЭ) оценочные материалы разрабатываются образовательной организацией самостоятельно.</w:t>
      </w:r>
    </w:p>
    <w:p w14:paraId="39E8D6F6" w14:textId="77777777" w:rsidR="001B0AFA" w:rsidRPr="00B63840" w:rsidRDefault="001B0AFA" w:rsidP="001B0AFA">
      <w:pPr>
        <w:ind w:firstLine="709"/>
        <w:jc w:val="both"/>
        <w:rPr>
          <w:rFonts w:ascii="Times New Roman" w:hAnsi="Times New Roman"/>
          <w:sz w:val="24"/>
          <w:szCs w:val="24"/>
        </w:rPr>
      </w:pPr>
      <w:r w:rsidRPr="00B63840">
        <w:rPr>
          <w:rFonts w:ascii="Times New Roman" w:hAnsi="Times New Roman"/>
          <w:sz w:val="24"/>
          <w:szCs w:val="24"/>
        </w:rPr>
        <w:t>Сроки проведения ГИА регламентируются образовательной организацией в календарном учебном графике на текущий учебный год.</w:t>
      </w:r>
    </w:p>
    <w:p w14:paraId="348B7715" w14:textId="77777777" w:rsidR="001B0AFA" w:rsidRPr="00B63840" w:rsidRDefault="001B0AFA" w:rsidP="001B0AFA">
      <w:pPr>
        <w:ind w:firstLine="708"/>
        <w:jc w:val="both"/>
        <w:rPr>
          <w:rFonts w:ascii="Times New Roman" w:hAnsi="Times New Roman"/>
          <w:i/>
          <w:iCs/>
          <w:color w:val="0070C0"/>
          <w:sz w:val="24"/>
          <w:szCs w:val="24"/>
        </w:rPr>
      </w:pPr>
      <w:r w:rsidRPr="00B63840">
        <w:rPr>
          <w:rFonts w:ascii="Times New Roman" w:hAnsi="Times New Roman"/>
          <w:sz w:val="24"/>
          <w:szCs w:val="24"/>
        </w:rPr>
        <w:t>ГИА проводится государственной экзаменационной комиссией (ГЭК),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организаций-партнеров, направление деятельности которых соответствует области профессиональной деятельности, к которой готовятся выпускники</w:t>
      </w:r>
      <w:r>
        <w:rPr>
          <w:rFonts w:ascii="Times New Roman" w:hAnsi="Times New Roman"/>
          <w:sz w:val="24"/>
          <w:szCs w:val="24"/>
        </w:rPr>
        <w:t>.</w:t>
      </w:r>
    </w:p>
    <w:p w14:paraId="656420B1" w14:textId="77777777" w:rsidR="001B0AFA" w:rsidRPr="00B63840" w:rsidRDefault="001B0AFA" w:rsidP="001B0AFA">
      <w:pPr>
        <w:suppressAutoHyphens/>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Условия проведения </w:t>
      </w:r>
      <w:r>
        <w:rPr>
          <w:rFonts w:ascii="Times New Roman" w:eastAsia="Times New Roman" w:hAnsi="Times New Roman" w:cs="Times New Roman"/>
          <w:sz w:val="24"/>
          <w:szCs w:val="24"/>
          <w:lang w:eastAsia="zh-CN"/>
        </w:rPr>
        <w:t xml:space="preserve">и систему оценивания </w:t>
      </w:r>
      <w:r w:rsidRPr="00B63840">
        <w:rPr>
          <w:rFonts w:ascii="Times New Roman" w:eastAsia="Times New Roman" w:hAnsi="Times New Roman" w:cs="Times New Roman"/>
          <w:sz w:val="24"/>
          <w:szCs w:val="24"/>
          <w:lang w:eastAsia="zh-CN"/>
        </w:rPr>
        <w:t>государственного экзамена образовательная организация разрабатывает самостоятельно.</w:t>
      </w:r>
    </w:p>
    <w:p w14:paraId="4F42FE6D" w14:textId="77777777" w:rsidR="00E908F6" w:rsidRDefault="00E908F6">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p>
    <w:p w14:paraId="582768B3" w14:textId="77777777" w:rsidR="00E908F6" w:rsidRPr="001B0AFA" w:rsidRDefault="002B3C6E" w:rsidP="00DC18D8">
      <w:pPr>
        <w:pStyle w:val="1"/>
        <w:ind w:firstLine="709"/>
        <w:rPr>
          <w:sz w:val="24"/>
          <w:szCs w:val="24"/>
        </w:rPr>
      </w:pPr>
      <w:r w:rsidRPr="001B0AFA">
        <w:rPr>
          <w:sz w:val="24"/>
          <w:szCs w:val="24"/>
        </w:rPr>
        <w:t>Организация и проведение защиты дипломного проекта (работы)</w:t>
      </w:r>
    </w:p>
    <w:p w14:paraId="7AE87157" w14:textId="77777777" w:rsidR="00E908F6" w:rsidRDefault="002B3C6E">
      <w:pPr>
        <w:ind w:firstLine="709"/>
        <w:jc w:val="both"/>
        <w:rPr>
          <w:rFonts w:ascii="Times New Roman" w:eastAsia="Times New Roman" w:hAnsi="Times New Roman" w:cs="Times New Roman"/>
          <w:sz w:val="24"/>
          <w:szCs w:val="24"/>
        </w:rPr>
      </w:pPr>
      <w:bookmarkStart w:id="7" w:name="_heading=h.2s8eyo1" w:colFirst="0" w:colLast="0"/>
      <w:bookmarkEnd w:id="7"/>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42512066" w14:textId="77777777" w:rsidR="00E908F6" w:rsidRDefault="002B3C6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D54C465" w14:textId="77777777" w:rsidR="00E908F6" w:rsidRDefault="002B3C6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77FF1A46" w14:textId="77777777" w:rsidR="00E908F6" w:rsidRDefault="002B3C6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109FE97E" w14:textId="77777777" w:rsidR="00E908F6" w:rsidRDefault="002B3C6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1CD3634" w14:textId="77777777" w:rsidR="00E908F6" w:rsidRDefault="002B3C6E">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18A541E8" w14:textId="77777777" w:rsidR="00E908F6" w:rsidRDefault="00E908F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16DE3308" w14:textId="77777777" w:rsidR="00E908F6" w:rsidRPr="001B0AFA" w:rsidRDefault="002B3C6E" w:rsidP="00DC18D8">
      <w:pPr>
        <w:pStyle w:val="1"/>
        <w:ind w:firstLine="709"/>
        <w:rPr>
          <w:sz w:val="24"/>
          <w:szCs w:val="24"/>
        </w:rPr>
      </w:pPr>
      <w:bookmarkStart w:id="8" w:name="_heading=h.26in1rg" w:colFirst="0" w:colLast="0"/>
      <w:bookmarkEnd w:id="8"/>
      <w:r w:rsidRPr="001B0AFA">
        <w:rPr>
          <w:sz w:val="24"/>
          <w:szCs w:val="24"/>
        </w:rPr>
        <w:t>Примерная структура программы ГИА</w:t>
      </w:r>
    </w:p>
    <w:p w14:paraId="655873E6"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0D632F07"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требования к результатам освоения программы, цели и задачи ГИА)</w:t>
      </w:r>
    </w:p>
    <w:p w14:paraId="310FC54F" w14:textId="2B8F4AA1"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 xml:space="preserve">(форма ГИА, объем времени, сроки подготовки и проведения ГИА, описание условий допуска </w:t>
      </w:r>
      <w:r>
        <w:rPr>
          <w:rFonts w:ascii="Times New Roman" w:eastAsia="Times New Roman" w:hAnsi="Times New Roman" w:cs="Times New Roman"/>
          <w:i/>
          <w:color w:val="000000"/>
          <w:sz w:val="24"/>
          <w:szCs w:val="24"/>
        </w:rPr>
        <w:lastRenderedPageBreak/>
        <w:t>и подготовки дипломного проекта (работы), а также его структуры и требований к содержанию, описание условий допуска и подготовки ДЭ</w:t>
      </w:r>
      <w:r w:rsidR="00F22761">
        <w:rPr>
          <w:rFonts w:ascii="Times New Roman" w:eastAsia="Times New Roman" w:hAnsi="Times New Roman" w:cs="Times New Roman"/>
          <w:i/>
          <w:color w:val="000000"/>
          <w:sz w:val="24"/>
          <w:szCs w:val="24"/>
        </w:rPr>
        <w:t>/ГЭ</w:t>
      </w:r>
      <w:r>
        <w:rPr>
          <w:rFonts w:ascii="Times New Roman" w:eastAsia="Times New Roman" w:hAnsi="Times New Roman" w:cs="Times New Roman"/>
          <w:i/>
          <w:color w:val="000000"/>
          <w:sz w:val="24"/>
          <w:szCs w:val="24"/>
        </w:rPr>
        <w:t>)</w:t>
      </w:r>
    </w:p>
    <w:p w14:paraId="45113028" w14:textId="6EA88E8B"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r w:rsidR="001B0AFA">
        <w:rPr>
          <w:rFonts w:ascii="Times New Roman" w:eastAsia="Times New Roman" w:hAnsi="Times New Roman" w:cs="Times New Roman"/>
          <w:i/>
          <w:color w:val="000000"/>
          <w:sz w:val="24"/>
          <w:szCs w:val="24"/>
        </w:rPr>
        <w:t>/ГЭ</w:t>
      </w:r>
      <w:r>
        <w:rPr>
          <w:rFonts w:ascii="Times New Roman" w:eastAsia="Times New Roman" w:hAnsi="Times New Roman" w:cs="Times New Roman"/>
          <w:i/>
          <w:color w:val="000000"/>
          <w:sz w:val="24"/>
          <w:szCs w:val="24"/>
        </w:rPr>
        <w:t>)</w:t>
      </w:r>
    </w:p>
    <w:p w14:paraId="3F713ACF" w14:textId="0CE06B4F"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проекта (работы), ДЭ</w:t>
      </w:r>
      <w:r w:rsidR="001B0AFA">
        <w:rPr>
          <w:rFonts w:ascii="Times New Roman" w:eastAsia="Times New Roman" w:hAnsi="Times New Roman" w:cs="Times New Roman"/>
          <w:i/>
          <w:color w:val="000000"/>
          <w:sz w:val="24"/>
          <w:szCs w:val="24"/>
        </w:rPr>
        <w:t>/ГЭ</w:t>
      </w:r>
      <w:r>
        <w:rPr>
          <w:rFonts w:ascii="Times New Roman" w:eastAsia="Times New Roman" w:hAnsi="Times New Roman" w:cs="Times New Roman"/>
          <w:i/>
          <w:color w:val="000000"/>
          <w:sz w:val="24"/>
          <w:szCs w:val="24"/>
        </w:rPr>
        <w:t>)</w:t>
      </w:r>
    </w:p>
    <w:p w14:paraId="75E9ED97"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2A4CA441" w14:textId="77777777" w:rsidR="00E908F6" w:rsidRDefault="00E908F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594628C1"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73965777"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69A66AE3"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305F6DA4" w14:textId="0F36B99E"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ДЭ</w:t>
      </w:r>
      <w:r w:rsidR="001B0AFA">
        <w:rPr>
          <w:rFonts w:ascii="Times New Roman" w:eastAsia="Times New Roman" w:hAnsi="Times New Roman" w:cs="Times New Roman"/>
          <w:color w:val="000000"/>
          <w:sz w:val="24"/>
          <w:szCs w:val="24"/>
        </w:rPr>
        <w:t>/ГЭ</w:t>
      </w:r>
    </w:p>
    <w:p w14:paraId="57FE0AFD" w14:textId="77777777" w:rsidR="00E908F6" w:rsidRDefault="00E908F6">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E908F6">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66B5C" w14:textId="77777777" w:rsidR="00272436" w:rsidRDefault="002B3C6E">
      <w:r>
        <w:separator/>
      </w:r>
    </w:p>
  </w:endnote>
  <w:endnote w:type="continuationSeparator" w:id="0">
    <w:p w14:paraId="30FDED7E" w14:textId="77777777" w:rsidR="00272436" w:rsidRDefault="002B3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F860A7" w14:textId="77777777" w:rsidR="00272436" w:rsidRDefault="002B3C6E">
      <w:r>
        <w:separator/>
      </w:r>
    </w:p>
  </w:footnote>
  <w:footnote w:type="continuationSeparator" w:id="0">
    <w:p w14:paraId="1A871010" w14:textId="77777777" w:rsidR="00272436" w:rsidRDefault="002B3C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FB7EB" w14:textId="77777777" w:rsidR="00E908F6" w:rsidRDefault="002B3C6E">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8F6"/>
    <w:rsid w:val="001235B4"/>
    <w:rsid w:val="001B0AFA"/>
    <w:rsid w:val="00272436"/>
    <w:rsid w:val="002B3C6E"/>
    <w:rsid w:val="00550E5E"/>
    <w:rsid w:val="00966DCA"/>
    <w:rsid w:val="00C47EB4"/>
    <w:rsid w:val="00DC18D8"/>
    <w:rsid w:val="00E908F6"/>
    <w:rsid w:val="00F227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A95AC"/>
  <w15:docId w15:val="{ACD7F262-17A7-43B7-9376-D1604D819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6">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0">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0">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6"/>
    <w:tblPr>
      <w:tblStyleRowBandSize w:val="1"/>
      <w:tblStyleColBandSize w:val="1"/>
      <w:tblCellMar>
        <w:left w:w="5" w:type="dxa"/>
        <w:right w:w="5" w:type="dxa"/>
      </w:tblCellMar>
    </w:tblPr>
  </w:style>
  <w:style w:type="table" w:customStyle="1" w:styleId="affffff6">
    <w:basedOn w:val="TableNormal6"/>
    <w:tblPr>
      <w:tblStyleRowBandSize w:val="1"/>
      <w:tblStyleColBandSize w:val="1"/>
      <w:tblCellMar>
        <w:left w:w="5" w:type="dxa"/>
        <w:right w:w="5" w:type="dxa"/>
      </w:tblCellMar>
    </w:tblPr>
  </w:style>
  <w:style w:type="table" w:customStyle="1" w:styleId="affffff7">
    <w:basedOn w:val="TableNormal6"/>
    <w:tblPr>
      <w:tblStyleRowBandSize w:val="1"/>
      <w:tblStyleColBandSize w:val="1"/>
      <w:tblCellMar>
        <w:left w:w="5" w:type="dxa"/>
        <w:right w:w="5" w:type="dxa"/>
      </w:tblCellMar>
    </w:tblPr>
  </w:style>
  <w:style w:type="table" w:customStyle="1" w:styleId="affffff8">
    <w:basedOn w:val="TableNormal6"/>
    <w:tblPr>
      <w:tblStyleRowBandSize w:val="1"/>
      <w:tblStyleColBandSize w:val="1"/>
      <w:tblCellMar>
        <w:left w:w="5" w:type="dxa"/>
        <w:right w:w="5" w:type="dxa"/>
      </w:tblCellMar>
    </w:tblPr>
  </w:style>
  <w:style w:type="table" w:customStyle="1" w:styleId="affffff9">
    <w:basedOn w:val="TableNormal4"/>
    <w:pPr>
      <w:widowControl w:val="0"/>
    </w:pPr>
    <w:tblPr>
      <w:tblStyleRowBandSize w:val="1"/>
      <w:tblStyleColBandSize w:val="1"/>
      <w:tblCellMar>
        <w:left w:w="5" w:type="dxa"/>
        <w:right w:w="5" w:type="dxa"/>
      </w:tblCellMar>
    </w:tblPr>
  </w:style>
  <w:style w:type="table" w:customStyle="1" w:styleId="affffffa">
    <w:basedOn w:val="TableNormal4"/>
    <w:pPr>
      <w:widowControl w:val="0"/>
    </w:pPr>
    <w:tblPr>
      <w:tblStyleRowBandSize w:val="1"/>
      <w:tblStyleColBandSize w:val="1"/>
      <w:tblCellMar>
        <w:left w:w="5" w:type="dxa"/>
        <w:right w:w="5" w:type="dxa"/>
      </w:tblCellMar>
    </w:tblPr>
  </w:style>
  <w:style w:type="table" w:customStyle="1" w:styleId="affffffb">
    <w:basedOn w:val="TableNormal4"/>
    <w:pPr>
      <w:widowControl w:val="0"/>
    </w:pPr>
    <w:tblPr>
      <w:tblStyleRowBandSize w:val="1"/>
      <w:tblStyleColBandSize w:val="1"/>
      <w:tblCellMar>
        <w:left w:w="5" w:type="dxa"/>
        <w:right w:w="5" w:type="dxa"/>
      </w:tblCellMar>
    </w:tblPr>
  </w:style>
  <w:style w:type="table" w:customStyle="1" w:styleId="affffffc">
    <w:basedOn w:val="TableNormal4"/>
    <w:pPr>
      <w:widowControl w:val="0"/>
    </w:pPr>
    <w:tblPr>
      <w:tblStyleRowBandSize w:val="1"/>
      <w:tblStyleColBandSize w:val="1"/>
      <w:tblCellMar>
        <w:left w:w="5" w:type="dxa"/>
        <w:right w:w="5" w:type="dxa"/>
      </w:tblCellMar>
    </w:tblPr>
  </w:style>
  <w:style w:type="table" w:customStyle="1" w:styleId="affffffd">
    <w:basedOn w:val="TableNormal4"/>
    <w:pPr>
      <w:widowControl w:val="0"/>
    </w:pPr>
    <w:tblPr>
      <w:tblStyleRowBandSize w:val="1"/>
      <w:tblStyleColBandSize w:val="1"/>
      <w:tblCellMar>
        <w:left w:w="5" w:type="dxa"/>
        <w:right w:w="5" w:type="dxa"/>
      </w:tblCellMar>
    </w:tblPr>
  </w:style>
  <w:style w:type="table" w:customStyle="1" w:styleId="affffffe">
    <w:basedOn w:val="TableNormal4"/>
    <w:pPr>
      <w:widowControl w:val="0"/>
    </w:pPr>
    <w:tblPr>
      <w:tblStyleRowBandSize w:val="1"/>
      <w:tblStyleColBandSize w:val="1"/>
      <w:tblCellMar>
        <w:left w:w="5" w:type="dxa"/>
        <w:right w:w="5" w:type="dxa"/>
      </w:tblCellMar>
    </w:tblPr>
  </w:style>
  <w:style w:type="table" w:customStyle="1" w:styleId="afffffff">
    <w:basedOn w:val="TableNormal4"/>
    <w:pPr>
      <w:widowControl w:val="0"/>
    </w:pPr>
    <w:tblPr>
      <w:tblStyleRowBandSize w:val="1"/>
      <w:tblStyleColBandSize w:val="1"/>
      <w:tblCellMar>
        <w:left w:w="5" w:type="dxa"/>
        <w:right w:w="5" w:type="dxa"/>
      </w:tblCellMar>
    </w:tblPr>
  </w:style>
  <w:style w:type="table" w:customStyle="1" w:styleId="afffffff0">
    <w:basedOn w:val="TableNormal4"/>
    <w:pPr>
      <w:widowControl w:val="0"/>
    </w:pPr>
    <w:tblPr>
      <w:tblStyleRowBandSize w:val="1"/>
      <w:tblStyleColBandSize w:val="1"/>
      <w:tblCellMar>
        <w:left w:w="5" w:type="dxa"/>
        <w:right w:w="5" w:type="dxa"/>
      </w:tblCellMar>
    </w:tblPr>
  </w:style>
  <w:style w:type="table" w:customStyle="1" w:styleId="afffffff1">
    <w:basedOn w:val="TableNormal4"/>
    <w:pPr>
      <w:widowControl w:val="0"/>
    </w:pPr>
    <w:tblPr>
      <w:tblStyleRowBandSize w:val="1"/>
      <w:tblStyleColBandSize w:val="1"/>
      <w:tblCellMar>
        <w:left w:w="5" w:type="dxa"/>
        <w:right w:w="5" w:type="dxa"/>
      </w:tblCellMar>
    </w:tblPr>
  </w:style>
  <w:style w:type="table" w:customStyle="1" w:styleId="afffffff2">
    <w:basedOn w:val="TableNormal4"/>
    <w:pPr>
      <w:widowControl w:val="0"/>
    </w:pPr>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jvm12yWfZggaXZXhCAMQe8NyFA==">CgMxLjAyCGguZ2pkZ3hzMgloLjMwajB6bGwyCWguMWZvYjl0ZTIOaC44Z3Q0aTh3c3cwaDEyDWguaGl4MnpkdDBzdTcyCWguMmV0OTJwMDIJaC4xdDNoNXNmMgloLjRkMzRvZzgyCWguMnM4ZXlvMTIJaC4yNmluMXJnOAByITFDVWJZcnNQaHR6cU1nV3czZmRZaEhyemQ0QXFlaldmbQ==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1874</Words>
  <Characters>10682</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5</cp:revision>
  <dcterms:created xsi:type="dcterms:W3CDTF">2024-08-07T06:30:00Z</dcterms:created>
  <dcterms:modified xsi:type="dcterms:W3CDTF">2024-11-01T11:11:00Z</dcterms:modified>
</cp:coreProperties>
</file>