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6" w14:textId="77777777" w:rsidR="00734091" w:rsidRDefault="00E22E8B">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7" w14:textId="6D5AB1D4" w:rsidR="00734091" w:rsidRDefault="00E22E8B">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r>
      <w:r w:rsidR="00652F33">
        <w:rPr>
          <w:rFonts w:ascii="Times New Roman" w:eastAsia="Times New Roman" w:hAnsi="Times New Roman" w:cs="Times New Roman"/>
          <w:b/>
          <w:sz w:val="24"/>
          <w:szCs w:val="24"/>
        </w:rPr>
        <w:t>23.01.17 Мастер по ремонту и обслуживанию автомобилей</w:t>
      </w:r>
    </w:p>
    <w:p w14:paraId="00000008" w14:textId="77777777" w:rsidR="00734091" w:rsidRDefault="00734091">
      <w:pPr>
        <w:keepNext/>
        <w:jc w:val="right"/>
        <w:rPr>
          <w:rFonts w:ascii="Times New Roman" w:eastAsia="Times New Roman" w:hAnsi="Times New Roman" w:cs="Times New Roman"/>
          <w:b/>
          <w:sz w:val="24"/>
          <w:szCs w:val="24"/>
        </w:rPr>
      </w:pPr>
    </w:p>
    <w:p w14:paraId="00000009" w14:textId="77777777" w:rsidR="00734091" w:rsidRDefault="00734091">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734091" w:rsidRDefault="00734091">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734091" w:rsidRDefault="00734091">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77777777" w:rsidR="00734091" w:rsidRDefault="00734091">
      <w:pPr>
        <w:spacing w:after="384" w:line="265" w:lineRule="auto"/>
        <w:ind w:left="276" w:right="288" w:hanging="10"/>
        <w:jc w:val="right"/>
        <w:rPr>
          <w:rFonts w:ascii="Times New Roman" w:eastAsia="Times New Roman" w:hAnsi="Times New Roman" w:cs="Times New Roman"/>
          <w:color w:val="000000"/>
          <w:sz w:val="24"/>
          <w:szCs w:val="24"/>
        </w:rPr>
      </w:pPr>
    </w:p>
    <w:p w14:paraId="0000000D" w14:textId="77777777" w:rsidR="00734091" w:rsidRDefault="00E22E8B">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53D10B82" w14:textId="5BCEED24" w:rsidR="00652F33" w:rsidRDefault="00A96BDB" w:rsidP="00652F33">
      <w:pPr>
        <w:spacing w:after="5" w:line="265" w:lineRule="auto"/>
        <w:ind w:left="154" w:right="173" w:hanging="10"/>
        <w:jc w:val="center"/>
        <w:rPr>
          <w:rFonts w:ascii="Times New Roman" w:hAnsi="Times New Roman"/>
          <w:sz w:val="24"/>
          <w:szCs w:val="24"/>
        </w:rPr>
      </w:pPr>
      <w:r w:rsidRPr="00A96BDB">
        <w:rPr>
          <w:rFonts w:ascii="Times New Roman" w:hAnsi="Times New Roman"/>
          <w:iCs/>
          <w:sz w:val="24"/>
        </w:rPr>
        <w:t>Примерная рабочая программа воспитания</w:t>
      </w:r>
      <w:r w:rsidRPr="00A96BDB">
        <w:rPr>
          <w:rFonts w:ascii="Times New Roman" w:hAnsi="Times New Roman"/>
          <w:iCs/>
          <w:sz w:val="24"/>
          <w:szCs w:val="24"/>
        </w:rPr>
        <w:t xml:space="preserve"> </w:t>
      </w:r>
      <w:r w:rsidR="00652F33" w:rsidRPr="00A96BDB">
        <w:rPr>
          <w:rFonts w:ascii="Times New Roman" w:hAnsi="Times New Roman"/>
          <w:iCs/>
          <w:sz w:val="24"/>
          <w:szCs w:val="24"/>
        </w:rPr>
        <w:t xml:space="preserve">разрабатывается </w:t>
      </w:r>
      <w:r w:rsidR="00652F33" w:rsidRPr="00A96BDB">
        <w:rPr>
          <w:rFonts w:ascii="Times New Roman" w:hAnsi="Times New Roman"/>
          <w:iCs/>
          <w:sz w:val="24"/>
          <w:szCs w:val="24"/>
        </w:rPr>
        <w:br/>
        <w:t xml:space="preserve">на основе примерной программы воспитания по </w:t>
      </w:r>
      <w:r>
        <w:rPr>
          <w:rFonts w:ascii="Times New Roman" w:hAnsi="Times New Roman"/>
          <w:iCs/>
          <w:sz w:val="24"/>
          <w:szCs w:val="24"/>
        </w:rPr>
        <w:t xml:space="preserve">УГПС </w:t>
      </w:r>
      <w:r w:rsidR="00652F33" w:rsidRPr="00A96BDB">
        <w:rPr>
          <w:rFonts w:ascii="Times New Roman" w:hAnsi="Times New Roman"/>
          <w:iCs/>
          <w:sz w:val="24"/>
          <w:szCs w:val="24"/>
        </w:rPr>
        <w:t xml:space="preserve">23.00.00 Техника и технологии наземного транспорта, одобренной </w:t>
      </w:r>
      <w:r w:rsidR="00652F33" w:rsidRPr="00A96BDB">
        <w:rPr>
          <w:rFonts w:ascii="Times New Roman" w:hAnsi="Times New Roman"/>
          <w:iCs/>
          <w:sz w:val="24"/>
          <w:szCs w:val="24"/>
          <w:lang w:eastAsia="en-US"/>
        </w:rPr>
        <w:t xml:space="preserve">ФУМО </w:t>
      </w:r>
      <w:r w:rsidR="00652F33" w:rsidRPr="00A96BDB">
        <w:rPr>
          <w:rFonts w:ascii="Times New Roman" w:hAnsi="Times New Roman"/>
          <w:iCs/>
          <w:sz w:val="24"/>
          <w:szCs w:val="24"/>
        </w:rPr>
        <w:t xml:space="preserve">и размещенной в реестре </w:t>
      </w:r>
      <w:r w:rsidRPr="00A96BDB">
        <w:rPr>
          <w:rFonts w:ascii="Times New Roman" w:hAnsi="Times New Roman"/>
          <w:iCs/>
          <w:sz w:val="24"/>
          <w:szCs w:val="24"/>
        </w:rPr>
        <w:t>ПОП-П</w:t>
      </w:r>
      <w:r w:rsidR="00652F33" w:rsidRPr="00197655">
        <w:rPr>
          <w:rFonts w:ascii="Times New Roman" w:hAnsi="Times New Roman"/>
          <w:sz w:val="24"/>
          <w:szCs w:val="24"/>
        </w:rPr>
        <w:t xml:space="preserve"> </w:t>
      </w:r>
      <w:hyperlink r:id="rId7" w:history="1">
        <w:r w:rsidR="00652F33" w:rsidRPr="001A702C">
          <w:rPr>
            <w:rStyle w:val="ae"/>
            <w:rFonts w:ascii="Times New Roman" w:hAnsi="Times New Roman"/>
            <w:sz w:val="24"/>
            <w:szCs w:val="24"/>
          </w:rPr>
          <w:t>https://reestrspo.firpo.ru/usefulResource/8</w:t>
        </w:r>
      </w:hyperlink>
    </w:p>
    <w:p w14:paraId="00000011" w14:textId="77777777" w:rsidR="00734091" w:rsidRDefault="00734091">
      <w:pPr>
        <w:spacing w:after="5" w:line="265" w:lineRule="auto"/>
        <w:ind w:left="154" w:right="173" w:hanging="10"/>
        <w:jc w:val="center"/>
        <w:rPr>
          <w:rFonts w:ascii="Times New Roman" w:eastAsia="Times New Roman" w:hAnsi="Times New Roman" w:cs="Times New Roman"/>
          <w:sz w:val="24"/>
          <w:szCs w:val="24"/>
        </w:rPr>
      </w:pPr>
    </w:p>
    <w:p w14:paraId="00000012" w14:textId="77777777" w:rsidR="00734091" w:rsidRDefault="00734091">
      <w:pPr>
        <w:spacing w:after="5" w:line="265" w:lineRule="auto"/>
        <w:ind w:left="154" w:right="173" w:hanging="10"/>
        <w:jc w:val="center"/>
        <w:rPr>
          <w:rFonts w:ascii="Times New Roman" w:eastAsia="Times New Roman" w:hAnsi="Times New Roman" w:cs="Times New Roman"/>
          <w:b/>
          <w:i/>
          <w:color w:val="FF0000"/>
          <w:sz w:val="24"/>
          <w:szCs w:val="24"/>
        </w:rPr>
      </w:pPr>
    </w:p>
    <w:p w14:paraId="00000013"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734091" w:rsidRDefault="00734091">
      <w:pPr>
        <w:spacing w:after="5" w:line="265" w:lineRule="auto"/>
        <w:ind w:right="173"/>
        <w:rPr>
          <w:rFonts w:ascii="Times New Roman" w:eastAsia="Times New Roman" w:hAnsi="Times New Roman" w:cs="Times New Roman"/>
          <w:b/>
          <w:sz w:val="24"/>
          <w:szCs w:val="24"/>
        </w:rPr>
      </w:pPr>
    </w:p>
    <w:p w14:paraId="0000001A"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734091" w:rsidRDefault="00734091">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734091" w:rsidRDefault="00734091">
      <w:pPr>
        <w:spacing w:after="5" w:line="265" w:lineRule="auto"/>
        <w:ind w:right="173"/>
        <w:rPr>
          <w:rFonts w:ascii="Times New Roman" w:eastAsia="Times New Roman" w:hAnsi="Times New Roman" w:cs="Times New Roman"/>
          <w:b/>
          <w:sz w:val="24"/>
          <w:szCs w:val="24"/>
        </w:rPr>
      </w:pPr>
    </w:p>
    <w:p w14:paraId="0000001F" w14:textId="2D19B9DB" w:rsidR="00734091" w:rsidRDefault="00734091">
      <w:pPr>
        <w:spacing w:after="5" w:line="265" w:lineRule="auto"/>
        <w:ind w:left="154" w:right="173" w:hanging="10"/>
        <w:jc w:val="center"/>
        <w:rPr>
          <w:rFonts w:ascii="Times New Roman" w:eastAsia="Times New Roman" w:hAnsi="Times New Roman" w:cs="Times New Roman"/>
          <w:b/>
          <w:sz w:val="24"/>
          <w:szCs w:val="24"/>
        </w:rPr>
      </w:pPr>
    </w:p>
    <w:p w14:paraId="1361620F" w14:textId="77777777" w:rsidR="00CA2780" w:rsidRDefault="00CA2780">
      <w:pPr>
        <w:spacing w:after="5" w:line="265" w:lineRule="auto"/>
        <w:ind w:left="154" w:right="173" w:hanging="10"/>
        <w:jc w:val="center"/>
        <w:rPr>
          <w:rFonts w:ascii="Times New Roman" w:eastAsia="Times New Roman" w:hAnsi="Times New Roman" w:cs="Times New Roman"/>
          <w:b/>
          <w:sz w:val="24"/>
          <w:szCs w:val="24"/>
        </w:rPr>
      </w:pPr>
    </w:p>
    <w:p w14:paraId="4EFBC0C7" w14:textId="2B1F714E" w:rsidR="00654694" w:rsidRDefault="00654694">
      <w:pPr>
        <w:spacing w:after="5" w:line="265" w:lineRule="auto"/>
        <w:ind w:left="154" w:right="173" w:hanging="10"/>
        <w:jc w:val="center"/>
        <w:rPr>
          <w:rFonts w:ascii="Times New Roman" w:eastAsia="Times New Roman" w:hAnsi="Times New Roman" w:cs="Times New Roman"/>
          <w:b/>
          <w:sz w:val="24"/>
          <w:szCs w:val="24"/>
        </w:rPr>
      </w:pPr>
    </w:p>
    <w:p w14:paraId="704A7D19" w14:textId="74AE1806" w:rsidR="00654694" w:rsidRDefault="00654694">
      <w:pPr>
        <w:spacing w:after="5" w:line="265" w:lineRule="auto"/>
        <w:ind w:left="154" w:right="173" w:hanging="10"/>
        <w:jc w:val="center"/>
        <w:rPr>
          <w:rFonts w:ascii="Times New Roman" w:eastAsia="Times New Roman" w:hAnsi="Times New Roman" w:cs="Times New Roman"/>
          <w:b/>
          <w:sz w:val="24"/>
          <w:szCs w:val="24"/>
        </w:rPr>
      </w:pPr>
    </w:p>
    <w:p w14:paraId="55DC8667" w14:textId="081D10BD" w:rsidR="00654694" w:rsidRDefault="00654694">
      <w:pPr>
        <w:spacing w:after="5" w:line="265" w:lineRule="auto"/>
        <w:ind w:left="154" w:right="173" w:hanging="10"/>
        <w:jc w:val="center"/>
        <w:rPr>
          <w:rFonts w:ascii="Times New Roman" w:eastAsia="Times New Roman" w:hAnsi="Times New Roman" w:cs="Times New Roman"/>
          <w:b/>
          <w:sz w:val="24"/>
          <w:szCs w:val="24"/>
        </w:rPr>
      </w:pPr>
    </w:p>
    <w:p w14:paraId="5E17C4AD" w14:textId="50E10C85" w:rsidR="00654694" w:rsidRDefault="00654694">
      <w:pPr>
        <w:spacing w:after="5" w:line="265" w:lineRule="auto"/>
        <w:ind w:left="154" w:right="173" w:hanging="10"/>
        <w:jc w:val="center"/>
        <w:rPr>
          <w:rFonts w:ascii="Times New Roman" w:eastAsia="Times New Roman" w:hAnsi="Times New Roman" w:cs="Times New Roman"/>
          <w:b/>
          <w:sz w:val="24"/>
          <w:szCs w:val="24"/>
        </w:rPr>
      </w:pPr>
    </w:p>
    <w:p w14:paraId="64AA24D4" w14:textId="77777777" w:rsidR="00654694" w:rsidRDefault="00654694">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734091" w:rsidRDefault="00734091">
      <w:pPr>
        <w:spacing w:after="56" w:line="265" w:lineRule="auto"/>
        <w:ind w:right="302"/>
        <w:rPr>
          <w:rFonts w:ascii="Times New Roman" w:eastAsia="Times New Roman" w:hAnsi="Times New Roman" w:cs="Times New Roman"/>
          <w:color w:val="000000"/>
          <w:sz w:val="24"/>
          <w:szCs w:val="24"/>
        </w:rPr>
      </w:pPr>
    </w:p>
    <w:p w14:paraId="245AC7D8" w14:textId="77777777" w:rsidR="00F3237C" w:rsidRDefault="00F3237C">
      <w:pPr>
        <w:spacing w:after="56" w:line="265" w:lineRule="auto"/>
        <w:ind w:left="276" w:right="302" w:hanging="10"/>
        <w:jc w:val="center"/>
        <w:rPr>
          <w:rFonts w:ascii="Times New Roman" w:eastAsia="Times New Roman" w:hAnsi="Times New Roman" w:cs="Times New Roman"/>
          <w:b/>
          <w:color w:val="000000"/>
          <w:sz w:val="24"/>
          <w:szCs w:val="24"/>
        </w:rPr>
      </w:pPr>
    </w:p>
    <w:p w14:paraId="37D3D8B8" w14:textId="77777777" w:rsidR="00F3237C" w:rsidRDefault="00F3237C">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7EF47027" w:rsidR="00734091" w:rsidRDefault="00E22E8B">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A96BDB">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734091">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DB6D1" w14:textId="77777777" w:rsidR="004948A5" w:rsidRDefault="004948A5">
      <w:pPr>
        <w:spacing w:after="0" w:line="240" w:lineRule="auto"/>
      </w:pPr>
      <w:r>
        <w:separator/>
      </w:r>
    </w:p>
  </w:endnote>
  <w:endnote w:type="continuationSeparator" w:id="0">
    <w:p w14:paraId="7A391863" w14:textId="77777777" w:rsidR="004948A5" w:rsidRDefault="00494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734091" w:rsidRDefault="00E22E8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734091" w:rsidRDefault="00734091">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734091" w:rsidRDefault="007340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77777777" w:rsidR="00734091" w:rsidRDefault="00734091">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60B46" w14:textId="77777777" w:rsidR="004948A5" w:rsidRDefault="004948A5">
      <w:pPr>
        <w:spacing w:after="0" w:line="240" w:lineRule="auto"/>
      </w:pPr>
      <w:r>
        <w:separator/>
      </w:r>
    </w:p>
  </w:footnote>
  <w:footnote w:type="continuationSeparator" w:id="0">
    <w:p w14:paraId="3609A2CE" w14:textId="77777777" w:rsidR="004948A5" w:rsidRDefault="004948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2" w14:textId="7B296368" w:rsidR="00734091" w:rsidRDefault="00E22E8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52F33">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734091" w:rsidRDefault="00734091">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091"/>
    <w:rsid w:val="00000384"/>
    <w:rsid w:val="004948A5"/>
    <w:rsid w:val="00652F33"/>
    <w:rsid w:val="00654694"/>
    <w:rsid w:val="00734091"/>
    <w:rsid w:val="00A96BDB"/>
    <w:rsid w:val="00CA2780"/>
    <w:rsid w:val="00E03D5C"/>
    <w:rsid w:val="00E22E8B"/>
    <w:rsid w:val="00E56FB1"/>
    <w:rsid w:val="00F3237C"/>
    <w:rsid w:val="00F509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243A4"/>
  <w15:docId w15:val="{1C0405E9-DC58-42FD-8A4B-57A1B54E8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6">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6"/>
    <w:tblPr>
      <w:tblStyleRowBandSize w:val="1"/>
      <w:tblStyleColBandSize w:val="1"/>
      <w:tblCellMar>
        <w:left w:w="115" w:type="dxa"/>
        <w:right w:w="115" w:type="dxa"/>
      </w:tblCellMar>
    </w:tblPr>
  </w:style>
  <w:style w:type="table" w:customStyle="1" w:styleId="affffff2">
    <w:basedOn w:val="TableNormal6"/>
    <w:tblPr>
      <w:tblStyleRowBandSize w:val="1"/>
      <w:tblStyleColBandSize w:val="1"/>
      <w:tblCellMar>
        <w:left w:w="115" w:type="dxa"/>
        <w:right w:w="115" w:type="dxa"/>
      </w:tblCellMar>
    </w:tblPr>
  </w:style>
  <w:style w:type="table" w:customStyle="1" w:styleId="affffff3">
    <w:basedOn w:val="TableNormal6"/>
    <w:tblPr>
      <w:tblStyleRowBandSize w:val="1"/>
      <w:tblStyleColBandSize w:val="1"/>
      <w:tblCellMar>
        <w:left w:w="115" w:type="dxa"/>
        <w:right w:w="115" w:type="dxa"/>
      </w:tblCellMar>
    </w:tblPr>
  </w:style>
  <w:style w:type="table" w:customStyle="1" w:styleId="affffff4">
    <w:basedOn w:val="TableNormal6"/>
    <w:tblPr>
      <w:tblStyleRowBandSize w:val="1"/>
      <w:tblStyleColBandSize w:val="1"/>
      <w:tblCellMar>
        <w:left w:w="115" w:type="dxa"/>
        <w:right w:w="115" w:type="dxa"/>
      </w:tblCellMar>
    </w:tblPr>
  </w:style>
  <w:style w:type="table" w:customStyle="1" w:styleId="affffff5">
    <w:basedOn w:val="TableNormal6"/>
    <w:tblPr>
      <w:tblStyleRowBandSize w:val="1"/>
      <w:tblStyleColBandSize w:val="1"/>
      <w:tblCellMar>
        <w:left w:w="115" w:type="dxa"/>
        <w:right w:w="115" w:type="dxa"/>
      </w:tblCellMar>
    </w:tblPr>
  </w:style>
  <w:style w:type="table" w:customStyle="1" w:styleId="affffff6">
    <w:basedOn w:val="TableNormal6"/>
    <w:tblPr>
      <w:tblStyleRowBandSize w:val="1"/>
      <w:tblStyleColBandSize w:val="1"/>
      <w:tblCellMar>
        <w:left w:w="115" w:type="dxa"/>
        <w:right w:w="115" w:type="dxa"/>
      </w:tblCellMar>
    </w:tblPr>
  </w:style>
  <w:style w:type="table" w:customStyle="1" w:styleId="affffff7">
    <w:basedOn w:val="TableNormal6"/>
    <w:tblPr>
      <w:tblStyleRowBandSize w:val="1"/>
      <w:tblStyleColBandSize w:val="1"/>
      <w:tblCellMar>
        <w:left w:w="115" w:type="dxa"/>
        <w:right w:w="115" w:type="dxa"/>
      </w:tblCellMar>
    </w:tblPr>
  </w:style>
  <w:style w:type="table" w:customStyle="1" w:styleId="affffff8">
    <w:basedOn w:val="TableNormal6"/>
    <w:tblPr>
      <w:tblStyleRowBandSize w:val="1"/>
      <w:tblStyleColBandSize w:val="1"/>
      <w:tblCellMar>
        <w:left w:w="115" w:type="dxa"/>
        <w:right w:w="115" w:type="dxa"/>
      </w:tblCellMar>
    </w:tblPr>
  </w:style>
  <w:style w:type="table" w:customStyle="1" w:styleId="affffff9">
    <w:basedOn w:val="TableNormal6"/>
    <w:tblPr>
      <w:tblStyleRowBandSize w:val="1"/>
      <w:tblStyleColBandSize w:val="1"/>
      <w:tblCellMar>
        <w:left w:w="115" w:type="dxa"/>
        <w:right w:w="115" w:type="dxa"/>
      </w:tblCellMar>
    </w:tblPr>
  </w:style>
  <w:style w:type="table" w:customStyle="1" w:styleId="affffffa">
    <w:basedOn w:val="TableNormal6"/>
    <w:tblPr>
      <w:tblStyleRowBandSize w:val="1"/>
      <w:tblStyleColBandSize w:val="1"/>
      <w:tblCellMar>
        <w:left w:w="115" w:type="dxa"/>
        <w:right w:w="115" w:type="dxa"/>
      </w:tblCellMar>
    </w:tblPr>
  </w:style>
  <w:style w:type="table" w:customStyle="1" w:styleId="affffffb">
    <w:basedOn w:val="TableNormal6"/>
    <w:tblPr>
      <w:tblStyleRowBandSize w:val="1"/>
      <w:tblStyleColBandSize w:val="1"/>
      <w:tblCellMar>
        <w:left w:w="115" w:type="dxa"/>
        <w:right w:w="115" w:type="dxa"/>
      </w:tblCellMar>
    </w:tblPr>
  </w:style>
  <w:style w:type="table" w:customStyle="1" w:styleId="affffffc">
    <w:basedOn w:val="TableNormal6"/>
    <w:tblPr>
      <w:tblStyleRowBandSize w:val="1"/>
      <w:tblStyleColBandSize w:val="1"/>
      <w:tblCellMar>
        <w:left w:w="115" w:type="dxa"/>
        <w:right w:w="115" w:type="dxa"/>
      </w:tblCellMar>
    </w:tblPr>
  </w:style>
  <w:style w:type="table" w:customStyle="1" w:styleId="affffffd">
    <w:basedOn w:val="TableNormal6"/>
    <w:tblPr>
      <w:tblStyleRowBandSize w:val="1"/>
      <w:tblStyleColBandSize w:val="1"/>
      <w:tblCellMar>
        <w:left w:w="115" w:type="dxa"/>
        <w:right w:w="115" w:type="dxa"/>
      </w:tblCellMar>
    </w:tblPr>
  </w:style>
  <w:style w:type="table" w:customStyle="1" w:styleId="affffffe">
    <w:basedOn w:val="TableNormal6"/>
    <w:tblPr>
      <w:tblStyleRowBandSize w:val="1"/>
      <w:tblStyleColBandSize w:val="1"/>
      <w:tblCellMar>
        <w:left w:w="115" w:type="dxa"/>
        <w:right w:w="115" w:type="dxa"/>
      </w:tblCellMar>
    </w:tblPr>
  </w:style>
  <w:style w:type="table" w:customStyle="1" w:styleId="afffffff">
    <w:basedOn w:val="TableNormal6"/>
    <w:tblPr>
      <w:tblStyleRowBandSize w:val="1"/>
      <w:tblStyleColBandSize w:val="1"/>
      <w:tblCellMar>
        <w:left w:w="115" w:type="dxa"/>
        <w:right w:w="115" w:type="dxa"/>
      </w:tblCellMar>
    </w:tblPr>
  </w:style>
  <w:style w:type="table" w:customStyle="1" w:styleId="afffffff0">
    <w:basedOn w:val="TableNormal6"/>
    <w:tblPr>
      <w:tblStyleRowBandSize w:val="1"/>
      <w:tblStyleColBandSize w:val="1"/>
      <w:tblCellMar>
        <w:left w:w="115" w:type="dxa"/>
        <w:right w:w="115" w:type="dxa"/>
      </w:tblCellMar>
    </w:tblPr>
  </w:style>
  <w:style w:type="table" w:customStyle="1" w:styleId="afffffff1">
    <w:basedOn w:val="TableNormal6"/>
    <w:tblPr>
      <w:tblStyleRowBandSize w:val="1"/>
      <w:tblStyleColBandSize w:val="1"/>
      <w:tblCellMar>
        <w:left w:w="115" w:type="dxa"/>
        <w:right w:w="115" w:type="dxa"/>
      </w:tblCellMar>
    </w:tblPr>
  </w:style>
  <w:style w:type="table" w:customStyle="1" w:styleId="afffffff2">
    <w:basedOn w:val="TableNormal6"/>
    <w:tblPr>
      <w:tblStyleRowBandSize w:val="1"/>
      <w:tblStyleColBandSize w:val="1"/>
      <w:tblCellMar>
        <w:left w:w="115" w:type="dxa"/>
        <w:right w:w="115" w:type="dxa"/>
      </w:tblCellMar>
    </w:tblPr>
  </w:style>
  <w:style w:type="table" w:customStyle="1" w:styleId="afffffff3">
    <w:basedOn w:val="TableNormal6"/>
    <w:tblPr>
      <w:tblStyleRowBandSize w:val="1"/>
      <w:tblStyleColBandSize w:val="1"/>
      <w:tblCellMar>
        <w:left w:w="115" w:type="dxa"/>
        <w:right w:w="115" w:type="dxa"/>
      </w:tblCellMar>
    </w:tblPr>
  </w:style>
  <w:style w:type="table" w:customStyle="1" w:styleId="afffffff4">
    <w:basedOn w:val="TableNormal6"/>
    <w:tblPr>
      <w:tblStyleRowBandSize w:val="1"/>
      <w:tblStyleColBandSize w:val="1"/>
      <w:tblCellMar>
        <w:left w:w="115" w:type="dxa"/>
        <w:right w:w="115" w:type="dxa"/>
      </w:tblCellMar>
    </w:tblPr>
  </w:style>
  <w:style w:type="table" w:customStyle="1" w:styleId="afffffff5">
    <w:basedOn w:val="TableNormal6"/>
    <w:tblPr>
      <w:tblStyleRowBandSize w:val="1"/>
      <w:tblStyleColBandSize w:val="1"/>
      <w:tblCellMar>
        <w:left w:w="115" w:type="dxa"/>
        <w:right w:w="115" w:type="dxa"/>
      </w:tblCellMar>
    </w:tblPr>
  </w:style>
  <w:style w:type="table" w:customStyle="1" w:styleId="afffffff6">
    <w:basedOn w:val="TableNormal6"/>
    <w:tblPr>
      <w:tblStyleRowBandSize w:val="1"/>
      <w:tblStyleColBandSize w:val="1"/>
      <w:tblCellMar>
        <w:left w:w="115" w:type="dxa"/>
        <w:right w:w="115" w:type="dxa"/>
      </w:tblCellMar>
    </w:tblPr>
  </w:style>
  <w:style w:type="table" w:customStyle="1" w:styleId="afffffff7">
    <w:basedOn w:val="TableNormal6"/>
    <w:tblPr>
      <w:tblStyleRowBandSize w:val="1"/>
      <w:tblStyleColBandSize w:val="1"/>
      <w:tblCellMar>
        <w:left w:w="115" w:type="dxa"/>
        <w:right w:w="115" w:type="dxa"/>
      </w:tblCellMar>
    </w:tblPr>
  </w:style>
  <w:style w:type="table" w:customStyle="1" w:styleId="afffffff8">
    <w:basedOn w:val="TableNormal6"/>
    <w:tblPr>
      <w:tblStyleRowBandSize w:val="1"/>
      <w:tblStyleColBandSize w:val="1"/>
      <w:tblCellMar>
        <w:left w:w="115" w:type="dxa"/>
        <w:right w:w="115" w:type="dxa"/>
      </w:tblCellMar>
    </w:tblPr>
  </w:style>
  <w:style w:type="table" w:customStyle="1" w:styleId="afffffff9">
    <w:basedOn w:val="TableNormal6"/>
    <w:tblPr>
      <w:tblStyleRowBandSize w:val="1"/>
      <w:tblStyleColBandSize w:val="1"/>
      <w:tblCellMar>
        <w:left w:w="115" w:type="dxa"/>
        <w:right w:w="115" w:type="dxa"/>
      </w:tblCellMar>
    </w:tblPr>
  </w:style>
  <w:style w:type="table" w:customStyle="1" w:styleId="afffffffa">
    <w:basedOn w:val="TableNormal6"/>
    <w:tblPr>
      <w:tblStyleRowBandSize w:val="1"/>
      <w:tblStyleColBandSize w:val="1"/>
      <w:tblCellMar>
        <w:left w:w="115" w:type="dxa"/>
        <w:right w:w="115" w:type="dxa"/>
      </w:tblCellMar>
    </w:tblPr>
  </w:style>
  <w:style w:type="table" w:customStyle="1" w:styleId="afffffffb">
    <w:basedOn w:val="TableNormal6"/>
    <w:tblPr>
      <w:tblStyleRowBandSize w:val="1"/>
      <w:tblStyleColBandSize w:val="1"/>
      <w:tblCellMar>
        <w:left w:w="115" w:type="dxa"/>
        <w:right w:w="115" w:type="dxa"/>
      </w:tblCellMar>
    </w:tblPr>
  </w:style>
  <w:style w:type="table" w:customStyle="1" w:styleId="afffffffc">
    <w:basedOn w:val="TableNormal6"/>
    <w:tblPr>
      <w:tblStyleRowBandSize w:val="1"/>
      <w:tblStyleColBandSize w:val="1"/>
      <w:tblCellMar>
        <w:left w:w="115" w:type="dxa"/>
        <w:right w:w="115" w:type="dxa"/>
      </w:tblCellMar>
    </w:tblPr>
  </w:style>
  <w:style w:type="table" w:customStyle="1" w:styleId="afffffffd">
    <w:basedOn w:val="TableNormal6"/>
    <w:tblPr>
      <w:tblStyleRowBandSize w:val="1"/>
      <w:tblStyleColBandSize w:val="1"/>
      <w:tblCellMar>
        <w:left w:w="115" w:type="dxa"/>
        <w:right w:w="115" w:type="dxa"/>
      </w:tblCellMar>
    </w:tblPr>
  </w:style>
  <w:style w:type="table" w:customStyle="1" w:styleId="afffffffe">
    <w:basedOn w:val="TableNormal6"/>
    <w:tblPr>
      <w:tblStyleRowBandSize w:val="1"/>
      <w:tblStyleColBandSize w:val="1"/>
      <w:tblCellMar>
        <w:left w:w="115" w:type="dxa"/>
        <w:right w:w="115" w:type="dxa"/>
      </w:tblCellMar>
    </w:tblPr>
  </w:style>
  <w:style w:type="table" w:customStyle="1" w:styleId="affffffff">
    <w:basedOn w:val="TableNormal6"/>
    <w:tblPr>
      <w:tblStyleRowBandSize w:val="1"/>
      <w:tblStyleColBandSize w:val="1"/>
      <w:tblCellMar>
        <w:left w:w="115" w:type="dxa"/>
        <w:right w:w="115" w:type="dxa"/>
      </w:tblCellMar>
    </w:tblPr>
  </w:style>
  <w:style w:type="table" w:customStyle="1" w:styleId="affffffff0">
    <w:basedOn w:val="TableNormal6"/>
    <w:tblPr>
      <w:tblStyleRowBandSize w:val="1"/>
      <w:tblStyleColBandSize w:val="1"/>
      <w:tblCellMar>
        <w:left w:w="115" w:type="dxa"/>
        <w:right w:w="115" w:type="dxa"/>
      </w:tblCellMar>
    </w:tblPr>
  </w:style>
  <w:style w:type="table" w:customStyle="1" w:styleId="affffffff1">
    <w:basedOn w:val="TableNormal6"/>
    <w:tblPr>
      <w:tblStyleRowBandSize w:val="1"/>
      <w:tblStyleColBandSize w:val="1"/>
      <w:tblCellMar>
        <w:left w:w="115" w:type="dxa"/>
        <w:right w:w="115" w:type="dxa"/>
      </w:tblCellMar>
    </w:tblPr>
  </w:style>
  <w:style w:type="table" w:customStyle="1" w:styleId="affffffff2">
    <w:basedOn w:val="TableNormal6"/>
    <w:tblPr>
      <w:tblStyleRowBandSize w:val="1"/>
      <w:tblStyleColBandSize w:val="1"/>
      <w:tblCellMar>
        <w:left w:w="115" w:type="dxa"/>
        <w:right w:w="115" w:type="dxa"/>
      </w:tblCellMar>
    </w:tblPr>
  </w:style>
  <w:style w:type="table" w:customStyle="1" w:styleId="affffffff3">
    <w:basedOn w:val="TableNormal6"/>
    <w:tblPr>
      <w:tblStyleRowBandSize w:val="1"/>
      <w:tblStyleColBandSize w:val="1"/>
      <w:tblCellMar>
        <w:left w:w="115" w:type="dxa"/>
        <w:right w:w="115" w:type="dxa"/>
      </w:tblCellMar>
    </w:tblPr>
  </w:style>
  <w:style w:type="table" w:customStyle="1" w:styleId="affffffff4">
    <w:basedOn w:val="TableNormal6"/>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AlfF6+Uy0an/5xjmgBR0lmwlJA==">CgMxLjAyCGguZ2pkZ3hzMgloLjMwajB6bGw4AHIhMUkwNk9udTIyYjctUFZneUhmajJoWktOdWpfTzV6eFhx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70</Words>
  <Characters>402</Characters>
  <Application>Microsoft Office Word</Application>
  <DocSecurity>0</DocSecurity>
  <Lines>3</Lines>
  <Paragraphs>1</Paragraphs>
  <ScaleCrop>false</ScaleCrop>
  <Company/>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6</cp:revision>
  <dcterms:created xsi:type="dcterms:W3CDTF">2024-08-16T09:22:00Z</dcterms:created>
  <dcterms:modified xsi:type="dcterms:W3CDTF">2025-01-31T06:35:00Z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