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A5931" w14:textId="77777777" w:rsidR="00D734CE" w:rsidRPr="00C1034E" w:rsidRDefault="00D734CE" w:rsidP="008A6E23">
      <w:pPr>
        <w:pStyle w:val="1"/>
        <w:jc w:val="right"/>
        <w:rPr>
          <w:lang w:val="ru-RU"/>
        </w:rPr>
      </w:pPr>
      <w:bookmarkStart w:id="0" w:name="_Toc84499262"/>
      <w:r w:rsidRPr="00723A36">
        <w:t xml:space="preserve">Приложение </w:t>
      </w:r>
      <w:bookmarkEnd w:id="0"/>
      <w:r w:rsidR="00C1034E">
        <w:rPr>
          <w:lang w:val="ru-RU"/>
        </w:rPr>
        <w:t>1</w:t>
      </w:r>
    </w:p>
    <w:p w14:paraId="3F0C5C02" w14:textId="73DD5034" w:rsidR="00D734CE" w:rsidRPr="00723A36" w:rsidRDefault="00D734CE" w:rsidP="00D734CE">
      <w:pPr>
        <w:jc w:val="right"/>
        <w:rPr>
          <w:rFonts w:ascii="Times New Roman" w:hAnsi="Times New Roman"/>
          <w:b/>
          <w:sz w:val="24"/>
          <w:szCs w:val="24"/>
        </w:rPr>
      </w:pPr>
      <w:r w:rsidRPr="00723A36">
        <w:rPr>
          <w:rFonts w:ascii="Times New Roman" w:hAnsi="Times New Roman"/>
          <w:sz w:val="24"/>
          <w:szCs w:val="24"/>
        </w:rPr>
        <w:t xml:space="preserve">к </w:t>
      </w:r>
      <w:r w:rsidR="00E27177" w:rsidRPr="00723A36">
        <w:rPr>
          <w:rFonts w:ascii="Times New Roman" w:hAnsi="Times New Roman"/>
          <w:sz w:val="24"/>
          <w:szCs w:val="24"/>
        </w:rPr>
        <w:t>ПООП-П</w:t>
      </w:r>
      <w:r w:rsidRPr="00723A36">
        <w:rPr>
          <w:rFonts w:ascii="Times New Roman" w:hAnsi="Times New Roman"/>
          <w:sz w:val="24"/>
          <w:szCs w:val="24"/>
        </w:rPr>
        <w:t xml:space="preserve"> по специальности</w:t>
      </w:r>
      <w:r w:rsidRPr="00723A36">
        <w:rPr>
          <w:rFonts w:ascii="Times New Roman" w:hAnsi="Times New Roman"/>
          <w:b/>
          <w:sz w:val="24"/>
          <w:szCs w:val="24"/>
        </w:rPr>
        <w:t xml:space="preserve"> </w:t>
      </w:r>
    </w:p>
    <w:p w14:paraId="6605071D" w14:textId="77777777" w:rsidR="00FB3352" w:rsidRPr="00FB3352" w:rsidRDefault="00FB3352" w:rsidP="00FB3352">
      <w:pPr>
        <w:spacing w:line="276" w:lineRule="auto"/>
        <w:jc w:val="right"/>
        <w:rPr>
          <w:rFonts w:ascii="Times New Roman" w:hAnsi="Times New Roman"/>
          <w:bCs/>
          <w:iCs/>
          <w:sz w:val="24"/>
          <w:szCs w:val="24"/>
        </w:rPr>
      </w:pPr>
      <w:r w:rsidRPr="00FB3352">
        <w:rPr>
          <w:rFonts w:ascii="Times New Roman" w:hAnsi="Times New Roman"/>
          <w:bCs/>
          <w:iCs/>
          <w:sz w:val="24"/>
          <w:szCs w:val="24"/>
        </w:rPr>
        <w:t>38.02.01 «Экономика и бухгалтерский учет (по отраслям)»</w:t>
      </w:r>
    </w:p>
    <w:p w14:paraId="329C31BA" w14:textId="77777777" w:rsidR="00D734CE" w:rsidRPr="00723A36" w:rsidRDefault="00D734CE" w:rsidP="00EB619C">
      <w:pPr>
        <w:tabs>
          <w:tab w:val="right" w:leader="underscore" w:pos="9639"/>
        </w:tabs>
        <w:spacing w:after="120"/>
        <w:jc w:val="center"/>
        <w:rPr>
          <w:b/>
          <w:sz w:val="28"/>
          <w:szCs w:val="28"/>
          <w:vertAlign w:val="superscript"/>
        </w:rPr>
      </w:pPr>
    </w:p>
    <w:p w14:paraId="2D2C8211" w14:textId="77777777" w:rsidR="00D734CE" w:rsidRPr="00B94DF4" w:rsidRDefault="00D734CE" w:rsidP="00EB619C">
      <w:pPr>
        <w:jc w:val="center"/>
        <w:rPr>
          <w:b/>
          <w:i/>
        </w:rPr>
      </w:pPr>
    </w:p>
    <w:p w14:paraId="1F868352" w14:textId="77777777" w:rsidR="00D734CE" w:rsidRPr="00723A36" w:rsidRDefault="00D734CE" w:rsidP="00EB619C">
      <w:pPr>
        <w:jc w:val="center"/>
        <w:rPr>
          <w:b/>
          <w:i/>
          <w:sz w:val="24"/>
          <w:szCs w:val="24"/>
        </w:rPr>
      </w:pPr>
    </w:p>
    <w:p w14:paraId="06689CA9" w14:textId="77777777" w:rsidR="00D734CE" w:rsidRPr="00723A36" w:rsidRDefault="00D734CE" w:rsidP="00EB619C">
      <w:pPr>
        <w:jc w:val="center"/>
        <w:rPr>
          <w:b/>
          <w:i/>
          <w:sz w:val="24"/>
          <w:szCs w:val="24"/>
        </w:rPr>
      </w:pPr>
    </w:p>
    <w:p w14:paraId="764EB7E3" w14:textId="77777777" w:rsidR="00D734CE" w:rsidRPr="00723A36" w:rsidRDefault="00D734CE" w:rsidP="00EB619C">
      <w:pPr>
        <w:jc w:val="center"/>
        <w:rPr>
          <w:rFonts w:ascii="Times New Roman" w:hAnsi="Times New Roman"/>
          <w:b/>
          <w:i/>
          <w:sz w:val="24"/>
          <w:szCs w:val="24"/>
        </w:rPr>
      </w:pPr>
    </w:p>
    <w:p w14:paraId="44F17E05" w14:textId="5E1C342D" w:rsidR="00D734CE" w:rsidRDefault="00D734CE" w:rsidP="00EB619C">
      <w:pPr>
        <w:jc w:val="center"/>
        <w:rPr>
          <w:rFonts w:ascii="Times New Roman" w:hAnsi="Times New Roman"/>
          <w:b/>
          <w:i/>
          <w:sz w:val="24"/>
          <w:szCs w:val="24"/>
        </w:rPr>
      </w:pPr>
    </w:p>
    <w:p w14:paraId="7B0A94E9" w14:textId="5FFFBB6F" w:rsidR="005A0C7F" w:rsidRDefault="005A0C7F" w:rsidP="00EB619C">
      <w:pPr>
        <w:jc w:val="center"/>
        <w:rPr>
          <w:rFonts w:ascii="Times New Roman" w:hAnsi="Times New Roman"/>
          <w:b/>
          <w:i/>
          <w:sz w:val="24"/>
          <w:szCs w:val="24"/>
        </w:rPr>
      </w:pPr>
    </w:p>
    <w:p w14:paraId="70C676D9" w14:textId="08CA67C2" w:rsidR="005A0C7F" w:rsidRDefault="005A0C7F" w:rsidP="00EB619C">
      <w:pPr>
        <w:jc w:val="center"/>
        <w:rPr>
          <w:rFonts w:ascii="Times New Roman" w:hAnsi="Times New Roman"/>
          <w:b/>
          <w:i/>
          <w:sz w:val="24"/>
          <w:szCs w:val="24"/>
        </w:rPr>
      </w:pPr>
    </w:p>
    <w:p w14:paraId="57FB39F1" w14:textId="5BEAC2CB" w:rsidR="005A0C7F" w:rsidRDefault="005A0C7F" w:rsidP="00EB619C">
      <w:pPr>
        <w:jc w:val="center"/>
        <w:rPr>
          <w:rFonts w:ascii="Times New Roman" w:hAnsi="Times New Roman"/>
          <w:b/>
          <w:i/>
          <w:sz w:val="24"/>
          <w:szCs w:val="24"/>
        </w:rPr>
      </w:pPr>
    </w:p>
    <w:p w14:paraId="583FC355" w14:textId="213568B3" w:rsidR="005A0C7F" w:rsidRDefault="005A0C7F" w:rsidP="00EB619C">
      <w:pPr>
        <w:jc w:val="center"/>
        <w:rPr>
          <w:rFonts w:ascii="Times New Roman" w:hAnsi="Times New Roman"/>
          <w:b/>
          <w:i/>
          <w:sz w:val="24"/>
          <w:szCs w:val="24"/>
        </w:rPr>
      </w:pPr>
    </w:p>
    <w:p w14:paraId="18FE662F" w14:textId="72A2D3AA" w:rsidR="005A0C7F" w:rsidRDefault="005A0C7F" w:rsidP="00EB619C">
      <w:pPr>
        <w:jc w:val="center"/>
        <w:rPr>
          <w:rFonts w:ascii="Times New Roman" w:hAnsi="Times New Roman"/>
          <w:b/>
          <w:i/>
          <w:sz w:val="24"/>
          <w:szCs w:val="24"/>
        </w:rPr>
      </w:pPr>
    </w:p>
    <w:p w14:paraId="6B9F229B" w14:textId="52FF8C45" w:rsidR="005A0C7F" w:rsidRDefault="005A0C7F" w:rsidP="00EB619C">
      <w:pPr>
        <w:jc w:val="center"/>
        <w:rPr>
          <w:rFonts w:ascii="Times New Roman" w:hAnsi="Times New Roman"/>
          <w:b/>
          <w:i/>
          <w:sz w:val="24"/>
          <w:szCs w:val="24"/>
        </w:rPr>
      </w:pPr>
    </w:p>
    <w:p w14:paraId="30B50590" w14:textId="77777777" w:rsidR="005A0C7F" w:rsidRPr="003E53B6" w:rsidRDefault="005A0C7F" w:rsidP="00EB619C">
      <w:pPr>
        <w:jc w:val="center"/>
        <w:rPr>
          <w:rFonts w:ascii="Times New Roman" w:hAnsi="Times New Roman"/>
          <w:b/>
          <w:iCs/>
          <w:sz w:val="24"/>
          <w:szCs w:val="24"/>
        </w:rPr>
      </w:pPr>
    </w:p>
    <w:p w14:paraId="7F7C57B6" w14:textId="77777777" w:rsidR="00D734CE" w:rsidRPr="00F632AE" w:rsidRDefault="000912D8" w:rsidP="003E53B6">
      <w:pPr>
        <w:jc w:val="center"/>
        <w:rPr>
          <w:rFonts w:ascii="Times New Roman" w:hAnsi="Times New Roman"/>
          <w:b/>
          <w:bCs/>
          <w:sz w:val="24"/>
          <w:szCs w:val="24"/>
        </w:rPr>
      </w:pPr>
      <w:r w:rsidRPr="00F632AE">
        <w:rPr>
          <w:rFonts w:ascii="Times New Roman" w:hAnsi="Times New Roman"/>
          <w:b/>
          <w:bCs/>
          <w:sz w:val="24"/>
          <w:szCs w:val="24"/>
        </w:rPr>
        <w:t>Модель</w:t>
      </w:r>
      <w:r w:rsidR="00EB619C" w:rsidRPr="00F632AE">
        <w:rPr>
          <w:rFonts w:ascii="Times New Roman" w:hAnsi="Times New Roman"/>
          <w:b/>
          <w:bCs/>
          <w:sz w:val="24"/>
          <w:szCs w:val="24"/>
        </w:rPr>
        <w:t xml:space="preserve"> компетенций</w:t>
      </w:r>
      <w:r w:rsidR="00103E93" w:rsidRPr="00F632AE">
        <w:rPr>
          <w:rFonts w:ascii="Times New Roman" w:hAnsi="Times New Roman"/>
          <w:b/>
          <w:bCs/>
          <w:sz w:val="24"/>
          <w:szCs w:val="24"/>
        </w:rPr>
        <w:t xml:space="preserve"> выпускника</w:t>
      </w:r>
    </w:p>
    <w:p w14:paraId="247CEE95" w14:textId="4D8DEA06" w:rsidR="00C752FC" w:rsidRPr="00F632AE" w:rsidRDefault="00C752FC" w:rsidP="00EB619C">
      <w:pPr>
        <w:jc w:val="center"/>
        <w:rPr>
          <w:rFonts w:ascii="Times New Roman" w:hAnsi="Times New Roman"/>
          <w:b/>
          <w:iCs/>
          <w:sz w:val="24"/>
          <w:szCs w:val="24"/>
        </w:rPr>
      </w:pPr>
      <w:r w:rsidRPr="00F632AE">
        <w:rPr>
          <w:rFonts w:ascii="Times New Roman" w:hAnsi="Times New Roman"/>
          <w:b/>
          <w:iCs/>
          <w:sz w:val="24"/>
          <w:szCs w:val="24"/>
        </w:rPr>
        <w:t xml:space="preserve">38.02.01 </w:t>
      </w:r>
      <w:r w:rsidR="00425811" w:rsidRPr="00F632AE">
        <w:rPr>
          <w:rFonts w:ascii="Times New Roman" w:hAnsi="Times New Roman"/>
          <w:b/>
          <w:iCs/>
          <w:sz w:val="24"/>
          <w:szCs w:val="24"/>
        </w:rPr>
        <w:t>«</w:t>
      </w:r>
      <w:r w:rsidRPr="00F632AE">
        <w:rPr>
          <w:rFonts w:ascii="Times New Roman" w:hAnsi="Times New Roman"/>
          <w:b/>
          <w:iCs/>
          <w:sz w:val="24"/>
          <w:szCs w:val="24"/>
        </w:rPr>
        <w:t>Экономика и бухгалтерский учет (по отраслям)</w:t>
      </w:r>
      <w:r w:rsidR="00425811" w:rsidRPr="00F632AE">
        <w:rPr>
          <w:rFonts w:ascii="Times New Roman" w:hAnsi="Times New Roman"/>
          <w:b/>
          <w:iCs/>
          <w:sz w:val="24"/>
          <w:szCs w:val="24"/>
        </w:rPr>
        <w:t>»</w:t>
      </w:r>
    </w:p>
    <w:p w14:paraId="58352463" w14:textId="77777777" w:rsidR="00D734CE" w:rsidRPr="00723A36" w:rsidRDefault="00D734CE" w:rsidP="00EB619C">
      <w:pPr>
        <w:jc w:val="center"/>
        <w:rPr>
          <w:rFonts w:ascii="Times New Roman" w:hAnsi="Times New Roman"/>
          <w:b/>
          <w:i/>
        </w:rPr>
      </w:pPr>
    </w:p>
    <w:p w14:paraId="09C1D1BF" w14:textId="77777777" w:rsidR="00D734CE" w:rsidRPr="00723A36" w:rsidRDefault="00D734CE" w:rsidP="00EB619C">
      <w:pPr>
        <w:jc w:val="center"/>
        <w:rPr>
          <w:rFonts w:ascii="Times New Roman" w:hAnsi="Times New Roman"/>
          <w:b/>
          <w:i/>
        </w:rPr>
      </w:pPr>
    </w:p>
    <w:p w14:paraId="6B982F73" w14:textId="77777777" w:rsidR="00D734CE" w:rsidRPr="00723A36" w:rsidRDefault="00D734CE" w:rsidP="00D734CE">
      <w:pPr>
        <w:jc w:val="center"/>
        <w:rPr>
          <w:rFonts w:ascii="Times New Roman" w:hAnsi="Times New Roman"/>
          <w:b/>
          <w:i/>
        </w:rPr>
      </w:pPr>
    </w:p>
    <w:p w14:paraId="48614F47" w14:textId="77777777" w:rsidR="00D734CE" w:rsidRPr="00723A36" w:rsidRDefault="00D734CE" w:rsidP="00D734CE">
      <w:pPr>
        <w:jc w:val="center"/>
        <w:rPr>
          <w:rFonts w:ascii="Times New Roman" w:hAnsi="Times New Roman"/>
          <w:b/>
          <w:i/>
        </w:rPr>
      </w:pPr>
    </w:p>
    <w:p w14:paraId="582B4469" w14:textId="77777777" w:rsidR="00924CE4" w:rsidRPr="00723A36" w:rsidRDefault="00924CE4" w:rsidP="00D734CE">
      <w:pPr>
        <w:jc w:val="center"/>
        <w:rPr>
          <w:rFonts w:ascii="Times New Roman" w:hAnsi="Times New Roman"/>
          <w:b/>
          <w:i/>
        </w:rPr>
      </w:pPr>
    </w:p>
    <w:p w14:paraId="0EEC6662" w14:textId="77777777" w:rsidR="00924CE4" w:rsidRPr="00723A36" w:rsidRDefault="00924CE4" w:rsidP="00D734CE">
      <w:pPr>
        <w:jc w:val="center"/>
        <w:rPr>
          <w:rFonts w:ascii="Times New Roman" w:hAnsi="Times New Roman"/>
          <w:b/>
          <w:i/>
        </w:rPr>
      </w:pPr>
    </w:p>
    <w:p w14:paraId="1E208935" w14:textId="77777777" w:rsidR="00924CE4" w:rsidRPr="00723A36" w:rsidRDefault="00924CE4" w:rsidP="00D734CE">
      <w:pPr>
        <w:jc w:val="center"/>
        <w:rPr>
          <w:rFonts w:ascii="Times New Roman" w:hAnsi="Times New Roman"/>
          <w:b/>
          <w:i/>
        </w:rPr>
      </w:pPr>
    </w:p>
    <w:p w14:paraId="613C744B" w14:textId="77777777" w:rsidR="00924CE4" w:rsidRPr="00723A36" w:rsidRDefault="00924CE4" w:rsidP="00D734CE">
      <w:pPr>
        <w:jc w:val="center"/>
        <w:rPr>
          <w:rFonts w:ascii="Times New Roman" w:hAnsi="Times New Roman"/>
          <w:b/>
          <w:i/>
        </w:rPr>
      </w:pPr>
    </w:p>
    <w:p w14:paraId="67464A5E" w14:textId="77777777" w:rsidR="00924CE4" w:rsidRPr="00723A36" w:rsidRDefault="00924CE4" w:rsidP="00D734CE">
      <w:pPr>
        <w:jc w:val="center"/>
        <w:rPr>
          <w:rFonts w:ascii="Times New Roman" w:hAnsi="Times New Roman"/>
          <w:b/>
          <w:i/>
        </w:rPr>
      </w:pPr>
    </w:p>
    <w:p w14:paraId="0E9FF249" w14:textId="68AB7500" w:rsidR="00D734CE" w:rsidRDefault="00D734CE" w:rsidP="00D734CE">
      <w:pPr>
        <w:jc w:val="center"/>
        <w:rPr>
          <w:rFonts w:ascii="Times New Roman" w:hAnsi="Times New Roman"/>
          <w:b/>
          <w:i/>
        </w:rPr>
      </w:pPr>
    </w:p>
    <w:p w14:paraId="14B46C73" w14:textId="68B13D62" w:rsidR="005A0C7F" w:rsidRDefault="005A0C7F" w:rsidP="00D734CE">
      <w:pPr>
        <w:jc w:val="center"/>
        <w:rPr>
          <w:rFonts w:ascii="Times New Roman" w:hAnsi="Times New Roman"/>
          <w:b/>
          <w:i/>
        </w:rPr>
      </w:pPr>
    </w:p>
    <w:p w14:paraId="728CCEFC" w14:textId="1EED9974" w:rsidR="005A0C7F" w:rsidRDefault="005A0C7F" w:rsidP="00D734CE">
      <w:pPr>
        <w:jc w:val="center"/>
        <w:rPr>
          <w:rFonts w:ascii="Times New Roman" w:hAnsi="Times New Roman"/>
          <w:b/>
          <w:i/>
        </w:rPr>
      </w:pPr>
    </w:p>
    <w:p w14:paraId="1C24AD04" w14:textId="460E3CEF" w:rsidR="005A0C7F" w:rsidRDefault="005A0C7F" w:rsidP="00D734CE">
      <w:pPr>
        <w:jc w:val="center"/>
        <w:rPr>
          <w:rFonts w:ascii="Times New Roman" w:hAnsi="Times New Roman"/>
          <w:b/>
          <w:i/>
        </w:rPr>
      </w:pPr>
    </w:p>
    <w:p w14:paraId="2B44656E" w14:textId="79F4072C" w:rsidR="005A0C7F" w:rsidRDefault="005A0C7F" w:rsidP="00D734CE">
      <w:pPr>
        <w:jc w:val="center"/>
        <w:rPr>
          <w:rFonts w:ascii="Times New Roman" w:hAnsi="Times New Roman"/>
          <w:b/>
          <w:i/>
        </w:rPr>
      </w:pPr>
    </w:p>
    <w:p w14:paraId="21C41780" w14:textId="7AC64E5B" w:rsidR="005A0C7F" w:rsidRDefault="005A0C7F" w:rsidP="00D734CE">
      <w:pPr>
        <w:jc w:val="center"/>
        <w:rPr>
          <w:rFonts w:ascii="Times New Roman" w:hAnsi="Times New Roman"/>
          <w:b/>
          <w:i/>
        </w:rPr>
      </w:pPr>
    </w:p>
    <w:p w14:paraId="24B8F67E" w14:textId="66D4F5F2" w:rsidR="005A0C7F" w:rsidRDefault="005A0C7F" w:rsidP="00D734CE">
      <w:pPr>
        <w:jc w:val="center"/>
        <w:rPr>
          <w:rFonts w:ascii="Times New Roman" w:hAnsi="Times New Roman"/>
          <w:b/>
          <w:i/>
        </w:rPr>
      </w:pPr>
    </w:p>
    <w:p w14:paraId="12EC2B45" w14:textId="0944AE31" w:rsidR="005A0C7F" w:rsidRDefault="005A0C7F" w:rsidP="00D734CE">
      <w:pPr>
        <w:jc w:val="center"/>
        <w:rPr>
          <w:rFonts w:ascii="Times New Roman" w:hAnsi="Times New Roman"/>
          <w:b/>
          <w:i/>
        </w:rPr>
      </w:pPr>
    </w:p>
    <w:p w14:paraId="2ADB4327" w14:textId="38ABEF3C" w:rsidR="005A0C7F" w:rsidRDefault="005A0C7F" w:rsidP="00D734CE">
      <w:pPr>
        <w:jc w:val="center"/>
        <w:rPr>
          <w:rFonts w:ascii="Times New Roman" w:hAnsi="Times New Roman"/>
          <w:b/>
          <w:i/>
        </w:rPr>
      </w:pPr>
    </w:p>
    <w:p w14:paraId="37058FE3" w14:textId="6B6DCF0E" w:rsidR="005A0C7F" w:rsidRDefault="005A0C7F" w:rsidP="00D734CE">
      <w:pPr>
        <w:jc w:val="center"/>
        <w:rPr>
          <w:rFonts w:ascii="Times New Roman" w:hAnsi="Times New Roman"/>
          <w:b/>
          <w:i/>
        </w:rPr>
      </w:pPr>
    </w:p>
    <w:p w14:paraId="6EAD32E3" w14:textId="05861066" w:rsidR="005A0C7F" w:rsidRDefault="005A0C7F" w:rsidP="00D734CE">
      <w:pPr>
        <w:jc w:val="center"/>
        <w:rPr>
          <w:rFonts w:ascii="Times New Roman" w:hAnsi="Times New Roman"/>
          <w:b/>
          <w:i/>
        </w:rPr>
      </w:pPr>
    </w:p>
    <w:p w14:paraId="032FDC1F" w14:textId="77777777" w:rsidR="005A0C7F" w:rsidRPr="00723A36" w:rsidRDefault="005A0C7F" w:rsidP="00D734CE">
      <w:pPr>
        <w:jc w:val="center"/>
        <w:rPr>
          <w:rFonts w:ascii="Times New Roman" w:hAnsi="Times New Roman"/>
          <w:b/>
          <w:i/>
        </w:rPr>
      </w:pPr>
    </w:p>
    <w:p w14:paraId="291E90D8" w14:textId="2BA33EA1" w:rsidR="001B0ED3" w:rsidRDefault="001B0ED3" w:rsidP="00D734CE">
      <w:pPr>
        <w:jc w:val="center"/>
        <w:rPr>
          <w:rFonts w:ascii="Times New Roman" w:hAnsi="Times New Roman"/>
          <w:b/>
          <w:i/>
        </w:rPr>
      </w:pPr>
    </w:p>
    <w:p w14:paraId="30A66DBF" w14:textId="7BCD0842" w:rsidR="005A0C7F" w:rsidRDefault="005A0C7F" w:rsidP="00D734CE">
      <w:pPr>
        <w:jc w:val="center"/>
        <w:rPr>
          <w:rFonts w:ascii="Times New Roman" w:hAnsi="Times New Roman"/>
          <w:b/>
          <w:i/>
        </w:rPr>
      </w:pPr>
    </w:p>
    <w:p w14:paraId="03C2BDF2" w14:textId="60FDAB07" w:rsidR="005A0C7F" w:rsidRDefault="005A0C7F" w:rsidP="00D734CE">
      <w:pPr>
        <w:jc w:val="center"/>
        <w:rPr>
          <w:rFonts w:ascii="Times New Roman" w:hAnsi="Times New Roman"/>
          <w:b/>
          <w:i/>
        </w:rPr>
      </w:pPr>
    </w:p>
    <w:p w14:paraId="7E971BA2" w14:textId="060C0BDE" w:rsidR="005A0C7F" w:rsidRDefault="005A0C7F" w:rsidP="00D734CE">
      <w:pPr>
        <w:jc w:val="center"/>
        <w:rPr>
          <w:rFonts w:ascii="Times New Roman" w:hAnsi="Times New Roman"/>
          <w:b/>
          <w:i/>
        </w:rPr>
      </w:pPr>
    </w:p>
    <w:p w14:paraId="172FFA6D" w14:textId="26A6D29C" w:rsidR="005A0C7F" w:rsidRDefault="005A0C7F" w:rsidP="00D734CE">
      <w:pPr>
        <w:jc w:val="center"/>
        <w:rPr>
          <w:rFonts w:ascii="Times New Roman" w:hAnsi="Times New Roman"/>
          <w:b/>
          <w:i/>
        </w:rPr>
      </w:pPr>
    </w:p>
    <w:p w14:paraId="68EA6830" w14:textId="03ABD827" w:rsidR="005A0C7F" w:rsidRDefault="005A0C7F" w:rsidP="00D734CE">
      <w:pPr>
        <w:jc w:val="center"/>
        <w:rPr>
          <w:rFonts w:ascii="Times New Roman" w:hAnsi="Times New Roman"/>
          <w:b/>
          <w:i/>
        </w:rPr>
      </w:pPr>
    </w:p>
    <w:p w14:paraId="14A77C66" w14:textId="77777777" w:rsidR="00D734CE" w:rsidRPr="00723A36" w:rsidRDefault="00D734CE" w:rsidP="00D734CE">
      <w:pPr>
        <w:jc w:val="center"/>
        <w:rPr>
          <w:rFonts w:ascii="Times New Roman" w:hAnsi="Times New Roman"/>
          <w:b/>
          <w:i/>
        </w:rPr>
      </w:pPr>
    </w:p>
    <w:p w14:paraId="785C04EE" w14:textId="77777777" w:rsidR="00D734CE" w:rsidRPr="00723A36" w:rsidRDefault="00D734CE" w:rsidP="00D734CE">
      <w:pPr>
        <w:jc w:val="center"/>
        <w:rPr>
          <w:rFonts w:ascii="Times New Roman" w:hAnsi="Times New Roman"/>
          <w:b/>
          <w:i/>
        </w:rPr>
      </w:pPr>
    </w:p>
    <w:p w14:paraId="7D362148" w14:textId="1F21A45E"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5A0C7F">
        <w:rPr>
          <w:rFonts w:ascii="Times New Roman" w:hAnsi="Times New Roman"/>
          <w:b/>
          <w:iCs/>
          <w:sz w:val="24"/>
          <w:szCs w:val="24"/>
        </w:rPr>
        <w:t>22</w:t>
      </w:r>
      <w:r w:rsidR="008A6E23" w:rsidRPr="00723A36">
        <w:rPr>
          <w:rFonts w:ascii="Times New Roman" w:hAnsi="Times New Roman"/>
          <w:b/>
          <w:iCs/>
          <w:sz w:val="24"/>
          <w:szCs w:val="24"/>
        </w:rPr>
        <w:t xml:space="preserve"> г.</w:t>
      </w:r>
    </w:p>
    <w:p w14:paraId="20A7CD0E" w14:textId="77777777"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14:paraId="60725C57" w14:textId="77777777" w:rsidR="00D539DF" w:rsidRPr="00D539DF" w:rsidRDefault="00D539DF" w:rsidP="00D539DF">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w:t>
      </w:r>
      <w:proofErr w:type="spellStart"/>
      <w:r w:rsidRPr="00D539DF">
        <w:rPr>
          <w:rFonts w:ascii="Times New Roman" w:hAnsi="Times New Roman"/>
          <w:color w:val="000000"/>
          <w:sz w:val="24"/>
          <w:szCs w:val="24"/>
        </w:rPr>
        <w:t>Профессионалитета</w:t>
      </w:r>
      <w:proofErr w:type="spellEnd"/>
      <w:r w:rsidRPr="00D539DF">
        <w:rPr>
          <w:rFonts w:ascii="Times New Roman" w:hAnsi="Times New Roman"/>
          <w:color w:val="000000"/>
          <w:sz w:val="24"/>
          <w:szCs w:val="24"/>
        </w:rPr>
        <w:t xml:space="preserve"> (далее – ОПОП-П).</w:t>
      </w:r>
    </w:p>
    <w:p w14:paraId="1E4D4FAC" w14:textId="6C290A4F" w:rsidR="00D539DF" w:rsidRPr="00D539DF" w:rsidRDefault="00D539DF" w:rsidP="00D539DF">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разрабатывается для каждой 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14:paraId="16F639B3"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proofErr w:type="spellStart"/>
      <w:r w:rsidRPr="00D539DF">
        <w:rPr>
          <w:rFonts w:ascii="Times New Roman" w:hAnsi="Times New Roman"/>
          <w:sz w:val="24"/>
          <w:szCs w:val="24"/>
        </w:rPr>
        <w:t>надпрофессиональную</w:t>
      </w:r>
      <w:proofErr w:type="spellEnd"/>
      <w:r w:rsidRPr="00D539DF">
        <w:rPr>
          <w:rFonts w:ascii="Times New Roman" w:hAnsi="Times New Roman"/>
          <w:sz w:val="24"/>
          <w:szCs w:val="24"/>
        </w:rPr>
        <w:t xml:space="preserve"> части.</w:t>
      </w:r>
    </w:p>
    <w:p w14:paraId="7F10550D"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14:paraId="309BC970"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proofErr w:type="spellStart"/>
      <w:r w:rsidRPr="00D539DF">
        <w:rPr>
          <w:rFonts w:ascii="Times New Roman" w:hAnsi="Times New Roman"/>
          <w:sz w:val="24"/>
          <w:szCs w:val="24"/>
        </w:rPr>
        <w:t>Надпрофессиональная</w:t>
      </w:r>
      <w:proofErr w:type="spellEnd"/>
      <w:r w:rsidRPr="00D539DF">
        <w:rPr>
          <w:rFonts w:ascii="Times New Roman" w:hAnsi="Times New Roman"/>
          <w:sz w:val="24"/>
          <w:szCs w:val="24"/>
        </w:rPr>
        <w:t xml:space="preserve">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14:paraId="638B8EF3"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14:paraId="7BF7E221" w14:textId="7D7D759A" w:rsidR="00103E93" w:rsidRDefault="00D539DF" w:rsidP="00D539DF">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51158D5B" w14:textId="77777777" w:rsidR="004A23D3" w:rsidRDefault="004A23D3" w:rsidP="00D539DF">
      <w:pPr>
        <w:widowControl w:val="0"/>
        <w:suppressAutoHyphens/>
        <w:ind w:firstLine="709"/>
        <w:jc w:val="both"/>
        <w:rPr>
          <w:rFonts w:ascii="Times New Roman" w:hAnsi="Times New Roman"/>
          <w:color w:val="000000"/>
          <w:sz w:val="24"/>
          <w:szCs w:val="24"/>
        </w:rPr>
      </w:pPr>
    </w:p>
    <w:p w14:paraId="6FAB14BB" w14:textId="77777777" w:rsidR="00D0283C" w:rsidRPr="006E1B9E" w:rsidRDefault="00F632AE" w:rsidP="006E1B9E">
      <w:pPr>
        <w:widowControl w:val="0"/>
        <w:suppressAutoHyphens/>
        <w:jc w:val="both"/>
        <w:rPr>
          <w:rFonts w:ascii="Times New Roman" w:hAnsi="Times New Roman"/>
          <w:color w:val="000000"/>
          <w:sz w:val="24"/>
          <w:szCs w:val="24"/>
        </w:rPr>
      </w:pPr>
      <w:r>
        <w:rPr>
          <w:rFonts w:ascii="Times New Roman" w:hAnsi="Times New Roman"/>
          <w:b/>
          <w:noProof/>
          <w:sz w:val="24"/>
          <w:szCs w:val="24"/>
        </w:rPr>
        <w:pict w14:anchorId="6315F3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Схема 5" o:spid="_x0000_i1025" type="#_x0000_t75" style="width:522pt;height:282pt;visibility:visible"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">
            <v:imagedata r:id="rId8" o:title="" cropleft="-27458f" cropright="-27400f"/>
            <o:lock v:ext="edit" aspectratio="f"/>
          </v:shape>
        </w:pict>
      </w:r>
      <w:bookmarkEnd w:id="1"/>
    </w:p>
    <w:p w14:paraId="114736CF" w14:textId="77777777" w:rsidR="00D734CE" w:rsidRPr="00723A36" w:rsidRDefault="00D734CE" w:rsidP="00D734CE">
      <w:pPr>
        <w:rPr>
          <w:rFonts w:ascii="Times New Roman" w:hAnsi="Times New Roman"/>
          <w:b/>
          <w:iCs/>
          <w:sz w:val="24"/>
          <w:szCs w:val="24"/>
        </w:rPr>
        <w:sectPr w:rsidR="00D734CE" w:rsidRPr="00723A36" w:rsidSect="005A0C7F">
          <w:footerReference w:type="even" r:id="rId9"/>
          <w:footerReference w:type="default" r:id="rId10"/>
          <w:pgSz w:w="11907" w:h="16840"/>
          <w:pgMar w:top="1134" w:right="851" w:bottom="992" w:left="1418" w:header="709" w:footer="709" w:gutter="0"/>
          <w:cols w:space="720"/>
          <w:titlePg/>
          <w:docGrid w:linePitch="299"/>
        </w:sectPr>
      </w:pPr>
    </w:p>
    <w:p w14:paraId="740E53D3" w14:textId="77777777" w:rsidR="00103E93" w:rsidRPr="00C20984" w:rsidRDefault="00103E93" w:rsidP="00082015">
      <w:pPr>
        <w:tabs>
          <w:tab w:val="left" w:pos="204"/>
        </w:tabs>
        <w:jc w:val="center"/>
        <w:rPr>
          <w:rFonts w:ascii="Times New Roman" w:hAnsi="Times New Roman"/>
          <w:b/>
          <w:bCs/>
          <w:sz w:val="24"/>
          <w:szCs w:val="24"/>
        </w:rPr>
      </w:pPr>
      <w:r w:rsidRPr="00C20984">
        <w:rPr>
          <w:rFonts w:ascii="Times New Roman" w:hAnsi="Times New Roman"/>
          <w:b/>
          <w:bCs/>
          <w:sz w:val="24"/>
          <w:szCs w:val="24"/>
        </w:rPr>
        <w:lastRenderedPageBreak/>
        <w:t>Таблица 1 – Модель компетенций выпускника (профессиональная часть)</w:t>
      </w:r>
    </w:p>
    <w:tbl>
      <w:tblPr>
        <w:tblW w:w="15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2"/>
        <w:gridCol w:w="1302"/>
        <w:gridCol w:w="1153"/>
        <w:gridCol w:w="1300"/>
        <w:gridCol w:w="1155"/>
        <w:gridCol w:w="1276"/>
        <w:gridCol w:w="1960"/>
        <w:gridCol w:w="1961"/>
        <w:gridCol w:w="1960"/>
        <w:gridCol w:w="1961"/>
      </w:tblGrid>
      <w:tr w:rsidR="000848EF" w:rsidRPr="003F575C" w14:paraId="0D28B4EB" w14:textId="12D6B973" w:rsidTr="006F2223">
        <w:trPr>
          <w:trHeight w:val="322"/>
        </w:trPr>
        <w:tc>
          <w:tcPr>
            <w:tcW w:w="2454" w:type="dxa"/>
            <w:gridSpan w:val="2"/>
            <w:vMerge w:val="restart"/>
            <w:shd w:val="clear" w:color="auto" w:fill="E0EED6"/>
            <w:tcMar>
              <w:left w:w="57" w:type="dxa"/>
              <w:right w:w="57" w:type="dxa"/>
            </w:tcMar>
            <w:vAlign w:val="center"/>
          </w:tcPr>
          <w:p w14:paraId="64B2C16F" w14:textId="45EE7445" w:rsidR="00167133" w:rsidRPr="003F575C" w:rsidRDefault="00167133" w:rsidP="00203031">
            <w:pPr>
              <w:widowControl w:val="0"/>
              <w:contextualSpacing/>
              <w:jc w:val="center"/>
              <w:rPr>
                <w:rFonts w:ascii="Times New Roman" w:hAnsi="Times New Roman"/>
                <w:sz w:val="16"/>
                <w:szCs w:val="16"/>
              </w:rPr>
            </w:pPr>
            <w:bookmarkStart w:id="2" w:name="_Hlk103623257"/>
            <w:r w:rsidRPr="003F575C">
              <w:rPr>
                <w:sz w:val="16"/>
                <w:szCs w:val="16"/>
              </w:rPr>
              <w:br w:type="page"/>
            </w:r>
            <w:r w:rsidR="005E274E" w:rsidRPr="003F575C">
              <w:rPr>
                <w:rFonts w:ascii="Times New Roman" w:hAnsi="Times New Roman"/>
                <w:sz w:val="16"/>
                <w:szCs w:val="16"/>
              </w:rPr>
              <w:t xml:space="preserve">08.002 </w:t>
            </w:r>
            <w:r w:rsidRPr="003F575C">
              <w:rPr>
                <w:rFonts w:ascii="Times New Roman" w:hAnsi="Times New Roman"/>
                <w:sz w:val="16"/>
                <w:szCs w:val="16"/>
              </w:rPr>
              <w:t>БУХГАЛТЕР</w:t>
            </w:r>
          </w:p>
        </w:tc>
        <w:tc>
          <w:tcPr>
            <w:tcW w:w="2453" w:type="dxa"/>
            <w:gridSpan w:val="2"/>
            <w:vMerge w:val="restart"/>
            <w:shd w:val="clear" w:color="auto" w:fill="FFF9E7"/>
            <w:tcMar>
              <w:left w:w="57" w:type="dxa"/>
              <w:right w:w="57" w:type="dxa"/>
            </w:tcMar>
            <w:vAlign w:val="center"/>
          </w:tcPr>
          <w:p w14:paraId="38B39BDD" w14:textId="6326D8B1" w:rsidR="00167133" w:rsidRPr="003F575C" w:rsidRDefault="005E274E" w:rsidP="00203031">
            <w:pPr>
              <w:widowControl w:val="0"/>
              <w:contextualSpacing/>
              <w:jc w:val="center"/>
              <w:rPr>
                <w:rFonts w:ascii="Times New Roman" w:hAnsi="Times New Roman"/>
                <w:sz w:val="16"/>
                <w:szCs w:val="16"/>
              </w:rPr>
            </w:pPr>
            <w:r w:rsidRPr="003F575C">
              <w:rPr>
                <w:rFonts w:ascii="Times New Roman" w:hAnsi="Times New Roman"/>
                <w:sz w:val="16"/>
                <w:szCs w:val="16"/>
              </w:rPr>
              <w:t xml:space="preserve">08.006 </w:t>
            </w:r>
            <w:r w:rsidR="00167133" w:rsidRPr="003F575C">
              <w:rPr>
                <w:rFonts w:ascii="Times New Roman" w:hAnsi="Times New Roman"/>
                <w:sz w:val="16"/>
                <w:szCs w:val="16"/>
              </w:rPr>
              <w:t>СПЕЦИАЛИСТ ПО ВНУТРЕННЕМУ КОНТРОЛЮ (ВНУТРЕННИЙ КОНТРОЛЕР)</w:t>
            </w:r>
          </w:p>
        </w:tc>
        <w:tc>
          <w:tcPr>
            <w:tcW w:w="2431" w:type="dxa"/>
            <w:gridSpan w:val="2"/>
            <w:vMerge w:val="restart"/>
            <w:shd w:val="clear" w:color="auto" w:fill="FDADBC"/>
            <w:tcMar>
              <w:left w:w="57" w:type="dxa"/>
              <w:right w:w="57" w:type="dxa"/>
            </w:tcMar>
            <w:vAlign w:val="center"/>
          </w:tcPr>
          <w:p w14:paraId="5CD16843" w14:textId="1BB25A93" w:rsidR="00167133" w:rsidRPr="003F575C" w:rsidRDefault="005E274E" w:rsidP="00203031">
            <w:pPr>
              <w:widowControl w:val="0"/>
              <w:contextualSpacing/>
              <w:jc w:val="center"/>
              <w:rPr>
                <w:rFonts w:ascii="Times New Roman" w:hAnsi="Times New Roman"/>
                <w:sz w:val="16"/>
                <w:szCs w:val="16"/>
              </w:rPr>
            </w:pPr>
            <w:r w:rsidRPr="003F575C">
              <w:rPr>
                <w:rFonts w:ascii="Times New Roman" w:hAnsi="Times New Roman"/>
                <w:sz w:val="16"/>
                <w:szCs w:val="16"/>
              </w:rPr>
              <w:t xml:space="preserve">08.023 </w:t>
            </w:r>
            <w:r w:rsidR="00167133" w:rsidRPr="003F575C">
              <w:rPr>
                <w:rFonts w:ascii="Times New Roman" w:hAnsi="Times New Roman"/>
                <w:sz w:val="16"/>
                <w:szCs w:val="16"/>
              </w:rPr>
              <w:t>АУДИТОР</w:t>
            </w:r>
          </w:p>
        </w:tc>
        <w:tc>
          <w:tcPr>
            <w:tcW w:w="7842" w:type="dxa"/>
            <w:gridSpan w:val="4"/>
            <w:tcBorders>
              <w:bottom w:val="single" w:sz="4" w:space="0" w:color="auto"/>
            </w:tcBorders>
            <w:shd w:val="clear" w:color="auto" w:fill="D9E2F3"/>
            <w:tcMar>
              <w:left w:w="57" w:type="dxa"/>
              <w:right w:w="57" w:type="dxa"/>
            </w:tcMar>
            <w:vAlign w:val="center"/>
          </w:tcPr>
          <w:p w14:paraId="52953EB4" w14:textId="069E24C3" w:rsidR="00167133" w:rsidRPr="003F575C" w:rsidRDefault="00167133" w:rsidP="00203031">
            <w:pPr>
              <w:widowControl w:val="0"/>
              <w:contextualSpacing/>
              <w:jc w:val="center"/>
              <w:rPr>
                <w:rFonts w:ascii="Times New Roman" w:hAnsi="Times New Roman"/>
                <w:b/>
                <w:bCs/>
                <w:sz w:val="16"/>
                <w:szCs w:val="16"/>
              </w:rPr>
            </w:pPr>
            <w:r w:rsidRPr="003F575C">
              <w:rPr>
                <w:rFonts w:ascii="Times New Roman" w:hAnsi="Times New Roman"/>
                <w:b/>
                <w:bCs/>
                <w:sz w:val="16"/>
                <w:szCs w:val="16"/>
              </w:rPr>
              <w:t xml:space="preserve">38.02.01 </w:t>
            </w:r>
            <w:r w:rsidR="005B53B0" w:rsidRPr="003F575C">
              <w:rPr>
                <w:rFonts w:ascii="Times New Roman" w:hAnsi="Times New Roman"/>
                <w:b/>
                <w:bCs/>
                <w:sz w:val="16"/>
                <w:szCs w:val="16"/>
              </w:rPr>
              <w:t>«</w:t>
            </w:r>
            <w:r w:rsidRPr="003F575C">
              <w:rPr>
                <w:rFonts w:ascii="Times New Roman" w:hAnsi="Times New Roman"/>
                <w:b/>
                <w:bCs/>
                <w:sz w:val="16"/>
                <w:szCs w:val="16"/>
              </w:rPr>
              <w:t>Экономика и бухгалтерский учет (по отраслям)</w:t>
            </w:r>
            <w:r w:rsidR="005B53B0" w:rsidRPr="003F575C">
              <w:rPr>
                <w:rFonts w:ascii="Times New Roman" w:hAnsi="Times New Roman"/>
                <w:b/>
                <w:bCs/>
                <w:sz w:val="16"/>
                <w:szCs w:val="16"/>
              </w:rPr>
              <w:t>»</w:t>
            </w:r>
          </w:p>
        </w:tc>
      </w:tr>
      <w:tr w:rsidR="006F0204" w:rsidRPr="003F575C" w14:paraId="663028D6" w14:textId="429355A2" w:rsidTr="006F2223">
        <w:trPr>
          <w:trHeight w:val="226"/>
        </w:trPr>
        <w:tc>
          <w:tcPr>
            <w:tcW w:w="2454" w:type="dxa"/>
            <w:gridSpan w:val="2"/>
            <w:vMerge/>
            <w:shd w:val="clear" w:color="auto" w:fill="E0EED6"/>
            <w:tcMar>
              <w:left w:w="57" w:type="dxa"/>
              <w:right w:w="57" w:type="dxa"/>
            </w:tcMar>
            <w:vAlign w:val="center"/>
          </w:tcPr>
          <w:p w14:paraId="6DB150B8" w14:textId="77777777" w:rsidR="006F0204" w:rsidRPr="003F575C" w:rsidRDefault="006F0204" w:rsidP="00203031">
            <w:pPr>
              <w:widowControl w:val="0"/>
              <w:contextualSpacing/>
              <w:jc w:val="center"/>
              <w:rPr>
                <w:rFonts w:ascii="Times New Roman" w:hAnsi="Times New Roman"/>
                <w:b/>
                <w:bCs/>
                <w:sz w:val="16"/>
                <w:szCs w:val="16"/>
              </w:rPr>
            </w:pPr>
          </w:p>
        </w:tc>
        <w:tc>
          <w:tcPr>
            <w:tcW w:w="2453" w:type="dxa"/>
            <w:gridSpan w:val="2"/>
            <w:vMerge/>
            <w:tcBorders>
              <w:bottom w:val="single" w:sz="4" w:space="0" w:color="auto"/>
            </w:tcBorders>
            <w:shd w:val="clear" w:color="auto" w:fill="FFF9E7"/>
            <w:tcMar>
              <w:left w:w="57" w:type="dxa"/>
              <w:right w:w="57" w:type="dxa"/>
            </w:tcMar>
            <w:vAlign w:val="center"/>
          </w:tcPr>
          <w:p w14:paraId="46728945" w14:textId="77777777" w:rsidR="006F0204" w:rsidRPr="003F575C" w:rsidRDefault="006F0204" w:rsidP="00203031">
            <w:pPr>
              <w:widowControl w:val="0"/>
              <w:contextualSpacing/>
              <w:jc w:val="center"/>
              <w:rPr>
                <w:rFonts w:ascii="Times New Roman" w:hAnsi="Times New Roman"/>
                <w:b/>
                <w:bCs/>
                <w:sz w:val="16"/>
                <w:szCs w:val="16"/>
              </w:rPr>
            </w:pPr>
          </w:p>
        </w:tc>
        <w:tc>
          <w:tcPr>
            <w:tcW w:w="2431" w:type="dxa"/>
            <w:gridSpan w:val="2"/>
            <w:vMerge/>
            <w:tcBorders>
              <w:bottom w:val="single" w:sz="4" w:space="0" w:color="auto"/>
            </w:tcBorders>
            <w:shd w:val="clear" w:color="auto" w:fill="FDADBC"/>
            <w:tcMar>
              <w:left w:w="57" w:type="dxa"/>
              <w:right w:w="57" w:type="dxa"/>
            </w:tcMar>
            <w:vAlign w:val="center"/>
          </w:tcPr>
          <w:p w14:paraId="6D718FB9" w14:textId="77777777" w:rsidR="006F0204" w:rsidRPr="003F575C" w:rsidRDefault="006F0204" w:rsidP="00203031">
            <w:pPr>
              <w:widowControl w:val="0"/>
              <w:contextualSpacing/>
              <w:jc w:val="center"/>
              <w:rPr>
                <w:rStyle w:val="af0"/>
                <w:rFonts w:ascii="Times New Roman" w:hAnsi="Times New Roman"/>
                <w:bCs/>
                <w:i w:val="0"/>
                <w:sz w:val="16"/>
                <w:szCs w:val="16"/>
              </w:rPr>
            </w:pPr>
          </w:p>
        </w:tc>
        <w:tc>
          <w:tcPr>
            <w:tcW w:w="1960" w:type="dxa"/>
            <w:tcBorders>
              <w:right w:val="single" w:sz="4" w:space="0" w:color="auto"/>
            </w:tcBorders>
            <w:shd w:val="clear" w:color="auto" w:fill="D9E2F3"/>
            <w:tcMar>
              <w:left w:w="57" w:type="dxa"/>
              <w:right w:w="57" w:type="dxa"/>
            </w:tcMar>
            <w:vAlign w:val="center"/>
          </w:tcPr>
          <w:p w14:paraId="33090198" w14:textId="05A3E72E" w:rsidR="006F0204" w:rsidRPr="003F575C" w:rsidRDefault="006601B3" w:rsidP="00203031">
            <w:pPr>
              <w:widowControl w:val="0"/>
              <w:contextualSpacing/>
              <w:jc w:val="center"/>
              <w:rPr>
                <w:rFonts w:ascii="Times New Roman" w:hAnsi="Times New Roman"/>
                <w:bCs/>
                <w:sz w:val="16"/>
                <w:szCs w:val="16"/>
              </w:rPr>
            </w:pPr>
            <w:r w:rsidRPr="006601B3">
              <w:rPr>
                <w:rStyle w:val="af0"/>
                <w:rFonts w:ascii="Times New Roman" w:hAnsi="Times New Roman"/>
                <w:bCs/>
                <w:i w:val="0"/>
                <w:sz w:val="16"/>
                <w:szCs w:val="16"/>
              </w:rPr>
              <w:t xml:space="preserve">ВД </w:t>
            </w:r>
            <w:r w:rsidR="00AF51DA">
              <w:rPr>
                <w:rStyle w:val="af0"/>
                <w:rFonts w:ascii="Times New Roman" w:hAnsi="Times New Roman"/>
                <w:bCs/>
                <w:i w:val="0"/>
                <w:sz w:val="16"/>
                <w:szCs w:val="16"/>
              </w:rPr>
              <w:t>0</w:t>
            </w:r>
            <w:r w:rsidRPr="006601B3">
              <w:rPr>
                <w:rStyle w:val="af0"/>
                <w:rFonts w:ascii="Times New Roman" w:hAnsi="Times New Roman"/>
                <w:bCs/>
                <w:i w:val="0"/>
                <w:sz w:val="16"/>
                <w:szCs w:val="16"/>
              </w:rPr>
              <w:t>1</w:t>
            </w:r>
            <w:r>
              <w:rPr>
                <w:rStyle w:val="af0"/>
                <w:rFonts w:ascii="Times New Roman" w:hAnsi="Times New Roman"/>
                <w:bCs/>
                <w:i w:val="0"/>
                <w:sz w:val="16"/>
                <w:szCs w:val="16"/>
              </w:rPr>
              <w:t xml:space="preserve"> </w:t>
            </w:r>
            <w:r w:rsidR="006F0204" w:rsidRPr="003F575C">
              <w:rPr>
                <w:rStyle w:val="af0"/>
                <w:rFonts w:ascii="Times New Roman" w:hAnsi="Times New Roman"/>
                <w:bCs/>
                <w:i w:val="0"/>
                <w:sz w:val="16"/>
                <w:szCs w:val="16"/>
              </w:rPr>
              <w:t>Документирование хозяйственных операций и ведение бухгалтерского учета активов организации</w:t>
            </w:r>
          </w:p>
        </w:tc>
        <w:tc>
          <w:tcPr>
            <w:tcW w:w="1961" w:type="dxa"/>
            <w:tcBorders>
              <w:left w:val="single" w:sz="4" w:space="0" w:color="auto"/>
              <w:bottom w:val="single" w:sz="4" w:space="0" w:color="auto"/>
              <w:right w:val="single" w:sz="4" w:space="0" w:color="auto"/>
            </w:tcBorders>
            <w:shd w:val="clear" w:color="auto" w:fill="D9E2F3"/>
            <w:tcMar>
              <w:left w:w="57" w:type="dxa"/>
              <w:right w:w="57" w:type="dxa"/>
            </w:tcMar>
            <w:vAlign w:val="center"/>
          </w:tcPr>
          <w:p w14:paraId="2A6AD921" w14:textId="7BE8844F" w:rsidR="006F0204" w:rsidRPr="003F575C" w:rsidRDefault="006601B3" w:rsidP="00203031">
            <w:pPr>
              <w:widowControl w:val="0"/>
              <w:contextualSpacing/>
              <w:jc w:val="center"/>
              <w:rPr>
                <w:rFonts w:ascii="Times New Roman" w:hAnsi="Times New Roman"/>
                <w:bCs/>
                <w:sz w:val="16"/>
                <w:szCs w:val="16"/>
              </w:rPr>
            </w:pPr>
            <w:r w:rsidRPr="006601B3">
              <w:rPr>
                <w:rFonts w:ascii="Times New Roman" w:hAnsi="Times New Roman"/>
                <w:color w:val="000000"/>
                <w:sz w:val="16"/>
                <w:szCs w:val="16"/>
              </w:rPr>
              <w:t xml:space="preserve">ВД </w:t>
            </w:r>
            <w:r w:rsidR="00AF51DA">
              <w:rPr>
                <w:rFonts w:ascii="Times New Roman" w:hAnsi="Times New Roman"/>
                <w:color w:val="000000"/>
                <w:sz w:val="16"/>
                <w:szCs w:val="16"/>
              </w:rPr>
              <w:t>0</w:t>
            </w:r>
            <w:r>
              <w:rPr>
                <w:rFonts w:ascii="Times New Roman" w:hAnsi="Times New Roman"/>
                <w:color w:val="000000"/>
                <w:sz w:val="16"/>
                <w:szCs w:val="16"/>
              </w:rPr>
              <w:t xml:space="preserve">2 </w:t>
            </w:r>
            <w:r w:rsidR="006F0204" w:rsidRPr="003F575C">
              <w:rPr>
                <w:rFonts w:ascii="Times New Roman" w:hAnsi="Times New Roman"/>
                <w:bCs/>
                <w:sz w:val="16"/>
                <w:szCs w:val="16"/>
              </w:rPr>
              <w:t>Ведение  бухгалтерского  учета  источников формирования  активов,  выполнение  работ  по инвентаризации  активов  и  финансовых обязательств организации</w:t>
            </w:r>
          </w:p>
        </w:tc>
        <w:tc>
          <w:tcPr>
            <w:tcW w:w="1960" w:type="dxa"/>
            <w:tcBorders>
              <w:left w:val="single" w:sz="4" w:space="0" w:color="auto"/>
              <w:bottom w:val="single" w:sz="4" w:space="0" w:color="auto"/>
              <w:right w:val="single" w:sz="4" w:space="0" w:color="auto"/>
            </w:tcBorders>
            <w:shd w:val="clear" w:color="auto" w:fill="D9E2F3"/>
            <w:tcMar>
              <w:left w:w="57" w:type="dxa"/>
              <w:right w:w="57" w:type="dxa"/>
            </w:tcMar>
            <w:vAlign w:val="center"/>
          </w:tcPr>
          <w:p w14:paraId="7B8F02C6" w14:textId="2228B82C" w:rsidR="006F0204" w:rsidRPr="003F575C" w:rsidRDefault="006601B3" w:rsidP="00203031">
            <w:pPr>
              <w:widowControl w:val="0"/>
              <w:contextualSpacing/>
              <w:jc w:val="center"/>
              <w:rPr>
                <w:rFonts w:ascii="Times New Roman" w:hAnsi="Times New Roman"/>
                <w:bCs/>
                <w:sz w:val="16"/>
                <w:szCs w:val="16"/>
              </w:rPr>
            </w:pPr>
            <w:r w:rsidRPr="006601B3">
              <w:rPr>
                <w:rFonts w:ascii="Times New Roman" w:hAnsi="Times New Roman"/>
                <w:color w:val="000000"/>
                <w:sz w:val="16"/>
                <w:szCs w:val="16"/>
              </w:rPr>
              <w:t xml:space="preserve">ВД </w:t>
            </w:r>
            <w:r w:rsidR="00AF51DA">
              <w:rPr>
                <w:rFonts w:ascii="Times New Roman" w:hAnsi="Times New Roman"/>
                <w:color w:val="000000"/>
                <w:sz w:val="16"/>
                <w:szCs w:val="16"/>
              </w:rPr>
              <w:t>0</w:t>
            </w:r>
            <w:r>
              <w:rPr>
                <w:rFonts w:ascii="Times New Roman" w:hAnsi="Times New Roman"/>
                <w:color w:val="000000"/>
                <w:sz w:val="16"/>
                <w:szCs w:val="16"/>
              </w:rPr>
              <w:t xml:space="preserve">3 </w:t>
            </w:r>
            <w:r w:rsidR="006F0204" w:rsidRPr="003F575C">
              <w:rPr>
                <w:rFonts w:ascii="Times New Roman" w:hAnsi="Times New Roman"/>
                <w:bCs/>
                <w:sz w:val="16"/>
                <w:szCs w:val="16"/>
              </w:rPr>
              <w:t>Проведение расчетов с бюджетом и внебюджетными фондами</w:t>
            </w:r>
          </w:p>
        </w:tc>
        <w:tc>
          <w:tcPr>
            <w:tcW w:w="1961" w:type="dxa"/>
            <w:tcBorders>
              <w:left w:val="single" w:sz="4" w:space="0" w:color="auto"/>
              <w:bottom w:val="single" w:sz="4" w:space="0" w:color="auto"/>
            </w:tcBorders>
            <w:shd w:val="clear" w:color="auto" w:fill="D9E2F3"/>
            <w:tcMar>
              <w:left w:w="57" w:type="dxa"/>
              <w:right w:w="57" w:type="dxa"/>
            </w:tcMar>
            <w:vAlign w:val="center"/>
          </w:tcPr>
          <w:p w14:paraId="29490451" w14:textId="0F2E3200" w:rsidR="006F0204" w:rsidRPr="003F575C" w:rsidRDefault="006601B3" w:rsidP="00203031">
            <w:pPr>
              <w:widowControl w:val="0"/>
              <w:contextualSpacing/>
              <w:jc w:val="center"/>
              <w:rPr>
                <w:rFonts w:ascii="Times New Roman" w:hAnsi="Times New Roman"/>
                <w:bCs/>
                <w:sz w:val="16"/>
                <w:szCs w:val="16"/>
              </w:rPr>
            </w:pPr>
            <w:r w:rsidRPr="006601B3">
              <w:rPr>
                <w:rFonts w:ascii="Times New Roman" w:hAnsi="Times New Roman"/>
                <w:color w:val="000000"/>
                <w:sz w:val="16"/>
                <w:szCs w:val="16"/>
              </w:rPr>
              <w:t xml:space="preserve">ВД </w:t>
            </w:r>
            <w:r w:rsidR="00AF51DA">
              <w:rPr>
                <w:rFonts w:ascii="Times New Roman" w:hAnsi="Times New Roman"/>
                <w:color w:val="000000"/>
                <w:sz w:val="16"/>
                <w:szCs w:val="16"/>
              </w:rPr>
              <w:t>0</w:t>
            </w:r>
            <w:r>
              <w:rPr>
                <w:rFonts w:ascii="Times New Roman" w:hAnsi="Times New Roman"/>
                <w:color w:val="000000"/>
                <w:sz w:val="16"/>
                <w:szCs w:val="16"/>
              </w:rPr>
              <w:t xml:space="preserve">4 </w:t>
            </w:r>
            <w:r w:rsidR="006F0204" w:rsidRPr="003F575C">
              <w:rPr>
                <w:rFonts w:ascii="Times New Roman" w:hAnsi="Times New Roman"/>
                <w:bCs/>
                <w:sz w:val="16"/>
                <w:szCs w:val="16"/>
              </w:rPr>
              <w:t>Составление и использование бухгалтерской (финансовой) отчетности</w:t>
            </w:r>
          </w:p>
        </w:tc>
      </w:tr>
      <w:tr w:rsidR="001F58AC" w:rsidRPr="003F575C" w14:paraId="1559892D" w14:textId="71375072" w:rsidTr="006F2223">
        <w:trPr>
          <w:trHeight w:val="429"/>
        </w:trPr>
        <w:tc>
          <w:tcPr>
            <w:tcW w:w="1152" w:type="dxa"/>
            <w:vMerge w:val="restart"/>
            <w:shd w:val="clear" w:color="auto" w:fill="E0EED6"/>
            <w:tcMar>
              <w:left w:w="57" w:type="dxa"/>
              <w:right w:w="57" w:type="dxa"/>
            </w:tcMar>
            <w:vAlign w:val="center"/>
          </w:tcPr>
          <w:p w14:paraId="609B8689" w14:textId="35DDEA6B" w:rsidR="001F58AC" w:rsidRPr="003F575C" w:rsidRDefault="001F58AC" w:rsidP="00167133">
            <w:pPr>
              <w:widowControl w:val="0"/>
              <w:contextualSpacing/>
              <w:rPr>
                <w:rFonts w:ascii="Times New Roman" w:hAnsi="Times New Roman"/>
                <w:sz w:val="16"/>
                <w:szCs w:val="16"/>
              </w:rPr>
            </w:pPr>
            <w:r>
              <w:rPr>
                <w:rFonts w:ascii="Times New Roman" w:hAnsi="Times New Roman"/>
                <w:sz w:val="16"/>
                <w:szCs w:val="16"/>
              </w:rPr>
              <w:t xml:space="preserve">ОТФ </w:t>
            </w:r>
            <w:r w:rsidRPr="003F575C">
              <w:rPr>
                <w:rFonts w:ascii="Times New Roman" w:hAnsi="Times New Roman"/>
                <w:sz w:val="16"/>
                <w:szCs w:val="16"/>
              </w:rPr>
              <w:t>А. Ведение бухгалтерского учета</w:t>
            </w:r>
          </w:p>
        </w:tc>
        <w:tc>
          <w:tcPr>
            <w:tcW w:w="1302" w:type="dxa"/>
            <w:tcBorders>
              <w:bottom w:val="single" w:sz="4" w:space="0" w:color="auto"/>
            </w:tcBorders>
            <w:shd w:val="clear" w:color="auto" w:fill="FFFF00"/>
            <w:tcMar>
              <w:left w:w="57" w:type="dxa"/>
              <w:right w:w="57" w:type="dxa"/>
            </w:tcMar>
          </w:tcPr>
          <w:p w14:paraId="49852C15" w14:textId="1B8D0768" w:rsidR="001F58AC" w:rsidRPr="003F575C" w:rsidRDefault="001F58AC" w:rsidP="00C20984">
            <w:pPr>
              <w:widowControl w:val="0"/>
              <w:contextualSpacing/>
              <w:rPr>
                <w:rFonts w:ascii="Times New Roman" w:hAnsi="Times New Roman"/>
                <w:sz w:val="16"/>
                <w:szCs w:val="16"/>
              </w:rPr>
            </w:pPr>
            <w:r w:rsidRPr="003F575C">
              <w:rPr>
                <w:rFonts w:ascii="Times New Roman" w:hAnsi="Times New Roman"/>
                <w:sz w:val="16"/>
                <w:szCs w:val="16"/>
              </w:rPr>
              <w:t>Принятие к учету первичных учетных документов о фактах хозяйственной жизни экономического субъекта А/01.5</w:t>
            </w:r>
          </w:p>
        </w:tc>
        <w:tc>
          <w:tcPr>
            <w:tcW w:w="1153" w:type="dxa"/>
            <w:vMerge w:val="restart"/>
            <w:shd w:val="clear" w:color="auto" w:fill="FFF9E7"/>
            <w:tcMar>
              <w:left w:w="57" w:type="dxa"/>
              <w:right w:w="57" w:type="dxa"/>
            </w:tcMar>
            <w:vAlign w:val="center"/>
          </w:tcPr>
          <w:p w14:paraId="14F8F434" w14:textId="07C7F175" w:rsidR="001F58AC" w:rsidRPr="003F575C" w:rsidRDefault="001F58AC" w:rsidP="00167133">
            <w:pPr>
              <w:widowControl w:val="0"/>
              <w:contextualSpacing/>
              <w:rPr>
                <w:rFonts w:ascii="Times New Roman" w:hAnsi="Times New Roman"/>
                <w:sz w:val="16"/>
                <w:szCs w:val="16"/>
              </w:rPr>
            </w:pPr>
            <w:r>
              <w:rPr>
                <w:rFonts w:ascii="Times New Roman" w:hAnsi="Times New Roman"/>
                <w:sz w:val="16"/>
                <w:szCs w:val="16"/>
              </w:rPr>
              <w:t>ОТФ</w:t>
            </w:r>
            <w:r w:rsidRPr="003F575C">
              <w:rPr>
                <w:rFonts w:ascii="Times New Roman" w:hAnsi="Times New Roman"/>
                <w:sz w:val="16"/>
                <w:szCs w:val="16"/>
              </w:rPr>
              <w:t xml:space="preserve"> А. Выполнение заданий руководителей специального подразделения внутреннего контроля или иных специалистов внутреннего контроля</w:t>
            </w:r>
          </w:p>
        </w:tc>
        <w:tc>
          <w:tcPr>
            <w:tcW w:w="1300" w:type="dxa"/>
            <w:tcBorders>
              <w:bottom w:val="single" w:sz="4" w:space="0" w:color="auto"/>
            </w:tcBorders>
            <w:shd w:val="clear" w:color="auto" w:fill="538135"/>
            <w:tcMar>
              <w:left w:w="57" w:type="dxa"/>
              <w:right w:w="57" w:type="dxa"/>
            </w:tcMar>
          </w:tcPr>
          <w:p w14:paraId="2DBD28D0" w14:textId="56B4D2DC" w:rsidR="001F58AC" w:rsidRPr="003F575C" w:rsidRDefault="001F58AC" w:rsidP="00AA2AD7">
            <w:pPr>
              <w:widowControl w:val="0"/>
              <w:contextualSpacing/>
              <w:rPr>
                <w:rFonts w:ascii="Times New Roman" w:hAnsi="Times New Roman"/>
                <w:sz w:val="16"/>
                <w:szCs w:val="16"/>
              </w:rPr>
            </w:pPr>
            <w:r w:rsidRPr="003F575C">
              <w:rPr>
                <w:rFonts w:ascii="Times New Roman" w:hAnsi="Times New Roman"/>
                <w:sz w:val="16"/>
                <w:szCs w:val="16"/>
              </w:rPr>
              <w:t>Предварительный сбор и анализ информации о деятельности объекта внутреннего контроля А/01.5</w:t>
            </w:r>
          </w:p>
        </w:tc>
        <w:tc>
          <w:tcPr>
            <w:tcW w:w="1155" w:type="dxa"/>
            <w:vMerge w:val="restart"/>
            <w:shd w:val="clear" w:color="auto" w:fill="FDADBC"/>
            <w:tcMar>
              <w:left w:w="57" w:type="dxa"/>
              <w:right w:w="57" w:type="dxa"/>
            </w:tcMar>
            <w:vAlign w:val="center"/>
          </w:tcPr>
          <w:p w14:paraId="68B46666" w14:textId="7C09F8B2" w:rsidR="001F58AC" w:rsidRPr="003F575C" w:rsidRDefault="001F58AC" w:rsidP="00167133">
            <w:pPr>
              <w:widowControl w:val="0"/>
              <w:contextualSpacing/>
              <w:rPr>
                <w:rFonts w:ascii="Times New Roman" w:hAnsi="Times New Roman"/>
                <w:sz w:val="16"/>
                <w:szCs w:val="16"/>
              </w:rPr>
            </w:pPr>
            <w:r>
              <w:rPr>
                <w:rFonts w:ascii="Times New Roman" w:hAnsi="Times New Roman"/>
                <w:sz w:val="16"/>
                <w:szCs w:val="16"/>
              </w:rPr>
              <w:t>ОТФ</w:t>
            </w:r>
            <w:r w:rsidRPr="003F575C">
              <w:rPr>
                <w:rFonts w:ascii="Times New Roman" w:hAnsi="Times New Roman"/>
                <w:sz w:val="16"/>
                <w:szCs w:val="16"/>
              </w:rPr>
              <w:t xml:space="preserve"> А. Осуществление вспомогательных функций при выполнении аудиторского задания и оказании прочих услуг, связанных с аудиторской деятельностью</w:t>
            </w:r>
          </w:p>
        </w:tc>
        <w:tc>
          <w:tcPr>
            <w:tcW w:w="1276" w:type="dxa"/>
            <w:tcBorders>
              <w:bottom w:val="single" w:sz="4" w:space="0" w:color="auto"/>
            </w:tcBorders>
            <w:shd w:val="clear" w:color="auto" w:fill="1F4E79"/>
            <w:tcMar>
              <w:left w:w="57" w:type="dxa"/>
              <w:right w:w="57" w:type="dxa"/>
            </w:tcMar>
          </w:tcPr>
          <w:p w14:paraId="757F7EE9" w14:textId="7491624B" w:rsidR="001F58AC" w:rsidRPr="003F575C" w:rsidRDefault="001F58AC" w:rsidP="00AA2AD7">
            <w:pPr>
              <w:widowControl w:val="0"/>
              <w:contextualSpacing/>
              <w:rPr>
                <w:rFonts w:ascii="Times New Roman" w:hAnsi="Times New Roman"/>
                <w:sz w:val="16"/>
                <w:szCs w:val="16"/>
              </w:rPr>
            </w:pPr>
            <w:r w:rsidRPr="003F575C">
              <w:rPr>
                <w:rFonts w:ascii="Times New Roman" w:hAnsi="Times New Roman"/>
                <w:sz w:val="16"/>
                <w:szCs w:val="16"/>
              </w:rPr>
              <w:t>Выполнение отдельных поручений для целей аудиторского задания и оказания прочих услуг, связанных с аудиторской деятельностью А/01.4</w:t>
            </w:r>
          </w:p>
        </w:tc>
        <w:tc>
          <w:tcPr>
            <w:tcW w:w="1960" w:type="dxa"/>
            <w:tcBorders>
              <w:bottom w:val="single" w:sz="4" w:space="0" w:color="auto"/>
            </w:tcBorders>
            <w:shd w:val="clear" w:color="auto" w:fill="FFFF00"/>
            <w:tcMar>
              <w:left w:w="57" w:type="dxa"/>
              <w:right w:w="57" w:type="dxa"/>
            </w:tcMar>
          </w:tcPr>
          <w:p w14:paraId="4CD376B3" w14:textId="1C78EDB5" w:rsidR="001F58AC" w:rsidRPr="003F575C" w:rsidRDefault="001F58AC" w:rsidP="00CB5926">
            <w:pPr>
              <w:widowControl w:val="0"/>
              <w:contextualSpacing/>
              <w:rPr>
                <w:rFonts w:ascii="Times New Roman" w:hAnsi="Times New Roman"/>
                <w:sz w:val="16"/>
                <w:szCs w:val="16"/>
              </w:rPr>
            </w:pPr>
            <w:r w:rsidRPr="003F575C">
              <w:rPr>
                <w:rFonts w:ascii="Times New Roman" w:hAnsi="Times New Roman"/>
                <w:sz w:val="16"/>
                <w:szCs w:val="16"/>
              </w:rPr>
              <w:t>ПК 1.1. Обрабатывать первичные бухгалтерские документы</w:t>
            </w:r>
          </w:p>
        </w:tc>
        <w:tc>
          <w:tcPr>
            <w:tcW w:w="1961" w:type="dxa"/>
            <w:tcBorders>
              <w:bottom w:val="single" w:sz="4" w:space="0" w:color="auto"/>
            </w:tcBorders>
            <w:shd w:val="clear" w:color="auto" w:fill="FFFF00"/>
            <w:tcMar>
              <w:left w:w="57" w:type="dxa"/>
              <w:right w:w="57" w:type="dxa"/>
            </w:tcMar>
          </w:tcPr>
          <w:p w14:paraId="293E14F4" w14:textId="4828E1D8" w:rsidR="001F58AC" w:rsidRPr="003F575C" w:rsidRDefault="001F58AC" w:rsidP="00CB5926">
            <w:pPr>
              <w:widowControl w:val="0"/>
              <w:contextualSpacing/>
              <w:rPr>
                <w:rFonts w:ascii="Times New Roman" w:hAnsi="Times New Roman"/>
                <w:sz w:val="16"/>
                <w:szCs w:val="16"/>
              </w:rPr>
            </w:pPr>
            <w:r w:rsidRPr="003F575C">
              <w:rPr>
                <w:rFonts w:ascii="Times New Roman" w:hAnsi="Times New Roman"/>
                <w:sz w:val="16"/>
                <w:szCs w:val="16"/>
              </w:rPr>
              <w:t>ПК  2.1.  Формировать  бухгалтерские  проводки  по  учету  источников  активов  организации  на  основе рабочего плана счетов бухгалтерского учета</w:t>
            </w:r>
          </w:p>
        </w:tc>
        <w:tc>
          <w:tcPr>
            <w:tcW w:w="1960" w:type="dxa"/>
            <w:tcBorders>
              <w:bottom w:val="single" w:sz="4" w:space="0" w:color="auto"/>
            </w:tcBorders>
            <w:shd w:val="clear" w:color="auto" w:fill="FBE4D5"/>
            <w:tcMar>
              <w:left w:w="57" w:type="dxa"/>
              <w:right w:w="57" w:type="dxa"/>
            </w:tcMar>
          </w:tcPr>
          <w:p w14:paraId="677D8146" w14:textId="163BC4B4" w:rsidR="001F58AC" w:rsidRPr="003F575C" w:rsidRDefault="001F58AC" w:rsidP="00D67EBC">
            <w:pPr>
              <w:widowControl w:val="0"/>
              <w:contextualSpacing/>
              <w:rPr>
                <w:rFonts w:ascii="Times New Roman" w:hAnsi="Times New Roman"/>
                <w:sz w:val="16"/>
                <w:szCs w:val="16"/>
              </w:rPr>
            </w:pPr>
            <w:r w:rsidRPr="003F575C">
              <w:rPr>
                <w:rFonts w:ascii="Times New Roman" w:hAnsi="Times New Roman"/>
                <w:sz w:val="16"/>
                <w:szCs w:val="16"/>
              </w:rPr>
              <w:t>ПК  3.1.  Формировать  бухгалтерские  проводки  по  начислению  и  перечислению  налогов  и  сборов  в бюджеты различных уровней</w:t>
            </w:r>
          </w:p>
        </w:tc>
        <w:tc>
          <w:tcPr>
            <w:tcW w:w="1961" w:type="dxa"/>
            <w:tcBorders>
              <w:bottom w:val="single" w:sz="4" w:space="0" w:color="auto"/>
            </w:tcBorders>
            <w:shd w:val="clear" w:color="auto" w:fill="FFFF00"/>
            <w:tcMar>
              <w:left w:w="57" w:type="dxa"/>
              <w:right w:w="57" w:type="dxa"/>
            </w:tcMar>
          </w:tcPr>
          <w:p w14:paraId="72160804" w14:textId="298ACE9A" w:rsidR="001F58AC" w:rsidRPr="003F575C" w:rsidRDefault="001F58AC" w:rsidP="00CB5926">
            <w:pPr>
              <w:widowControl w:val="0"/>
              <w:contextualSpacing/>
              <w:rPr>
                <w:rFonts w:ascii="Times New Roman" w:hAnsi="Times New Roman"/>
                <w:sz w:val="16"/>
                <w:szCs w:val="16"/>
              </w:rPr>
            </w:pPr>
            <w:r w:rsidRPr="003F575C">
              <w:rPr>
                <w:rFonts w:ascii="Times New Roman" w:hAnsi="Times New Roman"/>
                <w:sz w:val="16"/>
                <w:szCs w:val="16"/>
              </w:rPr>
              <w:t>ПК  4.1.  Отражать  нарастающим  итогом  на  счетах  бухгалтерского  учета  имущественное  и финансовое  положение  организации,  определять  результаты  хозяйственной  деятельности  за  отчетный период</w:t>
            </w:r>
          </w:p>
        </w:tc>
      </w:tr>
      <w:tr w:rsidR="00A33870" w:rsidRPr="003F575C" w14:paraId="16A3780C" w14:textId="523E8327" w:rsidTr="006F2223">
        <w:trPr>
          <w:trHeight w:val="429"/>
        </w:trPr>
        <w:tc>
          <w:tcPr>
            <w:tcW w:w="1152" w:type="dxa"/>
            <w:vMerge/>
            <w:shd w:val="clear" w:color="auto" w:fill="E0EED6"/>
            <w:tcMar>
              <w:left w:w="57" w:type="dxa"/>
              <w:right w:w="57" w:type="dxa"/>
            </w:tcMar>
            <w:vAlign w:val="center"/>
          </w:tcPr>
          <w:p w14:paraId="26F047FC" w14:textId="77777777" w:rsidR="00A33870" w:rsidRPr="003F575C" w:rsidRDefault="00A33870" w:rsidP="00CB5926">
            <w:pPr>
              <w:widowControl w:val="0"/>
              <w:contextualSpacing/>
              <w:rPr>
                <w:rFonts w:ascii="Times New Roman" w:hAnsi="Times New Roman"/>
                <w:sz w:val="16"/>
                <w:szCs w:val="16"/>
              </w:rPr>
            </w:pPr>
          </w:p>
        </w:tc>
        <w:tc>
          <w:tcPr>
            <w:tcW w:w="1302" w:type="dxa"/>
            <w:tcBorders>
              <w:bottom w:val="single" w:sz="4" w:space="0" w:color="auto"/>
            </w:tcBorders>
            <w:shd w:val="clear" w:color="auto" w:fill="FFE599"/>
            <w:tcMar>
              <w:left w:w="57" w:type="dxa"/>
              <w:right w:w="57" w:type="dxa"/>
            </w:tcMar>
          </w:tcPr>
          <w:p w14:paraId="6B0650B5" w14:textId="4227F79C" w:rsidR="00A33870" w:rsidRPr="003F575C" w:rsidRDefault="00A33870" w:rsidP="00C20984">
            <w:pPr>
              <w:widowControl w:val="0"/>
              <w:contextualSpacing/>
              <w:rPr>
                <w:rFonts w:ascii="Times New Roman" w:hAnsi="Times New Roman"/>
                <w:sz w:val="16"/>
                <w:szCs w:val="16"/>
              </w:rPr>
            </w:pPr>
            <w:r w:rsidRPr="003F575C">
              <w:rPr>
                <w:rFonts w:ascii="Times New Roman" w:hAnsi="Times New Roman"/>
                <w:sz w:val="16"/>
                <w:szCs w:val="16"/>
              </w:rPr>
              <w:t>Денежное измерение объектов бухгалтерского учета и текущая группировка фактов хозяйственной жизни А/02.5</w:t>
            </w:r>
          </w:p>
        </w:tc>
        <w:tc>
          <w:tcPr>
            <w:tcW w:w="1153" w:type="dxa"/>
            <w:vMerge/>
            <w:shd w:val="clear" w:color="auto" w:fill="FFF9E7"/>
            <w:tcMar>
              <w:left w:w="57" w:type="dxa"/>
              <w:right w:w="57" w:type="dxa"/>
            </w:tcMar>
            <w:vAlign w:val="center"/>
          </w:tcPr>
          <w:p w14:paraId="6C531880" w14:textId="77777777" w:rsidR="00A33870" w:rsidRPr="003F575C" w:rsidRDefault="00A33870" w:rsidP="00CB5926">
            <w:pPr>
              <w:widowControl w:val="0"/>
              <w:contextualSpacing/>
              <w:rPr>
                <w:rFonts w:ascii="Times New Roman" w:hAnsi="Times New Roman"/>
                <w:sz w:val="16"/>
                <w:szCs w:val="16"/>
              </w:rPr>
            </w:pPr>
          </w:p>
        </w:tc>
        <w:tc>
          <w:tcPr>
            <w:tcW w:w="1300" w:type="dxa"/>
            <w:tcBorders>
              <w:bottom w:val="single" w:sz="4" w:space="0" w:color="auto"/>
            </w:tcBorders>
            <w:shd w:val="clear" w:color="auto" w:fill="A8D08D"/>
            <w:tcMar>
              <w:left w:w="57" w:type="dxa"/>
              <w:right w:w="57" w:type="dxa"/>
            </w:tcMar>
          </w:tcPr>
          <w:p w14:paraId="4ADFE44E" w14:textId="6AB0D343" w:rsidR="00A33870" w:rsidRPr="003F575C" w:rsidRDefault="00A33870" w:rsidP="00AA2AD7">
            <w:pPr>
              <w:widowControl w:val="0"/>
              <w:contextualSpacing/>
              <w:rPr>
                <w:rFonts w:ascii="Times New Roman" w:hAnsi="Times New Roman"/>
                <w:sz w:val="16"/>
                <w:szCs w:val="16"/>
              </w:rPr>
            </w:pPr>
            <w:r w:rsidRPr="003F575C">
              <w:rPr>
                <w:rFonts w:ascii="Times New Roman" w:hAnsi="Times New Roman"/>
                <w:sz w:val="16"/>
                <w:szCs w:val="16"/>
              </w:rPr>
              <w:t>Сбор и анализ информации в ходе проведения контрольных процедур А/02.5</w:t>
            </w:r>
          </w:p>
        </w:tc>
        <w:tc>
          <w:tcPr>
            <w:tcW w:w="1155" w:type="dxa"/>
            <w:vMerge/>
            <w:shd w:val="clear" w:color="auto" w:fill="FDADBC"/>
            <w:tcMar>
              <w:left w:w="57" w:type="dxa"/>
              <w:right w:w="57" w:type="dxa"/>
            </w:tcMar>
            <w:vAlign w:val="center"/>
          </w:tcPr>
          <w:p w14:paraId="773796F5" w14:textId="77777777" w:rsidR="00A33870" w:rsidRPr="003F575C" w:rsidRDefault="00A33870" w:rsidP="00CB5926">
            <w:pPr>
              <w:widowControl w:val="0"/>
              <w:contextualSpacing/>
              <w:rPr>
                <w:rFonts w:ascii="Times New Roman" w:hAnsi="Times New Roman"/>
                <w:sz w:val="16"/>
                <w:szCs w:val="16"/>
              </w:rPr>
            </w:pPr>
          </w:p>
        </w:tc>
        <w:tc>
          <w:tcPr>
            <w:tcW w:w="1276" w:type="dxa"/>
            <w:vMerge w:val="restart"/>
            <w:shd w:val="clear" w:color="auto" w:fill="9CC2E5"/>
            <w:tcMar>
              <w:left w:w="57" w:type="dxa"/>
              <w:right w:w="57" w:type="dxa"/>
            </w:tcMar>
          </w:tcPr>
          <w:p w14:paraId="7CAA9867" w14:textId="54633940" w:rsidR="00A33870" w:rsidRPr="003F575C" w:rsidRDefault="00A33870" w:rsidP="00AA2AD7">
            <w:pPr>
              <w:widowControl w:val="0"/>
              <w:contextualSpacing/>
              <w:rPr>
                <w:rFonts w:ascii="Times New Roman" w:hAnsi="Times New Roman"/>
                <w:sz w:val="16"/>
                <w:szCs w:val="16"/>
              </w:rPr>
            </w:pPr>
            <w:r w:rsidRPr="003F575C">
              <w:rPr>
                <w:rFonts w:ascii="Times New Roman" w:hAnsi="Times New Roman"/>
                <w:sz w:val="16"/>
                <w:szCs w:val="16"/>
              </w:rPr>
              <w:t>Выполнение аудиторских процедур (действий), осуществление отдельных операций при оказании сопутствующих аудиту и прочих услуг, связанных с аудиторской деятельностью А/02.4</w:t>
            </w:r>
          </w:p>
        </w:tc>
        <w:tc>
          <w:tcPr>
            <w:tcW w:w="1960" w:type="dxa"/>
            <w:tcBorders>
              <w:bottom w:val="single" w:sz="4" w:space="0" w:color="auto"/>
            </w:tcBorders>
            <w:shd w:val="clear" w:color="auto" w:fill="FFC000"/>
            <w:tcMar>
              <w:left w:w="57" w:type="dxa"/>
              <w:right w:w="57" w:type="dxa"/>
            </w:tcMar>
          </w:tcPr>
          <w:p w14:paraId="0A465D48" w14:textId="4A594B1E" w:rsidR="00A33870" w:rsidRPr="003F575C" w:rsidRDefault="00A33870" w:rsidP="00CB5926">
            <w:pPr>
              <w:widowControl w:val="0"/>
              <w:contextualSpacing/>
              <w:rPr>
                <w:rFonts w:ascii="Times New Roman" w:hAnsi="Times New Roman"/>
                <w:sz w:val="16"/>
                <w:szCs w:val="16"/>
              </w:rPr>
            </w:pPr>
            <w:r w:rsidRPr="003F575C">
              <w:rPr>
                <w:rFonts w:ascii="Times New Roman" w:hAnsi="Times New Roman"/>
                <w:sz w:val="16"/>
                <w:szCs w:val="16"/>
              </w:rPr>
              <w:t>ПК  1.2.  Разрабатывать  и  согласовывать  с  руководством  организации  рабочий  план  счетов бухгалтерского учета организации</w:t>
            </w:r>
          </w:p>
        </w:tc>
        <w:tc>
          <w:tcPr>
            <w:tcW w:w="1961" w:type="dxa"/>
            <w:tcBorders>
              <w:bottom w:val="single" w:sz="4" w:space="0" w:color="auto"/>
            </w:tcBorders>
            <w:shd w:val="clear" w:color="auto" w:fill="1F4E79"/>
            <w:tcMar>
              <w:left w:w="57" w:type="dxa"/>
              <w:right w:w="57" w:type="dxa"/>
            </w:tcMar>
          </w:tcPr>
          <w:p w14:paraId="6F48B04A" w14:textId="1ED25368" w:rsidR="00A33870" w:rsidRPr="003F575C" w:rsidRDefault="00A33870" w:rsidP="00CB5926">
            <w:pPr>
              <w:widowControl w:val="0"/>
              <w:contextualSpacing/>
              <w:rPr>
                <w:rFonts w:ascii="Times New Roman" w:hAnsi="Times New Roman"/>
                <w:sz w:val="16"/>
                <w:szCs w:val="16"/>
              </w:rPr>
            </w:pPr>
            <w:r w:rsidRPr="003F575C">
              <w:rPr>
                <w:rFonts w:ascii="Times New Roman" w:hAnsi="Times New Roman"/>
                <w:sz w:val="16"/>
                <w:szCs w:val="16"/>
              </w:rPr>
              <w:t>ПК 2.2. Выполнять поручения руководства в составе комиссии по инвентаризации активов в местах их хранения</w:t>
            </w:r>
          </w:p>
        </w:tc>
        <w:tc>
          <w:tcPr>
            <w:tcW w:w="1960" w:type="dxa"/>
            <w:tcBorders>
              <w:bottom w:val="single" w:sz="4" w:space="0" w:color="auto"/>
            </w:tcBorders>
            <w:shd w:val="clear" w:color="auto" w:fill="FBE4D5"/>
            <w:tcMar>
              <w:left w:w="57" w:type="dxa"/>
              <w:right w:w="57" w:type="dxa"/>
            </w:tcMar>
          </w:tcPr>
          <w:p w14:paraId="48753792" w14:textId="34DAA086" w:rsidR="00A33870" w:rsidRPr="003F575C" w:rsidRDefault="00A33870" w:rsidP="00D67EBC">
            <w:pPr>
              <w:widowControl w:val="0"/>
              <w:contextualSpacing/>
              <w:rPr>
                <w:rFonts w:ascii="Times New Roman" w:hAnsi="Times New Roman"/>
                <w:sz w:val="16"/>
                <w:szCs w:val="16"/>
              </w:rPr>
            </w:pPr>
            <w:r w:rsidRPr="003F575C">
              <w:rPr>
                <w:rFonts w:ascii="Times New Roman" w:hAnsi="Times New Roman"/>
                <w:sz w:val="16"/>
                <w:szCs w:val="16"/>
              </w:rPr>
              <w:t>ПК  3.2.  Оформлять  платежные  документы  для  перечисления  налогов  и  сборов  в  бюджет, контролировать их прохождение по расчетно-кассовым банковским операциям</w:t>
            </w:r>
          </w:p>
        </w:tc>
        <w:tc>
          <w:tcPr>
            <w:tcW w:w="1961" w:type="dxa"/>
            <w:tcBorders>
              <w:bottom w:val="single" w:sz="4" w:space="0" w:color="auto"/>
            </w:tcBorders>
            <w:shd w:val="clear" w:color="auto" w:fill="ED7D31"/>
            <w:tcMar>
              <w:left w:w="57" w:type="dxa"/>
              <w:right w:w="57" w:type="dxa"/>
            </w:tcMar>
          </w:tcPr>
          <w:p w14:paraId="433A5931" w14:textId="1DAA13C4" w:rsidR="00A33870" w:rsidRPr="003F575C" w:rsidRDefault="00A33870" w:rsidP="00CB5926">
            <w:pPr>
              <w:widowControl w:val="0"/>
              <w:contextualSpacing/>
              <w:rPr>
                <w:rFonts w:ascii="Times New Roman" w:hAnsi="Times New Roman"/>
                <w:sz w:val="16"/>
                <w:szCs w:val="16"/>
              </w:rPr>
            </w:pPr>
            <w:r w:rsidRPr="003F575C">
              <w:rPr>
                <w:rFonts w:ascii="Times New Roman" w:hAnsi="Times New Roman"/>
                <w:sz w:val="16"/>
                <w:szCs w:val="16"/>
              </w:rPr>
              <w:t>ПК  4.2.  Составлять  формы  бухгалтерской  (финансовой)  отчетности  в  установленные законодательством сроки</w:t>
            </w:r>
          </w:p>
        </w:tc>
      </w:tr>
      <w:tr w:rsidR="00A33870" w:rsidRPr="003F575C" w14:paraId="5DA8271F" w14:textId="307C8777" w:rsidTr="00983100">
        <w:trPr>
          <w:trHeight w:val="429"/>
        </w:trPr>
        <w:tc>
          <w:tcPr>
            <w:tcW w:w="1152" w:type="dxa"/>
            <w:vMerge/>
            <w:tcBorders>
              <w:bottom w:val="single" w:sz="4" w:space="0" w:color="auto"/>
            </w:tcBorders>
            <w:shd w:val="clear" w:color="auto" w:fill="E0EED6"/>
            <w:tcMar>
              <w:left w:w="57" w:type="dxa"/>
              <w:right w:w="57" w:type="dxa"/>
            </w:tcMar>
            <w:vAlign w:val="center"/>
          </w:tcPr>
          <w:p w14:paraId="18413403" w14:textId="77777777" w:rsidR="00A33870" w:rsidRPr="003F575C" w:rsidRDefault="00A33870" w:rsidP="00CB5926">
            <w:pPr>
              <w:widowControl w:val="0"/>
              <w:contextualSpacing/>
              <w:rPr>
                <w:rFonts w:ascii="Times New Roman" w:hAnsi="Times New Roman"/>
                <w:sz w:val="16"/>
                <w:szCs w:val="16"/>
              </w:rPr>
            </w:pPr>
          </w:p>
        </w:tc>
        <w:tc>
          <w:tcPr>
            <w:tcW w:w="1302" w:type="dxa"/>
            <w:tcBorders>
              <w:bottom w:val="single" w:sz="4" w:space="0" w:color="auto"/>
            </w:tcBorders>
            <w:shd w:val="clear" w:color="auto" w:fill="FFC000"/>
            <w:tcMar>
              <w:left w:w="57" w:type="dxa"/>
              <w:right w:w="57" w:type="dxa"/>
            </w:tcMar>
          </w:tcPr>
          <w:p w14:paraId="18750DCA" w14:textId="0E90415B" w:rsidR="00A33870" w:rsidRPr="003F575C" w:rsidRDefault="00A33870" w:rsidP="00C20984">
            <w:pPr>
              <w:widowControl w:val="0"/>
              <w:contextualSpacing/>
              <w:rPr>
                <w:rFonts w:ascii="Times New Roman" w:hAnsi="Times New Roman"/>
                <w:sz w:val="16"/>
                <w:szCs w:val="16"/>
              </w:rPr>
            </w:pPr>
            <w:r w:rsidRPr="003F575C">
              <w:rPr>
                <w:rFonts w:ascii="Times New Roman" w:hAnsi="Times New Roman"/>
                <w:sz w:val="16"/>
                <w:szCs w:val="16"/>
              </w:rPr>
              <w:t>Итоговое обобщение фактов хозяйственной жизни А/03.5</w:t>
            </w:r>
          </w:p>
        </w:tc>
        <w:tc>
          <w:tcPr>
            <w:tcW w:w="1153" w:type="dxa"/>
            <w:vMerge/>
            <w:tcBorders>
              <w:bottom w:val="single" w:sz="4" w:space="0" w:color="auto"/>
            </w:tcBorders>
            <w:shd w:val="clear" w:color="auto" w:fill="FFF9E7"/>
            <w:tcMar>
              <w:left w:w="57" w:type="dxa"/>
              <w:right w:w="57" w:type="dxa"/>
            </w:tcMar>
            <w:vAlign w:val="center"/>
          </w:tcPr>
          <w:p w14:paraId="5D9EC8C9" w14:textId="77777777" w:rsidR="00A33870" w:rsidRPr="003F575C" w:rsidRDefault="00A33870" w:rsidP="00CB5926">
            <w:pPr>
              <w:widowControl w:val="0"/>
              <w:contextualSpacing/>
              <w:rPr>
                <w:rFonts w:ascii="Times New Roman" w:hAnsi="Times New Roman"/>
                <w:sz w:val="16"/>
                <w:szCs w:val="16"/>
              </w:rPr>
            </w:pPr>
          </w:p>
        </w:tc>
        <w:tc>
          <w:tcPr>
            <w:tcW w:w="1300" w:type="dxa"/>
            <w:tcBorders>
              <w:bottom w:val="single" w:sz="4" w:space="0" w:color="auto"/>
            </w:tcBorders>
            <w:shd w:val="clear" w:color="auto" w:fill="AEAAAA"/>
            <w:tcMar>
              <w:left w:w="57" w:type="dxa"/>
              <w:right w:w="57" w:type="dxa"/>
            </w:tcMar>
          </w:tcPr>
          <w:p w14:paraId="2F89AF05" w14:textId="20987994" w:rsidR="00A33870" w:rsidRPr="003F575C" w:rsidRDefault="00A33870" w:rsidP="00AA2AD7">
            <w:pPr>
              <w:widowControl w:val="0"/>
              <w:contextualSpacing/>
              <w:rPr>
                <w:rFonts w:ascii="Times New Roman" w:hAnsi="Times New Roman"/>
                <w:sz w:val="16"/>
                <w:szCs w:val="16"/>
              </w:rPr>
            </w:pPr>
            <w:r w:rsidRPr="003F575C">
              <w:rPr>
                <w:rFonts w:ascii="Times New Roman" w:hAnsi="Times New Roman"/>
                <w:sz w:val="16"/>
                <w:szCs w:val="16"/>
              </w:rPr>
              <w:t>Проведение мониторинга устранения менеджментом выявленных нарушений, недостатков и рисков А/03.5</w:t>
            </w:r>
          </w:p>
        </w:tc>
        <w:tc>
          <w:tcPr>
            <w:tcW w:w="1155" w:type="dxa"/>
            <w:vMerge/>
            <w:shd w:val="clear" w:color="auto" w:fill="FDADBC"/>
            <w:tcMar>
              <w:left w:w="57" w:type="dxa"/>
              <w:right w:w="57" w:type="dxa"/>
            </w:tcMar>
            <w:vAlign w:val="center"/>
          </w:tcPr>
          <w:p w14:paraId="222DB622" w14:textId="77777777" w:rsidR="00A33870" w:rsidRPr="003F575C" w:rsidRDefault="00A33870" w:rsidP="00CB5926">
            <w:pPr>
              <w:widowControl w:val="0"/>
              <w:contextualSpacing/>
              <w:rPr>
                <w:rFonts w:ascii="Times New Roman" w:hAnsi="Times New Roman"/>
                <w:sz w:val="16"/>
                <w:szCs w:val="16"/>
              </w:rPr>
            </w:pPr>
          </w:p>
        </w:tc>
        <w:tc>
          <w:tcPr>
            <w:tcW w:w="1276" w:type="dxa"/>
            <w:vMerge/>
            <w:shd w:val="clear" w:color="auto" w:fill="9CC2E5"/>
            <w:tcMar>
              <w:left w:w="57" w:type="dxa"/>
              <w:right w:w="57" w:type="dxa"/>
            </w:tcMar>
            <w:vAlign w:val="center"/>
          </w:tcPr>
          <w:p w14:paraId="6AB75E16" w14:textId="44BE96DF" w:rsidR="00A33870" w:rsidRPr="003F575C" w:rsidRDefault="00A33870" w:rsidP="00CB5926">
            <w:pPr>
              <w:widowControl w:val="0"/>
              <w:contextualSpacing/>
              <w:rPr>
                <w:rFonts w:ascii="Times New Roman" w:hAnsi="Times New Roman"/>
                <w:sz w:val="16"/>
                <w:szCs w:val="16"/>
              </w:rPr>
            </w:pPr>
          </w:p>
        </w:tc>
        <w:tc>
          <w:tcPr>
            <w:tcW w:w="1960" w:type="dxa"/>
            <w:tcBorders>
              <w:bottom w:val="single" w:sz="4" w:space="0" w:color="auto"/>
            </w:tcBorders>
            <w:shd w:val="clear" w:color="auto" w:fill="FFE599"/>
            <w:tcMar>
              <w:left w:w="57" w:type="dxa"/>
              <w:right w:w="57" w:type="dxa"/>
            </w:tcMar>
          </w:tcPr>
          <w:p w14:paraId="500C3127" w14:textId="624EA791" w:rsidR="00A33870" w:rsidRPr="003F575C" w:rsidRDefault="00A33870" w:rsidP="00CB5926">
            <w:pPr>
              <w:widowControl w:val="0"/>
              <w:contextualSpacing/>
              <w:rPr>
                <w:rFonts w:ascii="Times New Roman" w:hAnsi="Times New Roman"/>
                <w:sz w:val="16"/>
                <w:szCs w:val="16"/>
              </w:rPr>
            </w:pPr>
            <w:r w:rsidRPr="003F575C">
              <w:rPr>
                <w:rFonts w:ascii="Times New Roman" w:hAnsi="Times New Roman"/>
                <w:sz w:val="16"/>
                <w:szCs w:val="16"/>
              </w:rPr>
              <w:t>ПК 1.3. Проводить учет денежных средств, оформлять денежные и кассовые документы</w:t>
            </w:r>
          </w:p>
        </w:tc>
        <w:tc>
          <w:tcPr>
            <w:tcW w:w="1961" w:type="dxa"/>
            <w:tcBorders>
              <w:bottom w:val="single" w:sz="4" w:space="0" w:color="auto"/>
            </w:tcBorders>
            <w:shd w:val="clear" w:color="auto" w:fill="538135"/>
            <w:tcMar>
              <w:left w:w="57" w:type="dxa"/>
              <w:right w:w="57" w:type="dxa"/>
            </w:tcMar>
          </w:tcPr>
          <w:p w14:paraId="60E3613D" w14:textId="2AA9FB6F" w:rsidR="00A33870" w:rsidRPr="003F575C" w:rsidRDefault="00A33870" w:rsidP="00C74FF0">
            <w:pPr>
              <w:widowControl w:val="0"/>
              <w:contextualSpacing/>
              <w:rPr>
                <w:rFonts w:ascii="Times New Roman" w:hAnsi="Times New Roman"/>
                <w:sz w:val="16"/>
                <w:szCs w:val="16"/>
              </w:rPr>
            </w:pPr>
            <w:r w:rsidRPr="003F575C">
              <w:rPr>
                <w:rFonts w:ascii="Times New Roman" w:hAnsi="Times New Roman"/>
                <w:sz w:val="16"/>
                <w:szCs w:val="16"/>
              </w:rPr>
              <w:t>ПК 2.3.  Проводить  подготовку  к  инвентаризации  и  проверку  действительного  соответствия фактических данных инвентаризации данным учета</w:t>
            </w:r>
          </w:p>
        </w:tc>
        <w:tc>
          <w:tcPr>
            <w:tcW w:w="1960" w:type="dxa"/>
            <w:tcBorders>
              <w:bottom w:val="single" w:sz="4" w:space="0" w:color="auto"/>
            </w:tcBorders>
            <w:shd w:val="clear" w:color="auto" w:fill="FFFF00"/>
            <w:tcMar>
              <w:left w:w="57" w:type="dxa"/>
              <w:right w:w="57" w:type="dxa"/>
            </w:tcMar>
          </w:tcPr>
          <w:p w14:paraId="7EC672F1" w14:textId="22F907E5" w:rsidR="00A33870" w:rsidRPr="003F575C" w:rsidRDefault="00A33870" w:rsidP="00C24E08">
            <w:pPr>
              <w:widowControl w:val="0"/>
              <w:contextualSpacing/>
              <w:rPr>
                <w:rFonts w:ascii="Times New Roman" w:hAnsi="Times New Roman"/>
                <w:sz w:val="16"/>
                <w:szCs w:val="16"/>
              </w:rPr>
            </w:pPr>
            <w:r w:rsidRPr="003F575C">
              <w:rPr>
                <w:rFonts w:ascii="Times New Roman" w:hAnsi="Times New Roman"/>
                <w:sz w:val="16"/>
                <w:szCs w:val="16"/>
              </w:rPr>
              <w:t>ПК 3.3. Формировать бухгалтерские проводки по начислению и перечислению страховых взносов во внебюджетные фонды и налоговые органы</w:t>
            </w:r>
          </w:p>
        </w:tc>
        <w:tc>
          <w:tcPr>
            <w:tcW w:w="1961" w:type="dxa"/>
            <w:tcBorders>
              <w:bottom w:val="single" w:sz="4" w:space="0" w:color="auto"/>
            </w:tcBorders>
            <w:shd w:val="clear" w:color="auto" w:fill="ED7D31"/>
            <w:tcMar>
              <w:left w:w="57" w:type="dxa"/>
              <w:right w:w="57" w:type="dxa"/>
            </w:tcMar>
          </w:tcPr>
          <w:p w14:paraId="3465B1D4" w14:textId="3D1649F6" w:rsidR="00A33870" w:rsidRPr="003F575C" w:rsidRDefault="00A33870" w:rsidP="00F63177">
            <w:pPr>
              <w:widowControl w:val="0"/>
              <w:contextualSpacing/>
              <w:rPr>
                <w:rFonts w:ascii="Times New Roman" w:hAnsi="Times New Roman"/>
                <w:sz w:val="16"/>
                <w:szCs w:val="16"/>
              </w:rPr>
            </w:pPr>
            <w:r w:rsidRPr="003F575C">
              <w:rPr>
                <w:rFonts w:ascii="Times New Roman" w:hAnsi="Times New Roman"/>
                <w:sz w:val="16"/>
                <w:szCs w:val="16"/>
              </w:rPr>
              <w:t>ПК  4.3.  Составлять  (отчеты)  и  налоговые  декларации  по  налогам  и  сборам  в  бюджет,  учитывая отмененный  единый  социальный  налог  (ЕСН),  отчеты  по  страховым  взносам  в  государственные внебюджетные  фонды,  а  также  формы  статистической  отчетности  в  установленные  законодательством сроки</w:t>
            </w:r>
          </w:p>
        </w:tc>
      </w:tr>
      <w:tr w:rsidR="00A33870" w:rsidRPr="003F575C" w14:paraId="0EDE3478" w14:textId="3C63E470" w:rsidTr="00DC2263">
        <w:trPr>
          <w:trHeight w:val="419"/>
        </w:trPr>
        <w:tc>
          <w:tcPr>
            <w:tcW w:w="1152" w:type="dxa"/>
            <w:vMerge w:val="restart"/>
            <w:shd w:val="clear" w:color="auto" w:fill="E0EED6"/>
            <w:tcMar>
              <w:left w:w="57" w:type="dxa"/>
              <w:right w:w="57" w:type="dxa"/>
            </w:tcMar>
            <w:vAlign w:val="center"/>
          </w:tcPr>
          <w:p w14:paraId="16F1B5DE" w14:textId="1C86C8C2" w:rsidR="00A33870" w:rsidRPr="003F575C" w:rsidRDefault="00A33870" w:rsidP="00C74FF0">
            <w:pPr>
              <w:widowControl w:val="0"/>
              <w:contextualSpacing/>
              <w:rPr>
                <w:rFonts w:ascii="Times New Roman" w:hAnsi="Times New Roman"/>
                <w:sz w:val="16"/>
                <w:szCs w:val="16"/>
              </w:rPr>
            </w:pPr>
            <w:r>
              <w:rPr>
                <w:rFonts w:ascii="Times New Roman" w:hAnsi="Times New Roman"/>
                <w:sz w:val="16"/>
                <w:szCs w:val="16"/>
              </w:rPr>
              <w:t>ОТФ</w:t>
            </w:r>
            <w:r w:rsidRPr="003F575C">
              <w:rPr>
                <w:rFonts w:ascii="Times New Roman" w:hAnsi="Times New Roman"/>
                <w:sz w:val="16"/>
                <w:szCs w:val="16"/>
              </w:rPr>
              <w:t xml:space="preserve"> В. Составление и представление </w:t>
            </w:r>
            <w:r w:rsidRPr="003F575C">
              <w:rPr>
                <w:rFonts w:ascii="Times New Roman" w:hAnsi="Times New Roman"/>
                <w:sz w:val="16"/>
                <w:szCs w:val="16"/>
              </w:rPr>
              <w:lastRenderedPageBreak/>
              <w:t>бухгалтерской (финансовой) отчетности экономического субъекта</w:t>
            </w:r>
          </w:p>
        </w:tc>
        <w:tc>
          <w:tcPr>
            <w:tcW w:w="1302" w:type="dxa"/>
            <w:tcBorders>
              <w:bottom w:val="single" w:sz="4" w:space="0" w:color="auto"/>
            </w:tcBorders>
            <w:shd w:val="clear" w:color="auto" w:fill="ED7D31"/>
            <w:tcMar>
              <w:left w:w="57" w:type="dxa"/>
              <w:right w:w="57" w:type="dxa"/>
            </w:tcMar>
          </w:tcPr>
          <w:p w14:paraId="51DAC4D0" w14:textId="25DEF085" w:rsidR="00A33870" w:rsidRPr="003F575C" w:rsidRDefault="00A33870" w:rsidP="00C74FF0">
            <w:pPr>
              <w:widowControl w:val="0"/>
              <w:contextualSpacing/>
              <w:rPr>
                <w:rFonts w:ascii="Times New Roman" w:hAnsi="Times New Roman"/>
                <w:sz w:val="16"/>
                <w:szCs w:val="16"/>
              </w:rPr>
            </w:pPr>
            <w:r w:rsidRPr="003F575C">
              <w:rPr>
                <w:rFonts w:ascii="Times New Roman" w:hAnsi="Times New Roman"/>
                <w:sz w:val="16"/>
                <w:szCs w:val="16"/>
              </w:rPr>
              <w:lastRenderedPageBreak/>
              <w:t xml:space="preserve">Составление бухгалтерской (финансовой) </w:t>
            </w:r>
            <w:r w:rsidRPr="003F575C">
              <w:rPr>
                <w:rFonts w:ascii="Times New Roman" w:hAnsi="Times New Roman"/>
                <w:sz w:val="16"/>
                <w:szCs w:val="16"/>
              </w:rPr>
              <w:lastRenderedPageBreak/>
              <w:t>отчетности В/01.6</w:t>
            </w:r>
          </w:p>
        </w:tc>
        <w:tc>
          <w:tcPr>
            <w:tcW w:w="1153" w:type="dxa"/>
            <w:vMerge w:val="restart"/>
            <w:shd w:val="clear" w:color="auto" w:fill="FFF9E7"/>
            <w:tcMar>
              <w:left w:w="57" w:type="dxa"/>
              <w:right w:w="57" w:type="dxa"/>
            </w:tcMar>
            <w:vAlign w:val="center"/>
          </w:tcPr>
          <w:p w14:paraId="50BD3E1F" w14:textId="4D7B6B47" w:rsidR="00A33870" w:rsidRPr="003F575C" w:rsidRDefault="00A33870" w:rsidP="00C74FF0">
            <w:pPr>
              <w:widowControl w:val="0"/>
              <w:contextualSpacing/>
              <w:rPr>
                <w:rFonts w:ascii="Times New Roman" w:hAnsi="Times New Roman"/>
                <w:sz w:val="16"/>
                <w:szCs w:val="16"/>
              </w:rPr>
            </w:pPr>
            <w:r>
              <w:rPr>
                <w:rFonts w:ascii="Times New Roman" w:hAnsi="Times New Roman"/>
                <w:sz w:val="16"/>
                <w:szCs w:val="16"/>
              </w:rPr>
              <w:lastRenderedPageBreak/>
              <w:t>ОТФ</w:t>
            </w:r>
            <w:r w:rsidRPr="003F575C">
              <w:rPr>
                <w:rFonts w:ascii="Times New Roman" w:hAnsi="Times New Roman"/>
                <w:sz w:val="16"/>
                <w:szCs w:val="16"/>
              </w:rPr>
              <w:t xml:space="preserve"> В. Руководство группами </w:t>
            </w:r>
            <w:r w:rsidRPr="003F575C">
              <w:rPr>
                <w:rFonts w:ascii="Times New Roman" w:hAnsi="Times New Roman"/>
                <w:sz w:val="16"/>
                <w:szCs w:val="16"/>
              </w:rPr>
              <w:lastRenderedPageBreak/>
              <w:t>специалистов по внутреннему контролю</w:t>
            </w:r>
          </w:p>
        </w:tc>
        <w:tc>
          <w:tcPr>
            <w:tcW w:w="1300" w:type="dxa"/>
            <w:tcBorders>
              <w:bottom w:val="single" w:sz="4" w:space="0" w:color="auto"/>
            </w:tcBorders>
            <w:shd w:val="clear" w:color="auto" w:fill="FFF9E7"/>
            <w:tcMar>
              <w:left w:w="57" w:type="dxa"/>
              <w:right w:w="57" w:type="dxa"/>
            </w:tcMar>
          </w:tcPr>
          <w:p w14:paraId="07050DF2" w14:textId="34495AA5" w:rsidR="00A33870" w:rsidRPr="003F575C" w:rsidRDefault="00A33870" w:rsidP="00AA2AD7">
            <w:pPr>
              <w:widowControl w:val="0"/>
              <w:contextualSpacing/>
              <w:rPr>
                <w:rFonts w:ascii="Times New Roman" w:hAnsi="Times New Roman"/>
                <w:sz w:val="16"/>
                <w:szCs w:val="16"/>
              </w:rPr>
            </w:pPr>
            <w:r w:rsidRPr="003F575C">
              <w:rPr>
                <w:rFonts w:ascii="Times New Roman" w:hAnsi="Times New Roman"/>
                <w:sz w:val="16"/>
                <w:szCs w:val="16"/>
              </w:rPr>
              <w:lastRenderedPageBreak/>
              <w:t xml:space="preserve">Планирование основных направлений </w:t>
            </w:r>
            <w:r w:rsidRPr="003F575C">
              <w:rPr>
                <w:rFonts w:ascii="Times New Roman" w:hAnsi="Times New Roman"/>
                <w:sz w:val="16"/>
                <w:szCs w:val="16"/>
              </w:rPr>
              <w:lastRenderedPageBreak/>
              <w:t>внутреннего контроля и контрольных процедур В/01.5</w:t>
            </w:r>
          </w:p>
        </w:tc>
        <w:tc>
          <w:tcPr>
            <w:tcW w:w="1155" w:type="dxa"/>
            <w:vMerge/>
            <w:shd w:val="clear" w:color="auto" w:fill="FDADBC"/>
            <w:tcMar>
              <w:left w:w="57" w:type="dxa"/>
              <w:right w:w="57" w:type="dxa"/>
            </w:tcMar>
            <w:vAlign w:val="center"/>
          </w:tcPr>
          <w:p w14:paraId="527E017A" w14:textId="03459D1F" w:rsidR="00A33870" w:rsidRPr="003F575C" w:rsidRDefault="00A33870" w:rsidP="00C74FF0">
            <w:pPr>
              <w:widowControl w:val="0"/>
              <w:contextualSpacing/>
              <w:rPr>
                <w:rFonts w:ascii="Times New Roman" w:hAnsi="Times New Roman"/>
                <w:sz w:val="16"/>
                <w:szCs w:val="16"/>
              </w:rPr>
            </w:pPr>
          </w:p>
        </w:tc>
        <w:tc>
          <w:tcPr>
            <w:tcW w:w="1276" w:type="dxa"/>
            <w:vMerge/>
            <w:shd w:val="clear" w:color="auto" w:fill="9CC2E5"/>
            <w:tcMar>
              <w:left w:w="57" w:type="dxa"/>
              <w:right w:w="57" w:type="dxa"/>
            </w:tcMar>
          </w:tcPr>
          <w:p w14:paraId="27985A7C" w14:textId="5A217F4D" w:rsidR="00A33870" w:rsidRPr="003F575C" w:rsidRDefault="00A33870" w:rsidP="00C74FF0">
            <w:pPr>
              <w:widowControl w:val="0"/>
              <w:contextualSpacing/>
              <w:rPr>
                <w:rFonts w:ascii="Times New Roman" w:hAnsi="Times New Roman"/>
                <w:sz w:val="16"/>
                <w:szCs w:val="16"/>
              </w:rPr>
            </w:pPr>
          </w:p>
        </w:tc>
        <w:tc>
          <w:tcPr>
            <w:tcW w:w="1960" w:type="dxa"/>
            <w:tcBorders>
              <w:bottom w:val="single" w:sz="4" w:space="0" w:color="auto"/>
            </w:tcBorders>
            <w:shd w:val="clear" w:color="auto" w:fill="FFE599"/>
            <w:tcMar>
              <w:left w:w="57" w:type="dxa"/>
              <w:right w:w="57" w:type="dxa"/>
            </w:tcMar>
          </w:tcPr>
          <w:p w14:paraId="67F4B8DB" w14:textId="64CBD4B4" w:rsidR="00A33870" w:rsidRPr="003F575C" w:rsidRDefault="00A33870" w:rsidP="00C74FF0">
            <w:pPr>
              <w:widowControl w:val="0"/>
              <w:contextualSpacing/>
              <w:rPr>
                <w:rFonts w:ascii="Times New Roman" w:hAnsi="Times New Roman"/>
                <w:sz w:val="16"/>
                <w:szCs w:val="16"/>
              </w:rPr>
            </w:pPr>
            <w:r w:rsidRPr="003F575C">
              <w:rPr>
                <w:rFonts w:ascii="Times New Roman" w:hAnsi="Times New Roman"/>
                <w:sz w:val="16"/>
                <w:szCs w:val="16"/>
              </w:rPr>
              <w:t xml:space="preserve">ПК  1.4.  Формировать  бухгалтерские  проводки  по  учету  активов  </w:t>
            </w:r>
            <w:r w:rsidRPr="003F575C">
              <w:rPr>
                <w:rFonts w:ascii="Times New Roman" w:hAnsi="Times New Roman"/>
                <w:sz w:val="16"/>
                <w:szCs w:val="16"/>
              </w:rPr>
              <w:lastRenderedPageBreak/>
              <w:t>организации  на  основе  рабочего плана счетов бухгалтерского учета</w:t>
            </w:r>
          </w:p>
        </w:tc>
        <w:tc>
          <w:tcPr>
            <w:tcW w:w="1961" w:type="dxa"/>
            <w:tcBorders>
              <w:bottom w:val="single" w:sz="4" w:space="0" w:color="auto"/>
            </w:tcBorders>
            <w:shd w:val="clear" w:color="auto" w:fill="9CC2E5"/>
            <w:tcMar>
              <w:left w:w="57" w:type="dxa"/>
              <w:right w:w="57" w:type="dxa"/>
            </w:tcMar>
          </w:tcPr>
          <w:p w14:paraId="058924AF" w14:textId="7AABEEFB" w:rsidR="00A33870" w:rsidRPr="003F575C" w:rsidRDefault="00A33870" w:rsidP="00C74FF0">
            <w:pPr>
              <w:widowControl w:val="0"/>
              <w:contextualSpacing/>
              <w:rPr>
                <w:rFonts w:ascii="Times New Roman" w:hAnsi="Times New Roman"/>
                <w:sz w:val="16"/>
                <w:szCs w:val="16"/>
              </w:rPr>
            </w:pPr>
            <w:r w:rsidRPr="003F575C">
              <w:rPr>
                <w:rFonts w:ascii="Times New Roman" w:hAnsi="Times New Roman"/>
                <w:sz w:val="16"/>
                <w:szCs w:val="16"/>
              </w:rPr>
              <w:lastRenderedPageBreak/>
              <w:t xml:space="preserve">ПК 2.4. Отражать в бухгалтерских проводках зачет и списание </w:t>
            </w:r>
            <w:r w:rsidRPr="003F575C">
              <w:rPr>
                <w:rFonts w:ascii="Times New Roman" w:hAnsi="Times New Roman"/>
                <w:sz w:val="16"/>
                <w:szCs w:val="16"/>
              </w:rPr>
              <w:lastRenderedPageBreak/>
              <w:t>недостачи ценностей (регулировать инвентаризационные разницы) по результатам инвентаризации</w:t>
            </w:r>
          </w:p>
        </w:tc>
        <w:tc>
          <w:tcPr>
            <w:tcW w:w="1960" w:type="dxa"/>
            <w:tcBorders>
              <w:bottom w:val="single" w:sz="4" w:space="0" w:color="auto"/>
            </w:tcBorders>
            <w:shd w:val="clear" w:color="auto" w:fill="FBE4D5"/>
            <w:tcMar>
              <w:left w:w="57" w:type="dxa"/>
              <w:right w:w="57" w:type="dxa"/>
            </w:tcMar>
          </w:tcPr>
          <w:p w14:paraId="32648F63" w14:textId="65107746" w:rsidR="00A33870" w:rsidRPr="003F575C" w:rsidRDefault="00A33870" w:rsidP="00C24E08">
            <w:pPr>
              <w:widowControl w:val="0"/>
              <w:contextualSpacing/>
              <w:rPr>
                <w:rFonts w:ascii="Times New Roman" w:hAnsi="Times New Roman"/>
                <w:sz w:val="16"/>
                <w:szCs w:val="16"/>
              </w:rPr>
            </w:pPr>
            <w:r w:rsidRPr="003F575C">
              <w:rPr>
                <w:rFonts w:ascii="Times New Roman" w:hAnsi="Times New Roman"/>
                <w:sz w:val="16"/>
                <w:szCs w:val="16"/>
              </w:rPr>
              <w:lastRenderedPageBreak/>
              <w:t xml:space="preserve">ПК  3.4.  Оформлять  платежные  документы  на  перечисление  страховых  </w:t>
            </w:r>
            <w:r w:rsidRPr="003F575C">
              <w:rPr>
                <w:rFonts w:ascii="Times New Roman" w:hAnsi="Times New Roman"/>
                <w:sz w:val="16"/>
                <w:szCs w:val="16"/>
              </w:rPr>
              <w:lastRenderedPageBreak/>
              <w:t>взносов  во  внебюджетные фонды  и  налоговые  органы,  контролировать  их  прохождение  по  расчетно-кассовым  банковским операциям</w:t>
            </w:r>
          </w:p>
        </w:tc>
        <w:tc>
          <w:tcPr>
            <w:tcW w:w="1961" w:type="dxa"/>
            <w:tcBorders>
              <w:bottom w:val="single" w:sz="4" w:space="0" w:color="auto"/>
            </w:tcBorders>
            <w:shd w:val="clear" w:color="auto" w:fill="F4B083"/>
            <w:tcMar>
              <w:left w:w="57" w:type="dxa"/>
              <w:right w:w="57" w:type="dxa"/>
            </w:tcMar>
          </w:tcPr>
          <w:p w14:paraId="5F3F6F08" w14:textId="473C4AD7" w:rsidR="00A33870" w:rsidRPr="003F575C" w:rsidRDefault="00A33870" w:rsidP="00F63177">
            <w:pPr>
              <w:widowControl w:val="0"/>
              <w:contextualSpacing/>
              <w:rPr>
                <w:rFonts w:ascii="Times New Roman" w:hAnsi="Times New Roman"/>
                <w:sz w:val="16"/>
                <w:szCs w:val="16"/>
              </w:rPr>
            </w:pPr>
            <w:r w:rsidRPr="003F575C">
              <w:rPr>
                <w:rFonts w:ascii="Times New Roman" w:hAnsi="Times New Roman"/>
                <w:sz w:val="16"/>
                <w:szCs w:val="16"/>
              </w:rPr>
              <w:lastRenderedPageBreak/>
              <w:t xml:space="preserve">ПК  4.4.  Проводить  контроль  и  анализ  информации  об  активах  </w:t>
            </w:r>
            <w:r w:rsidRPr="003F575C">
              <w:rPr>
                <w:rFonts w:ascii="Times New Roman" w:hAnsi="Times New Roman"/>
                <w:sz w:val="16"/>
                <w:szCs w:val="16"/>
              </w:rPr>
              <w:lastRenderedPageBreak/>
              <w:t>и  финансовом  положении организации, ее платежеспособности и доходности</w:t>
            </w:r>
          </w:p>
        </w:tc>
      </w:tr>
      <w:tr w:rsidR="00A33870" w:rsidRPr="003F575C" w14:paraId="27A4E590" w14:textId="1F9377A6" w:rsidTr="006F2223">
        <w:trPr>
          <w:trHeight w:val="429"/>
        </w:trPr>
        <w:tc>
          <w:tcPr>
            <w:tcW w:w="1152" w:type="dxa"/>
            <w:vMerge/>
            <w:shd w:val="clear" w:color="auto" w:fill="E0EED6"/>
            <w:tcMar>
              <w:left w:w="57" w:type="dxa"/>
              <w:right w:w="57" w:type="dxa"/>
            </w:tcMar>
            <w:vAlign w:val="center"/>
          </w:tcPr>
          <w:p w14:paraId="7D8F9D08" w14:textId="77777777" w:rsidR="00A33870" w:rsidRPr="003F575C" w:rsidRDefault="00A33870" w:rsidP="00C74FF0">
            <w:pPr>
              <w:widowControl w:val="0"/>
              <w:contextualSpacing/>
              <w:rPr>
                <w:rFonts w:ascii="Times New Roman" w:hAnsi="Times New Roman"/>
                <w:sz w:val="16"/>
                <w:szCs w:val="16"/>
              </w:rPr>
            </w:pPr>
          </w:p>
        </w:tc>
        <w:tc>
          <w:tcPr>
            <w:tcW w:w="1302" w:type="dxa"/>
            <w:tcBorders>
              <w:bottom w:val="single" w:sz="4" w:space="0" w:color="auto"/>
            </w:tcBorders>
            <w:shd w:val="clear" w:color="auto" w:fill="F4B083"/>
            <w:tcMar>
              <w:left w:w="57" w:type="dxa"/>
              <w:right w:w="57" w:type="dxa"/>
            </w:tcMar>
          </w:tcPr>
          <w:p w14:paraId="09883A04" w14:textId="09DE37A8" w:rsidR="00A33870" w:rsidRPr="003F575C" w:rsidRDefault="00A33870" w:rsidP="00C74FF0">
            <w:pPr>
              <w:widowControl w:val="0"/>
              <w:contextualSpacing/>
              <w:rPr>
                <w:rFonts w:ascii="Times New Roman" w:hAnsi="Times New Roman"/>
                <w:sz w:val="16"/>
                <w:szCs w:val="16"/>
              </w:rPr>
            </w:pPr>
            <w:r w:rsidRPr="003F575C">
              <w:rPr>
                <w:rFonts w:ascii="Times New Roman" w:hAnsi="Times New Roman"/>
                <w:sz w:val="16"/>
                <w:szCs w:val="16"/>
              </w:rPr>
              <w:t>Внутренний контроль ведения бухгалтерского учета и составления бухгалтерской (финансовой) отчетности В/02.6</w:t>
            </w:r>
          </w:p>
        </w:tc>
        <w:tc>
          <w:tcPr>
            <w:tcW w:w="1153" w:type="dxa"/>
            <w:vMerge/>
            <w:shd w:val="clear" w:color="auto" w:fill="FFF9E7"/>
            <w:tcMar>
              <w:left w:w="57" w:type="dxa"/>
              <w:right w:w="57" w:type="dxa"/>
            </w:tcMar>
            <w:vAlign w:val="center"/>
          </w:tcPr>
          <w:p w14:paraId="4A26538A" w14:textId="77777777" w:rsidR="00A33870" w:rsidRPr="003F575C" w:rsidRDefault="00A33870" w:rsidP="00C74FF0">
            <w:pPr>
              <w:widowControl w:val="0"/>
              <w:contextualSpacing/>
              <w:rPr>
                <w:rFonts w:ascii="Times New Roman" w:hAnsi="Times New Roman"/>
                <w:sz w:val="16"/>
                <w:szCs w:val="16"/>
              </w:rPr>
            </w:pPr>
          </w:p>
        </w:tc>
        <w:tc>
          <w:tcPr>
            <w:tcW w:w="1300" w:type="dxa"/>
            <w:tcBorders>
              <w:bottom w:val="single" w:sz="4" w:space="0" w:color="auto"/>
            </w:tcBorders>
            <w:shd w:val="clear" w:color="auto" w:fill="FFF9E7"/>
            <w:tcMar>
              <w:left w:w="57" w:type="dxa"/>
              <w:right w:w="57" w:type="dxa"/>
            </w:tcMar>
          </w:tcPr>
          <w:p w14:paraId="3B5FB5CA" w14:textId="6D232B95" w:rsidR="00A33870" w:rsidRPr="003F575C" w:rsidRDefault="00A33870" w:rsidP="00AA2AD7">
            <w:pPr>
              <w:widowControl w:val="0"/>
              <w:contextualSpacing/>
              <w:rPr>
                <w:rFonts w:ascii="Times New Roman" w:hAnsi="Times New Roman"/>
                <w:sz w:val="16"/>
                <w:szCs w:val="16"/>
              </w:rPr>
            </w:pPr>
            <w:r w:rsidRPr="003F575C">
              <w:rPr>
                <w:rFonts w:ascii="Times New Roman" w:hAnsi="Times New Roman"/>
                <w:sz w:val="16"/>
                <w:szCs w:val="16"/>
              </w:rPr>
              <w:t>Распределение заданий между членами групп специалистов по внутреннему контролю В/02.5</w:t>
            </w:r>
          </w:p>
        </w:tc>
        <w:tc>
          <w:tcPr>
            <w:tcW w:w="1155" w:type="dxa"/>
            <w:vMerge/>
            <w:shd w:val="clear" w:color="auto" w:fill="FDADBC"/>
            <w:tcMar>
              <w:left w:w="57" w:type="dxa"/>
              <w:right w:w="57" w:type="dxa"/>
            </w:tcMar>
            <w:vAlign w:val="center"/>
          </w:tcPr>
          <w:p w14:paraId="100E23EE" w14:textId="77777777" w:rsidR="00A33870" w:rsidRPr="003F575C" w:rsidRDefault="00A33870" w:rsidP="00C74FF0">
            <w:pPr>
              <w:widowControl w:val="0"/>
              <w:contextualSpacing/>
              <w:rPr>
                <w:rFonts w:ascii="Times New Roman" w:hAnsi="Times New Roman"/>
                <w:sz w:val="16"/>
                <w:szCs w:val="16"/>
              </w:rPr>
            </w:pPr>
          </w:p>
        </w:tc>
        <w:tc>
          <w:tcPr>
            <w:tcW w:w="1276" w:type="dxa"/>
            <w:vMerge/>
            <w:shd w:val="clear" w:color="auto" w:fill="AEAAAA"/>
            <w:tcMar>
              <w:left w:w="57" w:type="dxa"/>
              <w:right w:w="57" w:type="dxa"/>
            </w:tcMar>
          </w:tcPr>
          <w:p w14:paraId="5443F590" w14:textId="7CA7B283" w:rsidR="00A33870" w:rsidRPr="003F575C" w:rsidRDefault="00A33870" w:rsidP="00C74FF0">
            <w:pPr>
              <w:widowControl w:val="0"/>
              <w:contextualSpacing/>
              <w:rPr>
                <w:rFonts w:ascii="Times New Roman" w:hAnsi="Times New Roman"/>
                <w:sz w:val="16"/>
                <w:szCs w:val="16"/>
              </w:rPr>
            </w:pPr>
          </w:p>
        </w:tc>
        <w:tc>
          <w:tcPr>
            <w:tcW w:w="1960" w:type="dxa"/>
            <w:tcBorders>
              <w:bottom w:val="single" w:sz="4" w:space="0" w:color="auto"/>
            </w:tcBorders>
            <w:shd w:val="clear" w:color="auto" w:fill="D9E2F3"/>
            <w:tcMar>
              <w:left w:w="57" w:type="dxa"/>
              <w:right w:w="57" w:type="dxa"/>
            </w:tcMar>
          </w:tcPr>
          <w:p w14:paraId="61CDEC5C" w14:textId="1AD40EAE" w:rsidR="00A33870" w:rsidRPr="003F575C" w:rsidRDefault="00A33870" w:rsidP="00C74FF0">
            <w:pPr>
              <w:widowControl w:val="0"/>
              <w:contextualSpacing/>
              <w:rPr>
                <w:rFonts w:ascii="Times New Roman" w:hAnsi="Times New Roman"/>
                <w:sz w:val="16"/>
                <w:szCs w:val="16"/>
              </w:rPr>
            </w:pPr>
          </w:p>
        </w:tc>
        <w:tc>
          <w:tcPr>
            <w:tcW w:w="1961" w:type="dxa"/>
            <w:tcBorders>
              <w:bottom w:val="single" w:sz="4" w:space="0" w:color="auto"/>
            </w:tcBorders>
            <w:shd w:val="clear" w:color="auto" w:fill="9CC2E5"/>
            <w:tcMar>
              <w:left w:w="57" w:type="dxa"/>
              <w:right w:w="57" w:type="dxa"/>
            </w:tcMar>
          </w:tcPr>
          <w:p w14:paraId="3576AC51" w14:textId="64B17389" w:rsidR="00A33870" w:rsidRPr="003F575C" w:rsidRDefault="00A33870" w:rsidP="00C74FF0">
            <w:pPr>
              <w:widowControl w:val="0"/>
              <w:contextualSpacing/>
              <w:rPr>
                <w:rFonts w:ascii="Times New Roman" w:hAnsi="Times New Roman"/>
                <w:sz w:val="16"/>
                <w:szCs w:val="16"/>
              </w:rPr>
            </w:pPr>
            <w:r w:rsidRPr="003F575C">
              <w:rPr>
                <w:rFonts w:ascii="Times New Roman" w:hAnsi="Times New Roman"/>
                <w:sz w:val="16"/>
                <w:szCs w:val="16"/>
              </w:rPr>
              <w:t>ПК 2.5. Проводить процедуры инвентаризации финансовых обязательств организации</w:t>
            </w:r>
          </w:p>
        </w:tc>
        <w:tc>
          <w:tcPr>
            <w:tcW w:w="1960" w:type="dxa"/>
            <w:tcBorders>
              <w:bottom w:val="single" w:sz="4" w:space="0" w:color="auto"/>
            </w:tcBorders>
            <w:shd w:val="clear" w:color="auto" w:fill="D9E2F3"/>
            <w:tcMar>
              <w:left w:w="57" w:type="dxa"/>
              <w:right w:w="57" w:type="dxa"/>
            </w:tcMar>
          </w:tcPr>
          <w:p w14:paraId="33F1676E" w14:textId="09155DEE" w:rsidR="00A33870" w:rsidRPr="003F575C" w:rsidRDefault="00A33870" w:rsidP="00C74FF0">
            <w:pPr>
              <w:widowControl w:val="0"/>
              <w:contextualSpacing/>
              <w:rPr>
                <w:rFonts w:ascii="Times New Roman" w:hAnsi="Times New Roman"/>
                <w:sz w:val="16"/>
                <w:szCs w:val="16"/>
              </w:rPr>
            </w:pPr>
          </w:p>
        </w:tc>
        <w:tc>
          <w:tcPr>
            <w:tcW w:w="1961" w:type="dxa"/>
            <w:tcBorders>
              <w:bottom w:val="single" w:sz="4" w:space="0" w:color="auto"/>
            </w:tcBorders>
            <w:shd w:val="clear" w:color="auto" w:fill="FBA489"/>
            <w:tcMar>
              <w:left w:w="57" w:type="dxa"/>
              <w:right w:w="57" w:type="dxa"/>
            </w:tcMar>
          </w:tcPr>
          <w:p w14:paraId="7761EACD" w14:textId="5D6E7310" w:rsidR="00A33870" w:rsidRPr="003F575C" w:rsidRDefault="00A33870" w:rsidP="00C74FF0">
            <w:pPr>
              <w:widowControl w:val="0"/>
              <w:contextualSpacing/>
              <w:rPr>
                <w:rFonts w:ascii="Times New Roman" w:hAnsi="Times New Roman"/>
                <w:sz w:val="16"/>
                <w:szCs w:val="16"/>
              </w:rPr>
            </w:pPr>
            <w:r w:rsidRPr="003F575C">
              <w:rPr>
                <w:rFonts w:ascii="Times New Roman" w:hAnsi="Times New Roman"/>
                <w:sz w:val="16"/>
                <w:szCs w:val="16"/>
              </w:rPr>
              <w:t>ПК 4.5. Принимать участие в составлении бизнес-плана</w:t>
            </w:r>
          </w:p>
        </w:tc>
      </w:tr>
      <w:tr w:rsidR="00A33870" w:rsidRPr="003F575C" w14:paraId="6DB4DBFC" w14:textId="0279AFF7" w:rsidTr="006F2223">
        <w:trPr>
          <w:trHeight w:val="903"/>
        </w:trPr>
        <w:tc>
          <w:tcPr>
            <w:tcW w:w="1152" w:type="dxa"/>
            <w:vMerge/>
            <w:shd w:val="clear" w:color="auto" w:fill="E0EED6"/>
            <w:tcMar>
              <w:left w:w="57" w:type="dxa"/>
              <w:right w:w="57" w:type="dxa"/>
            </w:tcMar>
            <w:vAlign w:val="center"/>
          </w:tcPr>
          <w:p w14:paraId="7C079602" w14:textId="77777777" w:rsidR="00A33870" w:rsidRPr="003F575C" w:rsidRDefault="00A33870" w:rsidP="00C74FF0">
            <w:pPr>
              <w:widowControl w:val="0"/>
              <w:contextualSpacing/>
              <w:rPr>
                <w:rFonts w:ascii="Times New Roman" w:hAnsi="Times New Roman"/>
                <w:sz w:val="16"/>
                <w:szCs w:val="16"/>
              </w:rPr>
            </w:pPr>
          </w:p>
        </w:tc>
        <w:tc>
          <w:tcPr>
            <w:tcW w:w="1302" w:type="dxa"/>
            <w:vMerge w:val="restart"/>
            <w:shd w:val="clear" w:color="auto" w:fill="FBE4D5"/>
            <w:tcMar>
              <w:left w:w="57" w:type="dxa"/>
              <w:right w:w="57" w:type="dxa"/>
            </w:tcMar>
          </w:tcPr>
          <w:p w14:paraId="19481647" w14:textId="77777777" w:rsidR="00A33870" w:rsidRPr="003F575C" w:rsidRDefault="00A33870" w:rsidP="00427F48">
            <w:pPr>
              <w:widowControl w:val="0"/>
              <w:contextualSpacing/>
              <w:rPr>
                <w:rFonts w:ascii="Times New Roman" w:hAnsi="Times New Roman"/>
                <w:sz w:val="16"/>
                <w:szCs w:val="16"/>
              </w:rPr>
            </w:pPr>
            <w:r w:rsidRPr="003F575C">
              <w:rPr>
                <w:rFonts w:ascii="Times New Roman" w:hAnsi="Times New Roman"/>
                <w:sz w:val="16"/>
                <w:szCs w:val="16"/>
              </w:rPr>
              <w:t>Ведение налогового учета, составление налоговых расчетов и деклараций, налоговое планирование</w:t>
            </w:r>
          </w:p>
          <w:p w14:paraId="4A12BC9E" w14:textId="7CB3694E" w:rsidR="00A33870" w:rsidRPr="003F575C" w:rsidRDefault="00A33870" w:rsidP="00427F48">
            <w:pPr>
              <w:widowControl w:val="0"/>
              <w:contextualSpacing/>
              <w:rPr>
                <w:rFonts w:ascii="Times New Roman" w:hAnsi="Times New Roman"/>
                <w:sz w:val="16"/>
                <w:szCs w:val="16"/>
              </w:rPr>
            </w:pPr>
            <w:r w:rsidRPr="003F575C">
              <w:rPr>
                <w:rFonts w:ascii="Times New Roman" w:hAnsi="Times New Roman"/>
                <w:sz w:val="16"/>
                <w:szCs w:val="16"/>
              </w:rPr>
              <w:t>В/03.6</w:t>
            </w:r>
          </w:p>
        </w:tc>
        <w:tc>
          <w:tcPr>
            <w:tcW w:w="1153" w:type="dxa"/>
            <w:vMerge/>
            <w:shd w:val="clear" w:color="auto" w:fill="FFF9E7"/>
            <w:tcMar>
              <w:left w:w="57" w:type="dxa"/>
              <w:right w:w="57" w:type="dxa"/>
            </w:tcMar>
            <w:vAlign w:val="center"/>
          </w:tcPr>
          <w:p w14:paraId="4BDAD6D5" w14:textId="77777777" w:rsidR="00A33870" w:rsidRPr="003F575C" w:rsidRDefault="00A33870" w:rsidP="00C74FF0">
            <w:pPr>
              <w:widowControl w:val="0"/>
              <w:contextualSpacing/>
              <w:rPr>
                <w:rFonts w:ascii="Times New Roman" w:hAnsi="Times New Roman"/>
                <w:sz w:val="16"/>
                <w:szCs w:val="16"/>
              </w:rPr>
            </w:pPr>
          </w:p>
        </w:tc>
        <w:tc>
          <w:tcPr>
            <w:tcW w:w="1300" w:type="dxa"/>
            <w:tcBorders>
              <w:bottom w:val="single" w:sz="4" w:space="0" w:color="auto"/>
            </w:tcBorders>
            <w:shd w:val="clear" w:color="auto" w:fill="E2EFD9"/>
            <w:tcMar>
              <w:left w:w="57" w:type="dxa"/>
              <w:right w:w="57" w:type="dxa"/>
            </w:tcMar>
          </w:tcPr>
          <w:p w14:paraId="257096A0" w14:textId="072BDE57" w:rsidR="00A33870" w:rsidRPr="003F575C" w:rsidRDefault="00A33870" w:rsidP="00AA2AD7">
            <w:pPr>
              <w:widowControl w:val="0"/>
              <w:contextualSpacing/>
              <w:rPr>
                <w:rFonts w:ascii="Times New Roman" w:hAnsi="Times New Roman"/>
                <w:sz w:val="16"/>
                <w:szCs w:val="16"/>
              </w:rPr>
            </w:pPr>
            <w:r w:rsidRPr="003F575C">
              <w:rPr>
                <w:rFonts w:ascii="Times New Roman" w:hAnsi="Times New Roman"/>
                <w:sz w:val="16"/>
                <w:szCs w:val="16"/>
              </w:rPr>
              <w:t>Подготовка проекта завершающего документа по результатам внутреннего контроля, выработка рекомендаций по устранению выявленных недостатков В/03.5</w:t>
            </w:r>
          </w:p>
        </w:tc>
        <w:tc>
          <w:tcPr>
            <w:tcW w:w="1155" w:type="dxa"/>
            <w:vMerge/>
            <w:shd w:val="clear" w:color="auto" w:fill="FDADBC"/>
            <w:tcMar>
              <w:left w:w="57" w:type="dxa"/>
              <w:right w:w="57" w:type="dxa"/>
            </w:tcMar>
            <w:vAlign w:val="center"/>
          </w:tcPr>
          <w:p w14:paraId="3549A860" w14:textId="77777777" w:rsidR="00A33870" w:rsidRPr="003F575C" w:rsidRDefault="00A33870" w:rsidP="00C74FF0">
            <w:pPr>
              <w:widowControl w:val="0"/>
              <w:contextualSpacing/>
              <w:rPr>
                <w:rFonts w:ascii="Times New Roman" w:hAnsi="Times New Roman"/>
                <w:sz w:val="16"/>
                <w:szCs w:val="16"/>
              </w:rPr>
            </w:pPr>
          </w:p>
        </w:tc>
        <w:tc>
          <w:tcPr>
            <w:tcW w:w="1276" w:type="dxa"/>
            <w:vMerge/>
            <w:shd w:val="clear" w:color="auto" w:fill="AEAAAA"/>
            <w:tcMar>
              <w:left w:w="57" w:type="dxa"/>
              <w:right w:w="57" w:type="dxa"/>
            </w:tcMar>
          </w:tcPr>
          <w:p w14:paraId="33AC16C3" w14:textId="08AFA2CC" w:rsidR="00A33870" w:rsidRPr="003F575C" w:rsidRDefault="00A33870" w:rsidP="00C74FF0">
            <w:pPr>
              <w:widowControl w:val="0"/>
              <w:contextualSpacing/>
              <w:rPr>
                <w:rFonts w:ascii="Times New Roman" w:hAnsi="Times New Roman"/>
                <w:sz w:val="16"/>
                <w:szCs w:val="16"/>
              </w:rPr>
            </w:pPr>
          </w:p>
        </w:tc>
        <w:tc>
          <w:tcPr>
            <w:tcW w:w="1960" w:type="dxa"/>
            <w:vMerge w:val="restart"/>
            <w:shd w:val="clear" w:color="auto" w:fill="D9E2F3"/>
            <w:tcMar>
              <w:left w:w="57" w:type="dxa"/>
              <w:right w:w="57" w:type="dxa"/>
            </w:tcMar>
            <w:vAlign w:val="center"/>
          </w:tcPr>
          <w:p w14:paraId="6B4F4B85" w14:textId="4E3072AC" w:rsidR="00A33870" w:rsidRPr="003F575C" w:rsidRDefault="00A33870" w:rsidP="00C74FF0">
            <w:pPr>
              <w:widowControl w:val="0"/>
              <w:contextualSpacing/>
              <w:rPr>
                <w:rFonts w:ascii="Times New Roman" w:hAnsi="Times New Roman"/>
                <w:sz w:val="16"/>
                <w:szCs w:val="16"/>
              </w:rPr>
            </w:pPr>
          </w:p>
        </w:tc>
        <w:tc>
          <w:tcPr>
            <w:tcW w:w="1961" w:type="dxa"/>
            <w:vMerge w:val="restart"/>
            <w:shd w:val="clear" w:color="auto" w:fill="A8D08D"/>
            <w:tcMar>
              <w:left w:w="57" w:type="dxa"/>
              <w:right w:w="57" w:type="dxa"/>
            </w:tcMar>
          </w:tcPr>
          <w:p w14:paraId="10E559C7" w14:textId="22AE556F" w:rsidR="00A33870" w:rsidRPr="003F575C" w:rsidRDefault="00A33870" w:rsidP="00C74FF0">
            <w:pPr>
              <w:widowControl w:val="0"/>
              <w:contextualSpacing/>
              <w:rPr>
                <w:rFonts w:ascii="Times New Roman" w:hAnsi="Times New Roman"/>
                <w:sz w:val="16"/>
                <w:szCs w:val="16"/>
              </w:rPr>
            </w:pPr>
            <w:r w:rsidRPr="003F575C">
              <w:rPr>
                <w:rFonts w:ascii="Times New Roman" w:hAnsi="Times New Roman"/>
                <w:sz w:val="16"/>
                <w:szCs w:val="16"/>
              </w:rPr>
              <w:t>ПК  2.6.  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w:t>
            </w:r>
          </w:p>
        </w:tc>
        <w:tc>
          <w:tcPr>
            <w:tcW w:w="1960" w:type="dxa"/>
            <w:vMerge w:val="restart"/>
            <w:shd w:val="clear" w:color="auto" w:fill="D9E2F3"/>
            <w:tcMar>
              <w:left w:w="57" w:type="dxa"/>
              <w:right w:w="57" w:type="dxa"/>
            </w:tcMar>
          </w:tcPr>
          <w:p w14:paraId="5C110D86" w14:textId="13C137E0" w:rsidR="00A33870" w:rsidRPr="003F575C" w:rsidRDefault="00A33870" w:rsidP="00F63177">
            <w:pPr>
              <w:widowControl w:val="0"/>
              <w:contextualSpacing/>
              <w:rPr>
                <w:rFonts w:ascii="Times New Roman" w:hAnsi="Times New Roman"/>
                <w:sz w:val="16"/>
                <w:szCs w:val="16"/>
              </w:rPr>
            </w:pPr>
          </w:p>
        </w:tc>
        <w:tc>
          <w:tcPr>
            <w:tcW w:w="1961" w:type="dxa"/>
            <w:vMerge w:val="restart"/>
            <w:shd w:val="clear" w:color="auto" w:fill="FBA489"/>
            <w:tcMar>
              <w:left w:w="57" w:type="dxa"/>
              <w:right w:w="57" w:type="dxa"/>
            </w:tcMar>
          </w:tcPr>
          <w:p w14:paraId="11604304" w14:textId="43879102" w:rsidR="00A33870" w:rsidRPr="003F575C" w:rsidRDefault="00A33870" w:rsidP="00C74FF0">
            <w:pPr>
              <w:widowControl w:val="0"/>
              <w:contextualSpacing/>
              <w:rPr>
                <w:rFonts w:ascii="Times New Roman" w:hAnsi="Times New Roman"/>
                <w:sz w:val="16"/>
                <w:szCs w:val="16"/>
              </w:rPr>
            </w:pPr>
            <w:r w:rsidRPr="003F575C">
              <w:rPr>
                <w:rFonts w:ascii="Times New Roman" w:hAnsi="Times New Roman"/>
                <w:sz w:val="16"/>
                <w:szCs w:val="16"/>
              </w:rPr>
              <w:t>ПК 4.6. Анализировать финансово-хозяйственную деятельность, осуществлять анализ информации, полученной в ходе проведения контрольных процедур, выявление и оценку рисков</w:t>
            </w:r>
          </w:p>
        </w:tc>
      </w:tr>
      <w:tr w:rsidR="00A33870" w:rsidRPr="003F575C" w14:paraId="2862E44F" w14:textId="77777777" w:rsidTr="009F3F5F">
        <w:trPr>
          <w:trHeight w:val="902"/>
        </w:trPr>
        <w:tc>
          <w:tcPr>
            <w:tcW w:w="1152" w:type="dxa"/>
            <w:vMerge/>
            <w:shd w:val="clear" w:color="auto" w:fill="E0EED6"/>
            <w:tcMar>
              <w:left w:w="57" w:type="dxa"/>
              <w:right w:w="57" w:type="dxa"/>
            </w:tcMar>
            <w:vAlign w:val="center"/>
          </w:tcPr>
          <w:p w14:paraId="21529CC5" w14:textId="77777777" w:rsidR="00A33870" w:rsidRPr="003F575C" w:rsidRDefault="00A33870" w:rsidP="00C74FF0">
            <w:pPr>
              <w:widowControl w:val="0"/>
              <w:contextualSpacing/>
              <w:rPr>
                <w:rFonts w:ascii="Times New Roman" w:hAnsi="Times New Roman"/>
                <w:sz w:val="16"/>
                <w:szCs w:val="16"/>
              </w:rPr>
            </w:pPr>
          </w:p>
        </w:tc>
        <w:tc>
          <w:tcPr>
            <w:tcW w:w="1302" w:type="dxa"/>
            <w:vMerge/>
            <w:tcBorders>
              <w:bottom w:val="single" w:sz="4" w:space="0" w:color="auto"/>
            </w:tcBorders>
            <w:shd w:val="clear" w:color="auto" w:fill="FBE4D5"/>
            <w:tcMar>
              <w:left w:w="57" w:type="dxa"/>
              <w:right w:w="57" w:type="dxa"/>
            </w:tcMar>
          </w:tcPr>
          <w:p w14:paraId="7954FD2A" w14:textId="77777777" w:rsidR="00A33870" w:rsidRPr="003F575C" w:rsidRDefault="00A33870" w:rsidP="00427F48">
            <w:pPr>
              <w:widowControl w:val="0"/>
              <w:contextualSpacing/>
              <w:rPr>
                <w:rFonts w:ascii="Times New Roman" w:hAnsi="Times New Roman"/>
                <w:sz w:val="16"/>
                <w:szCs w:val="16"/>
              </w:rPr>
            </w:pPr>
          </w:p>
        </w:tc>
        <w:tc>
          <w:tcPr>
            <w:tcW w:w="1153" w:type="dxa"/>
            <w:vMerge/>
            <w:shd w:val="clear" w:color="auto" w:fill="FFF9E7"/>
            <w:tcMar>
              <w:left w:w="57" w:type="dxa"/>
              <w:right w:w="57" w:type="dxa"/>
            </w:tcMar>
            <w:vAlign w:val="center"/>
          </w:tcPr>
          <w:p w14:paraId="4C813F06" w14:textId="77777777" w:rsidR="00A33870" w:rsidRPr="003F575C" w:rsidRDefault="00A33870" w:rsidP="00C74FF0">
            <w:pPr>
              <w:widowControl w:val="0"/>
              <w:contextualSpacing/>
              <w:rPr>
                <w:rFonts w:ascii="Times New Roman" w:hAnsi="Times New Roman"/>
                <w:sz w:val="16"/>
                <w:szCs w:val="16"/>
              </w:rPr>
            </w:pPr>
          </w:p>
        </w:tc>
        <w:tc>
          <w:tcPr>
            <w:tcW w:w="1300" w:type="dxa"/>
            <w:vMerge w:val="restart"/>
            <w:shd w:val="clear" w:color="auto" w:fill="FFF9E7"/>
            <w:tcMar>
              <w:left w:w="57" w:type="dxa"/>
              <w:right w:w="57" w:type="dxa"/>
            </w:tcMar>
          </w:tcPr>
          <w:p w14:paraId="7C1B692B" w14:textId="77777777" w:rsidR="00A33870" w:rsidRPr="003F575C" w:rsidRDefault="00A33870" w:rsidP="00AA2AD7">
            <w:pPr>
              <w:widowControl w:val="0"/>
              <w:contextualSpacing/>
              <w:rPr>
                <w:rFonts w:ascii="Times New Roman" w:hAnsi="Times New Roman"/>
                <w:sz w:val="16"/>
                <w:szCs w:val="16"/>
              </w:rPr>
            </w:pPr>
            <w:r w:rsidRPr="003F575C">
              <w:rPr>
                <w:rFonts w:ascii="Times New Roman" w:hAnsi="Times New Roman"/>
                <w:sz w:val="16"/>
                <w:szCs w:val="16"/>
              </w:rPr>
              <w:t>Оценка эффективности разработанных менеджментом контрольных процедур для устранения выявленных проверяющей группой недостатков</w:t>
            </w:r>
          </w:p>
          <w:p w14:paraId="155BB24F" w14:textId="78E5046F" w:rsidR="00A33870" w:rsidRPr="003F575C" w:rsidRDefault="00A33870" w:rsidP="00AA2AD7">
            <w:pPr>
              <w:widowControl w:val="0"/>
              <w:contextualSpacing/>
              <w:rPr>
                <w:rFonts w:ascii="Times New Roman" w:hAnsi="Times New Roman"/>
                <w:sz w:val="16"/>
                <w:szCs w:val="16"/>
              </w:rPr>
            </w:pPr>
            <w:r w:rsidRPr="003F575C">
              <w:rPr>
                <w:rFonts w:ascii="Times New Roman" w:hAnsi="Times New Roman"/>
                <w:sz w:val="16"/>
                <w:szCs w:val="16"/>
              </w:rPr>
              <w:t>В/04.5</w:t>
            </w:r>
          </w:p>
        </w:tc>
        <w:tc>
          <w:tcPr>
            <w:tcW w:w="1155" w:type="dxa"/>
            <w:vMerge/>
            <w:shd w:val="clear" w:color="auto" w:fill="FDADBC"/>
            <w:tcMar>
              <w:left w:w="57" w:type="dxa"/>
              <w:right w:w="57" w:type="dxa"/>
            </w:tcMar>
            <w:vAlign w:val="center"/>
          </w:tcPr>
          <w:p w14:paraId="79D42E1A" w14:textId="77777777" w:rsidR="00A33870" w:rsidRPr="003F575C" w:rsidRDefault="00A33870" w:rsidP="00C74FF0">
            <w:pPr>
              <w:widowControl w:val="0"/>
              <w:contextualSpacing/>
              <w:rPr>
                <w:rFonts w:ascii="Times New Roman" w:hAnsi="Times New Roman"/>
                <w:sz w:val="16"/>
                <w:szCs w:val="16"/>
              </w:rPr>
            </w:pPr>
          </w:p>
        </w:tc>
        <w:tc>
          <w:tcPr>
            <w:tcW w:w="1276" w:type="dxa"/>
            <w:vMerge/>
            <w:shd w:val="clear" w:color="auto" w:fill="AEAAAA"/>
            <w:tcMar>
              <w:left w:w="57" w:type="dxa"/>
              <w:right w:w="57" w:type="dxa"/>
            </w:tcMar>
          </w:tcPr>
          <w:p w14:paraId="5BF99E7E" w14:textId="77777777" w:rsidR="00A33870" w:rsidRPr="003F575C" w:rsidRDefault="00A33870" w:rsidP="00C74FF0">
            <w:pPr>
              <w:widowControl w:val="0"/>
              <w:contextualSpacing/>
              <w:rPr>
                <w:rFonts w:ascii="Times New Roman" w:hAnsi="Times New Roman"/>
                <w:sz w:val="16"/>
                <w:szCs w:val="16"/>
              </w:rPr>
            </w:pPr>
          </w:p>
        </w:tc>
        <w:tc>
          <w:tcPr>
            <w:tcW w:w="1960" w:type="dxa"/>
            <w:vMerge/>
            <w:tcBorders>
              <w:bottom w:val="single" w:sz="4" w:space="0" w:color="auto"/>
            </w:tcBorders>
            <w:shd w:val="clear" w:color="auto" w:fill="D9E2F3"/>
            <w:tcMar>
              <w:left w:w="57" w:type="dxa"/>
              <w:right w:w="57" w:type="dxa"/>
            </w:tcMar>
            <w:vAlign w:val="center"/>
          </w:tcPr>
          <w:p w14:paraId="12423C24" w14:textId="77777777" w:rsidR="00A33870" w:rsidRPr="003F575C" w:rsidRDefault="00A33870" w:rsidP="00C74FF0">
            <w:pPr>
              <w:widowControl w:val="0"/>
              <w:contextualSpacing/>
              <w:rPr>
                <w:rFonts w:ascii="Times New Roman" w:hAnsi="Times New Roman"/>
                <w:sz w:val="16"/>
                <w:szCs w:val="16"/>
              </w:rPr>
            </w:pPr>
          </w:p>
        </w:tc>
        <w:tc>
          <w:tcPr>
            <w:tcW w:w="1961" w:type="dxa"/>
            <w:vMerge/>
            <w:tcBorders>
              <w:top w:val="single" w:sz="4" w:space="0" w:color="auto"/>
              <w:bottom w:val="single" w:sz="4" w:space="0" w:color="auto"/>
            </w:tcBorders>
            <w:shd w:val="clear" w:color="auto" w:fill="A8D08D"/>
            <w:tcMar>
              <w:left w:w="57" w:type="dxa"/>
              <w:right w:w="57" w:type="dxa"/>
            </w:tcMar>
          </w:tcPr>
          <w:p w14:paraId="1209E7EE" w14:textId="77777777" w:rsidR="00A33870" w:rsidRPr="003F575C" w:rsidRDefault="00A33870" w:rsidP="00C74FF0">
            <w:pPr>
              <w:widowControl w:val="0"/>
              <w:contextualSpacing/>
              <w:rPr>
                <w:rFonts w:ascii="Times New Roman" w:hAnsi="Times New Roman"/>
                <w:sz w:val="16"/>
                <w:szCs w:val="16"/>
              </w:rPr>
            </w:pPr>
          </w:p>
        </w:tc>
        <w:tc>
          <w:tcPr>
            <w:tcW w:w="1960" w:type="dxa"/>
            <w:vMerge/>
            <w:tcBorders>
              <w:bottom w:val="single" w:sz="4" w:space="0" w:color="auto"/>
            </w:tcBorders>
            <w:shd w:val="clear" w:color="auto" w:fill="D9E2F3"/>
            <w:tcMar>
              <w:left w:w="57" w:type="dxa"/>
              <w:right w:w="57" w:type="dxa"/>
            </w:tcMar>
          </w:tcPr>
          <w:p w14:paraId="21134771" w14:textId="77777777" w:rsidR="00A33870" w:rsidRPr="003F575C" w:rsidRDefault="00A33870" w:rsidP="00F63177">
            <w:pPr>
              <w:widowControl w:val="0"/>
              <w:contextualSpacing/>
              <w:rPr>
                <w:rFonts w:ascii="Times New Roman" w:hAnsi="Times New Roman"/>
                <w:sz w:val="16"/>
                <w:szCs w:val="16"/>
              </w:rPr>
            </w:pPr>
          </w:p>
        </w:tc>
        <w:tc>
          <w:tcPr>
            <w:tcW w:w="1961" w:type="dxa"/>
            <w:vMerge/>
            <w:tcBorders>
              <w:bottom w:val="single" w:sz="4" w:space="0" w:color="auto"/>
            </w:tcBorders>
            <w:shd w:val="clear" w:color="auto" w:fill="FBA489"/>
            <w:tcMar>
              <w:left w:w="57" w:type="dxa"/>
              <w:right w:w="57" w:type="dxa"/>
            </w:tcMar>
          </w:tcPr>
          <w:p w14:paraId="0861BB80" w14:textId="77777777" w:rsidR="00A33870" w:rsidRPr="003F575C" w:rsidRDefault="00A33870" w:rsidP="00C74FF0">
            <w:pPr>
              <w:widowControl w:val="0"/>
              <w:contextualSpacing/>
              <w:rPr>
                <w:rFonts w:ascii="Times New Roman" w:hAnsi="Times New Roman"/>
                <w:sz w:val="16"/>
                <w:szCs w:val="16"/>
              </w:rPr>
            </w:pPr>
          </w:p>
        </w:tc>
      </w:tr>
      <w:tr w:rsidR="00A33870" w:rsidRPr="003F575C" w14:paraId="204B7FEC" w14:textId="34F7B158" w:rsidTr="005A0DEE">
        <w:trPr>
          <w:trHeight w:val="1708"/>
        </w:trPr>
        <w:tc>
          <w:tcPr>
            <w:tcW w:w="1152" w:type="dxa"/>
            <w:vMerge/>
            <w:shd w:val="clear" w:color="auto" w:fill="E0EED6"/>
            <w:tcMar>
              <w:left w:w="57" w:type="dxa"/>
              <w:right w:w="57" w:type="dxa"/>
            </w:tcMar>
            <w:vAlign w:val="center"/>
          </w:tcPr>
          <w:p w14:paraId="4E68409E" w14:textId="21379AC1" w:rsidR="00A33870" w:rsidRPr="003F575C" w:rsidRDefault="00A33870" w:rsidP="00C74FF0">
            <w:pPr>
              <w:widowControl w:val="0"/>
              <w:contextualSpacing/>
              <w:rPr>
                <w:rFonts w:ascii="Times New Roman" w:hAnsi="Times New Roman"/>
                <w:sz w:val="16"/>
                <w:szCs w:val="16"/>
              </w:rPr>
            </w:pPr>
          </w:p>
        </w:tc>
        <w:tc>
          <w:tcPr>
            <w:tcW w:w="1302" w:type="dxa"/>
            <w:shd w:val="clear" w:color="auto" w:fill="FBA489"/>
            <w:tcMar>
              <w:left w:w="57" w:type="dxa"/>
              <w:right w:w="57" w:type="dxa"/>
            </w:tcMar>
          </w:tcPr>
          <w:p w14:paraId="1083C0CC" w14:textId="4DBE8BD9" w:rsidR="00A33870" w:rsidRPr="003F575C" w:rsidRDefault="00A33870" w:rsidP="00C74FF0">
            <w:pPr>
              <w:widowControl w:val="0"/>
              <w:contextualSpacing/>
              <w:rPr>
                <w:rFonts w:ascii="Times New Roman" w:hAnsi="Times New Roman"/>
                <w:sz w:val="16"/>
                <w:szCs w:val="16"/>
              </w:rPr>
            </w:pPr>
            <w:r w:rsidRPr="003F575C">
              <w:rPr>
                <w:rFonts w:ascii="Times New Roman" w:hAnsi="Times New Roman"/>
                <w:sz w:val="16"/>
                <w:szCs w:val="16"/>
              </w:rPr>
              <w:t>Проведение финансового анализа, бюджетирование и управление денежными потоками В/04.6</w:t>
            </w:r>
          </w:p>
        </w:tc>
        <w:tc>
          <w:tcPr>
            <w:tcW w:w="1153" w:type="dxa"/>
            <w:vMerge/>
            <w:shd w:val="clear" w:color="auto" w:fill="FFF9E7"/>
            <w:tcMar>
              <w:left w:w="57" w:type="dxa"/>
              <w:right w:w="57" w:type="dxa"/>
            </w:tcMar>
            <w:vAlign w:val="center"/>
          </w:tcPr>
          <w:p w14:paraId="29880BF5" w14:textId="1309BB6A" w:rsidR="00A33870" w:rsidRPr="003F575C" w:rsidRDefault="00A33870" w:rsidP="00C74FF0">
            <w:pPr>
              <w:widowControl w:val="0"/>
              <w:contextualSpacing/>
              <w:rPr>
                <w:rFonts w:ascii="Times New Roman" w:hAnsi="Times New Roman"/>
                <w:sz w:val="16"/>
                <w:szCs w:val="16"/>
              </w:rPr>
            </w:pPr>
          </w:p>
        </w:tc>
        <w:tc>
          <w:tcPr>
            <w:tcW w:w="1300" w:type="dxa"/>
            <w:vMerge/>
            <w:shd w:val="clear" w:color="auto" w:fill="FFF9E7"/>
            <w:tcMar>
              <w:left w:w="57" w:type="dxa"/>
              <w:right w:w="57" w:type="dxa"/>
            </w:tcMar>
          </w:tcPr>
          <w:p w14:paraId="633F722B" w14:textId="4B5345C6" w:rsidR="00A33870" w:rsidRPr="003F575C" w:rsidRDefault="00A33870" w:rsidP="00C74FF0">
            <w:pPr>
              <w:widowControl w:val="0"/>
              <w:contextualSpacing/>
              <w:rPr>
                <w:rFonts w:ascii="Times New Roman" w:hAnsi="Times New Roman"/>
                <w:sz w:val="16"/>
                <w:szCs w:val="16"/>
              </w:rPr>
            </w:pPr>
          </w:p>
        </w:tc>
        <w:tc>
          <w:tcPr>
            <w:tcW w:w="1155" w:type="dxa"/>
            <w:vMerge/>
            <w:shd w:val="clear" w:color="auto" w:fill="FDADBC"/>
            <w:tcMar>
              <w:left w:w="57" w:type="dxa"/>
              <w:right w:w="57" w:type="dxa"/>
            </w:tcMar>
            <w:vAlign w:val="center"/>
          </w:tcPr>
          <w:p w14:paraId="1DC16EE5" w14:textId="1A56B4FF" w:rsidR="00A33870" w:rsidRPr="003F575C" w:rsidRDefault="00A33870" w:rsidP="00C74FF0">
            <w:pPr>
              <w:widowControl w:val="0"/>
              <w:contextualSpacing/>
              <w:rPr>
                <w:rFonts w:ascii="Times New Roman" w:hAnsi="Times New Roman"/>
                <w:sz w:val="16"/>
                <w:szCs w:val="16"/>
              </w:rPr>
            </w:pPr>
          </w:p>
        </w:tc>
        <w:tc>
          <w:tcPr>
            <w:tcW w:w="1276" w:type="dxa"/>
            <w:vMerge/>
            <w:shd w:val="clear" w:color="auto" w:fill="AEAAAA"/>
            <w:tcMar>
              <w:left w:w="57" w:type="dxa"/>
              <w:right w:w="57" w:type="dxa"/>
            </w:tcMar>
          </w:tcPr>
          <w:p w14:paraId="401D98E4" w14:textId="66F87228" w:rsidR="00A33870" w:rsidRPr="003F575C" w:rsidRDefault="00A33870" w:rsidP="00C74FF0">
            <w:pPr>
              <w:widowControl w:val="0"/>
              <w:contextualSpacing/>
              <w:rPr>
                <w:rFonts w:ascii="Times New Roman" w:hAnsi="Times New Roman"/>
                <w:sz w:val="16"/>
                <w:szCs w:val="16"/>
              </w:rPr>
            </w:pPr>
          </w:p>
        </w:tc>
        <w:tc>
          <w:tcPr>
            <w:tcW w:w="1960" w:type="dxa"/>
            <w:shd w:val="clear" w:color="auto" w:fill="D9E2F3"/>
            <w:tcMar>
              <w:left w:w="57" w:type="dxa"/>
              <w:right w:w="57" w:type="dxa"/>
            </w:tcMar>
          </w:tcPr>
          <w:p w14:paraId="140BD65B" w14:textId="6BF20E5B" w:rsidR="00A33870" w:rsidRPr="003F575C" w:rsidRDefault="00A33870" w:rsidP="00F63177">
            <w:pPr>
              <w:widowControl w:val="0"/>
              <w:contextualSpacing/>
              <w:rPr>
                <w:rFonts w:ascii="Times New Roman" w:hAnsi="Times New Roman"/>
                <w:sz w:val="16"/>
                <w:szCs w:val="16"/>
              </w:rPr>
            </w:pPr>
          </w:p>
        </w:tc>
        <w:tc>
          <w:tcPr>
            <w:tcW w:w="1961" w:type="dxa"/>
            <w:shd w:val="clear" w:color="auto" w:fill="E2EFD9"/>
            <w:tcMar>
              <w:left w:w="57" w:type="dxa"/>
              <w:right w:w="57" w:type="dxa"/>
            </w:tcMar>
          </w:tcPr>
          <w:p w14:paraId="4A5E63FE" w14:textId="3226A2B4" w:rsidR="00A33870" w:rsidRPr="003F575C" w:rsidRDefault="00A33870" w:rsidP="00F63177">
            <w:pPr>
              <w:widowControl w:val="0"/>
              <w:contextualSpacing/>
              <w:rPr>
                <w:rFonts w:ascii="Times New Roman" w:hAnsi="Times New Roman"/>
                <w:sz w:val="16"/>
                <w:szCs w:val="16"/>
              </w:rPr>
            </w:pPr>
            <w:r w:rsidRPr="003F575C">
              <w:rPr>
                <w:rFonts w:ascii="Times New Roman" w:hAnsi="Times New Roman"/>
                <w:sz w:val="16"/>
                <w:szCs w:val="16"/>
              </w:rPr>
              <w:t>ПК  2.7.  Выполнять  контрольные  процедуры  и  их  документирование, готовить  и  оформлять завершающие материалы по результатам внутреннего контроля</w:t>
            </w:r>
          </w:p>
        </w:tc>
        <w:tc>
          <w:tcPr>
            <w:tcW w:w="1960" w:type="dxa"/>
            <w:shd w:val="clear" w:color="auto" w:fill="D9E2F3"/>
            <w:tcMar>
              <w:left w:w="57" w:type="dxa"/>
              <w:right w:w="57" w:type="dxa"/>
            </w:tcMar>
          </w:tcPr>
          <w:p w14:paraId="252B28C4" w14:textId="49B1F059" w:rsidR="00A33870" w:rsidRPr="003F575C" w:rsidRDefault="00A33870" w:rsidP="00F63177">
            <w:pPr>
              <w:widowControl w:val="0"/>
              <w:contextualSpacing/>
              <w:rPr>
                <w:rFonts w:ascii="Times New Roman" w:hAnsi="Times New Roman"/>
                <w:sz w:val="16"/>
                <w:szCs w:val="16"/>
              </w:rPr>
            </w:pPr>
          </w:p>
        </w:tc>
        <w:tc>
          <w:tcPr>
            <w:tcW w:w="1961" w:type="dxa"/>
            <w:shd w:val="clear" w:color="auto" w:fill="AEAAAA"/>
            <w:tcMar>
              <w:left w:w="57" w:type="dxa"/>
              <w:right w:w="57" w:type="dxa"/>
            </w:tcMar>
          </w:tcPr>
          <w:p w14:paraId="1D5B52FD" w14:textId="34608C83" w:rsidR="00A33870" w:rsidRPr="003F575C" w:rsidRDefault="00A33870" w:rsidP="00F63177">
            <w:pPr>
              <w:widowControl w:val="0"/>
              <w:contextualSpacing/>
              <w:rPr>
                <w:rFonts w:ascii="Times New Roman" w:hAnsi="Times New Roman"/>
                <w:sz w:val="16"/>
                <w:szCs w:val="16"/>
              </w:rPr>
            </w:pPr>
            <w:r w:rsidRPr="003F575C">
              <w:rPr>
                <w:rFonts w:ascii="Times New Roman" w:hAnsi="Times New Roman"/>
                <w:sz w:val="16"/>
                <w:szCs w:val="16"/>
              </w:rPr>
              <w:t>ПК  4.7.  Проводить  мониторинг  устранения  менеджментом  выявленных  нарушений,  недостатков  и рисков</w:t>
            </w:r>
          </w:p>
        </w:tc>
      </w:tr>
      <w:bookmarkEnd w:id="2"/>
    </w:tbl>
    <w:p w14:paraId="7C0BCAAC" w14:textId="77777777" w:rsidR="00103E93" w:rsidRDefault="00103E93" w:rsidP="00082015">
      <w:pPr>
        <w:spacing w:after="120"/>
        <w:ind w:firstLine="709"/>
        <w:jc w:val="both"/>
        <w:rPr>
          <w:rFonts w:ascii="Times New Roman" w:hAnsi="Times New Roman"/>
        </w:rPr>
      </w:pPr>
    </w:p>
    <w:p w14:paraId="5F1668D4" w14:textId="77777777" w:rsidR="00BA2949" w:rsidRDefault="00BA2949" w:rsidP="00082015">
      <w:pPr>
        <w:spacing w:after="120"/>
        <w:ind w:firstLine="709"/>
        <w:jc w:val="both"/>
        <w:rPr>
          <w:rFonts w:ascii="Times New Roman" w:hAnsi="Times New Roman"/>
          <w:b/>
          <w:bCs/>
        </w:rPr>
      </w:pPr>
    </w:p>
    <w:p w14:paraId="67DA32D6" w14:textId="77777777" w:rsidR="00BA2949" w:rsidRDefault="00BA2949" w:rsidP="00082015">
      <w:pPr>
        <w:spacing w:after="120"/>
        <w:ind w:firstLine="709"/>
        <w:jc w:val="both"/>
        <w:rPr>
          <w:rFonts w:ascii="Times New Roman" w:hAnsi="Times New Roman"/>
          <w:b/>
          <w:bCs/>
        </w:rPr>
      </w:pPr>
    </w:p>
    <w:p w14:paraId="6B6B2F47" w14:textId="79C07876" w:rsidR="00103E93" w:rsidRPr="001E6F93" w:rsidRDefault="00103E93" w:rsidP="00082015">
      <w:pPr>
        <w:spacing w:after="120"/>
        <w:ind w:firstLine="709"/>
        <w:jc w:val="both"/>
        <w:rPr>
          <w:rFonts w:ascii="Times New Roman" w:hAnsi="Times New Roman"/>
          <w:b/>
          <w:bCs/>
        </w:rPr>
      </w:pPr>
      <w:r w:rsidRPr="001E6F93">
        <w:rPr>
          <w:rFonts w:ascii="Times New Roman" w:hAnsi="Times New Roman"/>
          <w:b/>
          <w:bCs/>
        </w:rPr>
        <w:lastRenderedPageBreak/>
        <w:t>Обозначения:</w:t>
      </w:r>
    </w:p>
    <w:p w14:paraId="0A01AE4F" w14:textId="5C09DC47" w:rsidR="00103E93" w:rsidRDefault="00103E93" w:rsidP="00082015">
      <w:pPr>
        <w:spacing w:after="120"/>
        <w:ind w:firstLine="709"/>
        <w:jc w:val="both"/>
        <w:rPr>
          <w:rFonts w:ascii="Times New Roman" w:hAnsi="Times New Roman"/>
        </w:rPr>
      </w:pPr>
      <w:r>
        <w:rPr>
          <w:rFonts w:ascii="Times New Roman" w:hAnsi="Times New Roman"/>
        </w:rPr>
        <w:t xml:space="preserve">ПС 1 – Профессиональный стандарт 1 – </w:t>
      </w:r>
      <w:r w:rsidR="00000000">
        <w:pict w14:anchorId="5BB5C043">
          <v:rect id="_x0000_s2055" style="width:12.75pt;height:12.75pt;visibility:visible;mso-left-percent:-10001;mso-top-percent:-10001;mso-position-horizontal:absolute;mso-position-horizontal-relative:char;mso-position-vertical:absolute;mso-position-vertical-relative:line;mso-left-percent:-10001;mso-top-percent:-10001;v-text-anchor:middle" fillcolor="#e0eed6" strokecolor="#2f528f" strokeweight="1pt">
            <w10:anchorlock/>
          </v:rect>
        </w:pict>
      </w:r>
      <w:r w:rsidR="001E6F93">
        <w:tab/>
      </w:r>
      <w:r w:rsidR="001E6F93">
        <w:tab/>
      </w:r>
      <w:r>
        <w:rPr>
          <w:rFonts w:ascii="Times New Roman" w:hAnsi="Times New Roman"/>
        </w:rPr>
        <w:t xml:space="preserve">ПС 2 – Профессиональный стандарт 2 – </w:t>
      </w:r>
      <w:r w:rsidR="00000000">
        <w:pict w14:anchorId="4C95BD82">
          <v:rect id="Прямоугольник 8" o:spid="_x0000_s2054" style="width:12.75pt;height:12.75pt;visibility:visible;mso-left-percent:-10001;mso-top-percent:-10001;mso-position-horizontal:absolute;mso-position-horizontal-relative:char;mso-position-vertical:absolute;mso-position-vertical-relative:line;mso-left-percent:-10001;mso-top-percent:-10001;v-text-anchor:middle" fillcolor="#fff9e7" strokecolor="#2f528f" strokeweight="1pt">
            <w10:anchorlock/>
          </v:rect>
        </w:pict>
      </w:r>
      <w:r w:rsidR="008A52C0">
        <w:t xml:space="preserve">     </w:t>
      </w:r>
      <w:r w:rsidR="008A52C0">
        <w:rPr>
          <w:rFonts w:ascii="Times New Roman" w:hAnsi="Times New Roman"/>
        </w:rPr>
        <w:t xml:space="preserve">ПС </w:t>
      </w:r>
      <w:r w:rsidR="00A66365">
        <w:rPr>
          <w:rFonts w:ascii="Times New Roman" w:hAnsi="Times New Roman"/>
        </w:rPr>
        <w:t>3</w:t>
      </w:r>
      <w:r w:rsidR="008A52C0">
        <w:rPr>
          <w:rFonts w:ascii="Times New Roman" w:hAnsi="Times New Roman"/>
        </w:rPr>
        <w:t xml:space="preserve"> – Профессиональный стандарт </w:t>
      </w:r>
      <w:r w:rsidR="00A66365">
        <w:rPr>
          <w:rFonts w:ascii="Times New Roman" w:hAnsi="Times New Roman"/>
        </w:rPr>
        <w:t xml:space="preserve">3 – </w:t>
      </w:r>
      <w:r w:rsidR="00000000">
        <w:pict w14:anchorId="6B798206">
          <v:rect id="Прямоугольник 7" o:spid="_x0000_s2053" style="width:12.75pt;height:12.75pt;visibility:visible;mso-left-percent:-10001;mso-top-percent:-10001;mso-position-horizontal:absolute;mso-position-horizontal-relative:char;mso-position-vertical:absolute;mso-position-vertical-relative:line;mso-left-percent:-10001;mso-top-percent:-10001;v-text-anchor:middle" fillcolor="#fdadbc" strokecolor="#2f528f" strokeweight="1pt">
            <w10:anchorlock/>
          </v:rect>
        </w:pict>
      </w:r>
    </w:p>
    <w:p w14:paraId="7D88B562" w14:textId="6CEF991F" w:rsidR="00103E93" w:rsidRDefault="00103E93" w:rsidP="00082015">
      <w:pPr>
        <w:spacing w:after="120"/>
        <w:ind w:firstLine="709"/>
        <w:jc w:val="both"/>
        <w:rPr>
          <w:rFonts w:ascii="Times New Roman" w:hAnsi="Times New Roman"/>
        </w:rPr>
      </w:pPr>
      <w:r>
        <w:rPr>
          <w:rFonts w:ascii="Times New Roman" w:hAnsi="Times New Roman"/>
        </w:rPr>
        <w:t>ОТФ – обобщенная трудовая функция</w:t>
      </w:r>
      <w:r w:rsidR="001E6F93">
        <w:rPr>
          <w:rFonts w:ascii="Times New Roman" w:hAnsi="Times New Roman"/>
        </w:rPr>
        <w:tab/>
      </w:r>
      <w:r w:rsidR="001E6F93">
        <w:rPr>
          <w:rFonts w:ascii="Times New Roman" w:hAnsi="Times New Roman"/>
        </w:rPr>
        <w:tab/>
      </w:r>
      <w:r>
        <w:rPr>
          <w:rFonts w:ascii="Times New Roman" w:hAnsi="Times New Roman"/>
        </w:rPr>
        <w:t>ТР – трудовая функция</w:t>
      </w:r>
    </w:p>
    <w:p w14:paraId="41E9CD44" w14:textId="77777777" w:rsidR="00E871DD" w:rsidRDefault="00103E93" w:rsidP="003101DD">
      <w:pPr>
        <w:spacing w:after="120"/>
        <w:ind w:left="8496" w:hanging="7785"/>
        <w:jc w:val="both"/>
      </w:pPr>
      <w:r>
        <w:rPr>
          <w:rFonts w:ascii="Times New Roman" w:hAnsi="Times New Roman"/>
        </w:rPr>
        <w:t xml:space="preserve">ФГОС – федеральный государственный образовательный стандарт – </w:t>
      </w:r>
      <w:r w:rsidR="00000000">
        <w:pict w14:anchorId="71E016DB">
          <v:rect id="Прямоугольник 2" o:spid="_x0000_s2052" style="width:12.75pt;height:12.75pt;visibility:visible;mso-left-percent:-10001;mso-top-percent:-10001;mso-position-horizontal:absolute;mso-position-horizontal-relative:char;mso-position-vertical:absolute;mso-position-vertical-relative:line;mso-left-percent:-10001;mso-top-percent:-10001;v-text-anchor:middle" fillcolor="#d9e2f3" strokeweight="1pt">
            <w10:anchorlock/>
          </v:rect>
        </w:pict>
      </w:r>
      <w:r w:rsidR="001E6F93">
        <w:tab/>
      </w:r>
    </w:p>
    <w:p w14:paraId="2F7F6ACE" w14:textId="77777777" w:rsidR="00E871DD" w:rsidRDefault="00103E93" w:rsidP="00E871DD">
      <w:pPr>
        <w:spacing w:after="120"/>
        <w:ind w:left="8496" w:hanging="7785"/>
        <w:rPr>
          <w:rFonts w:ascii="Times New Roman" w:hAnsi="Times New Roman"/>
        </w:rPr>
      </w:pPr>
      <w:r>
        <w:rPr>
          <w:rFonts w:ascii="Times New Roman" w:hAnsi="Times New Roman"/>
        </w:rPr>
        <w:t>ВД – вид деятельности</w:t>
      </w:r>
      <w:r w:rsidR="003101DD">
        <w:rPr>
          <w:rFonts w:ascii="Times New Roman" w:hAnsi="Times New Roman"/>
        </w:rPr>
        <w:tab/>
      </w:r>
    </w:p>
    <w:p w14:paraId="00A362A6" w14:textId="5D781693" w:rsidR="00103E93" w:rsidRDefault="003101DD" w:rsidP="00E871DD">
      <w:pPr>
        <w:spacing w:after="120"/>
        <w:ind w:left="8496" w:hanging="7785"/>
        <w:rPr>
          <w:rFonts w:ascii="Times New Roman" w:hAnsi="Times New Roman"/>
        </w:rPr>
      </w:pPr>
      <w:r>
        <w:rPr>
          <w:rFonts w:ascii="Times New Roman" w:hAnsi="Times New Roman"/>
        </w:rPr>
        <w:t>ПК – профессиональная</w:t>
      </w:r>
      <w:r w:rsidR="00E871DD">
        <w:rPr>
          <w:rFonts w:ascii="Times New Roman" w:hAnsi="Times New Roman"/>
        </w:rPr>
        <w:t xml:space="preserve"> </w:t>
      </w:r>
      <w:r>
        <w:rPr>
          <w:rFonts w:ascii="Times New Roman" w:hAnsi="Times New Roman"/>
        </w:rPr>
        <w:t>компетенция, в том числе для цифровой экономики.</w:t>
      </w:r>
    </w:p>
    <w:p w14:paraId="462BC706" w14:textId="77777777" w:rsidR="00D539DF" w:rsidRDefault="00103E93" w:rsidP="00D539DF">
      <w:pPr>
        <w:tabs>
          <w:tab w:val="left" w:pos="204"/>
        </w:tabs>
        <w:jc w:val="center"/>
        <w:rPr>
          <w:rFonts w:ascii="Times New Roman" w:hAnsi="Times New Roman"/>
          <w:b/>
          <w:bCs/>
          <w:sz w:val="24"/>
          <w:szCs w:val="24"/>
        </w:rPr>
      </w:pPr>
      <w:r>
        <w:rPr>
          <w:rFonts w:ascii="Times New Roman" w:hAnsi="Times New Roman"/>
        </w:rPr>
        <w:br w:type="page"/>
      </w:r>
      <w:r w:rsidR="00D539DF" w:rsidRPr="00502C11">
        <w:rPr>
          <w:rFonts w:ascii="Times New Roman" w:hAnsi="Times New Roman"/>
          <w:b/>
          <w:bCs/>
          <w:sz w:val="24"/>
          <w:szCs w:val="24"/>
        </w:rPr>
        <w:lastRenderedPageBreak/>
        <w:t>Таблица 2 – Модель компетенций выпускника (</w:t>
      </w:r>
      <w:proofErr w:type="spellStart"/>
      <w:r w:rsidR="00D539DF" w:rsidRPr="00502C11">
        <w:rPr>
          <w:rFonts w:ascii="Times New Roman" w:hAnsi="Times New Roman"/>
          <w:b/>
          <w:bCs/>
          <w:sz w:val="24"/>
          <w:szCs w:val="24"/>
        </w:rPr>
        <w:t>надпрофессиональная</w:t>
      </w:r>
      <w:proofErr w:type="spellEnd"/>
      <w:r w:rsidR="00D539DF" w:rsidRPr="00502C11">
        <w:rPr>
          <w:rFonts w:ascii="Times New Roman" w:hAnsi="Times New Roman"/>
          <w:b/>
          <w:bCs/>
          <w:sz w:val="24"/>
          <w:szCs w:val="24"/>
        </w:rPr>
        <w:t xml:space="preserve">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8"/>
        <w:gridCol w:w="1742"/>
        <w:gridCol w:w="1742"/>
        <w:gridCol w:w="1745"/>
        <w:gridCol w:w="6719"/>
      </w:tblGrid>
      <w:tr w:rsidR="00D539DF" w:rsidRPr="0075250D" w14:paraId="6E56610D" w14:textId="77777777" w:rsidTr="007C1D27">
        <w:tc>
          <w:tcPr>
            <w:tcW w:w="960" w:type="pct"/>
            <w:vMerge w:val="restart"/>
            <w:shd w:val="clear" w:color="auto" w:fill="FFF2CC"/>
            <w:vAlign w:val="center"/>
          </w:tcPr>
          <w:p w14:paraId="187F0896" w14:textId="77777777" w:rsidR="00D539DF" w:rsidRPr="006B02FF" w:rsidRDefault="00D539DF" w:rsidP="00D539DF">
            <w:pPr>
              <w:tabs>
                <w:tab w:val="left" w:pos="204"/>
              </w:tabs>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768" w:type="pct"/>
            <w:gridSpan w:val="3"/>
            <w:shd w:val="clear" w:color="auto" w:fill="FFF2CC"/>
            <w:vAlign w:val="center"/>
          </w:tcPr>
          <w:p w14:paraId="5C7924BA" w14:textId="77777777" w:rsidR="00D539DF" w:rsidRPr="0075250D" w:rsidRDefault="00D539DF" w:rsidP="00D539DF">
            <w:pPr>
              <w:tabs>
                <w:tab w:val="left" w:pos="204"/>
              </w:tabs>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sidR="008A7D0B">
              <w:rPr>
                <w:rFonts w:ascii="Times New Roman" w:hAnsi="Times New Roman"/>
                <w:sz w:val="20"/>
                <w:szCs w:val="20"/>
              </w:rPr>
              <w:t xml:space="preserve"> (выбирается один из уровней)</w:t>
            </w:r>
          </w:p>
        </w:tc>
        <w:tc>
          <w:tcPr>
            <w:tcW w:w="2272" w:type="pct"/>
            <w:vMerge w:val="restart"/>
            <w:shd w:val="clear" w:color="auto" w:fill="BDD6EE"/>
            <w:vAlign w:val="center"/>
          </w:tcPr>
          <w:p w14:paraId="2E82E34A" w14:textId="77777777" w:rsidR="00D539DF" w:rsidRPr="0075250D" w:rsidRDefault="00D539DF" w:rsidP="00D539DF">
            <w:pPr>
              <w:tabs>
                <w:tab w:val="left" w:pos="204"/>
              </w:tabs>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D539DF" w:rsidRPr="0075250D" w14:paraId="76BCDAE5" w14:textId="77777777" w:rsidTr="007C1D27">
        <w:trPr>
          <w:trHeight w:val="826"/>
        </w:trPr>
        <w:tc>
          <w:tcPr>
            <w:tcW w:w="960" w:type="pct"/>
            <w:vMerge/>
            <w:tcBorders>
              <w:bottom w:val="single" w:sz="4" w:space="0" w:color="auto"/>
            </w:tcBorders>
            <w:shd w:val="clear" w:color="auto" w:fill="FFF2CC"/>
            <w:vAlign w:val="center"/>
          </w:tcPr>
          <w:p w14:paraId="02D62165" w14:textId="77777777" w:rsidR="00D539DF" w:rsidRPr="0075250D" w:rsidRDefault="00D539DF" w:rsidP="00D539DF">
            <w:pPr>
              <w:tabs>
                <w:tab w:val="left" w:pos="204"/>
              </w:tabs>
              <w:jc w:val="center"/>
              <w:rPr>
                <w:rFonts w:ascii="Times New Roman" w:hAnsi="Times New Roman"/>
                <w:sz w:val="20"/>
                <w:szCs w:val="20"/>
              </w:rPr>
            </w:pPr>
          </w:p>
        </w:tc>
        <w:tc>
          <w:tcPr>
            <w:tcW w:w="589" w:type="pct"/>
            <w:tcBorders>
              <w:bottom w:val="single" w:sz="4" w:space="0" w:color="auto"/>
            </w:tcBorders>
            <w:shd w:val="clear" w:color="auto" w:fill="FFF2CC"/>
            <w:vAlign w:val="center"/>
          </w:tcPr>
          <w:p w14:paraId="6BCBC1EE" w14:textId="77777777" w:rsidR="00D539DF" w:rsidRPr="00DB7C93" w:rsidRDefault="00D539DF" w:rsidP="00D539DF">
            <w:pPr>
              <w:jc w:val="center"/>
              <w:rPr>
                <w:rFonts w:ascii="Times New Roman" w:hAnsi="Times New Roman"/>
                <w:b/>
                <w:sz w:val="16"/>
                <w:szCs w:val="16"/>
              </w:rPr>
            </w:pPr>
            <w:r w:rsidRPr="00DB7C93">
              <w:rPr>
                <w:rFonts w:ascii="Times New Roman" w:hAnsi="Times New Roman"/>
                <w:b/>
                <w:sz w:val="16"/>
                <w:szCs w:val="16"/>
              </w:rPr>
              <w:t>0</w:t>
            </w:r>
          </w:p>
          <w:p w14:paraId="02DBC80B" w14:textId="77777777" w:rsidR="00D539DF" w:rsidRPr="00DB7C93" w:rsidRDefault="00D539DF" w:rsidP="00D539DF">
            <w:pPr>
              <w:tabs>
                <w:tab w:val="left" w:pos="204"/>
              </w:tabs>
              <w:jc w:val="center"/>
              <w:rPr>
                <w:rFonts w:ascii="Times New Roman" w:hAnsi="Times New Roman"/>
                <w:b/>
                <w:sz w:val="16"/>
                <w:szCs w:val="16"/>
              </w:rPr>
            </w:pPr>
            <w:r w:rsidRPr="00DB7C93">
              <w:rPr>
                <w:rFonts w:ascii="Times New Roman" w:hAnsi="Times New Roman"/>
                <w:b/>
                <w:sz w:val="16"/>
                <w:szCs w:val="16"/>
              </w:rPr>
              <w:t xml:space="preserve">Начальный </w:t>
            </w:r>
          </w:p>
          <w:p w14:paraId="44960CDC" w14:textId="1F4DCC98" w:rsidR="00D539DF" w:rsidRPr="00DB7C93" w:rsidRDefault="00D539DF" w:rsidP="00D539DF">
            <w:pPr>
              <w:tabs>
                <w:tab w:val="left" w:pos="204"/>
              </w:tabs>
              <w:jc w:val="center"/>
              <w:rPr>
                <w:rFonts w:ascii="Times New Roman" w:hAnsi="Times New Roman"/>
                <w:b/>
                <w:sz w:val="16"/>
                <w:szCs w:val="16"/>
              </w:rPr>
            </w:pPr>
            <w:r w:rsidRPr="00DB7C93">
              <w:rPr>
                <w:rFonts w:ascii="Times New Roman" w:hAnsi="Times New Roman"/>
                <w:b/>
                <w:sz w:val="16"/>
                <w:szCs w:val="16"/>
              </w:rPr>
              <w:t>уровень</w:t>
            </w:r>
          </w:p>
        </w:tc>
        <w:tc>
          <w:tcPr>
            <w:tcW w:w="589" w:type="pct"/>
            <w:tcBorders>
              <w:bottom w:val="single" w:sz="4" w:space="0" w:color="auto"/>
            </w:tcBorders>
            <w:shd w:val="clear" w:color="auto" w:fill="FFF2CC"/>
            <w:vAlign w:val="center"/>
          </w:tcPr>
          <w:p w14:paraId="4B783CF9" w14:textId="77777777" w:rsidR="00D539DF" w:rsidRPr="00DB7C93" w:rsidRDefault="00D539DF" w:rsidP="00D539DF">
            <w:pPr>
              <w:jc w:val="center"/>
              <w:rPr>
                <w:rFonts w:ascii="Times New Roman" w:hAnsi="Times New Roman"/>
                <w:b/>
                <w:sz w:val="16"/>
                <w:szCs w:val="16"/>
              </w:rPr>
            </w:pPr>
            <w:r w:rsidRPr="00DB7C93">
              <w:rPr>
                <w:rFonts w:ascii="Times New Roman" w:hAnsi="Times New Roman"/>
                <w:b/>
                <w:sz w:val="16"/>
                <w:szCs w:val="16"/>
              </w:rPr>
              <w:t>1</w:t>
            </w:r>
          </w:p>
          <w:p w14:paraId="5EC80043" w14:textId="73F1AFA9" w:rsidR="00D539DF" w:rsidRPr="00DB7C93" w:rsidRDefault="00D539DF" w:rsidP="00D539DF">
            <w:pPr>
              <w:tabs>
                <w:tab w:val="left" w:pos="204"/>
              </w:tabs>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90" w:type="pct"/>
            <w:tcBorders>
              <w:bottom w:val="single" w:sz="4" w:space="0" w:color="auto"/>
            </w:tcBorders>
            <w:shd w:val="clear" w:color="auto" w:fill="FFF2CC"/>
            <w:vAlign w:val="center"/>
          </w:tcPr>
          <w:p w14:paraId="39BEE215" w14:textId="77777777" w:rsidR="00D539DF" w:rsidRPr="00DB7C93" w:rsidRDefault="00D539DF" w:rsidP="00D539DF">
            <w:pPr>
              <w:jc w:val="center"/>
              <w:rPr>
                <w:rFonts w:ascii="Times New Roman" w:hAnsi="Times New Roman"/>
                <w:b/>
                <w:sz w:val="16"/>
                <w:szCs w:val="16"/>
              </w:rPr>
            </w:pPr>
            <w:r w:rsidRPr="00DB7C93">
              <w:rPr>
                <w:rFonts w:ascii="Times New Roman" w:hAnsi="Times New Roman"/>
                <w:b/>
                <w:sz w:val="16"/>
                <w:szCs w:val="16"/>
              </w:rPr>
              <w:t>2</w:t>
            </w:r>
          </w:p>
          <w:p w14:paraId="6AF40E00" w14:textId="3C54460D" w:rsidR="00D539DF" w:rsidRPr="00DB7C93" w:rsidRDefault="00D539DF" w:rsidP="00D539DF">
            <w:pPr>
              <w:tabs>
                <w:tab w:val="left" w:pos="204"/>
              </w:tabs>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2272" w:type="pct"/>
            <w:vMerge/>
            <w:tcBorders>
              <w:bottom w:val="single" w:sz="4" w:space="0" w:color="auto"/>
            </w:tcBorders>
            <w:shd w:val="clear" w:color="auto" w:fill="BDD6EE"/>
            <w:vAlign w:val="center"/>
          </w:tcPr>
          <w:p w14:paraId="2FCA160E" w14:textId="77777777" w:rsidR="00D539DF" w:rsidRPr="0075250D" w:rsidRDefault="00D539DF" w:rsidP="00D539DF">
            <w:pPr>
              <w:tabs>
                <w:tab w:val="left" w:pos="204"/>
              </w:tabs>
              <w:jc w:val="center"/>
              <w:rPr>
                <w:rFonts w:ascii="Times New Roman" w:hAnsi="Times New Roman"/>
                <w:sz w:val="20"/>
                <w:szCs w:val="20"/>
                <w:lang w:val="en-US"/>
              </w:rPr>
            </w:pPr>
          </w:p>
        </w:tc>
      </w:tr>
      <w:tr w:rsidR="002A602E" w:rsidRPr="0075250D" w14:paraId="00DB5911" w14:textId="77777777" w:rsidTr="007C1D27">
        <w:trPr>
          <w:trHeight w:val="1175"/>
        </w:trPr>
        <w:tc>
          <w:tcPr>
            <w:tcW w:w="960" w:type="pct"/>
            <w:tcBorders>
              <w:bottom w:val="single" w:sz="4" w:space="0" w:color="auto"/>
            </w:tcBorders>
            <w:shd w:val="clear" w:color="auto" w:fill="FFF2CC"/>
            <w:vAlign w:val="center"/>
          </w:tcPr>
          <w:p w14:paraId="46266BCB" w14:textId="77777777" w:rsidR="002A602E" w:rsidRPr="006B02FF" w:rsidRDefault="002A602E" w:rsidP="002A602E">
            <w:pPr>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1</w:t>
            </w:r>
          </w:p>
          <w:p w14:paraId="4B02141A" w14:textId="77777777" w:rsidR="002A602E" w:rsidRPr="0075250D" w:rsidRDefault="002A602E" w:rsidP="002A602E">
            <w:pPr>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14:paraId="29C9FC9E" w14:textId="77777777"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Анализ информации и выработка решений</w:t>
            </w:r>
          </w:p>
        </w:tc>
        <w:tc>
          <w:tcPr>
            <w:tcW w:w="589" w:type="pct"/>
            <w:tcBorders>
              <w:bottom w:val="single" w:sz="4" w:space="0" w:color="auto"/>
            </w:tcBorders>
            <w:shd w:val="clear" w:color="auto" w:fill="FFF2CC"/>
            <w:vAlign w:val="center"/>
          </w:tcPr>
          <w:p w14:paraId="44ED04B4" w14:textId="29A6B53B"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Компетенция проявляется частично в самостоятельной деятельности</w:t>
            </w:r>
          </w:p>
        </w:tc>
        <w:tc>
          <w:tcPr>
            <w:tcW w:w="589" w:type="pct"/>
            <w:tcBorders>
              <w:bottom w:val="single" w:sz="4" w:space="0" w:color="auto"/>
            </w:tcBorders>
            <w:shd w:val="clear" w:color="auto" w:fill="FFF2CC"/>
            <w:vAlign w:val="center"/>
          </w:tcPr>
          <w:p w14:paraId="53DA35EC" w14:textId="11BDB620"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Компетенция в основном проявляется в самостоятельной деятельности</w:t>
            </w:r>
          </w:p>
        </w:tc>
        <w:tc>
          <w:tcPr>
            <w:tcW w:w="590" w:type="pct"/>
            <w:tcBorders>
              <w:bottom w:val="single" w:sz="4" w:space="0" w:color="auto"/>
            </w:tcBorders>
            <w:shd w:val="clear" w:color="auto" w:fill="FFF2CC"/>
            <w:vAlign w:val="center"/>
          </w:tcPr>
          <w:p w14:paraId="755371FA" w14:textId="4FFF66F9"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Компетенция проявляется полностью в самостоятельной деятельности</w:t>
            </w:r>
          </w:p>
        </w:tc>
        <w:tc>
          <w:tcPr>
            <w:tcW w:w="2272" w:type="pct"/>
            <w:tcBorders>
              <w:bottom w:val="single" w:sz="4" w:space="0" w:color="auto"/>
            </w:tcBorders>
            <w:shd w:val="clear" w:color="auto" w:fill="BDD6EE"/>
            <w:vAlign w:val="center"/>
          </w:tcPr>
          <w:p w14:paraId="1D487C75" w14:textId="6F29F58C" w:rsidR="002A602E" w:rsidRPr="00D66F86" w:rsidRDefault="00D66F86" w:rsidP="002A602E">
            <w:pPr>
              <w:tabs>
                <w:tab w:val="left" w:pos="204"/>
              </w:tabs>
              <w:jc w:val="center"/>
              <w:rPr>
                <w:rFonts w:ascii="Times New Roman" w:hAnsi="Times New Roman"/>
                <w:sz w:val="20"/>
                <w:szCs w:val="20"/>
              </w:rPr>
            </w:pPr>
            <w:r w:rsidRPr="00D66F86">
              <w:rPr>
                <w:rFonts w:ascii="Times New Roman" w:hAnsi="Times New Roman"/>
                <w:sz w:val="20"/>
                <w:szCs w:val="20"/>
              </w:rPr>
              <w:t>ОК 0</w:t>
            </w:r>
            <w:r>
              <w:rPr>
                <w:rFonts w:ascii="Times New Roman" w:hAnsi="Times New Roman"/>
                <w:sz w:val="20"/>
                <w:szCs w:val="20"/>
              </w:rPr>
              <w:t>2</w:t>
            </w:r>
            <w:r w:rsidR="00C5135A">
              <w:rPr>
                <w:rFonts w:ascii="Times New Roman" w:hAnsi="Times New Roman"/>
                <w:sz w:val="20"/>
                <w:szCs w:val="20"/>
              </w:rPr>
              <w:t xml:space="preserve">, </w:t>
            </w:r>
            <w:r w:rsidR="00C5135A" w:rsidRPr="00C5135A">
              <w:rPr>
                <w:rFonts w:ascii="Times New Roman" w:hAnsi="Times New Roman"/>
                <w:sz w:val="20"/>
                <w:szCs w:val="20"/>
              </w:rPr>
              <w:t>ОК 09</w:t>
            </w:r>
            <w:r w:rsidR="00C8589F">
              <w:rPr>
                <w:rFonts w:ascii="Times New Roman" w:hAnsi="Times New Roman"/>
                <w:sz w:val="20"/>
                <w:szCs w:val="20"/>
              </w:rPr>
              <w:t xml:space="preserve">, </w:t>
            </w:r>
            <w:r w:rsidR="00C8589F" w:rsidRPr="00C8589F">
              <w:rPr>
                <w:rFonts w:ascii="Times New Roman" w:hAnsi="Times New Roman"/>
                <w:sz w:val="20"/>
                <w:szCs w:val="20"/>
              </w:rPr>
              <w:t>ОК</w:t>
            </w:r>
            <w:r w:rsidR="00C8589F">
              <w:rPr>
                <w:rFonts w:ascii="Times New Roman" w:hAnsi="Times New Roman"/>
                <w:sz w:val="20"/>
                <w:szCs w:val="20"/>
              </w:rPr>
              <w:t xml:space="preserve"> </w:t>
            </w:r>
            <w:r w:rsidR="00C8589F" w:rsidRPr="00C8589F">
              <w:rPr>
                <w:rFonts w:ascii="Times New Roman" w:hAnsi="Times New Roman"/>
                <w:sz w:val="20"/>
                <w:szCs w:val="20"/>
              </w:rPr>
              <w:t>10</w:t>
            </w:r>
          </w:p>
        </w:tc>
      </w:tr>
      <w:tr w:rsidR="00D539DF" w:rsidRPr="0075250D" w14:paraId="381FAF05" w14:textId="77777777" w:rsidTr="00D539DF">
        <w:tc>
          <w:tcPr>
            <w:tcW w:w="5000" w:type="pct"/>
            <w:gridSpan w:val="5"/>
            <w:shd w:val="clear" w:color="auto" w:fill="FFFFFF"/>
            <w:vAlign w:val="center"/>
          </w:tcPr>
          <w:p w14:paraId="79F49C5E" w14:textId="77777777" w:rsidR="00D539DF" w:rsidRPr="00936F5B" w:rsidRDefault="00D539DF" w:rsidP="00D539DF">
            <w:pPr>
              <w:tabs>
                <w:tab w:val="left" w:pos="204"/>
              </w:tabs>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2A602E" w:rsidRPr="0075250D" w14:paraId="3B9546C6" w14:textId="77777777" w:rsidTr="007C1D27">
        <w:trPr>
          <w:trHeight w:val="464"/>
        </w:trPr>
        <w:tc>
          <w:tcPr>
            <w:tcW w:w="960" w:type="pct"/>
            <w:vMerge w:val="restart"/>
            <w:shd w:val="clear" w:color="auto" w:fill="FFF2CC"/>
            <w:vAlign w:val="center"/>
          </w:tcPr>
          <w:p w14:paraId="328A3559" w14:textId="77777777" w:rsidR="002A602E" w:rsidRPr="006B02FF" w:rsidRDefault="002A602E" w:rsidP="002A602E">
            <w:pPr>
              <w:tabs>
                <w:tab w:val="left" w:pos="204"/>
              </w:tabs>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2</w:t>
            </w:r>
          </w:p>
          <w:p w14:paraId="7B2D6BB3" w14:textId="77777777"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9" w:type="pct"/>
            <w:vMerge w:val="restart"/>
            <w:shd w:val="clear" w:color="auto" w:fill="FFF2CC"/>
            <w:vAlign w:val="center"/>
          </w:tcPr>
          <w:p w14:paraId="1889A01A" w14:textId="7B83684E"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Компетенция проявляется частично в самостоятельной деятельности</w:t>
            </w:r>
          </w:p>
        </w:tc>
        <w:tc>
          <w:tcPr>
            <w:tcW w:w="589" w:type="pct"/>
            <w:vMerge w:val="restart"/>
            <w:shd w:val="clear" w:color="auto" w:fill="FFF2CC"/>
            <w:vAlign w:val="center"/>
          </w:tcPr>
          <w:p w14:paraId="72CFB279" w14:textId="189F95D4"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Компетенция в основном проявляется в самостоятельной деятельности</w:t>
            </w:r>
          </w:p>
        </w:tc>
        <w:tc>
          <w:tcPr>
            <w:tcW w:w="590" w:type="pct"/>
            <w:vMerge w:val="restart"/>
            <w:shd w:val="clear" w:color="auto" w:fill="FFF2CC"/>
            <w:vAlign w:val="center"/>
          </w:tcPr>
          <w:p w14:paraId="24FED288" w14:textId="68E29225"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Компетенция проявляется полностью в самостоятельной деятельности</w:t>
            </w:r>
          </w:p>
        </w:tc>
        <w:tc>
          <w:tcPr>
            <w:tcW w:w="2272" w:type="pct"/>
            <w:vMerge w:val="restart"/>
            <w:shd w:val="clear" w:color="auto" w:fill="BDD6EE"/>
            <w:vAlign w:val="center"/>
          </w:tcPr>
          <w:p w14:paraId="5EDF6792" w14:textId="25A90B15" w:rsidR="002A602E" w:rsidRPr="0075250D" w:rsidRDefault="009D613A" w:rsidP="002A602E">
            <w:pPr>
              <w:tabs>
                <w:tab w:val="left" w:pos="204"/>
              </w:tabs>
              <w:jc w:val="center"/>
              <w:rPr>
                <w:rFonts w:ascii="Times New Roman" w:hAnsi="Times New Roman"/>
                <w:sz w:val="20"/>
                <w:szCs w:val="20"/>
              </w:rPr>
            </w:pPr>
            <w:r w:rsidRPr="009D613A">
              <w:rPr>
                <w:rFonts w:ascii="Times New Roman" w:hAnsi="Times New Roman"/>
                <w:sz w:val="20"/>
                <w:szCs w:val="20"/>
              </w:rPr>
              <w:t>ОК 03</w:t>
            </w:r>
            <w:r w:rsidR="00C8589F">
              <w:rPr>
                <w:rFonts w:ascii="Times New Roman" w:hAnsi="Times New Roman"/>
                <w:sz w:val="20"/>
                <w:szCs w:val="20"/>
              </w:rPr>
              <w:t>,</w:t>
            </w:r>
            <w:r w:rsidR="00C8589F">
              <w:t xml:space="preserve"> </w:t>
            </w:r>
            <w:r w:rsidR="00C8589F" w:rsidRPr="00C8589F">
              <w:rPr>
                <w:rFonts w:ascii="Times New Roman" w:hAnsi="Times New Roman"/>
                <w:sz w:val="20"/>
                <w:szCs w:val="20"/>
              </w:rPr>
              <w:t>ОК 11</w:t>
            </w:r>
          </w:p>
        </w:tc>
      </w:tr>
      <w:tr w:rsidR="00D539DF" w:rsidRPr="0075250D" w14:paraId="24EE58CA" w14:textId="77777777" w:rsidTr="007C1D27">
        <w:trPr>
          <w:trHeight w:val="464"/>
        </w:trPr>
        <w:tc>
          <w:tcPr>
            <w:tcW w:w="960" w:type="pct"/>
            <w:vMerge/>
            <w:shd w:val="clear" w:color="auto" w:fill="FFF2CC"/>
            <w:vAlign w:val="center"/>
          </w:tcPr>
          <w:p w14:paraId="68C8E1A2" w14:textId="77777777" w:rsidR="00D539DF" w:rsidRPr="0075250D" w:rsidRDefault="00D539DF" w:rsidP="00D539DF">
            <w:pPr>
              <w:tabs>
                <w:tab w:val="left" w:pos="204"/>
              </w:tabs>
              <w:jc w:val="center"/>
              <w:rPr>
                <w:rFonts w:ascii="Times New Roman" w:hAnsi="Times New Roman"/>
                <w:bCs/>
                <w:sz w:val="20"/>
                <w:szCs w:val="20"/>
              </w:rPr>
            </w:pPr>
          </w:p>
        </w:tc>
        <w:tc>
          <w:tcPr>
            <w:tcW w:w="589" w:type="pct"/>
            <w:vMerge/>
            <w:shd w:val="clear" w:color="auto" w:fill="FFF2CC"/>
            <w:vAlign w:val="center"/>
          </w:tcPr>
          <w:p w14:paraId="7D84FD88" w14:textId="77777777" w:rsidR="00D539DF" w:rsidRPr="0075250D" w:rsidRDefault="00D539DF" w:rsidP="00D539DF">
            <w:pPr>
              <w:tabs>
                <w:tab w:val="left" w:pos="204"/>
              </w:tabs>
              <w:jc w:val="center"/>
              <w:rPr>
                <w:rFonts w:ascii="Times New Roman" w:hAnsi="Times New Roman"/>
                <w:bCs/>
                <w:sz w:val="20"/>
                <w:szCs w:val="20"/>
              </w:rPr>
            </w:pPr>
          </w:p>
        </w:tc>
        <w:tc>
          <w:tcPr>
            <w:tcW w:w="589" w:type="pct"/>
            <w:vMerge/>
            <w:shd w:val="clear" w:color="auto" w:fill="FFF2CC"/>
            <w:vAlign w:val="center"/>
          </w:tcPr>
          <w:p w14:paraId="71FF4A02" w14:textId="77777777" w:rsidR="00D539DF" w:rsidRPr="0075250D" w:rsidRDefault="00D539DF" w:rsidP="00D539DF">
            <w:pPr>
              <w:tabs>
                <w:tab w:val="left" w:pos="204"/>
              </w:tabs>
              <w:jc w:val="center"/>
              <w:rPr>
                <w:rFonts w:ascii="Times New Roman" w:hAnsi="Times New Roman"/>
                <w:bCs/>
                <w:sz w:val="20"/>
                <w:szCs w:val="20"/>
              </w:rPr>
            </w:pPr>
          </w:p>
        </w:tc>
        <w:tc>
          <w:tcPr>
            <w:tcW w:w="590" w:type="pct"/>
            <w:vMerge/>
            <w:shd w:val="clear" w:color="auto" w:fill="FFF2CC"/>
            <w:vAlign w:val="center"/>
          </w:tcPr>
          <w:p w14:paraId="69C71573" w14:textId="77777777" w:rsidR="00D539DF" w:rsidRPr="0075250D" w:rsidRDefault="00D539DF" w:rsidP="00D539DF">
            <w:pPr>
              <w:tabs>
                <w:tab w:val="left" w:pos="204"/>
              </w:tabs>
              <w:jc w:val="center"/>
              <w:rPr>
                <w:rFonts w:ascii="Times New Roman" w:hAnsi="Times New Roman"/>
                <w:bCs/>
                <w:sz w:val="20"/>
                <w:szCs w:val="20"/>
              </w:rPr>
            </w:pPr>
          </w:p>
        </w:tc>
        <w:tc>
          <w:tcPr>
            <w:tcW w:w="2272" w:type="pct"/>
            <w:vMerge/>
            <w:shd w:val="clear" w:color="auto" w:fill="BDD6EE"/>
            <w:vAlign w:val="center"/>
          </w:tcPr>
          <w:p w14:paraId="158EDE2E" w14:textId="77777777" w:rsidR="00D539DF" w:rsidRPr="0075250D" w:rsidRDefault="00D539DF" w:rsidP="00D539DF">
            <w:pPr>
              <w:tabs>
                <w:tab w:val="left" w:pos="204"/>
              </w:tabs>
              <w:jc w:val="center"/>
              <w:rPr>
                <w:rFonts w:ascii="Times New Roman" w:hAnsi="Times New Roman"/>
                <w:sz w:val="20"/>
                <w:szCs w:val="20"/>
              </w:rPr>
            </w:pPr>
          </w:p>
        </w:tc>
      </w:tr>
      <w:tr w:rsidR="00D539DF" w:rsidRPr="0075250D" w14:paraId="049AFBA9" w14:textId="77777777" w:rsidTr="007C1D27">
        <w:trPr>
          <w:trHeight w:val="464"/>
        </w:trPr>
        <w:tc>
          <w:tcPr>
            <w:tcW w:w="960" w:type="pct"/>
            <w:vMerge/>
            <w:shd w:val="clear" w:color="auto" w:fill="FFF2CC"/>
            <w:vAlign w:val="center"/>
          </w:tcPr>
          <w:p w14:paraId="66D0FB32" w14:textId="77777777" w:rsidR="00D539DF" w:rsidRPr="0075250D" w:rsidRDefault="00D539DF" w:rsidP="00D539DF">
            <w:pPr>
              <w:tabs>
                <w:tab w:val="left" w:pos="204"/>
              </w:tabs>
              <w:jc w:val="center"/>
              <w:rPr>
                <w:rFonts w:ascii="Times New Roman" w:hAnsi="Times New Roman"/>
                <w:bCs/>
                <w:sz w:val="20"/>
                <w:szCs w:val="20"/>
              </w:rPr>
            </w:pPr>
          </w:p>
        </w:tc>
        <w:tc>
          <w:tcPr>
            <w:tcW w:w="589" w:type="pct"/>
            <w:vMerge/>
            <w:shd w:val="clear" w:color="auto" w:fill="FFF2CC"/>
            <w:vAlign w:val="center"/>
          </w:tcPr>
          <w:p w14:paraId="7A41A7BE" w14:textId="77777777" w:rsidR="00D539DF" w:rsidRPr="0075250D" w:rsidRDefault="00D539DF" w:rsidP="00D539DF">
            <w:pPr>
              <w:tabs>
                <w:tab w:val="left" w:pos="204"/>
              </w:tabs>
              <w:jc w:val="center"/>
              <w:rPr>
                <w:rFonts w:ascii="Times New Roman" w:hAnsi="Times New Roman"/>
                <w:bCs/>
                <w:sz w:val="20"/>
                <w:szCs w:val="20"/>
              </w:rPr>
            </w:pPr>
          </w:p>
        </w:tc>
        <w:tc>
          <w:tcPr>
            <w:tcW w:w="589" w:type="pct"/>
            <w:vMerge/>
            <w:shd w:val="clear" w:color="auto" w:fill="FFF2CC"/>
            <w:vAlign w:val="center"/>
          </w:tcPr>
          <w:p w14:paraId="43CD2A85" w14:textId="77777777" w:rsidR="00D539DF" w:rsidRPr="0075250D" w:rsidRDefault="00D539DF" w:rsidP="00D539DF">
            <w:pPr>
              <w:tabs>
                <w:tab w:val="left" w:pos="204"/>
              </w:tabs>
              <w:jc w:val="center"/>
              <w:rPr>
                <w:rFonts w:ascii="Times New Roman" w:hAnsi="Times New Roman"/>
                <w:bCs/>
                <w:sz w:val="20"/>
                <w:szCs w:val="20"/>
              </w:rPr>
            </w:pPr>
          </w:p>
        </w:tc>
        <w:tc>
          <w:tcPr>
            <w:tcW w:w="590" w:type="pct"/>
            <w:vMerge/>
            <w:shd w:val="clear" w:color="auto" w:fill="FFF2CC"/>
            <w:vAlign w:val="center"/>
          </w:tcPr>
          <w:p w14:paraId="30E50BF4" w14:textId="77777777" w:rsidR="00D539DF" w:rsidRPr="0075250D" w:rsidRDefault="00D539DF" w:rsidP="00D539DF">
            <w:pPr>
              <w:tabs>
                <w:tab w:val="left" w:pos="204"/>
              </w:tabs>
              <w:jc w:val="center"/>
              <w:rPr>
                <w:rFonts w:ascii="Times New Roman" w:hAnsi="Times New Roman"/>
                <w:bCs/>
                <w:sz w:val="20"/>
                <w:szCs w:val="20"/>
              </w:rPr>
            </w:pPr>
          </w:p>
        </w:tc>
        <w:tc>
          <w:tcPr>
            <w:tcW w:w="2272" w:type="pct"/>
            <w:vMerge/>
            <w:shd w:val="clear" w:color="auto" w:fill="BDD6EE"/>
            <w:vAlign w:val="center"/>
          </w:tcPr>
          <w:p w14:paraId="5E086F19" w14:textId="77777777" w:rsidR="00D539DF" w:rsidRPr="0075250D" w:rsidRDefault="00D539DF" w:rsidP="00D539DF">
            <w:pPr>
              <w:tabs>
                <w:tab w:val="left" w:pos="204"/>
              </w:tabs>
              <w:jc w:val="center"/>
              <w:rPr>
                <w:rFonts w:ascii="Times New Roman" w:hAnsi="Times New Roman"/>
                <w:sz w:val="20"/>
                <w:szCs w:val="20"/>
              </w:rPr>
            </w:pPr>
          </w:p>
        </w:tc>
      </w:tr>
      <w:tr w:rsidR="00D539DF" w:rsidRPr="00936F5B" w14:paraId="6A7BE235" w14:textId="77777777" w:rsidTr="00D539DF">
        <w:tc>
          <w:tcPr>
            <w:tcW w:w="5000" w:type="pct"/>
            <w:gridSpan w:val="5"/>
            <w:shd w:val="clear" w:color="auto" w:fill="FFFFFF"/>
          </w:tcPr>
          <w:p w14:paraId="48B5333F" w14:textId="77777777" w:rsidR="00D539DF" w:rsidRPr="00936F5B" w:rsidRDefault="00D539DF" w:rsidP="00D539DF">
            <w:pPr>
              <w:tabs>
                <w:tab w:val="left" w:pos="204"/>
              </w:tabs>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2A602E" w:rsidRPr="0075250D" w14:paraId="744962BE" w14:textId="77777777" w:rsidTr="007C1D27">
        <w:trPr>
          <w:trHeight w:val="464"/>
        </w:trPr>
        <w:tc>
          <w:tcPr>
            <w:tcW w:w="960" w:type="pct"/>
            <w:vMerge w:val="restart"/>
            <w:shd w:val="clear" w:color="auto" w:fill="FFF2CC"/>
            <w:vAlign w:val="center"/>
          </w:tcPr>
          <w:p w14:paraId="2DA201CB" w14:textId="77777777" w:rsidR="002A602E" w:rsidRPr="006B02FF" w:rsidRDefault="002A602E" w:rsidP="002A602E">
            <w:pPr>
              <w:tabs>
                <w:tab w:val="left" w:pos="204"/>
              </w:tabs>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14:paraId="3B2B89DC" w14:textId="77777777"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9" w:type="pct"/>
            <w:vMerge w:val="restart"/>
            <w:shd w:val="clear" w:color="auto" w:fill="FFF2CC"/>
            <w:vAlign w:val="center"/>
          </w:tcPr>
          <w:p w14:paraId="105490D8" w14:textId="7B456A4C"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Компетенция проявляется частично в самостоятельной деятельности</w:t>
            </w:r>
          </w:p>
        </w:tc>
        <w:tc>
          <w:tcPr>
            <w:tcW w:w="589" w:type="pct"/>
            <w:vMerge w:val="restart"/>
            <w:shd w:val="clear" w:color="auto" w:fill="FFF2CC"/>
            <w:vAlign w:val="center"/>
          </w:tcPr>
          <w:p w14:paraId="174572BB" w14:textId="7BDD6BBF"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Компетенция в основном проявляется в самостоятельной деятельности</w:t>
            </w:r>
          </w:p>
        </w:tc>
        <w:tc>
          <w:tcPr>
            <w:tcW w:w="590" w:type="pct"/>
            <w:vMerge w:val="restart"/>
            <w:shd w:val="clear" w:color="auto" w:fill="FFF2CC"/>
            <w:vAlign w:val="center"/>
          </w:tcPr>
          <w:p w14:paraId="5E4F359E" w14:textId="3113C24D"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Компетенция проявляется полностью в самостоятельной деятельности</w:t>
            </w:r>
          </w:p>
        </w:tc>
        <w:tc>
          <w:tcPr>
            <w:tcW w:w="2272" w:type="pct"/>
            <w:vMerge w:val="restart"/>
            <w:shd w:val="clear" w:color="auto" w:fill="BDD6EE"/>
            <w:vAlign w:val="center"/>
          </w:tcPr>
          <w:p w14:paraId="1FC8C564" w14:textId="4980FCF2" w:rsidR="002A602E" w:rsidRPr="0075250D" w:rsidRDefault="00DC76B9" w:rsidP="002A602E">
            <w:pPr>
              <w:tabs>
                <w:tab w:val="left" w:pos="204"/>
              </w:tabs>
              <w:jc w:val="center"/>
              <w:rPr>
                <w:rFonts w:ascii="Times New Roman" w:hAnsi="Times New Roman"/>
                <w:sz w:val="20"/>
                <w:szCs w:val="20"/>
              </w:rPr>
            </w:pPr>
            <w:r w:rsidRPr="00D66F86">
              <w:rPr>
                <w:rFonts w:ascii="Times New Roman" w:hAnsi="Times New Roman"/>
                <w:sz w:val="20"/>
                <w:szCs w:val="20"/>
              </w:rPr>
              <w:t>ОК 01</w:t>
            </w:r>
          </w:p>
        </w:tc>
      </w:tr>
      <w:tr w:rsidR="00D539DF" w:rsidRPr="0075250D" w14:paraId="310099B4" w14:textId="77777777" w:rsidTr="007C1D27">
        <w:trPr>
          <w:trHeight w:val="464"/>
        </w:trPr>
        <w:tc>
          <w:tcPr>
            <w:tcW w:w="960" w:type="pct"/>
            <w:vMerge/>
            <w:shd w:val="clear" w:color="auto" w:fill="FFF2CC"/>
            <w:vAlign w:val="center"/>
          </w:tcPr>
          <w:p w14:paraId="3E5E15EC" w14:textId="77777777" w:rsidR="00D539DF" w:rsidRPr="0075250D" w:rsidRDefault="00D539DF" w:rsidP="00D539DF">
            <w:pPr>
              <w:tabs>
                <w:tab w:val="left" w:pos="204"/>
              </w:tabs>
              <w:jc w:val="center"/>
              <w:rPr>
                <w:rFonts w:ascii="Times New Roman" w:hAnsi="Times New Roman"/>
                <w:bCs/>
                <w:sz w:val="20"/>
                <w:szCs w:val="20"/>
              </w:rPr>
            </w:pPr>
          </w:p>
        </w:tc>
        <w:tc>
          <w:tcPr>
            <w:tcW w:w="589" w:type="pct"/>
            <w:vMerge/>
            <w:shd w:val="clear" w:color="auto" w:fill="FFF2CC"/>
            <w:vAlign w:val="center"/>
          </w:tcPr>
          <w:p w14:paraId="3A7BE529" w14:textId="77777777" w:rsidR="00D539DF" w:rsidRPr="0075250D" w:rsidRDefault="00D539DF" w:rsidP="00D539DF">
            <w:pPr>
              <w:tabs>
                <w:tab w:val="left" w:pos="204"/>
              </w:tabs>
              <w:jc w:val="center"/>
              <w:rPr>
                <w:rFonts w:ascii="Times New Roman" w:hAnsi="Times New Roman"/>
                <w:bCs/>
                <w:sz w:val="20"/>
                <w:szCs w:val="20"/>
              </w:rPr>
            </w:pPr>
          </w:p>
        </w:tc>
        <w:tc>
          <w:tcPr>
            <w:tcW w:w="589" w:type="pct"/>
            <w:vMerge/>
            <w:shd w:val="clear" w:color="auto" w:fill="FFF2CC"/>
            <w:vAlign w:val="center"/>
          </w:tcPr>
          <w:p w14:paraId="3E133B59" w14:textId="77777777" w:rsidR="00D539DF" w:rsidRPr="0075250D" w:rsidRDefault="00D539DF" w:rsidP="00D539DF">
            <w:pPr>
              <w:tabs>
                <w:tab w:val="left" w:pos="204"/>
              </w:tabs>
              <w:jc w:val="center"/>
              <w:rPr>
                <w:rFonts w:ascii="Times New Roman" w:hAnsi="Times New Roman"/>
                <w:bCs/>
                <w:sz w:val="20"/>
                <w:szCs w:val="20"/>
              </w:rPr>
            </w:pPr>
          </w:p>
        </w:tc>
        <w:tc>
          <w:tcPr>
            <w:tcW w:w="590" w:type="pct"/>
            <w:vMerge/>
            <w:shd w:val="clear" w:color="auto" w:fill="FFF2CC"/>
            <w:vAlign w:val="center"/>
          </w:tcPr>
          <w:p w14:paraId="02D89CED" w14:textId="77777777" w:rsidR="00D539DF" w:rsidRPr="0075250D" w:rsidRDefault="00D539DF" w:rsidP="00D539DF">
            <w:pPr>
              <w:tabs>
                <w:tab w:val="left" w:pos="204"/>
              </w:tabs>
              <w:jc w:val="center"/>
              <w:rPr>
                <w:rFonts w:ascii="Times New Roman" w:hAnsi="Times New Roman"/>
                <w:bCs/>
                <w:sz w:val="20"/>
                <w:szCs w:val="20"/>
              </w:rPr>
            </w:pPr>
          </w:p>
        </w:tc>
        <w:tc>
          <w:tcPr>
            <w:tcW w:w="2272" w:type="pct"/>
            <w:vMerge/>
            <w:shd w:val="clear" w:color="auto" w:fill="BDD6EE"/>
            <w:vAlign w:val="center"/>
          </w:tcPr>
          <w:p w14:paraId="4B08F089" w14:textId="77777777" w:rsidR="00D539DF" w:rsidRPr="0075250D" w:rsidRDefault="00D539DF" w:rsidP="00D539DF">
            <w:pPr>
              <w:tabs>
                <w:tab w:val="left" w:pos="204"/>
              </w:tabs>
              <w:jc w:val="center"/>
              <w:rPr>
                <w:rFonts w:ascii="Times New Roman" w:hAnsi="Times New Roman"/>
                <w:sz w:val="20"/>
                <w:szCs w:val="20"/>
              </w:rPr>
            </w:pPr>
          </w:p>
        </w:tc>
      </w:tr>
      <w:tr w:rsidR="00D539DF" w:rsidRPr="0075250D" w14:paraId="0EE5B755" w14:textId="77777777" w:rsidTr="007C1D27">
        <w:trPr>
          <w:trHeight w:val="464"/>
        </w:trPr>
        <w:tc>
          <w:tcPr>
            <w:tcW w:w="960" w:type="pct"/>
            <w:vMerge/>
            <w:shd w:val="clear" w:color="auto" w:fill="FFF2CC"/>
            <w:vAlign w:val="center"/>
          </w:tcPr>
          <w:p w14:paraId="7F156860" w14:textId="77777777" w:rsidR="00D539DF" w:rsidRPr="0075250D" w:rsidRDefault="00D539DF" w:rsidP="00D539DF">
            <w:pPr>
              <w:tabs>
                <w:tab w:val="left" w:pos="204"/>
              </w:tabs>
              <w:jc w:val="center"/>
              <w:rPr>
                <w:rFonts w:ascii="Times New Roman" w:hAnsi="Times New Roman"/>
                <w:bCs/>
                <w:sz w:val="20"/>
                <w:szCs w:val="20"/>
              </w:rPr>
            </w:pPr>
          </w:p>
        </w:tc>
        <w:tc>
          <w:tcPr>
            <w:tcW w:w="589" w:type="pct"/>
            <w:vMerge/>
            <w:shd w:val="clear" w:color="auto" w:fill="FFF2CC"/>
            <w:vAlign w:val="center"/>
          </w:tcPr>
          <w:p w14:paraId="735230D8" w14:textId="77777777" w:rsidR="00D539DF" w:rsidRPr="0075250D" w:rsidRDefault="00D539DF" w:rsidP="00D539DF">
            <w:pPr>
              <w:tabs>
                <w:tab w:val="left" w:pos="204"/>
              </w:tabs>
              <w:jc w:val="center"/>
              <w:rPr>
                <w:rFonts w:ascii="Times New Roman" w:hAnsi="Times New Roman"/>
                <w:bCs/>
                <w:sz w:val="20"/>
                <w:szCs w:val="20"/>
              </w:rPr>
            </w:pPr>
          </w:p>
        </w:tc>
        <w:tc>
          <w:tcPr>
            <w:tcW w:w="589" w:type="pct"/>
            <w:vMerge/>
            <w:shd w:val="clear" w:color="auto" w:fill="FFF2CC"/>
            <w:vAlign w:val="center"/>
          </w:tcPr>
          <w:p w14:paraId="3328C5FB" w14:textId="77777777" w:rsidR="00D539DF" w:rsidRPr="0075250D" w:rsidRDefault="00D539DF" w:rsidP="00D539DF">
            <w:pPr>
              <w:tabs>
                <w:tab w:val="left" w:pos="204"/>
              </w:tabs>
              <w:jc w:val="center"/>
              <w:rPr>
                <w:rFonts w:ascii="Times New Roman" w:hAnsi="Times New Roman"/>
                <w:bCs/>
                <w:sz w:val="20"/>
                <w:szCs w:val="20"/>
              </w:rPr>
            </w:pPr>
          </w:p>
        </w:tc>
        <w:tc>
          <w:tcPr>
            <w:tcW w:w="590" w:type="pct"/>
            <w:vMerge/>
            <w:shd w:val="clear" w:color="auto" w:fill="FFF2CC"/>
            <w:vAlign w:val="center"/>
          </w:tcPr>
          <w:p w14:paraId="3E3FFD3C" w14:textId="77777777" w:rsidR="00D539DF" w:rsidRPr="0075250D" w:rsidRDefault="00D539DF" w:rsidP="00D539DF">
            <w:pPr>
              <w:tabs>
                <w:tab w:val="left" w:pos="204"/>
              </w:tabs>
              <w:jc w:val="center"/>
              <w:rPr>
                <w:rFonts w:ascii="Times New Roman" w:hAnsi="Times New Roman"/>
                <w:bCs/>
                <w:sz w:val="20"/>
                <w:szCs w:val="20"/>
              </w:rPr>
            </w:pPr>
          </w:p>
        </w:tc>
        <w:tc>
          <w:tcPr>
            <w:tcW w:w="2272" w:type="pct"/>
            <w:vMerge/>
            <w:shd w:val="clear" w:color="auto" w:fill="BDD6EE"/>
            <w:vAlign w:val="center"/>
          </w:tcPr>
          <w:p w14:paraId="37E2B27A" w14:textId="77777777" w:rsidR="00D539DF" w:rsidRPr="0075250D" w:rsidRDefault="00D539DF" w:rsidP="00D539DF">
            <w:pPr>
              <w:tabs>
                <w:tab w:val="left" w:pos="204"/>
              </w:tabs>
              <w:jc w:val="center"/>
              <w:rPr>
                <w:rFonts w:ascii="Times New Roman" w:hAnsi="Times New Roman"/>
                <w:sz w:val="20"/>
                <w:szCs w:val="20"/>
              </w:rPr>
            </w:pPr>
          </w:p>
        </w:tc>
      </w:tr>
      <w:tr w:rsidR="00D539DF" w:rsidRPr="00936F5B" w14:paraId="0F1C2077" w14:textId="77777777" w:rsidTr="00D539DF">
        <w:tc>
          <w:tcPr>
            <w:tcW w:w="5000" w:type="pct"/>
            <w:gridSpan w:val="5"/>
            <w:shd w:val="clear" w:color="auto" w:fill="FFFFFF"/>
          </w:tcPr>
          <w:p w14:paraId="1DB6F685" w14:textId="77777777" w:rsidR="00D539DF" w:rsidRPr="00936F5B" w:rsidRDefault="00D539DF" w:rsidP="00D539DF">
            <w:pPr>
              <w:tabs>
                <w:tab w:val="left" w:pos="204"/>
              </w:tabs>
              <w:jc w:val="both"/>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bCs/>
                <w:iCs/>
                <w:color w:val="000000"/>
                <w:sz w:val="18"/>
                <w:szCs w:val="18"/>
              </w:rPr>
              <w:t xml:space="preserve">Ставит перед собой сложные цели </w:t>
            </w:r>
            <w:r w:rsidRPr="00D539DF">
              <w:rPr>
                <w:rFonts w:ascii="Times New Roman" w:hAnsi="Times New Roman"/>
                <w:color w:val="000000"/>
                <w:sz w:val="18"/>
                <w:szCs w:val="18"/>
              </w:rPr>
              <w:t>(</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w:t>
            </w:r>
            <w:r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D539DF">
              <w:rPr>
                <w:rFonts w:ascii="Times New Roman" w:hAnsi="Times New Roman"/>
                <w:color w:val="000000"/>
                <w:sz w:val="18"/>
                <w:szCs w:val="18"/>
              </w:rPr>
              <w:t>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 xml:space="preserve">предлагает свои варианты решения и осуществляет их.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w:t>
            </w:r>
            <w:r w:rsidRPr="00D539DF">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2A602E" w:rsidRPr="0075250D" w14:paraId="68A79A4A" w14:textId="77777777" w:rsidTr="007C1D27">
        <w:trPr>
          <w:trHeight w:val="464"/>
        </w:trPr>
        <w:tc>
          <w:tcPr>
            <w:tcW w:w="960" w:type="pct"/>
            <w:vMerge w:val="restart"/>
            <w:shd w:val="clear" w:color="auto" w:fill="FFF2CC"/>
            <w:vAlign w:val="center"/>
          </w:tcPr>
          <w:p w14:paraId="45162808" w14:textId="77777777" w:rsidR="002A602E" w:rsidRPr="006B02FF" w:rsidRDefault="002A602E" w:rsidP="002A602E">
            <w:pPr>
              <w:tabs>
                <w:tab w:val="left" w:pos="204"/>
              </w:tabs>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4</w:t>
            </w:r>
          </w:p>
          <w:p w14:paraId="7E0A9A96" w14:textId="77777777"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Построение отношений / эффективная коммуникация</w:t>
            </w:r>
          </w:p>
        </w:tc>
        <w:tc>
          <w:tcPr>
            <w:tcW w:w="589" w:type="pct"/>
            <w:vMerge w:val="restart"/>
            <w:shd w:val="clear" w:color="auto" w:fill="FFF2CC"/>
            <w:vAlign w:val="center"/>
          </w:tcPr>
          <w:p w14:paraId="77D96AF8" w14:textId="310BF074"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Компетенция проявляется частично в самостоятельной деятельности</w:t>
            </w:r>
          </w:p>
        </w:tc>
        <w:tc>
          <w:tcPr>
            <w:tcW w:w="589" w:type="pct"/>
            <w:vMerge w:val="restart"/>
            <w:shd w:val="clear" w:color="auto" w:fill="FFF2CC"/>
            <w:vAlign w:val="center"/>
          </w:tcPr>
          <w:p w14:paraId="6AE99D4F" w14:textId="04C2AACA"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Компетенция в основном проявляется в самостоятельной деятельности</w:t>
            </w:r>
          </w:p>
        </w:tc>
        <w:tc>
          <w:tcPr>
            <w:tcW w:w="590" w:type="pct"/>
            <w:vMerge w:val="restart"/>
            <w:shd w:val="clear" w:color="auto" w:fill="FFF2CC"/>
            <w:vAlign w:val="center"/>
          </w:tcPr>
          <w:p w14:paraId="1F44CB39" w14:textId="26748A44"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Компетенция проявляется полностью в самостоятельной деятельности</w:t>
            </w:r>
          </w:p>
        </w:tc>
        <w:tc>
          <w:tcPr>
            <w:tcW w:w="2272" w:type="pct"/>
            <w:vMerge w:val="restart"/>
            <w:shd w:val="clear" w:color="auto" w:fill="BDD6EE"/>
            <w:vAlign w:val="center"/>
          </w:tcPr>
          <w:p w14:paraId="2D35165C" w14:textId="64797820" w:rsidR="002A602E" w:rsidRPr="0075250D" w:rsidRDefault="009D613A" w:rsidP="002A602E">
            <w:pPr>
              <w:tabs>
                <w:tab w:val="left" w:pos="204"/>
              </w:tabs>
              <w:jc w:val="center"/>
              <w:rPr>
                <w:rFonts w:ascii="Times New Roman" w:hAnsi="Times New Roman"/>
                <w:sz w:val="20"/>
                <w:szCs w:val="20"/>
              </w:rPr>
            </w:pPr>
            <w:r w:rsidRPr="009D613A">
              <w:rPr>
                <w:rFonts w:ascii="Times New Roman" w:hAnsi="Times New Roman"/>
                <w:sz w:val="20"/>
                <w:szCs w:val="20"/>
              </w:rPr>
              <w:t>ОК 04</w:t>
            </w:r>
            <w:r w:rsidR="000C6800">
              <w:rPr>
                <w:rFonts w:ascii="Times New Roman" w:hAnsi="Times New Roman"/>
                <w:sz w:val="20"/>
                <w:szCs w:val="20"/>
              </w:rPr>
              <w:t>,</w:t>
            </w:r>
            <w:r w:rsidR="000C6800">
              <w:t xml:space="preserve"> </w:t>
            </w:r>
            <w:r w:rsidR="000C6800" w:rsidRPr="000C6800">
              <w:rPr>
                <w:rFonts w:ascii="Times New Roman" w:hAnsi="Times New Roman"/>
                <w:sz w:val="20"/>
                <w:szCs w:val="20"/>
              </w:rPr>
              <w:t>ОК 05</w:t>
            </w:r>
            <w:r w:rsidR="00C5135A">
              <w:rPr>
                <w:rFonts w:ascii="Times New Roman" w:hAnsi="Times New Roman"/>
                <w:sz w:val="20"/>
                <w:szCs w:val="20"/>
              </w:rPr>
              <w:t xml:space="preserve">, </w:t>
            </w:r>
            <w:r w:rsidR="00C5135A" w:rsidRPr="00C5135A">
              <w:rPr>
                <w:rFonts w:ascii="Times New Roman" w:hAnsi="Times New Roman"/>
                <w:sz w:val="20"/>
                <w:szCs w:val="20"/>
              </w:rPr>
              <w:t>ОК 06</w:t>
            </w:r>
          </w:p>
        </w:tc>
      </w:tr>
      <w:tr w:rsidR="00D539DF" w:rsidRPr="0075250D" w14:paraId="7492B2B1" w14:textId="77777777" w:rsidTr="007C1D27">
        <w:trPr>
          <w:trHeight w:val="464"/>
        </w:trPr>
        <w:tc>
          <w:tcPr>
            <w:tcW w:w="960" w:type="pct"/>
            <w:vMerge/>
            <w:shd w:val="clear" w:color="auto" w:fill="FFF2CC"/>
            <w:vAlign w:val="center"/>
          </w:tcPr>
          <w:p w14:paraId="00D7050B" w14:textId="77777777" w:rsidR="00D539DF" w:rsidRPr="0075250D" w:rsidRDefault="00D539DF" w:rsidP="00D539DF">
            <w:pPr>
              <w:tabs>
                <w:tab w:val="left" w:pos="204"/>
              </w:tabs>
              <w:jc w:val="center"/>
              <w:rPr>
                <w:rFonts w:ascii="Times New Roman" w:hAnsi="Times New Roman"/>
                <w:bCs/>
                <w:sz w:val="20"/>
                <w:szCs w:val="20"/>
              </w:rPr>
            </w:pPr>
          </w:p>
        </w:tc>
        <w:tc>
          <w:tcPr>
            <w:tcW w:w="589" w:type="pct"/>
            <w:vMerge/>
            <w:shd w:val="clear" w:color="auto" w:fill="FFF2CC"/>
            <w:vAlign w:val="center"/>
          </w:tcPr>
          <w:p w14:paraId="53E929A6" w14:textId="77777777" w:rsidR="00D539DF" w:rsidRPr="0075250D" w:rsidRDefault="00D539DF" w:rsidP="00D539DF">
            <w:pPr>
              <w:tabs>
                <w:tab w:val="left" w:pos="204"/>
              </w:tabs>
              <w:jc w:val="center"/>
              <w:rPr>
                <w:rFonts w:ascii="Times New Roman" w:hAnsi="Times New Roman"/>
                <w:bCs/>
                <w:sz w:val="20"/>
                <w:szCs w:val="20"/>
              </w:rPr>
            </w:pPr>
          </w:p>
        </w:tc>
        <w:tc>
          <w:tcPr>
            <w:tcW w:w="589" w:type="pct"/>
            <w:vMerge/>
            <w:shd w:val="clear" w:color="auto" w:fill="FFF2CC"/>
            <w:vAlign w:val="center"/>
          </w:tcPr>
          <w:p w14:paraId="32EF970E" w14:textId="77777777" w:rsidR="00D539DF" w:rsidRPr="0075250D" w:rsidRDefault="00D539DF" w:rsidP="00D539DF">
            <w:pPr>
              <w:tabs>
                <w:tab w:val="left" w:pos="204"/>
              </w:tabs>
              <w:jc w:val="center"/>
              <w:rPr>
                <w:rFonts w:ascii="Times New Roman" w:hAnsi="Times New Roman"/>
                <w:bCs/>
                <w:sz w:val="20"/>
                <w:szCs w:val="20"/>
              </w:rPr>
            </w:pPr>
          </w:p>
        </w:tc>
        <w:tc>
          <w:tcPr>
            <w:tcW w:w="590" w:type="pct"/>
            <w:vMerge/>
            <w:shd w:val="clear" w:color="auto" w:fill="FFF2CC"/>
            <w:vAlign w:val="center"/>
          </w:tcPr>
          <w:p w14:paraId="2C82B98C" w14:textId="77777777" w:rsidR="00D539DF" w:rsidRPr="0075250D" w:rsidRDefault="00D539DF" w:rsidP="00D539DF">
            <w:pPr>
              <w:tabs>
                <w:tab w:val="left" w:pos="204"/>
              </w:tabs>
              <w:jc w:val="center"/>
              <w:rPr>
                <w:rFonts w:ascii="Times New Roman" w:hAnsi="Times New Roman"/>
                <w:bCs/>
                <w:sz w:val="20"/>
                <w:szCs w:val="20"/>
              </w:rPr>
            </w:pPr>
          </w:p>
        </w:tc>
        <w:tc>
          <w:tcPr>
            <w:tcW w:w="2272" w:type="pct"/>
            <w:vMerge/>
            <w:shd w:val="clear" w:color="auto" w:fill="BDD6EE"/>
            <w:vAlign w:val="center"/>
          </w:tcPr>
          <w:p w14:paraId="2E14F1F3" w14:textId="77777777" w:rsidR="00D539DF" w:rsidRPr="0075250D" w:rsidRDefault="00D539DF" w:rsidP="00D539DF">
            <w:pPr>
              <w:tabs>
                <w:tab w:val="left" w:pos="204"/>
              </w:tabs>
              <w:jc w:val="center"/>
              <w:rPr>
                <w:rFonts w:ascii="Times New Roman" w:hAnsi="Times New Roman"/>
                <w:sz w:val="20"/>
                <w:szCs w:val="20"/>
              </w:rPr>
            </w:pPr>
          </w:p>
        </w:tc>
      </w:tr>
      <w:tr w:rsidR="00D539DF" w:rsidRPr="00936F5B" w14:paraId="7933F3D1" w14:textId="77777777" w:rsidTr="00D539DF">
        <w:tc>
          <w:tcPr>
            <w:tcW w:w="5000" w:type="pct"/>
            <w:gridSpan w:val="5"/>
            <w:shd w:val="clear" w:color="auto" w:fill="FFFFFF"/>
            <w:vAlign w:val="center"/>
          </w:tcPr>
          <w:p w14:paraId="3ADE3214" w14:textId="77777777" w:rsidR="00D539DF" w:rsidRPr="00936F5B" w:rsidRDefault="00D539DF" w:rsidP="00D539DF">
            <w:pPr>
              <w:tabs>
                <w:tab w:val="left" w:pos="204"/>
              </w:tabs>
              <w:jc w:val="both"/>
              <w:rPr>
                <w:rFonts w:ascii="Times New Roman" w:hAnsi="Times New Roman"/>
                <w:sz w:val="18"/>
                <w:szCs w:val="18"/>
              </w:rPr>
            </w:pPr>
            <w:r w:rsidRPr="00936F5B">
              <w:rPr>
                <w:rFonts w:ascii="Times New Roman" w:hAnsi="Times New Roman"/>
                <w:b/>
                <w:bCs/>
                <w:color w:val="000000"/>
                <w:sz w:val="18"/>
                <w:szCs w:val="18"/>
              </w:rPr>
              <w:lastRenderedPageBreak/>
              <w:t>Описание.</w:t>
            </w:r>
            <w:r w:rsidRPr="00936F5B">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2A602E" w:rsidRPr="0075250D" w14:paraId="78F87D1E" w14:textId="77777777" w:rsidTr="007C1D27">
        <w:trPr>
          <w:trHeight w:val="464"/>
        </w:trPr>
        <w:tc>
          <w:tcPr>
            <w:tcW w:w="960" w:type="pct"/>
            <w:vMerge w:val="restart"/>
            <w:shd w:val="clear" w:color="auto" w:fill="FFF2CC"/>
            <w:vAlign w:val="center"/>
          </w:tcPr>
          <w:p w14:paraId="591D8EDD" w14:textId="77777777" w:rsidR="002A602E" w:rsidRPr="006B02FF" w:rsidRDefault="002A602E" w:rsidP="002A602E">
            <w:pPr>
              <w:tabs>
                <w:tab w:val="left" w:pos="204"/>
              </w:tabs>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5</w:t>
            </w:r>
          </w:p>
          <w:p w14:paraId="5DFE8A87" w14:textId="77777777"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9" w:type="pct"/>
            <w:vMerge w:val="restart"/>
            <w:shd w:val="clear" w:color="auto" w:fill="FFF2CC"/>
            <w:vAlign w:val="center"/>
          </w:tcPr>
          <w:p w14:paraId="09153982" w14:textId="32145BF2"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Компетенция проявляется частично в самостоятельной деятельности</w:t>
            </w:r>
          </w:p>
        </w:tc>
        <w:tc>
          <w:tcPr>
            <w:tcW w:w="589" w:type="pct"/>
            <w:vMerge w:val="restart"/>
            <w:shd w:val="clear" w:color="auto" w:fill="FFF2CC"/>
            <w:vAlign w:val="center"/>
          </w:tcPr>
          <w:p w14:paraId="0E4BE940" w14:textId="4F32757A"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Компетенция в основном проявляется в самостоятельной деятельности</w:t>
            </w:r>
          </w:p>
        </w:tc>
        <w:tc>
          <w:tcPr>
            <w:tcW w:w="590" w:type="pct"/>
            <w:vMerge w:val="restart"/>
            <w:shd w:val="clear" w:color="auto" w:fill="FFF2CC"/>
            <w:vAlign w:val="center"/>
          </w:tcPr>
          <w:p w14:paraId="113FF87F" w14:textId="51166EEA" w:rsidR="002A602E" w:rsidRPr="0075250D" w:rsidRDefault="002A602E" w:rsidP="002A602E">
            <w:pPr>
              <w:tabs>
                <w:tab w:val="left" w:pos="204"/>
              </w:tabs>
              <w:jc w:val="center"/>
              <w:rPr>
                <w:rFonts w:ascii="Times New Roman" w:hAnsi="Times New Roman"/>
                <w:sz w:val="20"/>
                <w:szCs w:val="20"/>
              </w:rPr>
            </w:pPr>
            <w:r w:rsidRPr="0075250D">
              <w:rPr>
                <w:rFonts w:ascii="Times New Roman" w:hAnsi="Times New Roman"/>
                <w:bCs/>
                <w:sz w:val="20"/>
                <w:szCs w:val="20"/>
              </w:rPr>
              <w:t>Компетенция проявляется полностью в самостоятельной деятельности</w:t>
            </w:r>
          </w:p>
        </w:tc>
        <w:tc>
          <w:tcPr>
            <w:tcW w:w="2272" w:type="pct"/>
            <w:vMerge w:val="restart"/>
            <w:shd w:val="clear" w:color="auto" w:fill="BDD6EE"/>
            <w:vAlign w:val="center"/>
          </w:tcPr>
          <w:p w14:paraId="5E2CD51C" w14:textId="05A337DC" w:rsidR="002A602E" w:rsidRPr="0075250D" w:rsidRDefault="00C5135A" w:rsidP="002A602E">
            <w:pPr>
              <w:tabs>
                <w:tab w:val="left" w:pos="204"/>
              </w:tabs>
              <w:jc w:val="center"/>
              <w:rPr>
                <w:rFonts w:ascii="Times New Roman" w:hAnsi="Times New Roman"/>
                <w:sz w:val="20"/>
                <w:szCs w:val="20"/>
              </w:rPr>
            </w:pPr>
            <w:r w:rsidRPr="00C5135A">
              <w:rPr>
                <w:rFonts w:ascii="Times New Roman" w:hAnsi="Times New Roman"/>
                <w:sz w:val="20"/>
                <w:szCs w:val="20"/>
              </w:rPr>
              <w:t xml:space="preserve">ОК </w:t>
            </w:r>
            <w:r w:rsidR="00805FDB">
              <w:rPr>
                <w:rFonts w:ascii="Times New Roman" w:hAnsi="Times New Roman"/>
                <w:sz w:val="20"/>
                <w:szCs w:val="20"/>
              </w:rPr>
              <w:t>01</w:t>
            </w:r>
          </w:p>
        </w:tc>
      </w:tr>
      <w:tr w:rsidR="00D539DF" w:rsidRPr="0075250D" w14:paraId="4391A652" w14:textId="77777777" w:rsidTr="007C1D27">
        <w:trPr>
          <w:trHeight w:val="464"/>
        </w:trPr>
        <w:tc>
          <w:tcPr>
            <w:tcW w:w="960" w:type="pct"/>
            <w:vMerge/>
            <w:shd w:val="clear" w:color="auto" w:fill="FFF2CC"/>
            <w:vAlign w:val="center"/>
          </w:tcPr>
          <w:p w14:paraId="6FE4E1F4" w14:textId="77777777" w:rsidR="00D539DF" w:rsidRPr="0075250D" w:rsidRDefault="00D539DF" w:rsidP="00D539DF">
            <w:pPr>
              <w:tabs>
                <w:tab w:val="left" w:pos="204"/>
              </w:tabs>
              <w:jc w:val="center"/>
              <w:rPr>
                <w:rFonts w:ascii="Times New Roman" w:hAnsi="Times New Roman"/>
                <w:bCs/>
                <w:sz w:val="20"/>
                <w:szCs w:val="20"/>
              </w:rPr>
            </w:pPr>
          </w:p>
        </w:tc>
        <w:tc>
          <w:tcPr>
            <w:tcW w:w="589" w:type="pct"/>
            <w:vMerge/>
            <w:shd w:val="clear" w:color="auto" w:fill="FFF2CC"/>
            <w:vAlign w:val="center"/>
          </w:tcPr>
          <w:p w14:paraId="3ABD49CC" w14:textId="77777777" w:rsidR="00D539DF" w:rsidRPr="0075250D" w:rsidRDefault="00D539DF" w:rsidP="00D539DF">
            <w:pPr>
              <w:tabs>
                <w:tab w:val="left" w:pos="204"/>
              </w:tabs>
              <w:jc w:val="center"/>
              <w:rPr>
                <w:rFonts w:ascii="Times New Roman" w:hAnsi="Times New Roman"/>
                <w:bCs/>
                <w:sz w:val="20"/>
                <w:szCs w:val="20"/>
              </w:rPr>
            </w:pPr>
          </w:p>
        </w:tc>
        <w:tc>
          <w:tcPr>
            <w:tcW w:w="589" w:type="pct"/>
            <w:vMerge/>
            <w:shd w:val="clear" w:color="auto" w:fill="FFF2CC"/>
            <w:vAlign w:val="center"/>
          </w:tcPr>
          <w:p w14:paraId="0AC4F034" w14:textId="77777777" w:rsidR="00D539DF" w:rsidRPr="0075250D" w:rsidRDefault="00D539DF" w:rsidP="00D539DF">
            <w:pPr>
              <w:tabs>
                <w:tab w:val="left" w:pos="204"/>
              </w:tabs>
              <w:jc w:val="center"/>
              <w:rPr>
                <w:rFonts w:ascii="Times New Roman" w:hAnsi="Times New Roman"/>
                <w:bCs/>
                <w:sz w:val="20"/>
                <w:szCs w:val="20"/>
              </w:rPr>
            </w:pPr>
          </w:p>
        </w:tc>
        <w:tc>
          <w:tcPr>
            <w:tcW w:w="590" w:type="pct"/>
            <w:vMerge/>
            <w:shd w:val="clear" w:color="auto" w:fill="FFF2CC"/>
            <w:vAlign w:val="center"/>
          </w:tcPr>
          <w:p w14:paraId="403FAD3E" w14:textId="77777777" w:rsidR="00D539DF" w:rsidRPr="0075250D" w:rsidRDefault="00D539DF" w:rsidP="00D539DF">
            <w:pPr>
              <w:tabs>
                <w:tab w:val="left" w:pos="204"/>
              </w:tabs>
              <w:jc w:val="center"/>
              <w:rPr>
                <w:rFonts w:ascii="Times New Roman" w:hAnsi="Times New Roman"/>
                <w:bCs/>
                <w:sz w:val="20"/>
                <w:szCs w:val="20"/>
              </w:rPr>
            </w:pPr>
          </w:p>
        </w:tc>
        <w:tc>
          <w:tcPr>
            <w:tcW w:w="2272" w:type="pct"/>
            <w:vMerge/>
            <w:shd w:val="clear" w:color="auto" w:fill="BDD6EE"/>
            <w:vAlign w:val="center"/>
          </w:tcPr>
          <w:p w14:paraId="65E5FFC2" w14:textId="77777777" w:rsidR="00D539DF" w:rsidRPr="0075250D" w:rsidRDefault="00D539DF" w:rsidP="00D539DF">
            <w:pPr>
              <w:tabs>
                <w:tab w:val="left" w:pos="204"/>
              </w:tabs>
              <w:jc w:val="center"/>
              <w:rPr>
                <w:rFonts w:ascii="Times New Roman" w:hAnsi="Times New Roman"/>
                <w:sz w:val="20"/>
                <w:szCs w:val="20"/>
              </w:rPr>
            </w:pPr>
          </w:p>
        </w:tc>
      </w:tr>
      <w:tr w:rsidR="00D539DF" w:rsidRPr="00936F5B" w14:paraId="1ACCDCE8" w14:textId="77777777" w:rsidTr="00D539DF">
        <w:tc>
          <w:tcPr>
            <w:tcW w:w="5000" w:type="pct"/>
            <w:gridSpan w:val="5"/>
            <w:shd w:val="clear" w:color="auto" w:fill="FFFFFF"/>
            <w:vAlign w:val="center"/>
          </w:tcPr>
          <w:p w14:paraId="45A66065" w14:textId="77777777" w:rsidR="00D539DF" w:rsidRPr="00936F5B" w:rsidRDefault="00D539DF" w:rsidP="00D539DF">
            <w:pPr>
              <w:tabs>
                <w:tab w:val="left" w:pos="204"/>
              </w:tabs>
              <w:jc w:val="both"/>
              <w:rPr>
                <w:rFonts w:ascii="Times New Roman" w:hAnsi="Times New Roman"/>
                <w:sz w:val="18"/>
                <w:szCs w:val="18"/>
              </w:rPr>
            </w:pPr>
            <w:r w:rsidRPr="00936F5B">
              <w:rPr>
                <w:rFonts w:ascii="Times New Roman" w:hAnsi="Times New Roman"/>
                <w:b/>
                <w:bCs/>
                <w:sz w:val="18"/>
                <w:szCs w:val="18"/>
              </w:rPr>
              <w:t xml:space="preserve">Описание. </w:t>
            </w:r>
            <w:r w:rsidRPr="00936F5B">
              <w:rPr>
                <w:rFonts w:ascii="Times New Roman" w:hAnsi="Times New Roman"/>
                <w:bCs/>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bl>
    <w:p w14:paraId="3B20A402" w14:textId="77777777" w:rsidR="00D539DF" w:rsidRDefault="00D539DF" w:rsidP="00D539DF">
      <w:pPr>
        <w:rPr>
          <w:rFonts w:ascii="Times New Roman" w:hAnsi="Times New Roman"/>
          <w:b/>
          <w:bCs/>
          <w:sz w:val="24"/>
          <w:szCs w:val="24"/>
        </w:rPr>
      </w:pPr>
    </w:p>
    <w:p w14:paraId="6E40A5E2" w14:textId="77777777"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t>Обозначения:</w:t>
      </w:r>
    </w:p>
    <w:p w14:paraId="4128C20B" w14:textId="77777777" w:rsidR="00D539DF" w:rsidRPr="00936F5B" w:rsidRDefault="00000000" w:rsidP="00D539DF">
      <w:pPr>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w14:anchorId="7A550F46">
          <v:rect id="Прямоугольник 5" o:spid="_x0000_s2051" style="width:17.5pt;height:11.3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fff2cc" strokeweight="1pt">
            <w10:anchorlock/>
          </v:rect>
        </w:pic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14:paraId="53A8EC0C" w14:textId="77777777" w:rsidR="00D539DF" w:rsidRDefault="00000000" w:rsidP="00D539DF">
      <w:pPr>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w14:anchorId="793CA6D7">
          <v:rect id="Прямоугольник 6" o:spid="_x0000_s2050" style="width:17.5pt;height:11.35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b4c7e7" strokeweight="1pt">
            <w10:anchorlock/>
          </v:rect>
        </w:pic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14:paraId="12747037" w14:textId="77777777" w:rsidR="00D539DF" w:rsidRDefault="00D539DF" w:rsidP="00D539DF">
      <w:pPr>
        <w:ind w:firstLine="709"/>
        <w:jc w:val="both"/>
        <w:rPr>
          <w:rFonts w:ascii="Times New Roman" w:hAnsi="Times New Roman"/>
          <w:sz w:val="24"/>
          <w:szCs w:val="24"/>
        </w:rPr>
      </w:pPr>
    </w:p>
    <w:p w14:paraId="18019805" w14:textId="77777777" w:rsidR="00D539DF" w:rsidRDefault="00D539DF" w:rsidP="00D539DF">
      <w:pPr>
        <w:ind w:firstLine="709"/>
        <w:jc w:val="both"/>
        <w:rPr>
          <w:rFonts w:ascii="Times New Roman" w:hAnsi="Times New Roman"/>
          <w:sz w:val="24"/>
          <w:szCs w:val="24"/>
        </w:rPr>
      </w:pPr>
    </w:p>
    <w:p w14:paraId="1031A779" w14:textId="4EB2DBFF" w:rsidR="00D539DF" w:rsidRDefault="00D539DF" w:rsidP="00D539DF">
      <w:pPr>
        <w:jc w:val="center"/>
        <w:rPr>
          <w:rFonts w:ascii="Times New Roman" w:hAnsi="Times New Roman"/>
          <w:b/>
          <w:bCs/>
          <w:sz w:val="24"/>
          <w:szCs w:val="24"/>
        </w:rPr>
      </w:pPr>
    </w:p>
    <w:p w14:paraId="3EAEAFBC" w14:textId="4E98A0EE" w:rsidR="00D3624C" w:rsidRDefault="00D3624C" w:rsidP="00D539DF">
      <w:pPr>
        <w:jc w:val="center"/>
        <w:rPr>
          <w:rFonts w:ascii="Times New Roman" w:hAnsi="Times New Roman"/>
          <w:b/>
          <w:bCs/>
          <w:sz w:val="24"/>
          <w:szCs w:val="24"/>
        </w:rPr>
      </w:pPr>
    </w:p>
    <w:p w14:paraId="506297F0" w14:textId="716BA4FB" w:rsidR="00D3624C" w:rsidRDefault="00D3624C" w:rsidP="00D539DF">
      <w:pPr>
        <w:jc w:val="center"/>
        <w:rPr>
          <w:rFonts w:ascii="Times New Roman" w:hAnsi="Times New Roman"/>
          <w:b/>
          <w:bCs/>
          <w:sz w:val="24"/>
          <w:szCs w:val="24"/>
        </w:rPr>
      </w:pPr>
    </w:p>
    <w:p w14:paraId="49A5265F" w14:textId="5FBDE7A5" w:rsidR="00D3624C" w:rsidRDefault="00D3624C" w:rsidP="00D539DF">
      <w:pPr>
        <w:jc w:val="center"/>
        <w:rPr>
          <w:rFonts w:ascii="Times New Roman" w:hAnsi="Times New Roman"/>
          <w:b/>
          <w:bCs/>
          <w:sz w:val="24"/>
          <w:szCs w:val="24"/>
        </w:rPr>
      </w:pPr>
    </w:p>
    <w:p w14:paraId="136C9CAE" w14:textId="0DB6EFAA" w:rsidR="00D3624C" w:rsidRDefault="00D3624C" w:rsidP="00D539DF">
      <w:pPr>
        <w:jc w:val="center"/>
        <w:rPr>
          <w:rFonts w:ascii="Times New Roman" w:hAnsi="Times New Roman"/>
          <w:b/>
          <w:bCs/>
          <w:sz w:val="24"/>
          <w:szCs w:val="24"/>
        </w:rPr>
      </w:pPr>
    </w:p>
    <w:p w14:paraId="3E150182" w14:textId="46E7AD45" w:rsidR="00AA42F6" w:rsidRDefault="00AA42F6" w:rsidP="00D539DF">
      <w:pPr>
        <w:jc w:val="center"/>
        <w:rPr>
          <w:rFonts w:ascii="Times New Roman" w:hAnsi="Times New Roman"/>
          <w:b/>
          <w:bCs/>
          <w:sz w:val="24"/>
          <w:szCs w:val="24"/>
        </w:rPr>
      </w:pPr>
    </w:p>
    <w:p w14:paraId="40EF1020" w14:textId="2E4A7038" w:rsidR="00AA42F6" w:rsidRDefault="00AA42F6" w:rsidP="00D539DF">
      <w:pPr>
        <w:jc w:val="center"/>
        <w:rPr>
          <w:rFonts w:ascii="Times New Roman" w:hAnsi="Times New Roman"/>
          <w:b/>
          <w:bCs/>
          <w:sz w:val="24"/>
          <w:szCs w:val="24"/>
        </w:rPr>
      </w:pPr>
    </w:p>
    <w:p w14:paraId="78BFF0F4" w14:textId="768BADF5" w:rsidR="00AA42F6" w:rsidRDefault="00AA42F6" w:rsidP="00D539DF">
      <w:pPr>
        <w:jc w:val="center"/>
        <w:rPr>
          <w:rFonts w:ascii="Times New Roman" w:hAnsi="Times New Roman"/>
          <w:b/>
          <w:bCs/>
          <w:sz w:val="24"/>
          <w:szCs w:val="24"/>
        </w:rPr>
      </w:pPr>
    </w:p>
    <w:p w14:paraId="679D90CE" w14:textId="22C911F8" w:rsidR="00AA42F6" w:rsidRDefault="00AA42F6" w:rsidP="00D539DF">
      <w:pPr>
        <w:jc w:val="center"/>
        <w:rPr>
          <w:rFonts w:ascii="Times New Roman" w:hAnsi="Times New Roman"/>
          <w:b/>
          <w:bCs/>
          <w:sz w:val="24"/>
          <w:szCs w:val="24"/>
        </w:rPr>
      </w:pPr>
    </w:p>
    <w:p w14:paraId="16C3167C" w14:textId="55426026" w:rsidR="00AA42F6" w:rsidRDefault="00AA42F6" w:rsidP="00D539DF">
      <w:pPr>
        <w:jc w:val="center"/>
        <w:rPr>
          <w:rFonts w:ascii="Times New Roman" w:hAnsi="Times New Roman"/>
          <w:b/>
          <w:bCs/>
          <w:sz w:val="24"/>
          <w:szCs w:val="24"/>
        </w:rPr>
      </w:pPr>
    </w:p>
    <w:p w14:paraId="6E6F681F" w14:textId="068D65D4" w:rsidR="00AA42F6" w:rsidRDefault="00AA42F6" w:rsidP="00D539DF">
      <w:pPr>
        <w:jc w:val="center"/>
        <w:rPr>
          <w:rFonts w:ascii="Times New Roman" w:hAnsi="Times New Roman"/>
          <w:b/>
          <w:bCs/>
          <w:sz w:val="24"/>
          <w:szCs w:val="24"/>
        </w:rPr>
      </w:pPr>
    </w:p>
    <w:p w14:paraId="79882B23" w14:textId="77EBD599" w:rsidR="000461AA" w:rsidRDefault="000461AA" w:rsidP="00D539DF">
      <w:pPr>
        <w:jc w:val="center"/>
        <w:rPr>
          <w:rFonts w:ascii="Times New Roman" w:hAnsi="Times New Roman"/>
          <w:b/>
          <w:bCs/>
          <w:sz w:val="24"/>
          <w:szCs w:val="24"/>
        </w:rPr>
      </w:pPr>
    </w:p>
    <w:p w14:paraId="2D6E4066" w14:textId="79A95F98" w:rsidR="000461AA" w:rsidRDefault="000461AA" w:rsidP="00D539DF">
      <w:pPr>
        <w:jc w:val="center"/>
        <w:rPr>
          <w:rFonts w:ascii="Times New Roman" w:hAnsi="Times New Roman"/>
          <w:b/>
          <w:bCs/>
          <w:sz w:val="24"/>
          <w:szCs w:val="24"/>
        </w:rPr>
      </w:pPr>
    </w:p>
    <w:p w14:paraId="71C5428D" w14:textId="77777777" w:rsidR="000461AA" w:rsidRDefault="000461AA" w:rsidP="00D539DF">
      <w:pPr>
        <w:jc w:val="center"/>
        <w:rPr>
          <w:rFonts w:ascii="Times New Roman" w:hAnsi="Times New Roman"/>
          <w:b/>
          <w:bCs/>
          <w:sz w:val="24"/>
          <w:szCs w:val="24"/>
        </w:rPr>
      </w:pPr>
    </w:p>
    <w:p w14:paraId="0E94CA48" w14:textId="7D20F668" w:rsidR="00D3624C" w:rsidRDefault="00D3624C" w:rsidP="00D539DF">
      <w:pPr>
        <w:jc w:val="center"/>
        <w:rPr>
          <w:rFonts w:ascii="Times New Roman" w:hAnsi="Times New Roman"/>
          <w:b/>
          <w:bCs/>
          <w:sz w:val="24"/>
          <w:szCs w:val="24"/>
        </w:rPr>
      </w:pPr>
    </w:p>
    <w:p w14:paraId="7499F435" w14:textId="513A7BFB" w:rsidR="00D3624C" w:rsidRDefault="00D3624C" w:rsidP="00D539DF">
      <w:pPr>
        <w:jc w:val="center"/>
        <w:rPr>
          <w:rFonts w:ascii="Times New Roman" w:hAnsi="Times New Roman"/>
          <w:b/>
          <w:bCs/>
          <w:sz w:val="24"/>
          <w:szCs w:val="24"/>
        </w:rPr>
      </w:pPr>
    </w:p>
    <w:p w14:paraId="4BB32739" w14:textId="77777777" w:rsidR="00D3624C" w:rsidRDefault="00D3624C" w:rsidP="00D539DF">
      <w:pPr>
        <w:jc w:val="center"/>
        <w:rPr>
          <w:rFonts w:ascii="Times New Roman" w:hAnsi="Times New Roman"/>
          <w:b/>
          <w:bCs/>
          <w:sz w:val="24"/>
          <w:szCs w:val="24"/>
        </w:rPr>
      </w:pPr>
    </w:p>
    <w:p w14:paraId="5BF29483" w14:textId="77777777" w:rsidR="006B4EDD" w:rsidRDefault="006B4EDD" w:rsidP="00D539DF">
      <w:pPr>
        <w:jc w:val="center"/>
        <w:rPr>
          <w:rFonts w:ascii="Times New Roman" w:hAnsi="Times New Roman"/>
          <w:b/>
          <w:bCs/>
          <w:sz w:val="24"/>
          <w:szCs w:val="24"/>
        </w:rPr>
      </w:pPr>
    </w:p>
    <w:p w14:paraId="04385157" w14:textId="77777777" w:rsidR="00D539DF" w:rsidRPr="00502C11" w:rsidRDefault="00D539DF" w:rsidP="00D539DF">
      <w:pPr>
        <w:jc w:val="center"/>
        <w:rPr>
          <w:rFonts w:ascii="Times New Roman" w:hAnsi="Times New Roman"/>
          <w:b/>
          <w:bCs/>
          <w:sz w:val="24"/>
          <w:szCs w:val="24"/>
        </w:rPr>
      </w:pPr>
      <w:r w:rsidRPr="00502C11">
        <w:rPr>
          <w:rFonts w:ascii="Times New Roman" w:hAnsi="Times New Roman"/>
          <w:b/>
          <w:bCs/>
          <w:sz w:val="24"/>
          <w:szCs w:val="24"/>
        </w:rPr>
        <w:lastRenderedPageBreak/>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D539DF" w:rsidRPr="00CE52C4" w14:paraId="60BD4935" w14:textId="77777777" w:rsidTr="00D539DF">
        <w:trPr>
          <w:trHeight w:val="416"/>
        </w:trPr>
        <w:tc>
          <w:tcPr>
            <w:tcW w:w="3750" w:type="pct"/>
            <w:shd w:val="clear" w:color="auto" w:fill="FFFFFF"/>
            <w:vAlign w:val="center"/>
            <w:hideMark/>
          </w:tcPr>
          <w:p w14:paraId="7F9531B8" w14:textId="77777777" w:rsidR="00D539DF" w:rsidRPr="00D539DF" w:rsidRDefault="00D539DF" w:rsidP="00D539DF">
            <w:pPr>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14:paraId="19A16C1D" w14:textId="77777777" w:rsidR="00D539DF" w:rsidRPr="00D539DF" w:rsidRDefault="00D539DF" w:rsidP="00D539DF">
            <w:pPr>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39DF" w:rsidRPr="00CE52C4" w14:paraId="28E80249" w14:textId="77777777" w:rsidTr="00D539DF">
        <w:trPr>
          <w:trHeight w:val="1095"/>
        </w:trPr>
        <w:tc>
          <w:tcPr>
            <w:tcW w:w="3750" w:type="pct"/>
            <w:vAlign w:val="center"/>
            <w:hideMark/>
          </w:tcPr>
          <w:p w14:paraId="58AE6AB1" w14:textId="77777777" w:rsidR="00D539DF" w:rsidRPr="00D539DF" w:rsidRDefault="00D539DF" w:rsidP="00D539DF">
            <w:pPr>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14:paraId="363FEC7B" w14:textId="77777777" w:rsidR="00D539DF" w:rsidRPr="00DB7C93" w:rsidRDefault="00D539DF" w:rsidP="00D539DF">
            <w:pPr>
              <w:jc w:val="center"/>
              <w:rPr>
                <w:rFonts w:ascii="Times New Roman" w:hAnsi="Times New Roman"/>
                <w:b/>
              </w:rPr>
            </w:pPr>
            <w:r w:rsidRPr="00DB7C93">
              <w:rPr>
                <w:rFonts w:ascii="Times New Roman" w:hAnsi="Times New Roman"/>
                <w:b/>
              </w:rPr>
              <w:t>2</w:t>
            </w:r>
          </w:p>
          <w:p w14:paraId="4D5FFEE7" w14:textId="77777777" w:rsidR="00D539DF" w:rsidRPr="00DB7C93" w:rsidRDefault="00D539DF" w:rsidP="00D539DF">
            <w:pPr>
              <w:jc w:val="center"/>
              <w:rPr>
                <w:rFonts w:ascii="Times New Roman" w:hAnsi="Times New Roman"/>
                <w:b/>
              </w:rPr>
            </w:pPr>
            <w:r w:rsidRPr="00DB7C93">
              <w:rPr>
                <w:rFonts w:ascii="Times New Roman" w:hAnsi="Times New Roman"/>
                <w:b/>
              </w:rPr>
              <w:t xml:space="preserve">Повышенный </w:t>
            </w:r>
          </w:p>
          <w:p w14:paraId="76C2C40C" w14:textId="0E519205" w:rsidR="00D539DF" w:rsidRPr="00D539DF" w:rsidRDefault="00D539DF" w:rsidP="00D539DF">
            <w:pPr>
              <w:jc w:val="center"/>
              <w:rPr>
                <w:rFonts w:ascii="Times New Roman" w:hAnsi="Times New Roman"/>
                <w:color w:val="000000"/>
              </w:rPr>
            </w:pPr>
            <w:r w:rsidRPr="00DB7C93">
              <w:rPr>
                <w:rFonts w:ascii="Times New Roman" w:hAnsi="Times New Roman"/>
                <w:b/>
              </w:rPr>
              <w:t>уровень</w:t>
            </w:r>
          </w:p>
        </w:tc>
      </w:tr>
      <w:tr w:rsidR="00D539DF" w:rsidRPr="00CE52C4" w14:paraId="1CDFEBE8" w14:textId="77777777" w:rsidTr="007C1D27">
        <w:trPr>
          <w:trHeight w:val="1270"/>
        </w:trPr>
        <w:tc>
          <w:tcPr>
            <w:tcW w:w="3750" w:type="pct"/>
            <w:vAlign w:val="center"/>
            <w:hideMark/>
          </w:tcPr>
          <w:p w14:paraId="67AC8328" w14:textId="77777777" w:rsidR="00D539DF" w:rsidRPr="00D539DF" w:rsidRDefault="00D539DF" w:rsidP="00D539DF">
            <w:pPr>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14:paraId="60309129" w14:textId="77777777" w:rsidR="00D539DF" w:rsidRPr="00DB7C93" w:rsidRDefault="00D539DF" w:rsidP="00D539DF">
            <w:pPr>
              <w:jc w:val="center"/>
              <w:rPr>
                <w:rFonts w:ascii="Times New Roman" w:hAnsi="Times New Roman"/>
                <w:b/>
              </w:rPr>
            </w:pPr>
            <w:r w:rsidRPr="00DB7C93">
              <w:rPr>
                <w:rFonts w:ascii="Times New Roman" w:hAnsi="Times New Roman"/>
                <w:b/>
              </w:rPr>
              <w:t>1</w:t>
            </w:r>
          </w:p>
          <w:p w14:paraId="423DC6DC" w14:textId="77777777" w:rsidR="00D539DF" w:rsidRPr="00DB7C93" w:rsidRDefault="00D539DF" w:rsidP="00D539DF">
            <w:pPr>
              <w:jc w:val="center"/>
              <w:rPr>
                <w:rFonts w:ascii="Times New Roman" w:hAnsi="Times New Roman"/>
                <w:b/>
              </w:rPr>
            </w:pPr>
            <w:r w:rsidRPr="00DB7C93">
              <w:rPr>
                <w:rFonts w:ascii="Times New Roman" w:hAnsi="Times New Roman"/>
                <w:b/>
              </w:rPr>
              <w:t xml:space="preserve">Базовый </w:t>
            </w:r>
          </w:p>
          <w:p w14:paraId="5702AE27" w14:textId="55049F58" w:rsidR="00D539DF" w:rsidRPr="00D539DF" w:rsidRDefault="00D539DF" w:rsidP="00D539DF">
            <w:pPr>
              <w:jc w:val="center"/>
              <w:rPr>
                <w:rFonts w:ascii="Times New Roman" w:hAnsi="Times New Roman"/>
                <w:color w:val="000000"/>
              </w:rPr>
            </w:pPr>
            <w:r w:rsidRPr="00DB7C93">
              <w:rPr>
                <w:rFonts w:ascii="Times New Roman" w:hAnsi="Times New Roman"/>
                <w:b/>
              </w:rPr>
              <w:t>уровень</w:t>
            </w:r>
          </w:p>
        </w:tc>
      </w:tr>
      <w:tr w:rsidR="00D539DF" w:rsidRPr="00CE52C4" w14:paraId="6F28CDFD" w14:textId="77777777" w:rsidTr="007C1D27">
        <w:trPr>
          <w:trHeight w:val="703"/>
        </w:trPr>
        <w:tc>
          <w:tcPr>
            <w:tcW w:w="3750" w:type="pct"/>
            <w:vAlign w:val="center"/>
            <w:hideMark/>
          </w:tcPr>
          <w:p w14:paraId="5569DFAC" w14:textId="77777777" w:rsidR="00D539DF" w:rsidRPr="00D539DF" w:rsidRDefault="00D539DF" w:rsidP="00D539DF">
            <w:pPr>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14:paraId="59B6B2C2" w14:textId="77777777" w:rsidR="00D539DF" w:rsidRPr="00DB7C93" w:rsidRDefault="00D539DF" w:rsidP="00D539DF">
            <w:pPr>
              <w:jc w:val="center"/>
              <w:rPr>
                <w:rFonts w:ascii="Times New Roman" w:hAnsi="Times New Roman"/>
                <w:b/>
              </w:rPr>
            </w:pPr>
            <w:r w:rsidRPr="00DB7C93">
              <w:rPr>
                <w:rFonts w:ascii="Times New Roman" w:hAnsi="Times New Roman"/>
                <w:b/>
              </w:rPr>
              <w:t>0</w:t>
            </w:r>
          </w:p>
          <w:p w14:paraId="50F49E2F" w14:textId="77777777" w:rsidR="00D539DF" w:rsidRPr="00DB7C93" w:rsidRDefault="00D539DF" w:rsidP="00D539DF">
            <w:pPr>
              <w:tabs>
                <w:tab w:val="left" w:pos="204"/>
              </w:tabs>
              <w:jc w:val="center"/>
              <w:rPr>
                <w:rFonts w:ascii="Times New Roman" w:hAnsi="Times New Roman"/>
                <w:b/>
              </w:rPr>
            </w:pPr>
            <w:r w:rsidRPr="00DB7C93">
              <w:rPr>
                <w:rFonts w:ascii="Times New Roman" w:hAnsi="Times New Roman"/>
                <w:b/>
              </w:rPr>
              <w:t xml:space="preserve">Начальный </w:t>
            </w:r>
          </w:p>
          <w:p w14:paraId="53654584" w14:textId="2D61E2FD" w:rsidR="00D539DF" w:rsidRPr="00D539DF" w:rsidRDefault="00D539DF" w:rsidP="00D539DF">
            <w:pPr>
              <w:jc w:val="center"/>
              <w:rPr>
                <w:rFonts w:ascii="Times New Roman" w:hAnsi="Times New Roman"/>
                <w:color w:val="000000"/>
              </w:rPr>
            </w:pPr>
            <w:r w:rsidRPr="00DB7C93">
              <w:rPr>
                <w:rFonts w:ascii="Times New Roman" w:hAnsi="Times New Roman"/>
                <w:b/>
              </w:rPr>
              <w:t>уровень</w:t>
            </w:r>
          </w:p>
        </w:tc>
      </w:tr>
    </w:tbl>
    <w:p w14:paraId="0B73587A" w14:textId="77777777"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B3D50" w14:textId="77777777" w:rsidR="00525FFF" w:rsidRDefault="00525FFF" w:rsidP="0018331B">
      <w:r>
        <w:separator/>
      </w:r>
    </w:p>
  </w:endnote>
  <w:endnote w:type="continuationSeparator" w:id="0">
    <w:p w14:paraId="36F9570B" w14:textId="77777777" w:rsidR="00525FFF" w:rsidRDefault="00525FFF"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62805"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62A2DCB"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BE3F0" w14:textId="77777777" w:rsidR="0037301B" w:rsidRDefault="0037301B" w:rsidP="00285FE4">
    <w:pPr>
      <w:pStyle w:val="a5"/>
      <w:jc w:val="right"/>
    </w:pPr>
    <w:r>
      <w:fldChar w:fldCharType="begin"/>
    </w:r>
    <w:r>
      <w:instrText>PAGE   \* MERGEFORMAT</w:instrText>
    </w:r>
    <w:r>
      <w:fldChar w:fldCharType="separate"/>
    </w:r>
    <w:r w:rsidR="00F732B3">
      <w:rPr>
        <w:noProof/>
      </w:rPr>
      <w:t>56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3ED2B" w14:textId="77777777" w:rsidR="00525FFF" w:rsidRDefault="00525FFF" w:rsidP="0018331B">
      <w:r>
        <w:separator/>
      </w:r>
    </w:p>
  </w:footnote>
  <w:footnote w:type="continuationSeparator" w:id="0">
    <w:p w14:paraId="36BBFEE7" w14:textId="77777777" w:rsidR="00525FFF" w:rsidRDefault="00525FFF" w:rsidP="001833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586C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B6F3E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0828E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DAE60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66E19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A031F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EF202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C0F2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B16AA56C"/>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5944964"/>
    <w:multiLevelType w:val="hybridMultilevel"/>
    <w:tmpl w:val="0D827A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18683158">
    <w:abstractNumId w:val="11"/>
  </w:num>
  <w:num w:numId="2" w16cid:durableId="1841961595">
    <w:abstractNumId w:val="37"/>
  </w:num>
  <w:num w:numId="3" w16cid:durableId="658920970">
    <w:abstractNumId w:val="10"/>
  </w:num>
  <w:num w:numId="4" w16cid:durableId="38016411">
    <w:abstractNumId w:val="20"/>
  </w:num>
  <w:num w:numId="5" w16cid:durableId="275529659">
    <w:abstractNumId w:val="26"/>
  </w:num>
  <w:num w:numId="6" w16cid:durableId="663584540">
    <w:abstractNumId w:val="15"/>
  </w:num>
  <w:num w:numId="7" w16cid:durableId="1008214857">
    <w:abstractNumId w:val="24"/>
  </w:num>
  <w:num w:numId="8" w16cid:durableId="1363281658">
    <w:abstractNumId w:val="39"/>
  </w:num>
  <w:num w:numId="9" w16cid:durableId="1575428951">
    <w:abstractNumId w:val="22"/>
  </w:num>
  <w:num w:numId="10" w16cid:durableId="1881627965">
    <w:abstractNumId w:val="33"/>
  </w:num>
  <w:num w:numId="11" w16cid:durableId="993680406">
    <w:abstractNumId w:val="30"/>
  </w:num>
  <w:num w:numId="12" w16cid:durableId="1960064428">
    <w:abstractNumId w:val="35"/>
  </w:num>
  <w:num w:numId="13" w16cid:durableId="1382241472">
    <w:abstractNumId w:val="21"/>
  </w:num>
  <w:num w:numId="14" w16cid:durableId="516962047">
    <w:abstractNumId w:val="25"/>
  </w:num>
  <w:num w:numId="15" w16cid:durableId="137694909">
    <w:abstractNumId w:val="40"/>
  </w:num>
  <w:num w:numId="16" w16cid:durableId="288128911">
    <w:abstractNumId w:val="19"/>
  </w:num>
  <w:num w:numId="17" w16cid:durableId="1487669095">
    <w:abstractNumId w:val="17"/>
  </w:num>
  <w:num w:numId="18" w16cid:durableId="725107877">
    <w:abstractNumId w:val="34"/>
  </w:num>
  <w:num w:numId="19" w16cid:durableId="906964424">
    <w:abstractNumId w:val="17"/>
  </w:num>
  <w:num w:numId="20" w16cid:durableId="180046365">
    <w:abstractNumId w:val="8"/>
  </w:num>
  <w:num w:numId="21" w16cid:durableId="200362458">
    <w:abstractNumId w:val="7"/>
  </w:num>
  <w:num w:numId="22" w16cid:durableId="42870569">
    <w:abstractNumId w:val="6"/>
  </w:num>
  <w:num w:numId="23" w16cid:durableId="2049454702">
    <w:abstractNumId w:val="5"/>
  </w:num>
  <w:num w:numId="24" w16cid:durableId="1647003655">
    <w:abstractNumId w:val="4"/>
  </w:num>
  <w:num w:numId="25" w16cid:durableId="1891263264">
    <w:abstractNumId w:val="3"/>
  </w:num>
  <w:num w:numId="26" w16cid:durableId="21563825">
    <w:abstractNumId w:val="2"/>
  </w:num>
  <w:num w:numId="27" w16cid:durableId="2006319211">
    <w:abstractNumId w:val="1"/>
  </w:num>
  <w:num w:numId="28" w16cid:durableId="1028989405">
    <w:abstractNumId w:val="0"/>
  </w:num>
  <w:num w:numId="29" w16cid:durableId="1575431562">
    <w:abstractNumId w:val="31"/>
  </w:num>
  <w:num w:numId="30" w16cid:durableId="1327052532">
    <w:abstractNumId w:val="27"/>
  </w:num>
  <w:num w:numId="31" w16cid:durableId="1952006897">
    <w:abstractNumId w:val="28"/>
  </w:num>
  <w:num w:numId="32" w16cid:durableId="1697920447">
    <w:abstractNumId w:val="23"/>
  </w:num>
  <w:num w:numId="33" w16cid:durableId="524249326">
    <w:abstractNumId w:val="36"/>
  </w:num>
  <w:num w:numId="34" w16cid:durableId="1027414721">
    <w:abstractNumId w:val="38"/>
  </w:num>
  <w:num w:numId="35" w16cid:durableId="450366193">
    <w:abstractNumId w:val="29"/>
  </w:num>
  <w:num w:numId="36" w16cid:durableId="1627814245">
    <w:abstractNumId w:val="13"/>
  </w:num>
  <w:num w:numId="37" w16cid:durableId="1922524860">
    <w:abstractNumId w:val="9"/>
  </w:num>
  <w:num w:numId="38" w16cid:durableId="122963458">
    <w:abstractNumId w:val="12"/>
  </w:num>
  <w:num w:numId="39" w16cid:durableId="2132746877">
    <w:abstractNumId w:val="14"/>
  </w:num>
  <w:num w:numId="40" w16cid:durableId="1190148101">
    <w:abstractNumId w:val="18"/>
  </w:num>
  <w:num w:numId="41" w16cid:durableId="16424220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562787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28918962">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971236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16673579">
    <w:abstractNumId w:val="32"/>
  </w:num>
  <w:num w:numId="46" w16cid:durableId="945699700">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oNotTrackMoves/>
  <w:defaultTabStop w:val="708"/>
  <w:drawingGridHorizontalSpacing w:val="110"/>
  <w:displayHorizontalDrawingGridEvery w:val="2"/>
  <w:characterSpacingControl w:val="doNotCompress"/>
  <w:hdrShapeDefaults>
    <o:shapedefaults v:ext="edit" spidmax="2056">
      <o:colormru v:ext="edit" colors="#fdadbc,#fff9e7,#e0eed6,#d9e2f3"/>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4978"/>
    <w:rsid w:val="000277E5"/>
    <w:rsid w:val="00031918"/>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61AA"/>
    <w:rsid w:val="0004753E"/>
    <w:rsid w:val="0005029B"/>
    <w:rsid w:val="00050A01"/>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48EF"/>
    <w:rsid w:val="00085952"/>
    <w:rsid w:val="00090383"/>
    <w:rsid w:val="000912D8"/>
    <w:rsid w:val="00091C4A"/>
    <w:rsid w:val="00091F78"/>
    <w:rsid w:val="00093BA6"/>
    <w:rsid w:val="000942C6"/>
    <w:rsid w:val="000959E4"/>
    <w:rsid w:val="00095C84"/>
    <w:rsid w:val="000A028B"/>
    <w:rsid w:val="000A0C2B"/>
    <w:rsid w:val="000A1543"/>
    <w:rsid w:val="000A188D"/>
    <w:rsid w:val="000A2A1D"/>
    <w:rsid w:val="000A347A"/>
    <w:rsid w:val="000A542D"/>
    <w:rsid w:val="000A5C3F"/>
    <w:rsid w:val="000A611B"/>
    <w:rsid w:val="000B05CD"/>
    <w:rsid w:val="000B09A5"/>
    <w:rsid w:val="000B0B7A"/>
    <w:rsid w:val="000B1BD1"/>
    <w:rsid w:val="000B3043"/>
    <w:rsid w:val="000B31AF"/>
    <w:rsid w:val="000B345E"/>
    <w:rsid w:val="000B4F01"/>
    <w:rsid w:val="000C0103"/>
    <w:rsid w:val="000C0361"/>
    <w:rsid w:val="000C1965"/>
    <w:rsid w:val="000C1F61"/>
    <w:rsid w:val="000C2182"/>
    <w:rsid w:val="000C319F"/>
    <w:rsid w:val="000C449B"/>
    <w:rsid w:val="000C6800"/>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A4F"/>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27B3"/>
    <w:rsid w:val="00125145"/>
    <w:rsid w:val="001252A1"/>
    <w:rsid w:val="00125D2A"/>
    <w:rsid w:val="00126129"/>
    <w:rsid w:val="001274AD"/>
    <w:rsid w:val="0012759A"/>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67133"/>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8AC"/>
    <w:rsid w:val="001F5A45"/>
    <w:rsid w:val="001F696E"/>
    <w:rsid w:val="001F6DC2"/>
    <w:rsid w:val="001F7618"/>
    <w:rsid w:val="001F7C0F"/>
    <w:rsid w:val="00200C8E"/>
    <w:rsid w:val="00201F22"/>
    <w:rsid w:val="00202711"/>
    <w:rsid w:val="00203031"/>
    <w:rsid w:val="00204073"/>
    <w:rsid w:val="002045E2"/>
    <w:rsid w:val="00205878"/>
    <w:rsid w:val="002060D1"/>
    <w:rsid w:val="00210035"/>
    <w:rsid w:val="0021043F"/>
    <w:rsid w:val="002105F7"/>
    <w:rsid w:val="0021062E"/>
    <w:rsid w:val="002107EF"/>
    <w:rsid w:val="00211C3F"/>
    <w:rsid w:val="00212889"/>
    <w:rsid w:val="0021289D"/>
    <w:rsid w:val="002133AE"/>
    <w:rsid w:val="0021341F"/>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10D"/>
    <w:rsid w:val="002A5AE9"/>
    <w:rsid w:val="002A602E"/>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045"/>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0D1"/>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44C"/>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73E"/>
    <w:rsid w:val="003A0F7D"/>
    <w:rsid w:val="003A5F40"/>
    <w:rsid w:val="003A6BD3"/>
    <w:rsid w:val="003A6FFA"/>
    <w:rsid w:val="003B0AC4"/>
    <w:rsid w:val="003B2DB8"/>
    <w:rsid w:val="003B4967"/>
    <w:rsid w:val="003C02EE"/>
    <w:rsid w:val="003C0F01"/>
    <w:rsid w:val="003C3570"/>
    <w:rsid w:val="003C37BE"/>
    <w:rsid w:val="003C4B82"/>
    <w:rsid w:val="003C550A"/>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53B6"/>
    <w:rsid w:val="003E64A9"/>
    <w:rsid w:val="003F0189"/>
    <w:rsid w:val="003F05D5"/>
    <w:rsid w:val="003F08F7"/>
    <w:rsid w:val="003F0FCD"/>
    <w:rsid w:val="003F1F83"/>
    <w:rsid w:val="003F2499"/>
    <w:rsid w:val="003F2A2D"/>
    <w:rsid w:val="003F4C74"/>
    <w:rsid w:val="003F575C"/>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6B07"/>
    <w:rsid w:val="00417170"/>
    <w:rsid w:val="004172C3"/>
    <w:rsid w:val="00420E1F"/>
    <w:rsid w:val="00421616"/>
    <w:rsid w:val="00422A56"/>
    <w:rsid w:val="0042367F"/>
    <w:rsid w:val="0042391B"/>
    <w:rsid w:val="00425811"/>
    <w:rsid w:val="00425BDD"/>
    <w:rsid w:val="00426A34"/>
    <w:rsid w:val="00427529"/>
    <w:rsid w:val="00427F48"/>
    <w:rsid w:val="0043122D"/>
    <w:rsid w:val="00431EE4"/>
    <w:rsid w:val="00432D65"/>
    <w:rsid w:val="00435AC1"/>
    <w:rsid w:val="0043717C"/>
    <w:rsid w:val="004405C0"/>
    <w:rsid w:val="0044139C"/>
    <w:rsid w:val="00441DF6"/>
    <w:rsid w:val="00442578"/>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23D3"/>
    <w:rsid w:val="004A303C"/>
    <w:rsid w:val="004A30A8"/>
    <w:rsid w:val="004A3722"/>
    <w:rsid w:val="004A48EC"/>
    <w:rsid w:val="004A4C51"/>
    <w:rsid w:val="004A6339"/>
    <w:rsid w:val="004A7F0D"/>
    <w:rsid w:val="004B0422"/>
    <w:rsid w:val="004B05AF"/>
    <w:rsid w:val="004B1B69"/>
    <w:rsid w:val="004B5CEC"/>
    <w:rsid w:val="004B6A07"/>
    <w:rsid w:val="004B6F11"/>
    <w:rsid w:val="004C0138"/>
    <w:rsid w:val="004C166D"/>
    <w:rsid w:val="004C3CA5"/>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5BD7"/>
    <w:rsid w:val="004F7112"/>
    <w:rsid w:val="0050160E"/>
    <w:rsid w:val="00502385"/>
    <w:rsid w:val="00504D55"/>
    <w:rsid w:val="00505B34"/>
    <w:rsid w:val="00505C2F"/>
    <w:rsid w:val="005066EC"/>
    <w:rsid w:val="00506D05"/>
    <w:rsid w:val="00511854"/>
    <w:rsid w:val="00512769"/>
    <w:rsid w:val="00516459"/>
    <w:rsid w:val="0051760C"/>
    <w:rsid w:val="0052112D"/>
    <w:rsid w:val="00521218"/>
    <w:rsid w:val="00522425"/>
    <w:rsid w:val="0052335D"/>
    <w:rsid w:val="0052518E"/>
    <w:rsid w:val="00525FFF"/>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99"/>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87C68"/>
    <w:rsid w:val="00590B03"/>
    <w:rsid w:val="005911A8"/>
    <w:rsid w:val="005917C9"/>
    <w:rsid w:val="00591883"/>
    <w:rsid w:val="005918C5"/>
    <w:rsid w:val="00594361"/>
    <w:rsid w:val="00595E77"/>
    <w:rsid w:val="00595F56"/>
    <w:rsid w:val="005A00E9"/>
    <w:rsid w:val="005A0C7F"/>
    <w:rsid w:val="005A0ECF"/>
    <w:rsid w:val="005A1F09"/>
    <w:rsid w:val="005A1FBC"/>
    <w:rsid w:val="005A205F"/>
    <w:rsid w:val="005A2264"/>
    <w:rsid w:val="005A285D"/>
    <w:rsid w:val="005A4C64"/>
    <w:rsid w:val="005A5445"/>
    <w:rsid w:val="005A7260"/>
    <w:rsid w:val="005B1CAE"/>
    <w:rsid w:val="005B400A"/>
    <w:rsid w:val="005B47EF"/>
    <w:rsid w:val="005B53B0"/>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274E"/>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186A"/>
    <w:rsid w:val="00612E6A"/>
    <w:rsid w:val="00615572"/>
    <w:rsid w:val="00615CD6"/>
    <w:rsid w:val="00615DEF"/>
    <w:rsid w:val="00616CC5"/>
    <w:rsid w:val="0062011D"/>
    <w:rsid w:val="0062074E"/>
    <w:rsid w:val="00622577"/>
    <w:rsid w:val="00622A13"/>
    <w:rsid w:val="006234FB"/>
    <w:rsid w:val="00624378"/>
    <w:rsid w:val="00625458"/>
    <w:rsid w:val="00625D2C"/>
    <w:rsid w:val="00625D52"/>
    <w:rsid w:val="00627E1C"/>
    <w:rsid w:val="00627F07"/>
    <w:rsid w:val="0063096D"/>
    <w:rsid w:val="00633366"/>
    <w:rsid w:val="006333EC"/>
    <w:rsid w:val="006358F5"/>
    <w:rsid w:val="006367B2"/>
    <w:rsid w:val="00637559"/>
    <w:rsid w:val="00637766"/>
    <w:rsid w:val="0063784D"/>
    <w:rsid w:val="0063790D"/>
    <w:rsid w:val="00640B7F"/>
    <w:rsid w:val="00641C5A"/>
    <w:rsid w:val="00644E87"/>
    <w:rsid w:val="00645845"/>
    <w:rsid w:val="0065119C"/>
    <w:rsid w:val="00651530"/>
    <w:rsid w:val="00652602"/>
    <w:rsid w:val="00653F1D"/>
    <w:rsid w:val="00654F36"/>
    <w:rsid w:val="006556B5"/>
    <w:rsid w:val="00655CFF"/>
    <w:rsid w:val="00657ED0"/>
    <w:rsid w:val="006601B3"/>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572F"/>
    <w:rsid w:val="006B7B88"/>
    <w:rsid w:val="006C0E5B"/>
    <w:rsid w:val="006C3965"/>
    <w:rsid w:val="006C47AE"/>
    <w:rsid w:val="006C508B"/>
    <w:rsid w:val="006C7490"/>
    <w:rsid w:val="006D0087"/>
    <w:rsid w:val="006D0FDD"/>
    <w:rsid w:val="006D2202"/>
    <w:rsid w:val="006D2849"/>
    <w:rsid w:val="006D529D"/>
    <w:rsid w:val="006D5507"/>
    <w:rsid w:val="006D5725"/>
    <w:rsid w:val="006D7371"/>
    <w:rsid w:val="006E1B9E"/>
    <w:rsid w:val="006E2792"/>
    <w:rsid w:val="006E3696"/>
    <w:rsid w:val="006E3AB2"/>
    <w:rsid w:val="006E48FD"/>
    <w:rsid w:val="006F0204"/>
    <w:rsid w:val="006F0AB6"/>
    <w:rsid w:val="006F2223"/>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26083"/>
    <w:rsid w:val="00733AEF"/>
    <w:rsid w:val="007359A2"/>
    <w:rsid w:val="00736B43"/>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73D"/>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03C2"/>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036B3"/>
    <w:rsid w:val="00805FDB"/>
    <w:rsid w:val="0081094E"/>
    <w:rsid w:val="00811723"/>
    <w:rsid w:val="00812D99"/>
    <w:rsid w:val="00812F71"/>
    <w:rsid w:val="008130C4"/>
    <w:rsid w:val="0081605B"/>
    <w:rsid w:val="00816B56"/>
    <w:rsid w:val="00817E75"/>
    <w:rsid w:val="00820BDE"/>
    <w:rsid w:val="00822268"/>
    <w:rsid w:val="008223DF"/>
    <w:rsid w:val="0082253F"/>
    <w:rsid w:val="00822A74"/>
    <w:rsid w:val="00823B5C"/>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B6A"/>
    <w:rsid w:val="00833CEE"/>
    <w:rsid w:val="00833FC8"/>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52C0"/>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17F0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1B30"/>
    <w:rsid w:val="00952FE5"/>
    <w:rsid w:val="0095399C"/>
    <w:rsid w:val="009541FD"/>
    <w:rsid w:val="0095578A"/>
    <w:rsid w:val="00955854"/>
    <w:rsid w:val="00955BDF"/>
    <w:rsid w:val="00955E81"/>
    <w:rsid w:val="0095623A"/>
    <w:rsid w:val="00957FE3"/>
    <w:rsid w:val="00960819"/>
    <w:rsid w:val="00961D20"/>
    <w:rsid w:val="00962F8A"/>
    <w:rsid w:val="009633E5"/>
    <w:rsid w:val="00965980"/>
    <w:rsid w:val="00970A36"/>
    <w:rsid w:val="00972631"/>
    <w:rsid w:val="00972DE7"/>
    <w:rsid w:val="00973653"/>
    <w:rsid w:val="00974E2B"/>
    <w:rsid w:val="00976CD8"/>
    <w:rsid w:val="009779B7"/>
    <w:rsid w:val="00981D6D"/>
    <w:rsid w:val="00983511"/>
    <w:rsid w:val="00983884"/>
    <w:rsid w:val="00983EA7"/>
    <w:rsid w:val="00984B3E"/>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6E03"/>
    <w:rsid w:val="009A7512"/>
    <w:rsid w:val="009A75B4"/>
    <w:rsid w:val="009A7E65"/>
    <w:rsid w:val="009B23BC"/>
    <w:rsid w:val="009B2C86"/>
    <w:rsid w:val="009B553B"/>
    <w:rsid w:val="009B6421"/>
    <w:rsid w:val="009B66EC"/>
    <w:rsid w:val="009C0E48"/>
    <w:rsid w:val="009C16B6"/>
    <w:rsid w:val="009C1F16"/>
    <w:rsid w:val="009C39DE"/>
    <w:rsid w:val="009C4345"/>
    <w:rsid w:val="009C6F0C"/>
    <w:rsid w:val="009D0774"/>
    <w:rsid w:val="009D3370"/>
    <w:rsid w:val="009D3C0C"/>
    <w:rsid w:val="009D4CB2"/>
    <w:rsid w:val="009D50C9"/>
    <w:rsid w:val="009D5689"/>
    <w:rsid w:val="009D613A"/>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4F8"/>
    <w:rsid w:val="00A17E0D"/>
    <w:rsid w:val="00A21427"/>
    <w:rsid w:val="00A22295"/>
    <w:rsid w:val="00A22822"/>
    <w:rsid w:val="00A22949"/>
    <w:rsid w:val="00A22B52"/>
    <w:rsid w:val="00A23945"/>
    <w:rsid w:val="00A243E5"/>
    <w:rsid w:val="00A244F7"/>
    <w:rsid w:val="00A253F6"/>
    <w:rsid w:val="00A30492"/>
    <w:rsid w:val="00A310EF"/>
    <w:rsid w:val="00A33870"/>
    <w:rsid w:val="00A33C41"/>
    <w:rsid w:val="00A34325"/>
    <w:rsid w:val="00A347F3"/>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365"/>
    <w:rsid w:val="00A66A55"/>
    <w:rsid w:val="00A67B6A"/>
    <w:rsid w:val="00A67C0F"/>
    <w:rsid w:val="00A72105"/>
    <w:rsid w:val="00A72D9F"/>
    <w:rsid w:val="00A735CF"/>
    <w:rsid w:val="00A7472F"/>
    <w:rsid w:val="00A74808"/>
    <w:rsid w:val="00A75A17"/>
    <w:rsid w:val="00A7710A"/>
    <w:rsid w:val="00A778B1"/>
    <w:rsid w:val="00A80077"/>
    <w:rsid w:val="00A8064A"/>
    <w:rsid w:val="00A812E0"/>
    <w:rsid w:val="00A8376A"/>
    <w:rsid w:val="00A83922"/>
    <w:rsid w:val="00A83E74"/>
    <w:rsid w:val="00A840FE"/>
    <w:rsid w:val="00A84775"/>
    <w:rsid w:val="00A84D24"/>
    <w:rsid w:val="00A86B0F"/>
    <w:rsid w:val="00A86B7E"/>
    <w:rsid w:val="00A87D2D"/>
    <w:rsid w:val="00A91778"/>
    <w:rsid w:val="00A91D82"/>
    <w:rsid w:val="00A92410"/>
    <w:rsid w:val="00A93BD1"/>
    <w:rsid w:val="00A9475F"/>
    <w:rsid w:val="00A95683"/>
    <w:rsid w:val="00A9669F"/>
    <w:rsid w:val="00A970B8"/>
    <w:rsid w:val="00AA1B72"/>
    <w:rsid w:val="00AA2AD7"/>
    <w:rsid w:val="00AA42F6"/>
    <w:rsid w:val="00AA6799"/>
    <w:rsid w:val="00AA7716"/>
    <w:rsid w:val="00AB11ED"/>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1DA"/>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0F3A"/>
    <w:rsid w:val="00B43EA5"/>
    <w:rsid w:val="00B44F04"/>
    <w:rsid w:val="00B45A67"/>
    <w:rsid w:val="00B4767A"/>
    <w:rsid w:val="00B52B19"/>
    <w:rsid w:val="00B52B4F"/>
    <w:rsid w:val="00B53CF5"/>
    <w:rsid w:val="00B55CB7"/>
    <w:rsid w:val="00B55E66"/>
    <w:rsid w:val="00B56D3A"/>
    <w:rsid w:val="00B57BB9"/>
    <w:rsid w:val="00B601ED"/>
    <w:rsid w:val="00B60779"/>
    <w:rsid w:val="00B60B30"/>
    <w:rsid w:val="00B60F4B"/>
    <w:rsid w:val="00B6114F"/>
    <w:rsid w:val="00B6178B"/>
    <w:rsid w:val="00B6517E"/>
    <w:rsid w:val="00B6565C"/>
    <w:rsid w:val="00B6616C"/>
    <w:rsid w:val="00B67872"/>
    <w:rsid w:val="00B7120C"/>
    <w:rsid w:val="00B719E5"/>
    <w:rsid w:val="00B732B1"/>
    <w:rsid w:val="00B75108"/>
    <w:rsid w:val="00B751E2"/>
    <w:rsid w:val="00B8072E"/>
    <w:rsid w:val="00B81DE2"/>
    <w:rsid w:val="00B829D7"/>
    <w:rsid w:val="00B842BD"/>
    <w:rsid w:val="00B85305"/>
    <w:rsid w:val="00B85491"/>
    <w:rsid w:val="00B85F1B"/>
    <w:rsid w:val="00B86642"/>
    <w:rsid w:val="00B92300"/>
    <w:rsid w:val="00B935E1"/>
    <w:rsid w:val="00B94DF4"/>
    <w:rsid w:val="00B94E1B"/>
    <w:rsid w:val="00B9623B"/>
    <w:rsid w:val="00B96B18"/>
    <w:rsid w:val="00B97192"/>
    <w:rsid w:val="00B9744D"/>
    <w:rsid w:val="00BA07D6"/>
    <w:rsid w:val="00BA2171"/>
    <w:rsid w:val="00BA2949"/>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56DF"/>
    <w:rsid w:val="00BD62C1"/>
    <w:rsid w:val="00BD73D9"/>
    <w:rsid w:val="00BD785F"/>
    <w:rsid w:val="00BE1216"/>
    <w:rsid w:val="00BE1248"/>
    <w:rsid w:val="00BE1FA0"/>
    <w:rsid w:val="00BE5261"/>
    <w:rsid w:val="00BE5FFD"/>
    <w:rsid w:val="00BE75C6"/>
    <w:rsid w:val="00BF0437"/>
    <w:rsid w:val="00BF1A57"/>
    <w:rsid w:val="00BF1F8C"/>
    <w:rsid w:val="00BF21D7"/>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0984"/>
    <w:rsid w:val="00C21DA5"/>
    <w:rsid w:val="00C22821"/>
    <w:rsid w:val="00C23A99"/>
    <w:rsid w:val="00C24E08"/>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528"/>
    <w:rsid w:val="00C50FD3"/>
    <w:rsid w:val="00C5135A"/>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4FF0"/>
    <w:rsid w:val="00C752FC"/>
    <w:rsid w:val="00C76FDA"/>
    <w:rsid w:val="00C772A1"/>
    <w:rsid w:val="00C77775"/>
    <w:rsid w:val="00C77ACA"/>
    <w:rsid w:val="00C80792"/>
    <w:rsid w:val="00C81C70"/>
    <w:rsid w:val="00C82625"/>
    <w:rsid w:val="00C834C4"/>
    <w:rsid w:val="00C848D8"/>
    <w:rsid w:val="00C8510E"/>
    <w:rsid w:val="00C8589F"/>
    <w:rsid w:val="00C86973"/>
    <w:rsid w:val="00C90C0F"/>
    <w:rsid w:val="00C911A2"/>
    <w:rsid w:val="00C91987"/>
    <w:rsid w:val="00C91A96"/>
    <w:rsid w:val="00C92E9F"/>
    <w:rsid w:val="00C94E49"/>
    <w:rsid w:val="00C95FD9"/>
    <w:rsid w:val="00C9623B"/>
    <w:rsid w:val="00C974DF"/>
    <w:rsid w:val="00CA0E9F"/>
    <w:rsid w:val="00CA39C6"/>
    <w:rsid w:val="00CA3E20"/>
    <w:rsid w:val="00CA462C"/>
    <w:rsid w:val="00CA4A50"/>
    <w:rsid w:val="00CA65FD"/>
    <w:rsid w:val="00CA7F2C"/>
    <w:rsid w:val="00CB21F2"/>
    <w:rsid w:val="00CB3DCE"/>
    <w:rsid w:val="00CB4EE0"/>
    <w:rsid w:val="00CB5926"/>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0DD8"/>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106F"/>
    <w:rsid w:val="00D11244"/>
    <w:rsid w:val="00D12B27"/>
    <w:rsid w:val="00D12BA1"/>
    <w:rsid w:val="00D12EB4"/>
    <w:rsid w:val="00D12F67"/>
    <w:rsid w:val="00D133B0"/>
    <w:rsid w:val="00D15784"/>
    <w:rsid w:val="00D203D2"/>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624C"/>
    <w:rsid w:val="00D376A4"/>
    <w:rsid w:val="00D377E4"/>
    <w:rsid w:val="00D43119"/>
    <w:rsid w:val="00D43D22"/>
    <w:rsid w:val="00D464B7"/>
    <w:rsid w:val="00D46D1F"/>
    <w:rsid w:val="00D50E51"/>
    <w:rsid w:val="00D50F72"/>
    <w:rsid w:val="00D52821"/>
    <w:rsid w:val="00D53697"/>
    <w:rsid w:val="00D539DF"/>
    <w:rsid w:val="00D57A95"/>
    <w:rsid w:val="00D57CAC"/>
    <w:rsid w:val="00D60085"/>
    <w:rsid w:val="00D62561"/>
    <w:rsid w:val="00D626E1"/>
    <w:rsid w:val="00D63D88"/>
    <w:rsid w:val="00D6674D"/>
    <w:rsid w:val="00D66F86"/>
    <w:rsid w:val="00D67136"/>
    <w:rsid w:val="00D67EBC"/>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202"/>
    <w:rsid w:val="00DB3506"/>
    <w:rsid w:val="00DB379A"/>
    <w:rsid w:val="00DB567E"/>
    <w:rsid w:val="00DB6227"/>
    <w:rsid w:val="00DB728D"/>
    <w:rsid w:val="00DC15EC"/>
    <w:rsid w:val="00DC2AE9"/>
    <w:rsid w:val="00DC4E32"/>
    <w:rsid w:val="00DC5223"/>
    <w:rsid w:val="00DC55F3"/>
    <w:rsid w:val="00DC6021"/>
    <w:rsid w:val="00DC76B9"/>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1CA1"/>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5B68"/>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1DD"/>
    <w:rsid w:val="00E876D7"/>
    <w:rsid w:val="00E877EC"/>
    <w:rsid w:val="00E90F68"/>
    <w:rsid w:val="00E910D5"/>
    <w:rsid w:val="00E91C1F"/>
    <w:rsid w:val="00E92364"/>
    <w:rsid w:val="00E94ADC"/>
    <w:rsid w:val="00E952DC"/>
    <w:rsid w:val="00E968B2"/>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7504"/>
    <w:rsid w:val="00EC7FF1"/>
    <w:rsid w:val="00ED158C"/>
    <w:rsid w:val="00ED1598"/>
    <w:rsid w:val="00ED3092"/>
    <w:rsid w:val="00ED35EA"/>
    <w:rsid w:val="00ED41EF"/>
    <w:rsid w:val="00ED4E4F"/>
    <w:rsid w:val="00ED5014"/>
    <w:rsid w:val="00ED6DB8"/>
    <w:rsid w:val="00ED79E6"/>
    <w:rsid w:val="00EE2D16"/>
    <w:rsid w:val="00EE484B"/>
    <w:rsid w:val="00EE4BD8"/>
    <w:rsid w:val="00EE50CC"/>
    <w:rsid w:val="00EE6CFC"/>
    <w:rsid w:val="00EE7F4F"/>
    <w:rsid w:val="00EF0994"/>
    <w:rsid w:val="00EF1242"/>
    <w:rsid w:val="00EF14B7"/>
    <w:rsid w:val="00EF176B"/>
    <w:rsid w:val="00EF1E94"/>
    <w:rsid w:val="00EF4819"/>
    <w:rsid w:val="00EF56C1"/>
    <w:rsid w:val="00EF5D72"/>
    <w:rsid w:val="00EF603E"/>
    <w:rsid w:val="00F02B44"/>
    <w:rsid w:val="00F032B8"/>
    <w:rsid w:val="00F05BC6"/>
    <w:rsid w:val="00F079FD"/>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5DE"/>
    <w:rsid w:val="00F55F30"/>
    <w:rsid w:val="00F616D0"/>
    <w:rsid w:val="00F6200D"/>
    <w:rsid w:val="00F63177"/>
    <w:rsid w:val="00F632AE"/>
    <w:rsid w:val="00F63493"/>
    <w:rsid w:val="00F63FFF"/>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352"/>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4380"/>
    <w:rsid w:val="00FD528F"/>
    <w:rsid w:val="00FE07D5"/>
    <w:rsid w:val="00FE1016"/>
    <w:rsid w:val="00FE116E"/>
    <w:rsid w:val="00FE1BFE"/>
    <w:rsid w:val="00FE59A4"/>
    <w:rsid w:val="00FE5AD5"/>
    <w:rsid w:val="00FE5F9C"/>
    <w:rsid w:val="00FE730D"/>
    <w:rsid w:val="00FE748C"/>
    <w:rsid w:val="00FE78DF"/>
    <w:rsid w:val="00FE7C05"/>
    <w:rsid w:val="00FF2E2D"/>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6">
      <o:colormru v:ext="edit" colors="#fdadbc,#fff9e7,#e0eed6,#d9e2f3"/>
    </o:shapedefaults>
    <o:shapelayout v:ext="edit">
      <o:idmap v:ext="edit" data="2"/>
    </o:shapelayout>
  </w:shapeDefaults>
  <w:decimalSymbol w:val=","/>
  <w:listSeparator w:val=";"/>
  <w14:docId w14:val="5C30C740"/>
  <w15:chartTrackingRefBased/>
  <w15:docId w15:val="{877778B3-974A-4334-8867-57AEB7642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0984"/>
    <w:rPr>
      <w:sz w:val="22"/>
      <w:szCs w:val="22"/>
    </w:rPr>
  </w:style>
  <w:style w:type="paragraph" w:styleId="1">
    <w:name w:val="heading 1"/>
    <w:basedOn w:val="a"/>
    <w:next w:val="a"/>
    <w:link w:val="10"/>
    <w:qFormat/>
    <w:rsid w:val="00A80077"/>
    <w:pPr>
      <w:keepNext/>
      <w:spacing w:before="240" w:after="120"/>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595E77"/>
    <w:pPr>
      <w:tabs>
        <w:tab w:val="right" w:leader="dot" w:pos="9344"/>
      </w:tabs>
      <w:spacing w:before="120"/>
      <w:ind w:left="240"/>
    </w:pPr>
    <w:rPr>
      <w:rFonts w:ascii="Times New Roman" w:hAnsi="Times New Roman" w:cs="Calibri"/>
      <w:i/>
      <w:iCs/>
      <w:noProof/>
      <w:sz w:val="20"/>
      <w:szCs w:val="20"/>
    </w:rPr>
  </w:style>
  <w:style w:type="paragraph" w:styleId="31">
    <w:name w:val="toc 3"/>
    <w:basedOn w:val="a"/>
    <w:next w:val="a"/>
    <w:autoRedefine/>
    <w:uiPriority w:val="39"/>
    <w:rsid w:val="00D072F2"/>
    <w:pPr>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1E4C11"/>
    <w:rPr>
      <w:color w:val="605E5C"/>
      <w:shd w:val="clear" w:color="auto" w:fill="E1DFDD"/>
    </w:rPr>
  </w:style>
  <w:style w:type="paragraph" w:styleId="affffff1">
    <w:name w:val="Title"/>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pPr>
    <w:rPr>
      <w:rFonts w:ascii="Times New Roman" w:hAnsi="Times New Roman"/>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E90C4-4B2B-41CF-9D89-6243FF1FE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414</TotalTime>
  <Pages>8</Pages>
  <Words>2032</Words>
  <Characters>11584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pro1384</cp:lastModifiedBy>
  <cp:revision>102</cp:revision>
  <cp:lastPrinted>2022-05-16T09:39:00Z</cp:lastPrinted>
  <dcterms:created xsi:type="dcterms:W3CDTF">2022-05-20T17:39:00Z</dcterms:created>
  <dcterms:modified xsi:type="dcterms:W3CDTF">2022-09-03T08:06:00Z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