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881DD0" w14:textId="77777777" w:rsidR="00834F73" w:rsidRDefault="001C2916">
      <w:pPr>
        <w:keepNext/>
        <w:ind w:firstLine="709"/>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ПРИЛОЖЕНИЕ 4</w:t>
      </w:r>
    </w:p>
    <w:p w14:paraId="5FECADDF" w14:textId="5880E316" w:rsidR="00834F73" w:rsidRDefault="001C2916">
      <w:pPr>
        <w:keepNext/>
        <w:jc w:val="right"/>
        <w:rPr>
          <w:rFonts w:ascii="Times New Roman" w:eastAsia="Times New Roman" w:hAnsi="Times New Roman" w:cs="Times New Roman"/>
          <w:b/>
          <w:sz w:val="24"/>
          <w:szCs w:val="24"/>
        </w:rPr>
      </w:pPr>
      <w:bookmarkStart w:id="0" w:name="_heading=h.gjdgxs" w:colFirst="0" w:colLast="0"/>
      <w:bookmarkEnd w:id="0"/>
      <w:r>
        <w:rPr>
          <w:rFonts w:ascii="Times New Roman" w:eastAsia="Times New Roman" w:hAnsi="Times New Roman" w:cs="Times New Roman"/>
          <w:b/>
          <w:sz w:val="24"/>
          <w:szCs w:val="24"/>
        </w:rPr>
        <w:t>к ПОП-П по специальности</w:t>
      </w:r>
      <w:r>
        <w:rPr>
          <w:rFonts w:ascii="Times New Roman" w:eastAsia="Times New Roman" w:hAnsi="Times New Roman" w:cs="Times New Roman"/>
          <w:b/>
          <w:color w:val="0070C0"/>
          <w:sz w:val="24"/>
          <w:szCs w:val="24"/>
        </w:rPr>
        <w:t xml:space="preserve"> </w:t>
      </w:r>
      <w:r>
        <w:rPr>
          <w:rFonts w:ascii="Times New Roman" w:eastAsia="Times New Roman" w:hAnsi="Times New Roman" w:cs="Times New Roman"/>
          <w:b/>
          <w:color w:val="0070C0"/>
          <w:sz w:val="24"/>
          <w:szCs w:val="24"/>
        </w:rPr>
        <w:br/>
      </w:r>
      <w:r w:rsidR="00E80996" w:rsidRPr="00CD4E16">
        <w:rPr>
          <w:rFonts w:ascii="Times New Roman" w:hAnsi="Times New Roman"/>
          <w:b/>
          <w:bCs/>
          <w:sz w:val="24"/>
          <w:szCs w:val="24"/>
        </w:rPr>
        <w:t>14.02.01 Атомные электрические станции и установки</w:t>
      </w:r>
      <w:r>
        <w:rPr>
          <w:rFonts w:ascii="Times New Roman" w:eastAsia="Times New Roman" w:hAnsi="Times New Roman" w:cs="Times New Roman"/>
          <w:b/>
          <w:sz w:val="24"/>
          <w:szCs w:val="24"/>
        </w:rPr>
        <w:br/>
      </w:r>
    </w:p>
    <w:p w14:paraId="15D720DA" w14:textId="77777777" w:rsidR="00834F73" w:rsidRDefault="00834F73">
      <w:pPr>
        <w:jc w:val="center"/>
        <w:rPr>
          <w:rFonts w:ascii="Times New Roman" w:eastAsia="Times New Roman" w:hAnsi="Times New Roman" w:cs="Times New Roman"/>
          <w:b/>
          <w:i/>
          <w:sz w:val="24"/>
          <w:szCs w:val="24"/>
        </w:rPr>
      </w:pPr>
    </w:p>
    <w:p w14:paraId="791400B1" w14:textId="77777777" w:rsidR="00834F73" w:rsidRDefault="00834F73">
      <w:pPr>
        <w:jc w:val="center"/>
        <w:rPr>
          <w:rFonts w:ascii="Times New Roman" w:eastAsia="Times New Roman" w:hAnsi="Times New Roman" w:cs="Times New Roman"/>
          <w:b/>
          <w:i/>
          <w:sz w:val="24"/>
          <w:szCs w:val="24"/>
        </w:rPr>
      </w:pPr>
    </w:p>
    <w:p w14:paraId="0F6B7AAB" w14:textId="77777777" w:rsidR="00834F73" w:rsidRDefault="00834F73">
      <w:pPr>
        <w:jc w:val="center"/>
        <w:rPr>
          <w:rFonts w:ascii="Times New Roman" w:eastAsia="Times New Roman" w:hAnsi="Times New Roman" w:cs="Times New Roman"/>
          <w:b/>
          <w:i/>
          <w:sz w:val="24"/>
          <w:szCs w:val="24"/>
        </w:rPr>
      </w:pPr>
    </w:p>
    <w:p w14:paraId="294DA90C" w14:textId="77777777" w:rsidR="00834F73" w:rsidRDefault="00834F73">
      <w:pPr>
        <w:jc w:val="center"/>
        <w:rPr>
          <w:rFonts w:ascii="Times New Roman" w:eastAsia="Times New Roman" w:hAnsi="Times New Roman" w:cs="Times New Roman"/>
          <w:b/>
          <w:i/>
          <w:sz w:val="24"/>
          <w:szCs w:val="24"/>
        </w:rPr>
      </w:pPr>
    </w:p>
    <w:p w14:paraId="235AEA4F" w14:textId="77777777" w:rsidR="00834F73" w:rsidRDefault="00834F73">
      <w:pPr>
        <w:jc w:val="center"/>
        <w:rPr>
          <w:rFonts w:ascii="Times New Roman" w:eastAsia="Times New Roman" w:hAnsi="Times New Roman" w:cs="Times New Roman"/>
          <w:b/>
          <w:i/>
          <w:sz w:val="24"/>
          <w:szCs w:val="24"/>
        </w:rPr>
      </w:pPr>
    </w:p>
    <w:p w14:paraId="71DB8DF8" w14:textId="77777777" w:rsidR="00834F73" w:rsidRDefault="00834F73">
      <w:pPr>
        <w:jc w:val="center"/>
        <w:rPr>
          <w:rFonts w:ascii="Times New Roman" w:eastAsia="Times New Roman" w:hAnsi="Times New Roman" w:cs="Times New Roman"/>
          <w:b/>
          <w:i/>
          <w:sz w:val="24"/>
          <w:szCs w:val="24"/>
        </w:rPr>
      </w:pPr>
    </w:p>
    <w:p w14:paraId="0EE268EB" w14:textId="77777777" w:rsidR="00834F73" w:rsidRDefault="00834F73">
      <w:pPr>
        <w:jc w:val="center"/>
        <w:rPr>
          <w:rFonts w:ascii="Times New Roman" w:eastAsia="Times New Roman" w:hAnsi="Times New Roman" w:cs="Times New Roman"/>
          <w:b/>
          <w:i/>
          <w:sz w:val="24"/>
          <w:szCs w:val="24"/>
        </w:rPr>
      </w:pPr>
    </w:p>
    <w:p w14:paraId="1EDFC2BC" w14:textId="77777777" w:rsidR="00834F73" w:rsidRDefault="00834F73">
      <w:pPr>
        <w:jc w:val="center"/>
        <w:rPr>
          <w:rFonts w:ascii="Times New Roman" w:eastAsia="Times New Roman" w:hAnsi="Times New Roman" w:cs="Times New Roman"/>
          <w:b/>
          <w:i/>
          <w:sz w:val="24"/>
          <w:szCs w:val="24"/>
        </w:rPr>
      </w:pPr>
    </w:p>
    <w:p w14:paraId="093E6517" w14:textId="77777777" w:rsidR="00834F73" w:rsidRDefault="001C2916">
      <w:pPr>
        <w:pStyle w:val="af9"/>
        <w:jc w:val="center"/>
        <w:rPr>
          <w:rFonts w:ascii="Times New Roman" w:eastAsia="Times New Roman" w:hAnsi="Times New Roman" w:cs="Times New Roman"/>
          <w:b/>
          <w:color w:val="000000"/>
          <w:sz w:val="24"/>
          <w:szCs w:val="24"/>
        </w:rPr>
      </w:pPr>
      <w:bookmarkStart w:id="1" w:name="_heading=h.30j0zll" w:colFirst="0" w:colLast="0"/>
      <w:bookmarkEnd w:id="1"/>
      <w:r>
        <w:rPr>
          <w:rFonts w:ascii="Times New Roman" w:eastAsia="Times New Roman" w:hAnsi="Times New Roman" w:cs="Times New Roman"/>
          <w:b/>
          <w:color w:val="000000"/>
          <w:sz w:val="24"/>
          <w:szCs w:val="24"/>
        </w:rPr>
        <w:t xml:space="preserve">ПРИМЕРНАЯ ПРОГРАММА </w:t>
      </w:r>
      <w:r>
        <w:rPr>
          <w:rFonts w:ascii="Times New Roman" w:eastAsia="Times New Roman" w:hAnsi="Times New Roman" w:cs="Times New Roman"/>
          <w:b/>
          <w:color w:val="000000"/>
          <w:sz w:val="24"/>
          <w:szCs w:val="24"/>
        </w:rPr>
        <w:br/>
        <w:t>ГОСУДАРСТВЕННОЙ ИТОГОВОЙ АТТЕСТАЦИИ</w:t>
      </w:r>
    </w:p>
    <w:p w14:paraId="39B8DF13" w14:textId="77777777" w:rsidR="00834F73" w:rsidRDefault="00834F73">
      <w:pPr>
        <w:jc w:val="center"/>
        <w:rPr>
          <w:rFonts w:ascii="Times New Roman" w:eastAsia="Times New Roman" w:hAnsi="Times New Roman" w:cs="Times New Roman"/>
          <w:b/>
          <w:i/>
          <w:sz w:val="24"/>
          <w:szCs w:val="24"/>
        </w:rPr>
      </w:pPr>
    </w:p>
    <w:p w14:paraId="0452ACD4" w14:textId="77777777" w:rsidR="00834F73" w:rsidRDefault="00834F73">
      <w:pPr>
        <w:jc w:val="center"/>
        <w:rPr>
          <w:rFonts w:ascii="Times New Roman" w:eastAsia="Times New Roman" w:hAnsi="Times New Roman" w:cs="Times New Roman"/>
          <w:b/>
          <w:i/>
          <w:sz w:val="24"/>
          <w:szCs w:val="24"/>
        </w:rPr>
      </w:pPr>
    </w:p>
    <w:p w14:paraId="72BCFB15" w14:textId="77777777" w:rsidR="00834F73" w:rsidRDefault="00834F73">
      <w:pPr>
        <w:jc w:val="center"/>
        <w:rPr>
          <w:rFonts w:ascii="Times New Roman" w:eastAsia="Times New Roman" w:hAnsi="Times New Roman" w:cs="Times New Roman"/>
          <w:b/>
          <w:i/>
          <w:sz w:val="24"/>
          <w:szCs w:val="24"/>
        </w:rPr>
      </w:pPr>
    </w:p>
    <w:p w14:paraId="56F94C10" w14:textId="77777777" w:rsidR="00834F73" w:rsidRDefault="00834F73">
      <w:pPr>
        <w:jc w:val="center"/>
        <w:rPr>
          <w:rFonts w:ascii="Times New Roman" w:eastAsia="Times New Roman" w:hAnsi="Times New Roman" w:cs="Times New Roman"/>
          <w:b/>
          <w:i/>
          <w:sz w:val="24"/>
          <w:szCs w:val="24"/>
        </w:rPr>
      </w:pPr>
    </w:p>
    <w:p w14:paraId="34E7F055" w14:textId="77777777" w:rsidR="00834F73" w:rsidRDefault="00834F73">
      <w:pPr>
        <w:jc w:val="center"/>
        <w:rPr>
          <w:rFonts w:ascii="Times New Roman" w:eastAsia="Times New Roman" w:hAnsi="Times New Roman" w:cs="Times New Roman"/>
          <w:b/>
          <w:i/>
          <w:sz w:val="24"/>
          <w:szCs w:val="24"/>
        </w:rPr>
      </w:pPr>
    </w:p>
    <w:p w14:paraId="40FBC3A5" w14:textId="77777777" w:rsidR="00834F73" w:rsidRDefault="00834F73">
      <w:pPr>
        <w:jc w:val="center"/>
        <w:rPr>
          <w:rFonts w:ascii="Times New Roman" w:eastAsia="Times New Roman" w:hAnsi="Times New Roman" w:cs="Times New Roman"/>
          <w:b/>
          <w:i/>
          <w:sz w:val="24"/>
          <w:szCs w:val="24"/>
        </w:rPr>
      </w:pPr>
    </w:p>
    <w:p w14:paraId="158D77D2" w14:textId="77777777" w:rsidR="00834F73" w:rsidRDefault="00834F73">
      <w:pPr>
        <w:jc w:val="center"/>
        <w:rPr>
          <w:rFonts w:ascii="Times New Roman" w:eastAsia="Times New Roman" w:hAnsi="Times New Roman" w:cs="Times New Roman"/>
          <w:b/>
          <w:i/>
          <w:sz w:val="24"/>
          <w:szCs w:val="24"/>
        </w:rPr>
      </w:pPr>
    </w:p>
    <w:p w14:paraId="6F3A75D3" w14:textId="77777777" w:rsidR="00834F73" w:rsidRDefault="00834F73">
      <w:pPr>
        <w:jc w:val="center"/>
        <w:rPr>
          <w:rFonts w:ascii="Times New Roman" w:eastAsia="Times New Roman" w:hAnsi="Times New Roman" w:cs="Times New Roman"/>
          <w:b/>
          <w:i/>
          <w:sz w:val="24"/>
          <w:szCs w:val="24"/>
        </w:rPr>
      </w:pPr>
    </w:p>
    <w:p w14:paraId="30C704E2" w14:textId="77777777" w:rsidR="00834F73" w:rsidRDefault="00834F73">
      <w:pPr>
        <w:jc w:val="center"/>
        <w:rPr>
          <w:rFonts w:ascii="Times New Roman" w:eastAsia="Times New Roman" w:hAnsi="Times New Roman" w:cs="Times New Roman"/>
          <w:b/>
          <w:i/>
          <w:sz w:val="24"/>
          <w:szCs w:val="24"/>
        </w:rPr>
      </w:pPr>
    </w:p>
    <w:p w14:paraId="5E1314DC" w14:textId="77777777" w:rsidR="00834F73" w:rsidRDefault="00834F73">
      <w:pPr>
        <w:jc w:val="center"/>
        <w:rPr>
          <w:rFonts w:ascii="Times New Roman" w:eastAsia="Times New Roman" w:hAnsi="Times New Roman" w:cs="Times New Roman"/>
          <w:b/>
          <w:i/>
          <w:sz w:val="24"/>
          <w:szCs w:val="24"/>
        </w:rPr>
      </w:pPr>
    </w:p>
    <w:p w14:paraId="1D14360F" w14:textId="77777777" w:rsidR="00834F73" w:rsidRDefault="00834F73">
      <w:pPr>
        <w:jc w:val="center"/>
        <w:rPr>
          <w:rFonts w:ascii="Times New Roman" w:eastAsia="Times New Roman" w:hAnsi="Times New Roman" w:cs="Times New Roman"/>
          <w:b/>
          <w:i/>
          <w:sz w:val="24"/>
          <w:szCs w:val="24"/>
        </w:rPr>
      </w:pPr>
    </w:p>
    <w:p w14:paraId="2B6A93C6" w14:textId="77777777" w:rsidR="00834F73" w:rsidRDefault="00834F73">
      <w:pPr>
        <w:jc w:val="center"/>
        <w:rPr>
          <w:rFonts w:ascii="Times New Roman" w:eastAsia="Times New Roman" w:hAnsi="Times New Roman" w:cs="Times New Roman"/>
          <w:b/>
          <w:i/>
          <w:sz w:val="24"/>
          <w:szCs w:val="24"/>
        </w:rPr>
      </w:pPr>
    </w:p>
    <w:p w14:paraId="32B3E0DB" w14:textId="77777777" w:rsidR="00834F73" w:rsidRDefault="00834F73">
      <w:pPr>
        <w:jc w:val="center"/>
        <w:rPr>
          <w:rFonts w:ascii="Times New Roman" w:eastAsia="Times New Roman" w:hAnsi="Times New Roman" w:cs="Times New Roman"/>
          <w:b/>
          <w:i/>
          <w:sz w:val="24"/>
          <w:szCs w:val="24"/>
        </w:rPr>
      </w:pPr>
    </w:p>
    <w:p w14:paraId="39C607CD" w14:textId="77777777" w:rsidR="00834F73" w:rsidRDefault="00834F73">
      <w:pPr>
        <w:jc w:val="center"/>
        <w:rPr>
          <w:rFonts w:ascii="Times New Roman" w:eastAsia="Times New Roman" w:hAnsi="Times New Roman" w:cs="Times New Roman"/>
          <w:b/>
          <w:i/>
          <w:sz w:val="24"/>
          <w:szCs w:val="24"/>
        </w:rPr>
      </w:pPr>
    </w:p>
    <w:p w14:paraId="7D261FEE" w14:textId="77777777" w:rsidR="00834F73" w:rsidRDefault="00834F73">
      <w:pPr>
        <w:jc w:val="center"/>
        <w:rPr>
          <w:rFonts w:ascii="Times New Roman" w:eastAsia="Times New Roman" w:hAnsi="Times New Roman" w:cs="Times New Roman"/>
          <w:b/>
          <w:i/>
          <w:sz w:val="24"/>
          <w:szCs w:val="24"/>
        </w:rPr>
      </w:pPr>
    </w:p>
    <w:p w14:paraId="3AA3F335" w14:textId="77777777" w:rsidR="00834F73" w:rsidRDefault="00834F73">
      <w:pPr>
        <w:jc w:val="center"/>
        <w:rPr>
          <w:rFonts w:ascii="Times New Roman" w:eastAsia="Times New Roman" w:hAnsi="Times New Roman" w:cs="Times New Roman"/>
          <w:b/>
          <w:i/>
          <w:sz w:val="24"/>
          <w:szCs w:val="24"/>
        </w:rPr>
      </w:pPr>
    </w:p>
    <w:p w14:paraId="3EB61AEF" w14:textId="77777777" w:rsidR="00834F73" w:rsidRDefault="00834F73">
      <w:pPr>
        <w:jc w:val="center"/>
        <w:rPr>
          <w:rFonts w:ascii="Times New Roman" w:eastAsia="Times New Roman" w:hAnsi="Times New Roman" w:cs="Times New Roman"/>
          <w:b/>
          <w:i/>
          <w:sz w:val="24"/>
          <w:szCs w:val="24"/>
        </w:rPr>
      </w:pPr>
    </w:p>
    <w:p w14:paraId="6B342521" w14:textId="77777777" w:rsidR="00834F73" w:rsidRDefault="00834F73">
      <w:pPr>
        <w:jc w:val="center"/>
        <w:rPr>
          <w:rFonts w:ascii="Times New Roman" w:eastAsia="Times New Roman" w:hAnsi="Times New Roman" w:cs="Times New Roman"/>
          <w:b/>
          <w:i/>
          <w:sz w:val="24"/>
          <w:szCs w:val="24"/>
        </w:rPr>
      </w:pPr>
    </w:p>
    <w:p w14:paraId="4A8148D1" w14:textId="77777777" w:rsidR="00834F73" w:rsidRDefault="00834F73">
      <w:pPr>
        <w:jc w:val="center"/>
        <w:rPr>
          <w:rFonts w:ascii="Times New Roman" w:eastAsia="Times New Roman" w:hAnsi="Times New Roman" w:cs="Times New Roman"/>
          <w:b/>
          <w:i/>
          <w:sz w:val="24"/>
          <w:szCs w:val="24"/>
        </w:rPr>
      </w:pPr>
    </w:p>
    <w:p w14:paraId="5CD34E12" w14:textId="77777777" w:rsidR="00834F73" w:rsidRDefault="00834F73">
      <w:pPr>
        <w:jc w:val="center"/>
        <w:rPr>
          <w:rFonts w:ascii="Times New Roman" w:eastAsia="Times New Roman" w:hAnsi="Times New Roman" w:cs="Times New Roman"/>
          <w:b/>
          <w:i/>
          <w:sz w:val="24"/>
          <w:szCs w:val="24"/>
        </w:rPr>
      </w:pPr>
    </w:p>
    <w:p w14:paraId="3166E1B4" w14:textId="77777777" w:rsidR="00834F73" w:rsidRDefault="00834F73">
      <w:pPr>
        <w:jc w:val="center"/>
        <w:rPr>
          <w:rFonts w:ascii="Times New Roman" w:eastAsia="Times New Roman" w:hAnsi="Times New Roman" w:cs="Times New Roman"/>
          <w:b/>
          <w:i/>
          <w:sz w:val="24"/>
          <w:szCs w:val="24"/>
        </w:rPr>
      </w:pPr>
    </w:p>
    <w:p w14:paraId="52ED9613" w14:textId="77777777" w:rsidR="00834F73" w:rsidRDefault="00834F73">
      <w:pPr>
        <w:jc w:val="center"/>
        <w:rPr>
          <w:rFonts w:ascii="Times New Roman" w:eastAsia="Times New Roman" w:hAnsi="Times New Roman" w:cs="Times New Roman"/>
          <w:b/>
          <w:i/>
          <w:sz w:val="24"/>
          <w:szCs w:val="24"/>
        </w:rPr>
      </w:pPr>
    </w:p>
    <w:p w14:paraId="7FA32F04" w14:textId="77777777" w:rsidR="00834F73" w:rsidRDefault="00834F73">
      <w:pPr>
        <w:jc w:val="center"/>
        <w:rPr>
          <w:rFonts w:ascii="Times New Roman" w:eastAsia="Times New Roman" w:hAnsi="Times New Roman" w:cs="Times New Roman"/>
          <w:b/>
          <w:i/>
          <w:sz w:val="24"/>
          <w:szCs w:val="24"/>
        </w:rPr>
      </w:pPr>
    </w:p>
    <w:p w14:paraId="324F9DAC" w14:textId="77777777" w:rsidR="00834F73" w:rsidRDefault="00834F73">
      <w:pPr>
        <w:jc w:val="center"/>
        <w:rPr>
          <w:rFonts w:ascii="Times New Roman" w:eastAsia="Times New Roman" w:hAnsi="Times New Roman" w:cs="Times New Roman"/>
          <w:b/>
          <w:i/>
          <w:sz w:val="24"/>
          <w:szCs w:val="24"/>
        </w:rPr>
      </w:pPr>
    </w:p>
    <w:p w14:paraId="336094A5" w14:textId="77777777" w:rsidR="00834F73" w:rsidRDefault="00834F73">
      <w:pPr>
        <w:jc w:val="center"/>
        <w:rPr>
          <w:rFonts w:ascii="Times New Roman" w:eastAsia="Times New Roman" w:hAnsi="Times New Roman" w:cs="Times New Roman"/>
          <w:b/>
          <w:i/>
          <w:sz w:val="24"/>
          <w:szCs w:val="24"/>
        </w:rPr>
      </w:pPr>
    </w:p>
    <w:p w14:paraId="1B334A85" w14:textId="77777777" w:rsidR="00834F73" w:rsidRDefault="00834F73">
      <w:pPr>
        <w:jc w:val="center"/>
        <w:rPr>
          <w:rFonts w:ascii="Times New Roman" w:eastAsia="Times New Roman" w:hAnsi="Times New Roman" w:cs="Times New Roman"/>
          <w:b/>
          <w:i/>
          <w:sz w:val="24"/>
          <w:szCs w:val="24"/>
        </w:rPr>
      </w:pPr>
    </w:p>
    <w:p w14:paraId="19BE9C39" w14:textId="77777777" w:rsidR="00834F73" w:rsidRDefault="00834F73">
      <w:pPr>
        <w:jc w:val="center"/>
        <w:rPr>
          <w:rFonts w:ascii="Times New Roman" w:eastAsia="Times New Roman" w:hAnsi="Times New Roman" w:cs="Times New Roman"/>
          <w:b/>
          <w:i/>
          <w:sz w:val="24"/>
          <w:szCs w:val="24"/>
        </w:rPr>
      </w:pPr>
    </w:p>
    <w:p w14:paraId="407BEA42" w14:textId="77777777" w:rsidR="00834F73" w:rsidRDefault="00834F73">
      <w:pPr>
        <w:jc w:val="center"/>
        <w:rPr>
          <w:rFonts w:ascii="Times New Roman" w:eastAsia="Times New Roman" w:hAnsi="Times New Roman" w:cs="Times New Roman"/>
          <w:b/>
          <w:i/>
          <w:sz w:val="24"/>
          <w:szCs w:val="24"/>
        </w:rPr>
      </w:pPr>
    </w:p>
    <w:p w14:paraId="6CD6BE9D" w14:textId="77777777" w:rsidR="00834F73" w:rsidRDefault="00834F73">
      <w:pPr>
        <w:jc w:val="center"/>
        <w:rPr>
          <w:rFonts w:ascii="Times New Roman" w:eastAsia="Times New Roman" w:hAnsi="Times New Roman" w:cs="Times New Roman"/>
          <w:b/>
          <w:i/>
          <w:sz w:val="24"/>
          <w:szCs w:val="24"/>
        </w:rPr>
      </w:pPr>
    </w:p>
    <w:p w14:paraId="055B88AC" w14:textId="77777777" w:rsidR="00834F73" w:rsidRDefault="00834F73">
      <w:pPr>
        <w:jc w:val="center"/>
        <w:rPr>
          <w:rFonts w:ascii="Times New Roman" w:eastAsia="Times New Roman" w:hAnsi="Times New Roman" w:cs="Times New Roman"/>
          <w:b/>
          <w:i/>
          <w:sz w:val="24"/>
          <w:szCs w:val="24"/>
        </w:rPr>
      </w:pPr>
    </w:p>
    <w:p w14:paraId="2396D6DF" w14:textId="77777777" w:rsidR="00834F73" w:rsidRDefault="00834F73">
      <w:pPr>
        <w:jc w:val="center"/>
        <w:rPr>
          <w:rFonts w:ascii="Times New Roman" w:eastAsia="Times New Roman" w:hAnsi="Times New Roman" w:cs="Times New Roman"/>
          <w:b/>
          <w:i/>
          <w:sz w:val="24"/>
          <w:szCs w:val="24"/>
        </w:rPr>
      </w:pPr>
    </w:p>
    <w:p w14:paraId="6CBDFF2D" w14:textId="77777777" w:rsidR="00834F73" w:rsidRDefault="00834F73">
      <w:pPr>
        <w:jc w:val="center"/>
        <w:rPr>
          <w:rFonts w:ascii="Times New Roman" w:eastAsia="Times New Roman" w:hAnsi="Times New Roman" w:cs="Times New Roman"/>
          <w:b/>
          <w:i/>
          <w:sz w:val="24"/>
          <w:szCs w:val="24"/>
        </w:rPr>
      </w:pPr>
    </w:p>
    <w:p w14:paraId="4FF35D34" w14:textId="77777777" w:rsidR="00834F73" w:rsidRDefault="00834F73">
      <w:pPr>
        <w:jc w:val="center"/>
        <w:rPr>
          <w:rFonts w:ascii="Times New Roman" w:eastAsia="Times New Roman" w:hAnsi="Times New Roman" w:cs="Times New Roman"/>
          <w:b/>
          <w:i/>
          <w:sz w:val="24"/>
          <w:szCs w:val="24"/>
        </w:rPr>
      </w:pPr>
    </w:p>
    <w:p w14:paraId="464B7778" w14:textId="77777777" w:rsidR="00834F73" w:rsidRDefault="00834F73">
      <w:pPr>
        <w:jc w:val="center"/>
        <w:rPr>
          <w:rFonts w:ascii="Times New Roman" w:eastAsia="Times New Roman" w:hAnsi="Times New Roman" w:cs="Times New Roman"/>
          <w:b/>
          <w:i/>
          <w:sz w:val="24"/>
          <w:szCs w:val="24"/>
        </w:rPr>
      </w:pPr>
    </w:p>
    <w:p w14:paraId="58331FCB" w14:textId="77777777" w:rsidR="00834F73" w:rsidRDefault="001C2916">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2024 г.</w:t>
      </w:r>
    </w:p>
    <w:p w14:paraId="3C57897C" w14:textId="77777777" w:rsidR="00834F73" w:rsidRDefault="001C2916">
      <w:pPr>
        <w:rPr>
          <w:rFonts w:ascii="Times New Roman" w:eastAsia="Times New Roman" w:hAnsi="Times New Roman" w:cs="Times New Roman"/>
          <w:b/>
          <w:sz w:val="24"/>
          <w:szCs w:val="24"/>
          <w:vertAlign w:val="superscript"/>
        </w:rPr>
      </w:pPr>
      <w:r>
        <w:br w:type="page"/>
      </w:r>
    </w:p>
    <w:p w14:paraId="0542329E" w14:textId="77777777" w:rsidR="00834F73" w:rsidRDefault="001C2916">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СОДЕРЖАНИЕ</w:t>
      </w:r>
    </w:p>
    <w:p w14:paraId="579C7F56" w14:textId="77777777" w:rsidR="00834F73" w:rsidRDefault="00834F73">
      <w:pPr>
        <w:rPr>
          <w:rFonts w:ascii="Times New Roman" w:eastAsia="Times New Roman" w:hAnsi="Times New Roman" w:cs="Times New Roman"/>
          <w:b/>
          <w:sz w:val="24"/>
          <w:szCs w:val="24"/>
        </w:rPr>
      </w:pPr>
    </w:p>
    <w:sdt>
      <w:sdtPr>
        <w:id w:val="-664164398"/>
        <w:docPartObj>
          <w:docPartGallery w:val="Table of Contents"/>
          <w:docPartUnique/>
        </w:docPartObj>
      </w:sdtPr>
      <w:sdtEndPr/>
      <w:sdtContent>
        <w:p w14:paraId="29CDD8F7" w14:textId="77777777" w:rsidR="00834F73" w:rsidRDefault="001C2916">
          <w:pPr>
            <w:pBdr>
              <w:top w:val="nil"/>
              <w:left w:val="nil"/>
              <w:bottom w:val="nil"/>
              <w:right w:val="nil"/>
              <w:between w:val="nil"/>
            </w:pBdr>
            <w:tabs>
              <w:tab w:val="right" w:pos="9345"/>
            </w:tabs>
            <w:spacing w:after="100" w:line="276" w:lineRule="auto"/>
            <w:rPr>
              <w:color w:val="000000"/>
            </w:rPr>
          </w:pPr>
          <w:r>
            <w:fldChar w:fldCharType="begin"/>
          </w:r>
          <w:r>
            <w:instrText xml:space="preserve"> TOC \h \u \z \t "Heading 1,1,Heading 2,2,Heading 3,3,"</w:instrText>
          </w:r>
          <w:r>
            <w:fldChar w:fldCharType="separate"/>
          </w:r>
          <w:r>
            <w:rPr>
              <w:rFonts w:ascii="Times New Roman" w:eastAsia="Times New Roman" w:hAnsi="Times New Roman" w:cs="Times New Roman"/>
              <w:b/>
              <w:color w:val="000000"/>
            </w:rPr>
            <w:t>Общие положения</w:t>
          </w:r>
          <w:r>
            <w:rPr>
              <w:rFonts w:ascii="Times New Roman" w:eastAsia="Times New Roman" w:hAnsi="Times New Roman" w:cs="Times New Roman"/>
              <w:b/>
              <w:color w:val="000000"/>
            </w:rPr>
            <w:tab/>
          </w:r>
          <w:r>
            <w:fldChar w:fldCharType="begin"/>
          </w:r>
          <w:r>
            <w:instrText xml:space="preserve"> PAGEREF _heading=h.1fob9te \h </w:instrText>
          </w:r>
          <w:r>
            <w:fldChar w:fldCharType="separate"/>
          </w:r>
          <w:r>
            <w:rPr>
              <w:rFonts w:ascii="Times New Roman" w:eastAsia="Times New Roman" w:hAnsi="Times New Roman" w:cs="Times New Roman"/>
              <w:b/>
              <w:color w:val="000000"/>
            </w:rPr>
            <w:t>3</w:t>
          </w:r>
          <w:hyperlink w:anchor="_heading=h.1fob9te" w:history="1"/>
        </w:p>
        <w:p w14:paraId="59094396" w14:textId="77777777" w:rsidR="00834F73" w:rsidRDefault="001C2916">
          <w:pPr>
            <w:pBdr>
              <w:top w:val="nil"/>
              <w:left w:val="nil"/>
              <w:bottom w:val="nil"/>
              <w:right w:val="nil"/>
              <w:between w:val="nil"/>
            </w:pBdr>
            <w:tabs>
              <w:tab w:val="right" w:pos="9345"/>
            </w:tabs>
            <w:spacing w:after="100" w:line="276" w:lineRule="auto"/>
            <w:rPr>
              <w:color w:val="000000"/>
            </w:rPr>
          </w:pPr>
          <w:r>
            <w:fldChar w:fldCharType="end"/>
          </w:r>
          <w:r>
            <w:rPr>
              <w:rFonts w:ascii="Times New Roman" w:eastAsia="Times New Roman" w:hAnsi="Times New Roman" w:cs="Times New Roman"/>
              <w:b/>
              <w:color w:val="000000"/>
            </w:rPr>
            <w:t>Примерные требования к проведению демонстрационного экзамена</w:t>
          </w:r>
          <w:r>
            <w:rPr>
              <w:rFonts w:ascii="Times New Roman" w:eastAsia="Times New Roman" w:hAnsi="Times New Roman" w:cs="Times New Roman"/>
              <w:b/>
              <w:color w:val="000000"/>
            </w:rPr>
            <w:tab/>
          </w:r>
          <w:r>
            <w:fldChar w:fldCharType="begin"/>
          </w:r>
          <w:r>
            <w:instrText xml:space="preserve"> PAGEREF _heading=h.2et92p0 \h </w:instrText>
          </w:r>
          <w:r>
            <w:fldChar w:fldCharType="separate"/>
          </w:r>
          <w:r>
            <w:rPr>
              <w:rFonts w:ascii="Times New Roman" w:eastAsia="Times New Roman" w:hAnsi="Times New Roman" w:cs="Times New Roman"/>
              <w:b/>
              <w:color w:val="000000"/>
            </w:rPr>
            <w:t>4</w:t>
          </w:r>
          <w:hyperlink w:anchor="_heading=h.2et92p0" w:history="1"/>
        </w:p>
        <w:p w14:paraId="5372B2C0" w14:textId="77777777" w:rsidR="00834F73" w:rsidRDefault="001C2916">
          <w:pPr>
            <w:pBdr>
              <w:top w:val="nil"/>
              <w:left w:val="nil"/>
              <w:bottom w:val="nil"/>
              <w:right w:val="nil"/>
              <w:between w:val="nil"/>
            </w:pBdr>
            <w:tabs>
              <w:tab w:val="right" w:pos="9345"/>
            </w:tabs>
            <w:spacing w:after="100" w:line="276" w:lineRule="auto"/>
            <w:rPr>
              <w:rFonts w:ascii="Times New Roman" w:eastAsia="Times New Roman" w:hAnsi="Times New Roman" w:cs="Times New Roman"/>
              <w:b/>
              <w:sz w:val="24"/>
              <w:szCs w:val="24"/>
            </w:rPr>
          </w:pPr>
          <w:r>
            <w:fldChar w:fldCharType="end"/>
          </w:r>
          <w:r>
            <w:rPr>
              <w:rFonts w:ascii="Times New Roman" w:eastAsia="Times New Roman" w:hAnsi="Times New Roman" w:cs="Times New Roman"/>
              <w:b/>
              <w:color w:val="000000"/>
            </w:rPr>
            <w:t>Организация и проведение защиты дипломного проекта (работы)</w:t>
          </w:r>
          <w:r>
            <w:rPr>
              <w:rFonts w:ascii="Times New Roman" w:eastAsia="Times New Roman" w:hAnsi="Times New Roman" w:cs="Times New Roman"/>
              <w:b/>
              <w:color w:val="000000"/>
            </w:rPr>
            <w:tab/>
          </w:r>
          <w:r>
            <w:fldChar w:fldCharType="begin"/>
          </w:r>
          <w:r>
            <w:instrText xml:space="preserve"> PAGEREF _heading=h.4d34og8 \h </w:instrText>
          </w:r>
          <w:r>
            <w:fldChar w:fldCharType="separate"/>
          </w:r>
          <w:r>
            <w:rPr>
              <w:rFonts w:ascii="Times New Roman" w:eastAsia="Times New Roman" w:hAnsi="Times New Roman" w:cs="Times New Roman"/>
              <w:b/>
              <w:color w:val="000000"/>
            </w:rPr>
            <w:t>5</w:t>
          </w:r>
          <w:r>
            <w:fldChar w:fldCharType="end"/>
          </w:r>
          <w:r>
            <w:fldChar w:fldCharType="end"/>
          </w:r>
        </w:p>
      </w:sdtContent>
    </w:sdt>
    <w:p w14:paraId="724040BF" w14:textId="77777777" w:rsidR="00834F73" w:rsidRDefault="001C2916">
      <w:pPr>
        <w:rPr>
          <w:rFonts w:ascii="Times New Roman" w:eastAsia="Times New Roman" w:hAnsi="Times New Roman" w:cs="Times New Roman"/>
          <w:b/>
          <w:sz w:val="24"/>
          <w:szCs w:val="24"/>
        </w:rPr>
      </w:pPr>
      <w:r>
        <w:br w:type="page"/>
      </w:r>
    </w:p>
    <w:p w14:paraId="2600C6CA" w14:textId="77777777" w:rsidR="00834F73" w:rsidRDefault="001C2916">
      <w:pPr>
        <w:pBdr>
          <w:top w:val="nil"/>
          <w:left w:val="nil"/>
          <w:bottom w:val="nil"/>
          <w:right w:val="nil"/>
          <w:between w:val="nil"/>
        </w:pBdr>
        <w:spacing w:line="276" w:lineRule="auto"/>
        <w:ind w:firstLine="709"/>
        <w:jc w:val="both"/>
        <w:rPr>
          <w:rFonts w:ascii="Times New Roman" w:eastAsia="Times New Roman" w:hAnsi="Times New Roman" w:cs="Times New Roman"/>
          <w:b/>
          <w:color w:val="000000"/>
          <w:sz w:val="24"/>
          <w:szCs w:val="24"/>
        </w:rPr>
      </w:pPr>
      <w:bookmarkStart w:id="2" w:name="_heading=h.1fob9te" w:colFirst="0" w:colLast="0"/>
      <w:bookmarkEnd w:id="2"/>
      <w:r>
        <w:rPr>
          <w:rFonts w:ascii="Times New Roman" w:eastAsia="Times New Roman" w:hAnsi="Times New Roman" w:cs="Times New Roman"/>
          <w:b/>
          <w:color w:val="000000"/>
          <w:sz w:val="24"/>
          <w:szCs w:val="24"/>
        </w:rPr>
        <w:lastRenderedPageBreak/>
        <w:t>Общие положения</w:t>
      </w:r>
    </w:p>
    <w:p w14:paraId="06D70057" w14:textId="08676A0D" w:rsidR="00834F73" w:rsidRDefault="001C2916">
      <w:pPr>
        <w:widowControl w:val="0"/>
        <w:pBdr>
          <w:top w:val="nil"/>
          <w:left w:val="nil"/>
          <w:bottom w:val="nil"/>
          <w:right w:val="nil"/>
          <w:between w:val="nil"/>
        </w:pBdr>
        <w:spacing w:line="276" w:lineRule="auto"/>
        <w:ind w:firstLine="709"/>
        <w:jc w:val="both"/>
        <w:rPr>
          <w:rFonts w:ascii="Times New Roman" w:eastAsia="Times New Roman" w:hAnsi="Times New Roman" w:cs="Times New Roman"/>
          <w:sz w:val="24"/>
          <w:szCs w:val="24"/>
        </w:rPr>
      </w:pPr>
      <w:bookmarkStart w:id="3" w:name="_heading=h.8gt4i8wsw0h1" w:colFirst="0" w:colLast="0"/>
      <w:bookmarkEnd w:id="3"/>
      <w:r>
        <w:rPr>
          <w:rFonts w:ascii="Times New Roman" w:eastAsia="Times New Roman" w:hAnsi="Times New Roman" w:cs="Times New Roman"/>
          <w:color w:val="000000"/>
          <w:sz w:val="24"/>
          <w:szCs w:val="24"/>
        </w:rPr>
        <w:t xml:space="preserve">Примерная программа государственной итоговой аттестации (далее – примерная программа ГИА) выпускников </w:t>
      </w:r>
      <w:r>
        <w:rPr>
          <w:rFonts w:ascii="Times New Roman" w:eastAsia="Times New Roman" w:hAnsi="Times New Roman" w:cs="Times New Roman"/>
          <w:sz w:val="24"/>
          <w:szCs w:val="24"/>
        </w:rPr>
        <w:t xml:space="preserve">по специальности 08.02.01 Строительство и эксплуатация зданий и сооружений разработана в соответствии с Законом Российской Федерации от 29.12.2012 г. № 273-ФЗ «Об образовании в Российской Федерации», Приказом </w:t>
      </w:r>
      <w:proofErr w:type="spellStart"/>
      <w:r>
        <w:rPr>
          <w:rFonts w:ascii="Times New Roman" w:eastAsia="Times New Roman" w:hAnsi="Times New Roman" w:cs="Times New Roman"/>
          <w:sz w:val="24"/>
          <w:szCs w:val="24"/>
        </w:rPr>
        <w:t>Минпросвещения</w:t>
      </w:r>
      <w:proofErr w:type="spellEnd"/>
      <w:r>
        <w:rPr>
          <w:rFonts w:ascii="Times New Roman" w:eastAsia="Times New Roman" w:hAnsi="Times New Roman" w:cs="Times New Roman"/>
          <w:sz w:val="24"/>
          <w:szCs w:val="24"/>
        </w:rPr>
        <w:t xml:space="preserve">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 ФГОС СПО по </w:t>
      </w:r>
      <w:r w:rsidRPr="00E80996">
        <w:rPr>
          <w:rFonts w:ascii="Times New Roman" w:eastAsia="Times New Roman" w:hAnsi="Times New Roman" w:cs="Times New Roman"/>
          <w:sz w:val="24"/>
          <w:szCs w:val="24"/>
        </w:rPr>
        <w:t xml:space="preserve">специальности </w:t>
      </w:r>
      <w:r w:rsidR="00E80996" w:rsidRPr="00E80996">
        <w:rPr>
          <w:rFonts w:ascii="Times New Roman" w:hAnsi="Times New Roman"/>
          <w:sz w:val="24"/>
          <w:szCs w:val="24"/>
        </w:rPr>
        <w:t>14.02.01 Атомные электрические станции и установки</w:t>
      </w:r>
      <w:r w:rsidRPr="00E80996">
        <w:rPr>
          <w:rFonts w:ascii="Times New Roman" w:eastAsia="Times New Roman" w:hAnsi="Times New Roman" w:cs="Times New Roman"/>
          <w:sz w:val="24"/>
          <w:szCs w:val="24"/>
        </w:rPr>
        <w:t>, и определяет совокупн</w:t>
      </w:r>
      <w:r>
        <w:rPr>
          <w:rFonts w:ascii="Times New Roman" w:eastAsia="Times New Roman" w:hAnsi="Times New Roman" w:cs="Times New Roman"/>
          <w:sz w:val="24"/>
          <w:szCs w:val="24"/>
        </w:rPr>
        <w:t>ость требований к ее организации и проведению.</w:t>
      </w:r>
    </w:p>
    <w:p w14:paraId="0134ABA1" w14:textId="2BE34625" w:rsidR="00834F73" w:rsidRDefault="001C2916">
      <w:pPr>
        <w:widowControl w:val="0"/>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bookmarkStart w:id="4" w:name="_heading=h.hix2zdt0su7" w:colFirst="0" w:colLast="0"/>
      <w:bookmarkEnd w:id="4"/>
      <w:r>
        <w:rPr>
          <w:rFonts w:ascii="Times New Roman" w:eastAsia="Times New Roman" w:hAnsi="Times New Roman" w:cs="Times New Roman"/>
          <w:sz w:val="24"/>
          <w:szCs w:val="24"/>
        </w:rPr>
        <w:t xml:space="preserve">Цель государственной итоговой аттестации – установление соответствия результатов освоения обучающимися образовательной программы по специальности </w:t>
      </w:r>
      <w:r w:rsidR="00E80996" w:rsidRPr="00E80996">
        <w:rPr>
          <w:rFonts w:ascii="Times New Roman" w:hAnsi="Times New Roman"/>
          <w:sz w:val="24"/>
          <w:szCs w:val="24"/>
        </w:rPr>
        <w:t>14.02.01 Атомные электрические станции и установки</w:t>
      </w:r>
      <w:r>
        <w:rPr>
          <w:rFonts w:ascii="Times New Roman" w:eastAsia="Times New Roman" w:hAnsi="Times New Roman" w:cs="Times New Roman"/>
          <w:sz w:val="24"/>
          <w:szCs w:val="24"/>
        </w:rPr>
        <w:t xml:space="preserve"> соответствующим требованиям ФГОС СПО с учетом требований регионального рынка труда, их готовность и способ</w:t>
      </w:r>
      <w:r>
        <w:rPr>
          <w:rFonts w:ascii="Times New Roman" w:eastAsia="Times New Roman" w:hAnsi="Times New Roman" w:cs="Times New Roman"/>
          <w:color w:val="000000"/>
          <w:sz w:val="24"/>
          <w:szCs w:val="24"/>
        </w:rPr>
        <w:t xml:space="preserve">ность решать профессиональные задачи. </w:t>
      </w:r>
    </w:p>
    <w:p w14:paraId="5CA8DE6F" w14:textId="77777777" w:rsidR="00834F73" w:rsidRDefault="001C2916">
      <w:pPr>
        <w:widowControl w:val="0"/>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Задачи государственной итоговой аттестации:</w:t>
      </w:r>
    </w:p>
    <w:p w14:paraId="556A22D6" w14:textId="77777777" w:rsidR="00834F73" w:rsidRDefault="001C2916">
      <w:pPr>
        <w:widowControl w:val="0"/>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определение соответствия навыков, умений и знаний выпускников современным требованиям рынка труда, квалификационным требованиям ФГОС СПО и регионального рынка труда;</w:t>
      </w:r>
    </w:p>
    <w:p w14:paraId="63C7613A" w14:textId="77777777" w:rsidR="00834F73" w:rsidRDefault="001C2916">
      <w:pPr>
        <w:widowControl w:val="0"/>
        <w:pBdr>
          <w:top w:val="nil"/>
          <w:left w:val="nil"/>
          <w:bottom w:val="nil"/>
          <w:right w:val="nil"/>
          <w:between w:val="nil"/>
        </w:pBd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sz w:val="24"/>
          <w:szCs w:val="24"/>
        </w:rPr>
        <w:t>определение степени сформированности профессиональных компетенций, личностных качеств, соответствующих ФГОС СПО и наиболее востребованных на рынке труда.</w:t>
      </w:r>
    </w:p>
    <w:p w14:paraId="72E9E714" w14:textId="4281D5E4" w:rsidR="00834F73" w:rsidRDefault="001C2916">
      <w:pPr>
        <w:widowControl w:val="0"/>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 xml:space="preserve">По результатам ГИА выпускнику по специальности </w:t>
      </w:r>
      <w:r w:rsidR="00E80996" w:rsidRPr="00E80996">
        <w:rPr>
          <w:rFonts w:ascii="Times New Roman" w:hAnsi="Times New Roman"/>
          <w:sz w:val="24"/>
          <w:szCs w:val="24"/>
        </w:rPr>
        <w:t>14.02.01 Атомные электрические станции и установки</w:t>
      </w:r>
      <w:r>
        <w:rPr>
          <w:rFonts w:ascii="Times New Roman" w:eastAsia="Times New Roman" w:hAnsi="Times New Roman" w:cs="Times New Roman"/>
          <w:color w:val="000000"/>
          <w:sz w:val="24"/>
          <w:szCs w:val="24"/>
        </w:rPr>
        <w:t xml:space="preserve"> присваивается квалификация</w:t>
      </w:r>
      <w:r>
        <w:rPr>
          <w:rFonts w:ascii="Times New Roman" w:eastAsia="Times New Roman" w:hAnsi="Times New Roman" w:cs="Times New Roman"/>
          <w:sz w:val="24"/>
          <w:szCs w:val="24"/>
        </w:rPr>
        <w:t xml:space="preserve">: </w:t>
      </w:r>
      <w:r w:rsidR="00320552">
        <w:rPr>
          <w:rFonts w:ascii="Times New Roman" w:eastAsia="Times New Roman" w:hAnsi="Times New Roman" w:cs="Times New Roman"/>
          <w:sz w:val="24"/>
          <w:szCs w:val="24"/>
        </w:rPr>
        <w:t>т</w:t>
      </w:r>
      <w:r>
        <w:rPr>
          <w:rFonts w:ascii="Times New Roman" w:eastAsia="Times New Roman" w:hAnsi="Times New Roman" w:cs="Times New Roman"/>
          <w:sz w:val="24"/>
          <w:szCs w:val="24"/>
        </w:rPr>
        <w:t>ехник.</w:t>
      </w:r>
    </w:p>
    <w:p w14:paraId="1252D185" w14:textId="77777777" w:rsidR="00834F73" w:rsidRDefault="001C2916">
      <w:pPr>
        <w:widowControl w:val="0"/>
        <w:pBdr>
          <w:top w:val="nil"/>
          <w:left w:val="nil"/>
          <w:bottom w:val="nil"/>
          <w:right w:val="nil"/>
          <w:between w:val="nil"/>
        </w:pBd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Примерная программа ГИА является частью основной ПОП-П по программе подготовк</w:t>
      </w:r>
      <w:r>
        <w:rPr>
          <w:rFonts w:ascii="Times New Roman" w:eastAsia="Times New Roman" w:hAnsi="Times New Roman" w:cs="Times New Roman"/>
          <w:sz w:val="24"/>
          <w:szCs w:val="24"/>
        </w:rPr>
        <w:t>и специалистов среднего звена и определяет совокупность требований к ГИА, в том числе к содержанию, организации работы, оценочным материалам ГИА выпускников по данной специальности.</w:t>
      </w:r>
    </w:p>
    <w:p w14:paraId="0E3C9A7C" w14:textId="77777777" w:rsidR="00834F73" w:rsidRDefault="001C2916">
      <w:pPr>
        <w:widowControl w:val="0"/>
        <w:pBdr>
          <w:top w:val="nil"/>
          <w:left w:val="nil"/>
          <w:bottom w:val="nil"/>
          <w:right w:val="nil"/>
          <w:between w:val="nil"/>
        </w:pBdr>
        <w:spacing w:line="276" w:lineRule="auto"/>
        <w:ind w:firstLine="709"/>
        <w:jc w:val="both"/>
        <w:rPr>
          <w:rFonts w:ascii="Times New Roman" w:eastAsia="Times New Roman" w:hAnsi="Times New Roman" w:cs="Times New Roman"/>
          <w:i/>
          <w:color w:val="000000"/>
          <w:sz w:val="24"/>
          <w:szCs w:val="24"/>
          <w:highlight w:val="white"/>
        </w:rPr>
      </w:pPr>
      <w:r>
        <w:rPr>
          <w:rFonts w:ascii="Times New Roman" w:eastAsia="Times New Roman" w:hAnsi="Times New Roman" w:cs="Times New Roman"/>
          <w:color w:val="000000"/>
          <w:sz w:val="24"/>
          <w:szCs w:val="24"/>
        </w:rPr>
        <w:t>Выпускник, освоивший образовательную программу, должен быть готов к выполнению видов деятельности, предусмотренных образовательной программой (таблица 1), и демонстрировать результаты освоения образовательной программы (таблица 2).</w:t>
      </w:r>
    </w:p>
    <w:p w14:paraId="45FF3F3E" w14:textId="77777777" w:rsidR="00834F73" w:rsidRDefault="001C2916">
      <w:pPr>
        <w:jc w:val="right"/>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t xml:space="preserve">Таблица 1 </w:t>
      </w:r>
    </w:p>
    <w:p w14:paraId="6C2A1034" w14:textId="77777777" w:rsidR="00834F73" w:rsidRDefault="001C2916">
      <w:pPr>
        <w:spacing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Виды деятельности</w:t>
      </w:r>
    </w:p>
    <w:tbl>
      <w:tblPr>
        <w:tblStyle w:val="afffffff1"/>
        <w:tblW w:w="9499" w:type="dxa"/>
        <w:tblInd w:w="-5" w:type="dxa"/>
        <w:tblLayout w:type="fixed"/>
        <w:tblLook w:val="0000" w:firstRow="0" w:lastRow="0" w:firstColumn="0" w:lastColumn="0" w:noHBand="0" w:noVBand="0"/>
      </w:tblPr>
      <w:tblGrid>
        <w:gridCol w:w="5014"/>
        <w:gridCol w:w="4485"/>
      </w:tblGrid>
      <w:tr w:rsidR="00834F73" w14:paraId="6957B655" w14:textId="77777777" w:rsidTr="00320552">
        <w:trPr>
          <w:trHeight w:val="441"/>
        </w:trPr>
        <w:tc>
          <w:tcPr>
            <w:tcW w:w="5014" w:type="dxa"/>
            <w:tcBorders>
              <w:top w:val="single" w:sz="4" w:space="0" w:color="000000"/>
              <w:left w:val="single" w:sz="4" w:space="0" w:color="000000"/>
              <w:bottom w:val="single" w:sz="4" w:space="0" w:color="000000"/>
              <w:right w:val="single" w:sz="4" w:space="0" w:color="000000"/>
            </w:tcBorders>
          </w:tcPr>
          <w:p w14:paraId="24BC7D33" w14:textId="77777777" w:rsidR="00834F73" w:rsidRDefault="001C2916">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Код и наименование </w:t>
            </w:r>
          </w:p>
          <w:p w14:paraId="6E1BCCFD" w14:textId="77777777" w:rsidR="00834F73" w:rsidRDefault="001C2916">
            <w:pPr>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вида деятельности (ВД)</w:t>
            </w:r>
          </w:p>
        </w:tc>
        <w:tc>
          <w:tcPr>
            <w:tcW w:w="4485" w:type="dxa"/>
            <w:tcBorders>
              <w:top w:val="single" w:sz="4" w:space="0" w:color="000000"/>
              <w:left w:val="single" w:sz="4" w:space="0" w:color="000000"/>
              <w:bottom w:val="single" w:sz="4" w:space="0" w:color="000000"/>
              <w:right w:val="single" w:sz="4" w:space="0" w:color="000000"/>
            </w:tcBorders>
          </w:tcPr>
          <w:p w14:paraId="3B940058" w14:textId="77777777" w:rsidR="00834F73" w:rsidRDefault="001C2916">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Код и наименование </w:t>
            </w:r>
          </w:p>
          <w:p w14:paraId="37DE0251" w14:textId="77777777" w:rsidR="00834F73" w:rsidRDefault="001C2916">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профессионального модуля (ПМ), </w:t>
            </w:r>
          </w:p>
          <w:p w14:paraId="5B0BA8CD" w14:textId="77777777" w:rsidR="00834F73" w:rsidRDefault="001C2916">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в рамках которого осваивается ВД</w:t>
            </w:r>
          </w:p>
        </w:tc>
      </w:tr>
      <w:tr w:rsidR="00834F73" w14:paraId="16DEEB00" w14:textId="77777777" w:rsidTr="00320552">
        <w:trPr>
          <w:trHeight w:val="221"/>
        </w:trPr>
        <w:tc>
          <w:tcPr>
            <w:tcW w:w="5014" w:type="dxa"/>
            <w:tcBorders>
              <w:top w:val="single" w:sz="4" w:space="0" w:color="000000"/>
              <w:left w:val="single" w:sz="4" w:space="0" w:color="000000"/>
              <w:bottom w:val="single" w:sz="4" w:space="0" w:color="000000"/>
              <w:right w:val="single" w:sz="4" w:space="0" w:color="000000"/>
            </w:tcBorders>
          </w:tcPr>
          <w:p w14:paraId="64FAD05D" w14:textId="77777777" w:rsidR="00834F73" w:rsidRDefault="001C2916">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4485" w:type="dxa"/>
            <w:tcBorders>
              <w:top w:val="single" w:sz="4" w:space="0" w:color="000000"/>
              <w:left w:val="single" w:sz="4" w:space="0" w:color="000000"/>
              <w:bottom w:val="single" w:sz="4" w:space="0" w:color="000000"/>
              <w:right w:val="single" w:sz="4" w:space="0" w:color="000000"/>
            </w:tcBorders>
          </w:tcPr>
          <w:p w14:paraId="051878CC" w14:textId="77777777" w:rsidR="00834F73" w:rsidRDefault="001C2916">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r>
      <w:tr w:rsidR="00834F73" w14:paraId="308E5014" w14:textId="77777777" w:rsidTr="00320552">
        <w:trPr>
          <w:trHeight w:val="390"/>
        </w:trPr>
        <w:tc>
          <w:tcPr>
            <w:tcW w:w="9499" w:type="dxa"/>
            <w:gridSpan w:val="2"/>
            <w:tcBorders>
              <w:top w:val="single" w:sz="4" w:space="0" w:color="000000"/>
              <w:left w:val="single" w:sz="4" w:space="0" w:color="000000"/>
              <w:bottom w:val="single" w:sz="4" w:space="0" w:color="000000"/>
              <w:right w:val="single" w:sz="4" w:space="0" w:color="000000"/>
            </w:tcBorders>
            <w:vAlign w:val="center"/>
          </w:tcPr>
          <w:p w14:paraId="00EA1E05" w14:textId="77777777" w:rsidR="00834F73" w:rsidRDefault="001C2916">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В соответствии с ФГОС</w:t>
            </w:r>
          </w:p>
        </w:tc>
      </w:tr>
      <w:tr w:rsidR="00E80996" w14:paraId="0797453D" w14:textId="77777777" w:rsidTr="00320552">
        <w:trPr>
          <w:trHeight w:val="221"/>
        </w:trPr>
        <w:tc>
          <w:tcPr>
            <w:tcW w:w="5014" w:type="dxa"/>
            <w:tcBorders>
              <w:top w:val="single" w:sz="4" w:space="0" w:color="000000"/>
              <w:left w:val="single" w:sz="4" w:space="0" w:color="000000"/>
              <w:bottom w:val="single" w:sz="4" w:space="0" w:color="000000"/>
              <w:right w:val="single" w:sz="4" w:space="0" w:color="000000"/>
            </w:tcBorders>
            <w:shd w:val="clear" w:color="auto" w:fill="auto"/>
          </w:tcPr>
          <w:p w14:paraId="5EA2D3D3" w14:textId="4B75DA3F" w:rsidR="00E80996" w:rsidRDefault="00E80996" w:rsidP="00E80996">
            <w:pPr>
              <w:widowControl/>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ВД.01 </w:t>
            </w:r>
            <w:r w:rsidRPr="00266DAE">
              <w:rPr>
                <w:rFonts w:ascii="Times New Roman" w:hAnsi="Times New Roman"/>
                <w:sz w:val="24"/>
                <w:szCs w:val="24"/>
              </w:rPr>
              <w:t>Техническое обслуживание основного и вспомогательного теплоэнергетического оборудования и систем атомных электростанций;</w:t>
            </w:r>
          </w:p>
        </w:tc>
        <w:tc>
          <w:tcPr>
            <w:tcW w:w="4485" w:type="dxa"/>
            <w:tcBorders>
              <w:top w:val="single" w:sz="4" w:space="0" w:color="000000"/>
              <w:left w:val="single" w:sz="4" w:space="0" w:color="000000"/>
              <w:bottom w:val="single" w:sz="4" w:space="0" w:color="000000"/>
              <w:right w:val="single" w:sz="4" w:space="0" w:color="000000"/>
            </w:tcBorders>
            <w:shd w:val="clear" w:color="auto" w:fill="auto"/>
          </w:tcPr>
          <w:p w14:paraId="27A532B6" w14:textId="1775E7FC" w:rsidR="00E80996" w:rsidRDefault="00E80996" w:rsidP="00E80996">
            <w:pPr>
              <w:widowControl/>
              <w:spacing w:line="276" w:lineRule="auto"/>
              <w:rPr>
                <w:rFonts w:ascii="Times New Roman" w:eastAsia="Times New Roman" w:hAnsi="Times New Roman" w:cs="Times New Roman"/>
                <w:sz w:val="24"/>
                <w:szCs w:val="24"/>
              </w:rPr>
            </w:pPr>
            <w:r w:rsidRPr="00266DAE">
              <w:rPr>
                <w:rFonts w:ascii="Times New Roman" w:hAnsi="Times New Roman"/>
                <w:sz w:val="24"/>
                <w:szCs w:val="24"/>
              </w:rPr>
              <w:t>ПМ.01 Техническое обслуживание основного и вспомогательного теплоэнергетического оборудования и систем атомных электростанций</w:t>
            </w:r>
          </w:p>
        </w:tc>
      </w:tr>
      <w:tr w:rsidR="00E80996" w14:paraId="4F10589C" w14:textId="77777777" w:rsidTr="00320552">
        <w:trPr>
          <w:trHeight w:val="221"/>
        </w:trPr>
        <w:tc>
          <w:tcPr>
            <w:tcW w:w="5014" w:type="dxa"/>
            <w:tcBorders>
              <w:top w:val="single" w:sz="4" w:space="0" w:color="000000"/>
              <w:left w:val="single" w:sz="4" w:space="0" w:color="000000"/>
              <w:bottom w:val="single" w:sz="4" w:space="0" w:color="000000"/>
              <w:right w:val="single" w:sz="4" w:space="0" w:color="000000"/>
            </w:tcBorders>
            <w:shd w:val="clear" w:color="auto" w:fill="auto"/>
          </w:tcPr>
          <w:p w14:paraId="5147F5D3" w14:textId="751AE437" w:rsidR="00E80996" w:rsidRDefault="00E80996" w:rsidP="00E80996">
            <w:pPr>
              <w:widowControl/>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ВД.02 </w:t>
            </w:r>
            <w:r w:rsidRPr="00266DAE">
              <w:rPr>
                <w:rFonts w:ascii="Times New Roman" w:hAnsi="Times New Roman"/>
                <w:sz w:val="24"/>
                <w:szCs w:val="24"/>
              </w:rPr>
              <w:t>Эксплуатация теплоэнергетического оборудования и технологических систем атомных электростанций;</w:t>
            </w:r>
          </w:p>
        </w:tc>
        <w:tc>
          <w:tcPr>
            <w:tcW w:w="4485" w:type="dxa"/>
            <w:tcBorders>
              <w:top w:val="single" w:sz="4" w:space="0" w:color="000000"/>
              <w:left w:val="single" w:sz="4" w:space="0" w:color="000000"/>
              <w:bottom w:val="single" w:sz="4" w:space="0" w:color="000000"/>
              <w:right w:val="single" w:sz="4" w:space="0" w:color="000000"/>
            </w:tcBorders>
            <w:shd w:val="clear" w:color="auto" w:fill="auto"/>
          </w:tcPr>
          <w:p w14:paraId="50AE7020" w14:textId="4BE7DDCE" w:rsidR="00E80996" w:rsidRDefault="00E80996" w:rsidP="00E80996">
            <w:pPr>
              <w:widowControl/>
              <w:spacing w:line="276" w:lineRule="auto"/>
              <w:rPr>
                <w:rFonts w:ascii="Times New Roman" w:eastAsia="Times New Roman" w:hAnsi="Times New Roman" w:cs="Times New Roman"/>
                <w:sz w:val="24"/>
                <w:szCs w:val="24"/>
              </w:rPr>
            </w:pPr>
            <w:r w:rsidRPr="00266DAE">
              <w:rPr>
                <w:rFonts w:ascii="Times New Roman" w:hAnsi="Times New Roman"/>
                <w:sz w:val="24"/>
                <w:szCs w:val="24"/>
              </w:rPr>
              <w:t>ПМ.02 Эксплуатация теплоэнергетического оборудования и технологических систем атомных электростанций</w:t>
            </w:r>
          </w:p>
        </w:tc>
      </w:tr>
      <w:tr w:rsidR="00E80996" w14:paraId="33DE0771" w14:textId="77777777" w:rsidTr="00320552">
        <w:trPr>
          <w:trHeight w:val="221"/>
        </w:trPr>
        <w:tc>
          <w:tcPr>
            <w:tcW w:w="5014" w:type="dxa"/>
            <w:tcBorders>
              <w:top w:val="single" w:sz="4" w:space="0" w:color="000000"/>
              <w:left w:val="single" w:sz="4" w:space="0" w:color="000000"/>
              <w:bottom w:val="single" w:sz="4" w:space="0" w:color="000000"/>
              <w:right w:val="single" w:sz="4" w:space="0" w:color="000000"/>
            </w:tcBorders>
            <w:shd w:val="clear" w:color="auto" w:fill="auto"/>
          </w:tcPr>
          <w:p w14:paraId="41244279" w14:textId="1E9403E9" w:rsidR="00E80996" w:rsidRDefault="00E80996" w:rsidP="00E80996">
            <w:pPr>
              <w:widowControl/>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ВД.03 </w:t>
            </w:r>
            <w:r w:rsidRPr="00266DAE">
              <w:rPr>
                <w:rFonts w:ascii="Times New Roman" w:hAnsi="Times New Roman"/>
                <w:sz w:val="24"/>
                <w:szCs w:val="24"/>
              </w:rPr>
              <w:t>Организация трудовой деятельности персонала атомных электростанций</w:t>
            </w:r>
          </w:p>
        </w:tc>
        <w:tc>
          <w:tcPr>
            <w:tcW w:w="4485" w:type="dxa"/>
            <w:tcBorders>
              <w:top w:val="single" w:sz="4" w:space="0" w:color="000000"/>
              <w:left w:val="single" w:sz="4" w:space="0" w:color="000000"/>
              <w:bottom w:val="single" w:sz="4" w:space="0" w:color="000000"/>
              <w:right w:val="single" w:sz="4" w:space="0" w:color="000000"/>
            </w:tcBorders>
            <w:shd w:val="clear" w:color="auto" w:fill="auto"/>
          </w:tcPr>
          <w:p w14:paraId="2716E1B8" w14:textId="237F6526" w:rsidR="00E80996" w:rsidRDefault="00E80996" w:rsidP="00E80996">
            <w:pPr>
              <w:widowControl/>
              <w:spacing w:line="276" w:lineRule="auto"/>
              <w:rPr>
                <w:rFonts w:ascii="Times New Roman" w:eastAsia="Times New Roman" w:hAnsi="Times New Roman" w:cs="Times New Roman"/>
                <w:sz w:val="24"/>
                <w:szCs w:val="24"/>
              </w:rPr>
            </w:pPr>
            <w:r w:rsidRPr="00266DAE">
              <w:rPr>
                <w:rFonts w:ascii="Times New Roman" w:hAnsi="Times New Roman"/>
                <w:sz w:val="24"/>
                <w:szCs w:val="24"/>
              </w:rPr>
              <w:t>ПМ.03 Организация трудовой деятельности персонала атомных электростанций</w:t>
            </w:r>
          </w:p>
        </w:tc>
      </w:tr>
      <w:tr w:rsidR="00E80996" w14:paraId="1616975B" w14:textId="77777777" w:rsidTr="00320552">
        <w:trPr>
          <w:trHeight w:val="221"/>
        </w:trPr>
        <w:tc>
          <w:tcPr>
            <w:tcW w:w="5014" w:type="dxa"/>
            <w:tcBorders>
              <w:top w:val="single" w:sz="4" w:space="0" w:color="000000"/>
              <w:left w:val="single" w:sz="4" w:space="0" w:color="000000"/>
              <w:bottom w:val="single" w:sz="4" w:space="0" w:color="000000"/>
              <w:right w:val="single" w:sz="4" w:space="0" w:color="000000"/>
            </w:tcBorders>
            <w:shd w:val="clear" w:color="auto" w:fill="auto"/>
          </w:tcPr>
          <w:p w14:paraId="67D04B59" w14:textId="30C81FD1" w:rsidR="00E80996" w:rsidRDefault="00E80996" w:rsidP="00E80996">
            <w:pPr>
              <w:widowControl/>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ВД.04 </w:t>
            </w:r>
            <w:r w:rsidRPr="00266DAE">
              <w:rPr>
                <w:rFonts w:ascii="Times New Roman" w:hAnsi="Times New Roman"/>
                <w:sz w:val="24"/>
                <w:szCs w:val="24"/>
              </w:rPr>
              <w:t>Обслуживание систем технической, радиационной и пожарной безопасности атомных станций</w:t>
            </w:r>
          </w:p>
        </w:tc>
        <w:tc>
          <w:tcPr>
            <w:tcW w:w="4485" w:type="dxa"/>
            <w:tcBorders>
              <w:top w:val="single" w:sz="4" w:space="0" w:color="000000"/>
              <w:left w:val="single" w:sz="4" w:space="0" w:color="000000"/>
              <w:bottom w:val="single" w:sz="4" w:space="0" w:color="000000"/>
              <w:right w:val="single" w:sz="4" w:space="0" w:color="000000"/>
            </w:tcBorders>
            <w:shd w:val="clear" w:color="auto" w:fill="auto"/>
          </w:tcPr>
          <w:p w14:paraId="3CE7723E" w14:textId="75AE9F0E" w:rsidR="00E80996" w:rsidRDefault="00E80996" w:rsidP="00E80996">
            <w:pPr>
              <w:widowControl/>
              <w:spacing w:line="276" w:lineRule="auto"/>
              <w:rPr>
                <w:rFonts w:ascii="Times New Roman" w:eastAsia="Times New Roman" w:hAnsi="Times New Roman" w:cs="Times New Roman"/>
                <w:sz w:val="24"/>
                <w:szCs w:val="24"/>
              </w:rPr>
            </w:pPr>
            <w:r w:rsidRPr="00266DAE">
              <w:rPr>
                <w:rFonts w:ascii="Times New Roman" w:hAnsi="Times New Roman"/>
                <w:sz w:val="24"/>
                <w:szCs w:val="24"/>
              </w:rPr>
              <w:t>ПМ.04 Обслуживание систем технической, радиационной и пожарной безопасности атомных станций</w:t>
            </w:r>
          </w:p>
        </w:tc>
      </w:tr>
      <w:tr w:rsidR="00E80996" w14:paraId="224343D3" w14:textId="77777777" w:rsidTr="00320552">
        <w:trPr>
          <w:trHeight w:val="221"/>
        </w:trPr>
        <w:tc>
          <w:tcPr>
            <w:tcW w:w="5014" w:type="dxa"/>
            <w:tcBorders>
              <w:top w:val="single" w:sz="4" w:space="0" w:color="000000"/>
              <w:left w:val="single" w:sz="4" w:space="0" w:color="000000"/>
              <w:bottom w:val="single" w:sz="4" w:space="0" w:color="000000"/>
              <w:right w:val="single" w:sz="4" w:space="0" w:color="000000"/>
            </w:tcBorders>
            <w:shd w:val="clear" w:color="auto" w:fill="auto"/>
          </w:tcPr>
          <w:p w14:paraId="7BB947EF" w14:textId="155462DD" w:rsidR="00E80996" w:rsidRDefault="00E80996" w:rsidP="00E80996">
            <w:pPr>
              <w:widowControl/>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ВД.05 </w:t>
            </w:r>
            <w:r w:rsidRPr="00266DAE">
              <w:rPr>
                <w:rFonts w:ascii="Times New Roman" w:hAnsi="Times New Roman"/>
                <w:sz w:val="24"/>
                <w:szCs w:val="24"/>
              </w:rPr>
              <w:t>Обеспечение безопасного ведения и контроля технологических процессов хранения отработанного ядерного топлива</w:t>
            </w:r>
          </w:p>
        </w:tc>
        <w:tc>
          <w:tcPr>
            <w:tcW w:w="4485" w:type="dxa"/>
            <w:tcBorders>
              <w:top w:val="single" w:sz="4" w:space="0" w:color="000000"/>
              <w:left w:val="single" w:sz="4" w:space="0" w:color="000000"/>
              <w:bottom w:val="single" w:sz="4" w:space="0" w:color="000000"/>
              <w:right w:val="single" w:sz="4" w:space="0" w:color="000000"/>
            </w:tcBorders>
            <w:shd w:val="clear" w:color="auto" w:fill="auto"/>
          </w:tcPr>
          <w:p w14:paraId="0E099FC7" w14:textId="1E5AC4FB" w:rsidR="00E80996" w:rsidRDefault="00E80996" w:rsidP="00E80996">
            <w:pPr>
              <w:widowControl/>
              <w:spacing w:line="276" w:lineRule="auto"/>
              <w:rPr>
                <w:rFonts w:ascii="Times New Roman" w:eastAsia="Times New Roman" w:hAnsi="Times New Roman" w:cs="Times New Roman"/>
                <w:sz w:val="24"/>
                <w:szCs w:val="24"/>
              </w:rPr>
            </w:pPr>
            <w:r w:rsidRPr="00266DAE">
              <w:rPr>
                <w:rFonts w:ascii="Times New Roman" w:hAnsi="Times New Roman"/>
                <w:sz w:val="24"/>
                <w:szCs w:val="24"/>
              </w:rPr>
              <w:t xml:space="preserve">ПМ.05 Обеспечение безопасного ведения и контроля технологических процессов хранения отработанного ядерного топлива </w:t>
            </w:r>
          </w:p>
        </w:tc>
      </w:tr>
      <w:tr w:rsidR="00E80996" w14:paraId="6F09E210" w14:textId="77777777" w:rsidTr="00320552">
        <w:trPr>
          <w:trHeight w:val="221"/>
        </w:trPr>
        <w:tc>
          <w:tcPr>
            <w:tcW w:w="5014" w:type="dxa"/>
            <w:tcBorders>
              <w:top w:val="single" w:sz="4" w:space="0" w:color="000000"/>
              <w:left w:val="single" w:sz="4" w:space="0" w:color="000000"/>
              <w:bottom w:val="single" w:sz="4" w:space="0" w:color="000000"/>
              <w:right w:val="single" w:sz="4" w:space="0" w:color="000000"/>
            </w:tcBorders>
            <w:shd w:val="clear" w:color="auto" w:fill="auto"/>
          </w:tcPr>
          <w:p w14:paraId="098DC7C7" w14:textId="23D62CA6" w:rsidR="00E80996" w:rsidRDefault="00E80996" w:rsidP="00E80996">
            <w:pPr>
              <w:widowControl/>
              <w:pBdr>
                <w:top w:val="nil"/>
                <w:left w:val="nil"/>
                <w:bottom w:val="nil"/>
                <w:right w:val="nil"/>
                <w:between w:val="nil"/>
              </w:pBd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ВД.06 </w:t>
            </w:r>
            <w:r w:rsidRPr="00266DAE">
              <w:rPr>
                <w:rFonts w:ascii="Times New Roman" w:hAnsi="Times New Roman"/>
                <w:sz w:val="24"/>
                <w:szCs w:val="24"/>
              </w:rPr>
              <w:t>Освоение видов работ по одной или нескольким профессиям рабочих, должностям служащих</w:t>
            </w:r>
            <w:r w:rsidRPr="00266DAE">
              <w:rPr>
                <w:rFonts w:ascii="Times New Roman" w:hAnsi="Times New Roman"/>
                <w:sz w:val="24"/>
                <w:szCs w:val="24"/>
                <w:vertAlign w:val="superscript"/>
              </w:rPr>
              <w:t xml:space="preserve"> </w:t>
            </w:r>
          </w:p>
        </w:tc>
        <w:tc>
          <w:tcPr>
            <w:tcW w:w="4485" w:type="dxa"/>
            <w:tcBorders>
              <w:top w:val="single" w:sz="4" w:space="0" w:color="000000"/>
              <w:left w:val="single" w:sz="4" w:space="0" w:color="000000"/>
              <w:bottom w:val="single" w:sz="4" w:space="0" w:color="000000"/>
              <w:right w:val="single" w:sz="4" w:space="0" w:color="000000"/>
            </w:tcBorders>
            <w:shd w:val="clear" w:color="auto" w:fill="auto"/>
          </w:tcPr>
          <w:p w14:paraId="1F35D3C5" w14:textId="4982391F" w:rsidR="00E80996" w:rsidRDefault="00E80996" w:rsidP="00E80996">
            <w:pPr>
              <w:widowControl/>
              <w:pBdr>
                <w:top w:val="nil"/>
                <w:left w:val="nil"/>
                <w:bottom w:val="nil"/>
                <w:right w:val="nil"/>
                <w:between w:val="nil"/>
              </w:pBdr>
              <w:spacing w:line="276" w:lineRule="auto"/>
              <w:rPr>
                <w:rFonts w:ascii="Times New Roman" w:eastAsia="Times New Roman" w:hAnsi="Times New Roman" w:cs="Times New Roman"/>
                <w:sz w:val="24"/>
                <w:szCs w:val="24"/>
              </w:rPr>
            </w:pPr>
            <w:r w:rsidRPr="00266DAE">
              <w:rPr>
                <w:rFonts w:ascii="Times New Roman" w:hAnsi="Times New Roman"/>
                <w:sz w:val="24"/>
                <w:szCs w:val="24"/>
              </w:rPr>
              <w:t>ПМ.06 Освоение видов работ по одной или нескольким профессиям рабочих, должностям служащих</w:t>
            </w:r>
            <w:r w:rsidRPr="00266DAE">
              <w:rPr>
                <w:rFonts w:ascii="Times New Roman" w:hAnsi="Times New Roman"/>
                <w:sz w:val="24"/>
                <w:szCs w:val="24"/>
                <w:vertAlign w:val="superscript"/>
              </w:rPr>
              <w:t xml:space="preserve"> </w:t>
            </w:r>
          </w:p>
        </w:tc>
      </w:tr>
    </w:tbl>
    <w:p w14:paraId="6932742D" w14:textId="77777777" w:rsidR="00834F73" w:rsidRDefault="00834F73">
      <w:pPr>
        <w:rPr>
          <w:rFonts w:ascii="Times New Roman" w:eastAsia="Times New Roman" w:hAnsi="Times New Roman" w:cs="Times New Roman"/>
          <w:b/>
          <w:sz w:val="24"/>
          <w:szCs w:val="24"/>
          <w:highlight w:val="white"/>
        </w:rPr>
      </w:pPr>
    </w:p>
    <w:p w14:paraId="4F9FBFA2" w14:textId="77777777" w:rsidR="00834F73" w:rsidRDefault="00834F73">
      <w:pPr>
        <w:rPr>
          <w:rFonts w:ascii="Times New Roman" w:eastAsia="Times New Roman" w:hAnsi="Times New Roman" w:cs="Times New Roman"/>
          <w:b/>
          <w:sz w:val="24"/>
          <w:szCs w:val="24"/>
          <w:highlight w:val="white"/>
        </w:rPr>
      </w:pPr>
    </w:p>
    <w:p w14:paraId="3E878929" w14:textId="77777777" w:rsidR="00834F73" w:rsidRDefault="001C2916">
      <w:pPr>
        <w:jc w:val="right"/>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t xml:space="preserve">Таблица 2 </w:t>
      </w:r>
    </w:p>
    <w:p w14:paraId="70A5C587" w14:textId="77777777" w:rsidR="00834F73" w:rsidRDefault="001C2916">
      <w:pPr>
        <w:spacing w:after="12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Перечень результатов, демонстрируемых выпускником</w:t>
      </w:r>
    </w:p>
    <w:p w14:paraId="2297D1DE" w14:textId="77777777" w:rsidR="00834F73" w:rsidRDefault="00834F73">
      <w:pPr>
        <w:spacing w:after="120"/>
        <w:rPr>
          <w:rFonts w:ascii="Times New Roman" w:eastAsia="Times New Roman" w:hAnsi="Times New Roman" w:cs="Times New Roman"/>
          <w:b/>
          <w:i/>
          <w:color w:val="FF0000"/>
          <w:sz w:val="24"/>
          <w:szCs w:val="24"/>
        </w:rPr>
      </w:pPr>
    </w:p>
    <w:tbl>
      <w:tblPr>
        <w:tblStyle w:val="afffffff2"/>
        <w:tblW w:w="9629" w:type="dxa"/>
        <w:tblInd w:w="10" w:type="dxa"/>
        <w:tblLayout w:type="fixed"/>
        <w:tblLook w:val="0000" w:firstRow="0" w:lastRow="0" w:firstColumn="0" w:lastColumn="0" w:noHBand="0" w:noVBand="0"/>
      </w:tblPr>
      <w:tblGrid>
        <w:gridCol w:w="3529"/>
        <w:gridCol w:w="6100"/>
      </w:tblGrid>
      <w:tr w:rsidR="00834F73" w14:paraId="3A8AC3D2" w14:textId="77777777" w:rsidTr="009654DA">
        <w:trPr>
          <w:trHeight w:val="472"/>
        </w:trPr>
        <w:tc>
          <w:tcPr>
            <w:tcW w:w="3529" w:type="dxa"/>
            <w:tcBorders>
              <w:top w:val="single" w:sz="4" w:space="0" w:color="000000"/>
              <w:left w:val="single" w:sz="4" w:space="0" w:color="000000"/>
              <w:bottom w:val="single" w:sz="4" w:space="0" w:color="000000"/>
              <w:right w:val="single" w:sz="4" w:space="0" w:color="000000"/>
            </w:tcBorders>
          </w:tcPr>
          <w:p w14:paraId="355AF503" w14:textId="77777777" w:rsidR="00834F73" w:rsidRDefault="001C2916">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highlight w:val="white"/>
              </w:rPr>
              <w:t xml:space="preserve">Оцениваемые виды деятельности </w:t>
            </w:r>
          </w:p>
        </w:tc>
        <w:tc>
          <w:tcPr>
            <w:tcW w:w="6100" w:type="dxa"/>
            <w:tcBorders>
              <w:top w:val="single" w:sz="4" w:space="0" w:color="000000"/>
              <w:left w:val="single" w:sz="4" w:space="0" w:color="000000"/>
              <w:bottom w:val="single" w:sz="4" w:space="0" w:color="000000"/>
              <w:right w:val="single" w:sz="4" w:space="0" w:color="000000"/>
            </w:tcBorders>
          </w:tcPr>
          <w:p w14:paraId="7D7632E0" w14:textId="77777777" w:rsidR="00834F73" w:rsidRDefault="001C2916">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highlight w:val="white"/>
              </w:rPr>
              <w:t>Профессиональные компетенции</w:t>
            </w:r>
          </w:p>
        </w:tc>
      </w:tr>
      <w:tr w:rsidR="00E80996" w14:paraId="417B65B0" w14:textId="77777777" w:rsidTr="009654DA">
        <w:trPr>
          <w:trHeight w:val="259"/>
        </w:trPr>
        <w:tc>
          <w:tcPr>
            <w:tcW w:w="3529" w:type="dxa"/>
            <w:vMerge w:val="restart"/>
            <w:tcBorders>
              <w:top w:val="single" w:sz="4" w:space="0" w:color="000000"/>
              <w:left w:val="single" w:sz="4" w:space="0" w:color="000000"/>
              <w:right w:val="single" w:sz="4" w:space="0" w:color="000000"/>
            </w:tcBorders>
          </w:tcPr>
          <w:p w14:paraId="78872049" w14:textId="6A9E1A01" w:rsidR="00E80996" w:rsidRDefault="00E80996">
            <w:pPr>
              <w:widowControl/>
              <w:pBdr>
                <w:top w:val="nil"/>
                <w:left w:val="nil"/>
                <w:bottom w:val="nil"/>
                <w:right w:val="nil"/>
                <w:between w:val="nil"/>
              </w:pBd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ВД.01 </w:t>
            </w:r>
            <w:r w:rsidRPr="00266DAE">
              <w:rPr>
                <w:rFonts w:ascii="Times New Roman" w:hAnsi="Times New Roman"/>
                <w:sz w:val="24"/>
                <w:szCs w:val="24"/>
              </w:rPr>
              <w:t>Техническое обслуживание основного и вспомогательного теплоэнергетического оборудования и систем атомных электростанций;</w:t>
            </w:r>
          </w:p>
        </w:tc>
        <w:tc>
          <w:tcPr>
            <w:tcW w:w="6100" w:type="dxa"/>
            <w:tcBorders>
              <w:top w:val="single" w:sz="4" w:space="0" w:color="000000"/>
              <w:left w:val="single" w:sz="4" w:space="0" w:color="000000"/>
              <w:bottom w:val="single" w:sz="4" w:space="0" w:color="000000"/>
              <w:right w:val="single" w:sz="4" w:space="0" w:color="000000"/>
            </w:tcBorders>
          </w:tcPr>
          <w:p w14:paraId="72EE77EB" w14:textId="3CB3DAD7" w:rsidR="00E80996" w:rsidRDefault="00E80996">
            <w:pPr>
              <w:widowControl/>
              <w:pBdr>
                <w:top w:val="nil"/>
                <w:left w:val="nil"/>
                <w:bottom w:val="nil"/>
                <w:right w:val="nil"/>
                <w:between w:val="nil"/>
              </w:pBdr>
              <w:spacing w:line="276" w:lineRule="auto"/>
              <w:rPr>
                <w:rFonts w:ascii="Times New Roman" w:eastAsia="Times New Roman" w:hAnsi="Times New Roman" w:cs="Times New Roman"/>
                <w:sz w:val="24"/>
                <w:szCs w:val="24"/>
              </w:rPr>
            </w:pPr>
            <w:r w:rsidRPr="00266DAE">
              <w:rPr>
                <w:rFonts w:ascii="Times New Roman" w:hAnsi="Times New Roman"/>
                <w:sz w:val="24"/>
                <w:szCs w:val="24"/>
              </w:rPr>
              <w:t>ПК 1.1. Проводить профилактический осмотр установок и устройств, узлов и деталей, средств измерений и</w:t>
            </w:r>
          </w:p>
        </w:tc>
      </w:tr>
      <w:tr w:rsidR="00E80996" w14:paraId="1942D77D" w14:textId="77777777" w:rsidTr="009654DA">
        <w:trPr>
          <w:trHeight w:val="250"/>
        </w:trPr>
        <w:tc>
          <w:tcPr>
            <w:tcW w:w="3529" w:type="dxa"/>
            <w:vMerge/>
            <w:tcBorders>
              <w:left w:val="single" w:sz="4" w:space="0" w:color="000000"/>
              <w:right w:val="single" w:sz="4" w:space="0" w:color="000000"/>
            </w:tcBorders>
          </w:tcPr>
          <w:p w14:paraId="35F8D965" w14:textId="77777777" w:rsidR="00E80996" w:rsidRDefault="00E80996">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6100" w:type="dxa"/>
            <w:tcBorders>
              <w:top w:val="single" w:sz="4" w:space="0" w:color="000000"/>
              <w:left w:val="single" w:sz="4" w:space="0" w:color="000000"/>
              <w:bottom w:val="single" w:sz="4" w:space="0" w:color="000000"/>
              <w:right w:val="single" w:sz="4" w:space="0" w:color="000000"/>
            </w:tcBorders>
          </w:tcPr>
          <w:p w14:paraId="3F40F448" w14:textId="77777777" w:rsidR="00E80996" w:rsidRPr="00266DAE" w:rsidRDefault="00E80996" w:rsidP="00E80996">
            <w:pPr>
              <w:rPr>
                <w:rFonts w:ascii="Times New Roman" w:hAnsi="Times New Roman"/>
                <w:sz w:val="24"/>
                <w:szCs w:val="24"/>
              </w:rPr>
            </w:pPr>
            <w:r w:rsidRPr="00266DAE">
              <w:rPr>
                <w:rFonts w:ascii="Times New Roman" w:hAnsi="Times New Roman"/>
                <w:sz w:val="24"/>
                <w:szCs w:val="24"/>
              </w:rPr>
              <w:t>ПК 1.2. Выявлять и определять причины неисправностей оборудования и технических систем.</w:t>
            </w:r>
          </w:p>
          <w:p w14:paraId="26B8C3F8" w14:textId="71756217" w:rsidR="00E80996" w:rsidRDefault="00E80996">
            <w:pPr>
              <w:widowControl/>
              <w:pBdr>
                <w:top w:val="nil"/>
                <w:left w:val="nil"/>
                <w:bottom w:val="nil"/>
                <w:right w:val="nil"/>
                <w:between w:val="nil"/>
              </w:pBdr>
              <w:spacing w:line="276" w:lineRule="auto"/>
              <w:rPr>
                <w:rFonts w:ascii="Times New Roman" w:eastAsia="Times New Roman" w:hAnsi="Times New Roman" w:cs="Times New Roman"/>
                <w:sz w:val="24"/>
                <w:szCs w:val="24"/>
              </w:rPr>
            </w:pPr>
          </w:p>
        </w:tc>
      </w:tr>
      <w:tr w:rsidR="00E80996" w14:paraId="1ECCD0F1" w14:textId="77777777" w:rsidTr="009654DA">
        <w:trPr>
          <w:trHeight w:val="585"/>
        </w:trPr>
        <w:tc>
          <w:tcPr>
            <w:tcW w:w="3529" w:type="dxa"/>
            <w:vMerge/>
            <w:tcBorders>
              <w:left w:val="single" w:sz="4" w:space="0" w:color="000000"/>
              <w:right w:val="single" w:sz="4" w:space="0" w:color="000000"/>
            </w:tcBorders>
          </w:tcPr>
          <w:p w14:paraId="34519A72" w14:textId="77777777" w:rsidR="00E80996" w:rsidRDefault="00E80996">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6100" w:type="dxa"/>
            <w:tcBorders>
              <w:top w:val="single" w:sz="4" w:space="0" w:color="000000"/>
              <w:left w:val="single" w:sz="4" w:space="0" w:color="000000"/>
              <w:bottom w:val="single" w:sz="4" w:space="0" w:color="000000"/>
              <w:right w:val="single" w:sz="4" w:space="0" w:color="000000"/>
            </w:tcBorders>
          </w:tcPr>
          <w:p w14:paraId="6F33C312" w14:textId="77777777" w:rsidR="00E80996" w:rsidRPr="00266DAE" w:rsidRDefault="00E80996" w:rsidP="00E80996">
            <w:pPr>
              <w:rPr>
                <w:rFonts w:ascii="Times New Roman" w:hAnsi="Times New Roman"/>
                <w:sz w:val="24"/>
                <w:szCs w:val="24"/>
              </w:rPr>
            </w:pPr>
            <w:r w:rsidRPr="00266DAE">
              <w:rPr>
                <w:rFonts w:ascii="Times New Roman" w:hAnsi="Times New Roman"/>
                <w:sz w:val="24"/>
                <w:szCs w:val="24"/>
              </w:rPr>
              <w:t>ПК 1.3. Выполнять проведение монтажа установок и устройств, средств измерений и автоматизации.</w:t>
            </w:r>
          </w:p>
          <w:p w14:paraId="399EDE8E" w14:textId="5198D517" w:rsidR="00E80996" w:rsidRDefault="00E80996">
            <w:pPr>
              <w:widowControl/>
              <w:pBdr>
                <w:top w:val="nil"/>
                <w:left w:val="nil"/>
                <w:bottom w:val="nil"/>
                <w:right w:val="nil"/>
                <w:between w:val="nil"/>
              </w:pBdr>
              <w:spacing w:line="276" w:lineRule="auto"/>
              <w:rPr>
                <w:rFonts w:ascii="Times New Roman" w:eastAsia="Times New Roman" w:hAnsi="Times New Roman" w:cs="Times New Roman"/>
                <w:sz w:val="24"/>
                <w:szCs w:val="24"/>
              </w:rPr>
            </w:pPr>
          </w:p>
        </w:tc>
      </w:tr>
      <w:tr w:rsidR="00E80996" w14:paraId="09AD127C" w14:textId="77777777" w:rsidTr="009654DA">
        <w:trPr>
          <w:trHeight w:val="585"/>
        </w:trPr>
        <w:tc>
          <w:tcPr>
            <w:tcW w:w="3529" w:type="dxa"/>
            <w:vMerge/>
            <w:tcBorders>
              <w:left w:val="single" w:sz="4" w:space="0" w:color="000000"/>
              <w:right w:val="single" w:sz="4" w:space="0" w:color="000000"/>
            </w:tcBorders>
          </w:tcPr>
          <w:p w14:paraId="327881D9" w14:textId="77777777" w:rsidR="00E80996" w:rsidRDefault="00E80996">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6100" w:type="dxa"/>
            <w:tcBorders>
              <w:top w:val="single" w:sz="4" w:space="0" w:color="000000"/>
              <w:left w:val="single" w:sz="4" w:space="0" w:color="000000"/>
              <w:bottom w:val="single" w:sz="4" w:space="0" w:color="000000"/>
              <w:right w:val="single" w:sz="4" w:space="0" w:color="000000"/>
            </w:tcBorders>
          </w:tcPr>
          <w:p w14:paraId="489CF561" w14:textId="77777777" w:rsidR="00E80996" w:rsidRPr="00266DAE" w:rsidRDefault="00E80996" w:rsidP="00E80996">
            <w:pPr>
              <w:rPr>
                <w:rFonts w:ascii="Times New Roman" w:hAnsi="Times New Roman"/>
                <w:sz w:val="24"/>
                <w:szCs w:val="24"/>
              </w:rPr>
            </w:pPr>
            <w:r w:rsidRPr="00266DAE">
              <w:rPr>
                <w:rFonts w:ascii="Times New Roman" w:hAnsi="Times New Roman"/>
                <w:sz w:val="24"/>
                <w:szCs w:val="24"/>
              </w:rPr>
              <w:t>ПК 1.4. Проводить подготовку оборудования и трубопроводов к дезактивации и ремонту.</w:t>
            </w:r>
          </w:p>
          <w:p w14:paraId="541A2292" w14:textId="0F764E0D" w:rsidR="00E80996" w:rsidRDefault="00E80996">
            <w:pPr>
              <w:widowControl/>
              <w:pBdr>
                <w:top w:val="nil"/>
                <w:left w:val="nil"/>
                <w:bottom w:val="nil"/>
                <w:right w:val="nil"/>
                <w:between w:val="nil"/>
              </w:pBdr>
              <w:spacing w:line="276" w:lineRule="auto"/>
              <w:rPr>
                <w:rFonts w:ascii="Times New Roman" w:eastAsia="Times New Roman" w:hAnsi="Times New Roman" w:cs="Times New Roman"/>
                <w:sz w:val="24"/>
                <w:szCs w:val="24"/>
              </w:rPr>
            </w:pPr>
          </w:p>
        </w:tc>
      </w:tr>
      <w:tr w:rsidR="00E80996" w14:paraId="56922296" w14:textId="77777777" w:rsidTr="00320552">
        <w:trPr>
          <w:trHeight w:val="585"/>
        </w:trPr>
        <w:tc>
          <w:tcPr>
            <w:tcW w:w="3529" w:type="dxa"/>
            <w:vMerge/>
            <w:tcBorders>
              <w:left w:val="single" w:sz="4" w:space="0" w:color="000000"/>
              <w:bottom w:val="single" w:sz="4" w:space="0" w:color="auto"/>
              <w:right w:val="single" w:sz="4" w:space="0" w:color="000000"/>
            </w:tcBorders>
          </w:tcPr>
          <w:p w14:paraId="01371BBD" w14:textId="77777777" w:rsidR="00E80996" w:rsidRDefault="00E80996">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6100" w:type="dxa"/>
            <w:tcBorders>
              <w:top w:val="single" w:sz="4" w:space="0" w:color="000000"/>
              <w:left w:val="single" w:sz="4" w:space="0" w:color="000000"/>
              <w:bottom w:val="single" w:sz="4" w:space="0" w:color="000000"/>
              <w:right w:val="single" w:sz="4" w:space="0" w:color="000000"/>
            </w:tcBorders>
          </w:tcPr>
          <w:p w14:paraId="3A2FCB2C" w14:textId="728ADE87" w:rsidR="00E80996" w:rsidRPr="00266DAE" w:rsidRDefault="00E80996" w:rsidP="00E80996">
            <w:pPr>
              <w:rPr>
                <w:rFonts w:ascii="Times New Roman" w:hAnsi="Times New Roman"/>
                <w:sz w:val="24"/>
                <w:szCs w:val="24"/>
              </w:rPr>
            </w:pPr>
            <w:r w:rsidRPr="00266DAE">
              <w:rPr>
                <w:rFonts w:ascii="Times New Roman" w:hAnsi="Times New Roman"/>
                <w:sz w:val="24"/>
                <w:szCs w:val="24"/>
              </w:rPr>
              <w:t>ПК 1.5. Участвовать в разработке конструкторской документации для изготовления типовых сборок и узлов, технологических процессов ремонта и монтажа оборудования и систем атомных станций.</w:t>
            </w:r>
          </w:p>
        </w:tc>
      </w:tr>
      <w:tr w:rsidR="00E80996" w14:paraId="7A8DF594" w14:textId="77777777" w:rsidTr="00320552">
        <w:trPr>
          <w:trHeight w:val="240"/>
        </w:trPr>
        <w:tc>
          <w:tcPr>
            <w:tcW w:w="3529" w:type="dxa"/>
            <w:tcBorders>
              <w:top w:val="single" w:sz="4" w:space="0" w:color="auto"/>
              <w:left w:val="single" w:sz="4" w:space="0" w:color="auto"/>
              <w:bottom w:val="single" w:sz="4" w:space="0" w:color="auto"/>
              <w:right w:val="single" w:sz="4" w:space="0" w:color="auto"/>
            </w:tcBorders>
          </w:tcPr>
          <w:p w14:paraId="6735D208" w14:textId="5330E730" w:rsidR="00E80996" w:rsidRDefault="00E80996">
            <w:pPr>
              <w:widowControl/>
              <w:pBdr>
                <w:top w:val="nil"/>
                <w:left w:val="nil"/>
                <w:bottom w:val="nil"/>
                <w:right w:val="nil"/>
                <w:between w:val="nil"/>
              </w:pBd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ВД.02 </w:t>
            </w:r>
            <w:r w:rsidRPr="00266DAE">
              <w:rPr>
                <w:rFonts w:ascii="Times New Roman" w:hAnsi="Times New Roman"/>
                <w:sz w:val="24"/>
                <w:szCs w:val="24"/>
              </w:rPr>
              <w:t>Эксплуатация теплоэнергетического оборудования и технологических систем атомных электростанций;</w:t>
            </w:r>
          </w:p>
        </w:tc>
        <w:tc>
          <w:tcPr>
            <w:tcW w:w="6100" w:type="dxa"/>
            <w:tcBorders>
              <w:top w:val="single" w:sz="4" w:space="0" w:color="000000"/>
              <w:left w:val="single" w:sz="4" w:space="0" w:color="auto"/>
              <w:right w:val="single" w:sz="4" w:space="0" w:color="000000"/>
            </w:tcBorders>
          </w:tcPr>
          <w:p w14:paraId="1760B29C" w14:textId="77777777" w:rsidR="00E80996" w:rsidRPr="00266DAE" w:rsidRDefault="00E80996" w:rsidP="00E80996">
            <w:pPr>
              <w:rPr>
                <w:rFonts w:ascii="Times New Roman" w:hAnsi="Times New Roman"/>
                <w:sz w:val="24"/>
                <w:szCs w:val="24"/>
              </w:rPr>
            </w:pPr>
            <w:r w:rsidRPr="00266DAE">
              <w:rPr>
                <w:rFonts w:ascii="Times New Roman" w:hAnsi="Times New Roman"/>
                <w:sz w:val="24"/>
                <w:szCs w:val="24"/>
              </w:rPr>
              <w:t>ПК 2.1. Контролировать работу оборудования и технических систем по показаниям средств измерений и сигнализации.</w:t>
            </w:r>
          </w:p>
          <w:p w14:paraId="16C76582" w14:textId="1383A9DC" w:rsidR="00E80996" w:rsidRDefault="00E80996">
            <w:pPr>
              <w:widowControl/>
              <w:pBdr>
                <w:top w:val="nil"/>
                <w:left w:val="nil"/>
                <w:bottom w:val="nil"/>
                <w:right w:val="nil"/>
                <w:between w:val="nil"/>
              </w:pBdr>
              <w:spacing w:line="276" w:lineRule="auto"/>
              <w:rPr>
                <w:rFonts w:ascii="Times New Roman" w:eastAsia="Times New Roman" w:hAnsi="Times New Roman" w:cs="Times New Roman"/>
                <w:sz w:val="24"/>
                <w:szCs w:val="24"/>
              </w:rPr>
            </w:pPr>
          </w:p>
        </w:tc>
      </w:tr>
      <w:tr w:rsidR="00E80996" w14:paraId="26247511" w14:textId="77777777" w:rsidTr="00320552">
        <w:trPr>
          <w:trHeight w:val="240"/>
        </w:trPr>
        <w:tc>
          <w:tcPr>
            <w:tcW w:w="3529" w:type="dxa"/>
            <w:tcBorders>
              <w:top w:val="single" w:sz="4" w:space="0" w:color="auto"/>
              <w:left w:val="single" w:sz="4" w:space="0" w:color="auto"/>
              <w:bottom w:val="single" w:sz="4" w:space="0" w:color="auto"/>
              <w:right w:val="single" w:sz="4" w:space="0" w:color="auto"/>
            </w:tcBorders>
          </w:tcPr>
          <w:p w14:paraId="3313284D" w14:textId="77777777" w:rsidR="00E80996" w:rsidRDefault="00E80996">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6100" w:type="dxa"/>
            <w:tcBorders>
              <w:top w:val="single" w:sz="4" w:space="0" w:color="000000"/>
              <w:left w:val="single" w:sz="4" w:space="0" w:color="auto"/>
              <w:bottom w:val="single" w:sz="4" w:space="0" w:color="000000"/>
              <w:right w:val="single" w:sz="4" w:space="0" w:color="000000"/>
            </w:tcBorders>
          </w:tcPr>
          <w:p w14:paraId="4B2D59DF" w14:textId="6640086F" w:rsidR="00E80996" w:rsidRPr="00266DAE" w:rsidRDefault="00E80996" w:rsidP="00E80996">
            <w:pPr>
              <w:rPr>
                <w:rFonts w:ascii="Times New Roman" w:hAnsi="Times New Roman"/>
                <w:sz w:val="24"/>
                <w:szCs w:val="24"/>
              </w:rPr>
            </w:pPr>
            <w:r w:rsidRPr="00266DAE">
              <w:rPr>
                <w:rFonts w:ascii="Times New Roman" w:hAnsi="Times New Roman"/>
                <w:sz w:val="24"/>
                <w:szCs w:val="24"/>
              </w:rPr>
              <w:t>ПК 2.2. Выявлять и определять причины отклонений от технологических режимов.</w:t>
            </w:r>
          </w:p>
          <w:p w14:paraId="00FDDD6E" w14:textId="13CD6F23" w:rsidR="00E80996" w:rsidRDefault="00E80996">
            <w:pPr>
              <w:widowControl/>
              <w:pBdr>
                <w:top w:val="nil"/>
                <w:left w:val="nil"/>
                <w:bottom w:val="nil"/>
                <w:right w:val="nil"/>
                <w:between w:val="nil"/>
              </w:pBdr>
              <w:spacing w:line="276" w:lineRule="auto"/>
              <w:rPr>
                <w:rFonts w:ascii="Times New Roman" w:eastAsia="Times New Roman" w:hAnsi="Times New Roman" w:cs="Times New Roman"/>
                <w:sz w:val="24"/>
                <w:szCs w:val="24"/>
              </w:rPr>
            </w:pPr>
          </w:p>
        </w:tc>
      </w:tr>
      <w:tr w:rsidR="00320552" w14:paraId="049A38C7" w14:textId="77777777" w:rsidTr="00ED7237">
        <w:trPr>
          <w:trHeight w:val="240"/>
        </w:trPr>
        <w:tc>
          <w:tcPr>
            <w:tcW w:w="3529" w:type="dxa"/>
            <w:vMerge w:val="restart"/>
            <w:tcBorders>
              <w:top w:val="single" w:sz="4" w:space="0" w:color="auto"/>
              <w:left w:val="single" w:sz="4" w:space="0" w:color="auto"/>
              <w:right w:val="single" w:sz="4" w:space="0" w:color="auto"/>
            </w:tcBorders>
          </w:tcPr>
          <w:p w14:paraId="5FABD82E" w14:textId="77777777" w:rsidR="00320552" w:rsidRDefault="00320552">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6100" w:type="dxa"/>
            <w:tcBorders>
              <w:top w:val="single" w:sz="4" w:space="0" w:color="000000"/>
              <w:left w:val="single" w:sz="4" w:space="0" w:color="auto"/>
              <w:bottom w:val="single" w:sz="4" w:space="0" w:color="000000"/>
              <w:right w:val="single" w:sz="4" w:space="0" w:color="000000"/>
            </w:tcBorders>
          </w:tcPr>
          <w:p w14:paraId="5E913B3B" w14:textId="076757DB" w:rsidR="00320552" w:rsidRDefault="00320552">
            <w:pPr>
              <w:widowControl/>
              <w:pBdr>
                <w:top w:val="nil"/>
                <w:left w:val="nil"/>
                <w:bottom w:val="nil"/>
                <w:right w:val="nil"/>
                <w:between w:val="nil"/>
              </w:pBdr>
              <w:spacing w:line="276" w:lineRule="auto"/>
              <w:rPr>
                <w:rFonts w:ascii="Times New Roman" w:eastAsia="Times New Roman" w:hAnsi="Times New Roman" w:cs="Times New Roman"/>
                <w:sz w:val="24"/>
                <w:szCs w:val="24"/>
              </w:rPr>
            </w:pPr>
            <w:r w:rsidRPr="00266DAE">
              <w:rPr>
                <w:rFonts w:ascii="Times New Roman" w:hAnsi="Times New Roman"/>
                <w:sz w:val="24"/>
                <w:szCs w:val="24"/>
              </w:rPr>
              <w:t>ПК 2.3. Принимать меры при отклонениях от технологических режимов</w:t>
            </w:r>
          </w:p>
        </w:tc>
      </w:tr>
      <w:tr w:rsidR="00320552" w14:paraId="6E92FF45" w14:textId="77777777" w:rsidTr="00ED7237">
        <w:trPr>
          <w:trHeight w:val="240"/>
        </w:trPr>
        <w:tc>
          <w:tcPr>
            <w:tcW w:w="3529" w:type="dxa"/>
            <w:vMerge/>
            <w:tcBorders>
              <w:left w:val="single" w:sz="4" w:space="0" w:color="auto"/>
              <w:right w:val="single" w:sz="4" w:space="0" w:color="auto"/>
            </w:tcBorders>
          </w:tcPr>
          <w:p w14:paraId="2B80E4D0" w14:textId="77777777" w:rsidR="00320552" w:rsidRDefault="00320552">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6100" w:type="dxa"/>
            <w:tcBorders>
              <w:top w:val="single" w:sz="4" w:space="0" w:color="000000"/>
              <w:left w:val="single" w:sz="4" w:space="0" w:color="auto"/>
              <w:bottom w:val="single" w:sz="4" w:space="0" w:color="000000"/>
              <w:right w:val="single" w:sz="4" w:space="0" w:color="000000"/>
            </w:tcBorders>
          </w:tcPr>
          <w:p w14:paraId="2BC55F88" w14:textId="77777777" w:rsidR="00320552" w:rsidRPr="00266DAE" w:rsidRDefault="00320552" w:rsidP="00E80996">
            <w:pPr>
              <w:rPr>
                <w:rFonts w:ascii="Times New Roman" w:hAnsi="Times New Roman"/>
                <w:sz w:val="24"/>
                <w:szCs w:val="24"/>
              </w:rPr>
            </w:pPr>
            <w:r w:rsidRPr="00266DAE">
              <w:rPr>
                <w:rFonts w:ascii="Times New Roman" w:hAnsi="Times New Roman"/>
                <w:sz w:val="24"/>
                <w:szCs w:val="24"/>
              </w:rPr>
              <w:t>ПК 2.4. Проводить профилактику и ликвидацию аварийных ситуаций по плану ликвидации аварий.</w:t>
            </w:r>
          </w:p>
          <w:p w14:paraId="0AD6D416" w14:textId="589D7604" w:rsidR="00320552" w:rsidRDefault="00320552">
            <w:pPr>
              <w:widowControl/>
              <w:pBdr>
                <w:top w:val="nil"/>
                <w:left w:val="nil"/>
                <w:bottom w:val="nil"/>
                <w:right w:val="nil"/>
                <w:between w:val="nil"/>
              </w:pBdr>
              <w:spacing w:line="276" w:lineRule="auto"/>
              <w:rPr>
                <w:rFonts w:ascii="Times New Roman" w:eastAsia="Times New Roman" w:hAnsi="Times New Roman" w:cs="Times New Roman"/>
                <w:sz w:val="24"/>
                <w:szCs w:val="24"/>
              </w:rPr>
            </w:pPr>
          </w:p>
        </w:tc>
      </w:tr>
      <w:tr w:rsidR="00320552" w14:paraId="33586BF4" w14:textId="77777777" w:rsidTr="00ED7237">
        <w:trPr>
          <w:trHeight w:val="240"/>
        </w:trPr>
        <w:tc>
          <w:tcPr>
            <w:tcW w:w="3529" w:type="dxa"/>
            <w:vMerge/>
            <w:tcBorders>
              <w:left w:val="single" w:sz="4" w:space="0" w:color="auto"/>
              <w:bottom w:val="single" w:sz="4" w:space="0" w:color="auto"/>
              <w:right w:val="single" w:sz="4" w:space="0" w:color="auto"/>
            </w:tcBorders>
          </w:tcPr>
          <w:p w14:paraId="529AF3A9" w14:textId="77777777" w:rsidR="00320552" w:rsidRDefault="00320552">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6100" w:type="dxa"/>
            <w:tcBorders>
              <w:top w:val="single" w:sz="4" w:space="0" w:color="000000"/>
              <w:left w:val="single" w:sz="4" w:space="0" w:color="auto"/>
              <w:bottom w:val="single" w:sz="4" w:space="0" w:color="000000"/>
              <w:right w:val="single" w:sz="4" w:space="0" w:color="000000"/>
            </w:tcBorders>
          </w:tcPr>
          <w:p w14:paraId="1D8285EC" w14:textId="3AC74D0F" w:rsidR="00320552" w:rsidRPr="00266DAE" w:rsidRDefault="00320552" w:rsidP="00E80996">
            <w:pPr>
              <w:rPr>
                <w:rFonts w:ascii="Times New Roman" w:hAnsi="Times New Roman"/>
                <w:sz w:val="24"/>
                <w:szCs w:val="24"/>
              </w:rPr>
            </w:pPr>
            <w:r w:rsidRPr="00266DAE">
              <w:rPr>
                <w:rFonts w:ascii="Times New Roman" w:hAnsi="Times New Roman"/>
                <w:sz w:val="24"/>
                <w:szCs w:val="24"/>
              </w:rPr>
              <w:t>ПК 2.5. Вести учет работы оборудования, причин и продолжительности простоев.</w:t>
            </w:r>
          </w:p>
        </w:tc>
      </w:tr>
      <w:tr w:rsidR="00834F73" w14:paraId="611D22EF" w14:textId="77777777" w:rsidTr="00320552">
        <w:trPr>
          <w:trHeight w:val="240"/>
        </w:trPr>
        <w:tc>
          <w:tcPr>
            <w:tcW w:w="3529" w:type="dxa"/>
            <w:vMerge w:val="restart"/>
            <w:tcBorders>
              <w:top w:val="single" w:sz="4" w:space="0" w:color="auto"/>
              <w:left w:val="single" w:sz="4" w:space="0" w:color="000000"/>
              <w:bottom w:val="single" w:sz="4" w:space="0" w:color="000000"/>
              <w:right w:val="single" w:sz="4" w:space="0" w:color="000000"/>
            </w:tcBorders>
          </w:tcPr>
          <w:p w14:paraId="7FF2B45D" w14:textId="1719182E" w:rsidR="00834F73" w:rsidRDefault="001C2916">
            <w:pPr>
              <w:widowControl/>
              <w:pBdr>
                <w:top w:val="nil"/>
                <w:left w:val="nil"/>
                <w:bottom w:val="nil"/>
                <w:right w:val="nil"/>
                <w:between w:val="nil"/>
              </w:pBd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ВД.03 </w:t>
            </w:r>
            <w:r w:rsidR="00E80996" w:rsidRPr="00266DAE">
              <w:rPr>
                <w:rFonts w:ascii="Times New Roman" w:hAnsi="Times New Roman"/>
                <w:sz w:val="24"/>
                <w:szCs w:val="24"/>
              </w:rPr>
              <w:t>Организация трудовой деятельности персонала атомных электростанций</w:t>
            </w:r>
            <w:r w:rsidR="00E80996">
              <w:rPr>
                <w:rFonts w:ascii="Times New Roman" w:eastAsia="Times New Roman" w:hAnsi="Times New Roman" w:cs="Times New Roman"/>
                <w:sz w:val="24"/>
                <w:szCs w:val="24"/>
              </w:rPr>
              <w:t xml:space="preserve"> </w:t>
            </w:r>
          </w:p>
        </w:tc>
        <w:tc>
          <w:tcPr>
            <w:tcW w:w="6100" w:type="dxa"/>
            <w:tcBorders>
              <w:top w:val="single" w:sz="4" w:space="0" w:color="000000"/>
              <w:left w:val="single" w:sz="4" w:space="0" w:color="000000"/>
              <w:right w:val="single" w:sz="4" w:space="0" w:color="000000"/>
            </w:tcBorders>
          </w:tcPr>
          <w:p w14:paraId="1CFE4155" w14:textId="66512EA1" w:rsidR="00834F73" w:rsidRPr="00E80996" w:rsidRDefault="00E80996" w:rsidP="00E80996">
            <w:pPr>
              <w:rPr>
                <w:rFonts w:ascii="Times New Roman" w:hAnsi="Times New Roman"/>
                <w:sz w:val="24"/>
                <w:szCs w:val="24"/>
              </w:rPr>
            </w:pPr>
            <w:r w:rsidRPr="00266DAE">
              <w:rPr>
                <w:rFonts w:ascii="Times New Roman" w:hAnsi="Times New Roman"/>
                <w:sz w:val="24"/>
                <w:szCs w:val="24"/>
              </w:rPr>
              <w:t>ПК 3.1. Планировать и организовывать работу исполнителей.</w:t>
            </w:r>
          </w:p>
        </w:tc>
      </w:tr>
      <w:tr w:rsidR="00834F73" w14:paraId="6A08D0C6" w14:textId="77777777" w:rsidTr="009654DA">
        <w:trPr>
          <w:trHeight w:val="660"/>
        </w:trPr>
        <w:tc>
          <w:tcPr>
            <w:tcW w:w="3529" w:type="dxa"/>
            <w:vMerge/>
            <w:tcBorders>
              <w:top w:val="single" w:sz="4" w:space="0" w:color="000000"/>
              <w:left w:val="single" w:sz="4" w:space="0" w:color="000000"/>
              <w:bottom w:val="single" w:sz="4" w:space="0" w:color="000000"/>
              <w:right w:val="single" w:sz="4" w:space="0" w:color="000000"/>
            </w:tcBorders>
          </w:tcPr>
          <w:p w14:paraId="35D2087C" w14:textId="77777777" w:rsidR="00834F73" w:rsidRDefault="00834F73">
            <w:pPr>
              <w:pBdr>
                <w:top w:val="nil"/>
                <w:left w:val="nil"/>
                <w:bottom w:val="nil"/>
                <w:right w:val="nil"/>
                <w:between w:val="nil"/>
              </w:pBdr>
              <w:rPr>
                <w:rFonts w:ascii="Times New Roman" w:eastAsia="Times New Roman" w:hAnsi="Times New Roman" w:cs="Times New Roman"/>
                <w:sz w:val="24"/>
                <w:szCs w:val="24"/>
              </w:rPr>
            </w:pPr>
          </w:p>
        </w:tc>
        <w:tc>
          <w:tcPr>
            <w:tcW w:w="6100" w:type="dxa"/>
            <w:tcBorders>
              <w:top w:val="single" w:sz="4" w:space="0" w:color="000000"/>
              <w:left w:val="single" w:sz="4" w:space="0" w:color="000000"/>
              <w:bottom w:val="single" w:sz="4" w:space="0" w:color="000000"/>
              <w:right w:val="single" w:sz="4" w:space="0" w:color="000000"/>
            </w:tcBorders>
          </w:tcPr>
          <w:p w14:paraId="4A800502" w14:textId="77777777" w:rsidR="009654DA" w:rsidRPr="00266DAE" w:rsidRDefault="009654DA" w:rsidP="009654DA">
            <w:pPr>
              <w:rPr>
                <w:rFonts w:ascii="Times New Roman" w:hAnsi="Times New Roman"/>
                <w:sz w:val="24"/>
                <w:szCs w:val="24"/>
              </w:rPr>
            </w:pPr>
            <w:r w:rsidRPr="00266DAE">
              <w:rPr>
                <w:rFonts w:ascii="Times New Roman" w:hAnsi="Times New Roman"/>
                <w:sz w:val="24"/>
                <w:szCs w:val="24"/>
              </w:rPr>
              <w:t>ПК 3.2. Участвовать в организационно-технических мероприятиях по подготовке рабочих мест по нарядам- допускам, по распоряжению оперативного руководства</w:t>
            </w:r>
          </w:p>
          <w:p w14:paraId="559C58D5" w14:textId="6DF77CEA" w:rsidR="00834F73" w:rsidRDefault="00834F73">
            <w:pPr>
              <w:widowControl/>
              <w:pBdr>
                <w:top w:val="nil"/>
                <w:left w:val="nil"/>
                <w:bottom w:val="nil"/>
                <w:right w:val="nil"/>
                <w:between w:val="nil"/>
              </w:pBdr>
              <w:spacing w:line="276" w:lineRule="auto"/>
              <w:rPr>
                <w:rFonts w:ascii="Times New Roman" w:eastAsia="Times New Roman" w:hAnsi="Times New Roman" w:cs="Times New Roman"/>
                <w:sz w:val="24"/>
                <w:szCs w:val="24"/>
              </w:rPr>
            </w:pPr>
          </w:p>
        </w:tc>
      </w:tr>
      <w:tr w:rsidR="00834F73" w14:paraId="2E2272C4" w14:textId="77777777" w:rsidTr="009654DA">
        <w:trPr>
          <w:trHeight w:val="615"/>
        </w:trPr>
        <w:tc>
          <w:tcPr>
            <w:tcW w:w="3529" w:type="dxa"/>
            <w:vMerge/>
            <w:tcBorders>
              <w:top w:val="single" w:sz="4" w:space="0" w:color="000000"/>
              <w:left w:val="single" w:sz="4" w:space="0" w:color="000000"/>
              <w:bottom w:val="single" w:sz="4" w:space="0" w:color="000000"/>
              <w:right w:val="single" w:sz="4" w:space="0" w:color="000000"/>
            </w:tcBorders>
          </w:tcPr>
          <w:p w14:paraId="6F3E1D42" w14:textId="77777777" w:rsidR="00834F73" w:rsidRDefault="00834F73">
            <w:pPr>
              <w:pBdr>
                <w:top w:val="nil"/>
                <w:left w:val="nil"/>
                <w:bottom w:val="nil"/>
                <w:right w:val="nil"/>
                <w:between w:val="nil"/>
              </w:pBdr>
              <w:rPr>
                <w:rFonts w:ascii="Times New Roman" w:eastAsia="Times New Roman" w:hAnsi="Times New Roman" w:cs="Times New Roman"/>
                <w:sz w:val="24"/>
                <w:szCs w:val="24"/>
              </w:rPr>
            </w:pPr>
          </w:p>
        </w:tc>
        <w:tc>
          <w:tcPr>
            <w:tcW w:w="6100" w:type="dxa"/>
            <w:tcBorders>
              <w:top w:val="single" w:sz="4" w:space="0" w:color="000000"/>
              <w:left w:val="single" w:sz="4" w:space="0" w:color="000000"/>
              <w:bottom w:val="single" w:sz="4" w:space="0" w:color="000000"/>
              <w:right w:val="single" w:sz="4" w:space="0" w:color="000000"/>
            </w:tcBorders>
          </w:tcPr>
          <w:p w14:paraId="23183D38" w14:textId="77777777" w:rsidR="009654DA" w:rsidRPr="00266DAE" w:rsidRDefault="009654DA" w:rsidP="009654DA">
            <w:pPr>
              <w:rPr>
                <w:rFonts w:ascii="Times New Roman" w:hAnsi="Times New Roman"/>
                <w:sz w:val="24"/>
                <w:szCs w:val="24"/>
              </w:rPr>
            </w:pPr>
            <w:r w:rsidRPr="00266DAE">
              <w:rPr>
                <w:rFonts w:ascii="Times New Roman" w:hAnsi="Times New Roman"/>
                <w:sz w:val="24"/>
                <w:szCs w:val="24"/>
              </w:rPr>
              <w:t>ПК 3.3. Соблюдать требования охраны труда.</w:t>
            </w:r>
          </w:p>
          <w:p w14:paraId="3CF56B4E" w14:textId="737D2598" w:rsidR="00834F73" w:rsidRDefault="00834F73">
            <w:pPr>
              <w:widowControl/>
              <w:pBdr>
                <w:top w:val="nil"/>
                <w:left w:val="nil"/>
                <w:bottom w:val="nil"/>
                <w:right w:val="nil"/>
                <w:between w:val="nil"/>
              </w:pBdr>
              <w:spacing w:line="276" w:lineRule="auto"/>
              <w:rPr>
                <w:rFonts w:ascii="Times New Roman" w:eastAsia="Times New Roman" w:hAnsi="Times New Roman" w:cs="Times New Roman"/>
                <w:sz w:val="24"/>
                <w:szCs w:val="24"/>
              </w:rPr>
            </w:pPr>
          </w:p>
        </w:tc>
      </w:tr>
      <w:tr w:rsidR="00834F73" w14:paraId="11438B83" w14:textId="77777777" w:rsidTr="009654DA">
        <w:trPr>
          <w:trHeight w:val="390"/>
        </w:trPr>
        <w:tc>
          <w:tcPr>
            <w:tcW w:w="3529" w:type="dxa"/>
            <w:vMerge/>
            <w:tcBorders>
              <w:top w:val="single" w:sz="4" w:space="0" w:color="000000"/>
              <w:left w:val="single" w:sz="4" w:space="0" w:color="000000"/>
              <w:bottom w:val="single" w:sz="4" w:space="0" w:color="000000"/>
              <w:right w:val="single" w:sz="4" w:space="0" w:color="000000"/>
            </w:tcBorders>
          </w:tcPr>
          <w:p w14:paraId="7A99A476" w14:textId="77777777" w:rsidR="00834F73" w:rsidRDefault="00834F73">
            <w:pPr>
              <w:pBdr>
                <w:top w:val="nil"/>
                <w:left w:val="nil"/>
                <w:bottom w:val="nil"/>
                <w:right w:val="nil"/>
                <w:between w:val="nil"/>
              </w:pBdr>
              <w:rPr>
                <w:rFonts w:ascii="Times New Roman" w:eastAsia="Times New Roman" w:hAnsi="Times New Roman" w:cs="Times New Roman"/>
                <w:sz w:val="24"/>
                <w:szCs w:val="24"/>
              </w:rPr>
            </w:pPr>
          </w:p>
        </w:tc>
        <w:tc>
          <w:tcPr>
            <w:tcW w:w="6100" w:type="dxa"/>
            <w:tcBorders>
              <w:top w:val="single" w:sz="4" w:space="0" w:color="000000"/>
              <w:left w:val="single" w:sz="4" w:space="0" w:color="000000"/>
              <w:bottom w:val="single" w:sz="4" w:space="0" w:color="000000"/>
              <w:right w:val="single" w:sz="4" w:space="0" w:color="000000"/>
            </w:tcBorders>
          </w:tcPr>
          <w:p w14:paraId="73474C35" w14:textId="3883D7EF" w:rsidR="00834F73" w:rsidRDefault="009654DA">
            <w:pPr>
              <w:widowControl/>
              <w:pBdr>
                <w:top w:val="nil"/>
                <w:left w:val="nil"/>
                <w:bottom w:val="nil"/>
                <w:right w:val="nil"/>
                <w:between w:val="nil"/>
              </w:pBdr>
              <w:spacing w:line="276" w:lineRule="auto"/>
              <w:rPr>
                <w:rFonts w:ascii="Times New Roman" w:eastAsia="Times New Roman" w:hAnsi="Times New Roman" w:cs="Times New Roman"/>
                <w:sz w:val="24"/>
                <w:szCs w:val="24"/>
              </w:rPr>
            </w:pPr>
            <w:r w:rsidRPr="00266DAE">
              <w:rPr>
                <w:rFonts w:ascii="Times New Roman" w:hAnsi="Times New Roman"/>
                <w:sz w:val="24"/>
                <w:szCs w:val="24"/>
              </w:rPr>
              <w:t>ПК 3.4. Организовывать действия подчиненного персонала по локализации аварийной ситуации и ликвидации ее последствий</w:t>
            </w:r>
          </w:p>
        </w:tc>
      </w:tr>
      <w:tr w:rsidR="009654DA" w14:paraId="406EA790" w14:textId="77777777" w:rsidTr="005D2E73">
        <w:trPr>
          <w:trHeight w:val="390"/>
        </w:trPr>
        <w:tc>
          <w:tcPr>
            <w:tcW w:w="3529" w:type="dxa"/>
            <w:vMerge w:val="restart"/>
            <w:tcBorders>
              <w:top w:val="single" w:sz="4" w:space="0" w:color="000000"/>
              <w:left w:val="single" w:sz="4" w:space="0" w:color="000000"/>
              <w:right w:val="single" w:sz="4" w:space="0" w:color="000000"/>
            </w:tcBorders>
          </w:tcPr>
          <w:p w14:paraId="1E7B4ED4" w14:textId="16AAC0A9" w:rsidR="009654DA" w:rsidRDefault="009654DA">
            <w:pPr>
              <w:widowControl/>
              <w:pBdr>
                <w:top w:val="nil"/>
                <w:left w:val="nil"/>
                <w:bottom w:val="nil"/>
                <w:right w:val="nil"/>
                <w:between w:val="nil"/>
              </w:pBd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ВД.04 </w:t>
            </w:r>
            <w:r w:rsidRPr="00266DAE">
              <w:rPr>
                <w:rFonts w:ascii="Times New Roman" w:hAnsi="Times New Roman"/>
                <w:sz w:val="24"/>
                <w:szCs w:val="24"/>
              </w:rPr>
              <w:t>Обслуживание систем технической, радиационной и пожарной безопасности атомных станций</w:t>
            </w:r>
          </w:p>
        </w:tc>
        <w:tc>
          <w:tcPr>
            <w:tcW w:w="6100" w:type="dxa"/>
            <w:tcBorders>
              <w:top w:val="single" w:sz="4" w:space="0" w:color="000000"/>
              <w:left w:val="single" w:sz="4" w:space="0" w:color="000000"/>
              <w:bottom w:val="single" w:sz="4" w:space="0" w:color="000000"/>
              <w:right w:val="single" w:sz="4" w:space="0" w:color="000000"/>
            </w:tcBorders>
          </w:tcPr>
          <w:p w14:paraId="17BD802C" w14:textId="77777777" w:rsidR="009654DA" w:rsidRPr="00266DAE" w:rsidRDefault="009654DA" w:rsidP="009654DA">
            <w:pPr>
              <w:rPr>
                <w:rFonts w:ascii="Times New Roman" w:hAnsi="Times New Roman"/>
                <w:sz w:val="24"/>
                <w:szCs w:val="24"/>
              </w:rPr>
            </w:pPr>
            <w:r w:rsidRPr="00266DAE">
              <w:rPr>
                <w:rFonts w:ascii="Times New Roman" w:hAnsi="Times New Roman"/>
                <w:sz w:val="24"/>
                <w:szCs w:val="24"/>
              </w:rPr>
              <w:t>ПК 4.1. Контролировать действие технологических защит и блокировок технической, пожарной и предупредительной сигнализации.</w:t>
            </w:r>
          </w:p>
          <w:p w14:paraId="7B8BE21F" w14:textId="30A72830" w:rsidR="009654DA" w:rsidRDefault="009654DA">
            <w:pPr>
              <w:widowControl/>
              <w:pBdr>
                <w:top w:val="nil"/>
                <w:left w:val="nil"/>
                <w:bottom w:val="nil"/>
                <w:right w:val="nil"/>
                <w:between w:val="nil"/>
              </w:pBdr>
              <w:spacing w:line="276" w:lineRule="auto"/>
              <w:rPr>
                <w:rFonts w:ascii="Times New Roman" w:eastAsia="Times New Roman" w:hAnsi="Times New Roman" w:cs="Times New Roman"/>
                <w:sz w:val="24"/>
                <w:szCs w:val="24"/>
              </w:rPr>
            </w:pPr>
          </w:p>
        </w:tc>
      </w:tr>
      <w:tr w:rsidR="009654DA" w14:paraId="64E90064" w14:textId="77777777" w:rsidTr="005D2E73">
        <w:trPr>
          <w:trHeight w:val="390"/>
        </w:trPr>
        <w:tc>
          <w:tcPr>
            <w:tcW w:w="3529" w:type="dxa"/>
            <w:vMerge/>
            <w:tcBorders>
              <w:left w:val="single" w:sz="4" w:space="0" w:color="000000"/>
              <w:right w:val="single" w:sz="4" w:space="0" w:color="000000"/>
            </w:tcBorders>
          </w:tcPr>
          <w:p w14:paraId="701F1328" w14:textId="77777777" w:rsidR="009654DA" w:rsidRDefault="009654DA">
            <w:pPr>
              <w:pBdr>
                <w:top w:val="nil"/>
                <w:left w:val="nil"/>
                <w:bottom w:val="nil"/>
                <w:right w:val="nil"/>
                <w:between w:val="nil"/>
              </w:pBdr>
              <w:rPr>
                <w:rFonts w:ascii="Times New Roman" w:eastAsia="Times New Roman" w:hAnsi="Times New Roman" w:cs="Times New Roman"/>
                <w:sz w:val="24"/>
                <w:szCs w:val="24"/>
              </w:rPr>
            </w:pPr>
          </w:p>
        </w:tc>
        <w:tc>
          <w:tcPr>
            <w:tcW w:w="6100" w:type="dxa"/>
            <w:tcBorders>
              <w:top w:val="single" w:sz="4" w:space="0" w:color="000000"/>
              <w:left w:val="single" w:sz="4" w:space="0" w:color="000000"/>
              <w:bottom w:val="single" w:sz="4" w:space="0" w:color="000000"/>
              <w:right w:val="single" w:sz="4" w:space="0" w:color="000000"/>
            </w:tcBorders>
          </w:tcPr>
          <w:p w14:paraId="0337B2CC" w14:textId="77777777" w:rsidR="009654DA" w:rsidRPr="00266DAE" w:rsidRDefault="009654DA" w:rsidP="009654DA">
            <w:pPr>
              <w:rPr>
                <w:rFonts w:ascii="Times New Roman" w:hAnsi="Times New Roman"/>
                <w:sz w:val="24"/>
                <w:szCs w:val="24"/>
              </w:rPr>
            </w:pPr>
            <w:r w:rsidRPr="00266DAE">
              <w:rPr>
                <w:rFonts w:ascii="Times New Roman" w:hAnsi="Times New Roman"/>
                <w:sz w:val="24"/>
                <w:szCs w:val="24"/>
              </w:rPr>
              <w:t>ПК 4.2. Проводить профилактические осмотры оборудования и трубопроводной аппаратуры согласно требованиям эксплуатационных инструкций,</w:t>
            </w:r>
          </w:p>
          <w:p w14:paraId="0AD2EBD8" w14:textId="77777777" w:rsidR="009654DA" w:rsidRPr="00266DAE" w:rsidRDefault="009654DA" w:rsidP="009654DA">
            <w:pPr>
              <w:rPr>
                <w:rFonts w:ascii="Times New Roman" w:hAnsi="Times New Roman"/>
                <w:sz w:val="24"/>
                <w:szCs w:val="24"/>
              </w:rPr>
            </w:pPr>
            <w:r w:rsidRPr="00266DAE">
              <w:rPr>
                <w:rFonts w:ascii="Times New Roman" w:hAnsi="Times New Roman"/>
                <w:sz w:val="24"/>
                <w:szCs w:val="24"/>
              </w:rPr>
              <w:t>положений охраны труда и правил радиационной безопасности</w:t>
            </w:r>
          </w:p>
          <w:p w14:paraId="732EC92F" w14:textId="136ACC99" w:rsidR="009654DA" w:rsidRDefault="009654DA">
            <w:pPr>
              <w:widowControl/>
              <w:pBdr>
                <w:top w:val="nil"/>
                <w:left w:val="nil"/>
                <w:bottom w:val="nil"/>
                <w:right w:val="nil"/>
                <w:between w:val="nil"/>
              </w:pBdr>
              <w:spacing w:line="276" w:lineRule="auto"/>
              <w:rPr>
                <w:rFonts w:ascii="Times New Roman" w:eastAsia="Times New Roman" w:hAnsi="Times New Roman" w:cs="Times New Roman"/>
                <w:sz w:val="24"/>
                <w:szCs w:val="24"/>
              </w:rPr>
            </w:pPr>
          </w:p>
        </w:tc>
      </w:tr>
      <w:tr w:rsidR="009654DA" w14:paraId="550B03E4" w14:textId="77777777" w:rsidTr="005D2E73">
        <w:trPr>
          <w:trHeight w:val="390"/>
        </w:trPr>
        <w:tc>
          <w:tcPr>
            <w:tcW w:w="3529" w:type="dxa"/>
            <w:vMerge/>
            <w:tcBorders>
              <w:left w:val="single" w:sz="4" w:space="0" w:color="000000"/>
              <w:right w:val="single" w:sz="4" w:space="0" w:color="000000"/>
            </w:tcBorders>
          </w:tcPr>
          <w:p w14:paraId="59C0E0F5" w14:textId="77777777" w:rsidR="009654DA" w:rsidRDefault="009654DA">
            <w:pPr>
              <w:pBdr>
                <w:top w:val="nil"/>
                <w:left w:val="nil"/>
                <w:bottom w:val="nil"/>
                <w:right w:val="nil"/>
                <w:between w:val="nil"/>
              </w:pBdr>
              <w:rPr>
                <w:rFonts w:ascii="Times New Roman" w:eastAsia="Times New Roman" w:hAnsi="Times New Roman" w:cs="Times New Roman"/>
                <w:sz w:val="24"/>
                <w:szCs w:val="24"/>
              </w:rPr>
            </w:pPr>
          </w:p>
        </w:tc>
        <w:tc>
          <w:tcPr>
            <w:tcW w:w="6100" w:type="dxa"/>
            <w:tcBorders>
              <w:top w:val="single" w:sz="4" w:space="0" w:color="000000"/>
              <w:left w:val="single" w:sz="4" w:space="0" w:color="000000"/>
              <w:bottom w:val="single" w:sz="4" w:space="0" w:color="000000"/>
              <w:right w:val="single" w:sz="4" w:space="0" w:color="000000"/>
            </w:tcBorders>
          </w:tcPr>
          <w:p w14:paraId="0F511611" w14:textId="77777777" w:rsidR="009654DA" w:rsidRPr="00266DAE" w:rsidRDefault="009654DA" w:rsidP="009654DA">
            <w:pPr>
              <w:rPr>
                <w:rFonts w:ascii="Times New Roman" w:hAnsi="Times New Roman"/>
                <w:sz w:val="24"/>
                <w:szCs w:val="24"/>
              </w:rPr>
            </w:pPr>
            <w:r w:rsidRPr="00266DAE">
              <w:rPr>
                <w:rFonts w:ascii="Times New Roman" w:hAnsi="Times New Roman"/>
                <w:sz w:val="24"/>
                <w:szCs w:val="24"/>
              </w:rPr>
              <w:t>ПК 4.3. Проводить радиационно-дозиметрический контроль в зоне наблюдения.</w:t>
            </w:r>
          </w:p>
          <w:p w14:paraId="5782EEAB" w14:textId="07EC4CF5" w:rsidR="009654DA" w:rsidRDefault="009654DA">
            <w:pPr>
              <w:widowControl/>
              <w:pBdr>
                <w:top w:val="nil"/>
                <w:left w:val="nil"/>
                <w:bottom w:val="nil"/>
                <w:right w:val="nil"/>
                <w:between w:val="nil"/>
              </w:pBdr>
              <w:spacing w:line="276" w:lineRule="auto"/>
              <w:rPr>
                <w:rFonts w:ascii="Times New Roman" w:eastAsia="Times New Roman" w:hAnsi="Times New Roman" w:cs="Times New Roman"/>
                <w:sz w:val="24"/>
                <w:szCs w:val="24"/>
              </w:rPr>
            </w:pPr>
          </w:p>
        </w:tc>
      </w:tr>
      <w:tr w:rsidR="009654DA" w14:paraId="47E97157" w14:textId="77777777" w:rsidTr="005D2E73">
        <w:trPr>
          <w:trHeight w:val="390"/>
        </w:trPr>
        <w:tc>
          <w:tcPr>
            <w:tcW w:w="3529" w:type="dxa"/>
            <w:vMerge/>
            <w:tcBorders>
              <w:left w:val="single" w:sz="4" w:space="0" w:color="000000"/>
              <w:right w:val="single" w:sz="4" w:space="0" w:color="000000"/>
            </w:tcBorders>
          </w:tcPr>
          <w:p w14:paraId="22A11FA4" w14:textId="77777777" w:rsidR="009654DA" w:rsidRDefault="009654DA">
            <w:pPr>
              <w:pBdr>
                <w:top w:val="nil"/>
                <w:left w:val="nil"/>
                <w:bottom w:val="nil"/>
                <w:right w:val="nil"/>
                <w:between w:val="nil"/>
              </w:pBdr>
              <w:rPr>
                <w:rFonts w:ascii="Times New Roman" w:eastAsia="Times New Roman" w:hAnsi="Times New Roman" w:cs="Times New Roman"/>
                <w:sz w:val="24"/>
                <w:szCs w:val="24"/>
              </w:rPr>
            </w:pPr>
          </w:p>
        </w:tc>
        <w:tc>
          <w:tcPr>
            <w:tcW w:w="6100" w:type="dxa"/>
            <w:tcBorders>
              <w:top w:val="single" w:sz="4" w:space="0" w:color="000000"/>
              <w:left w:val="single" w:sz="4" w:space="0" w:color="000000"/>
              <w:bottom w:val="single" w:sz="4" w:space="0" w:color="000000"/>
              <w:right w:val="single" w:sz="4" w:space="0" w:color="000000"/>
            </w:tcBorders>
          </w:tcPr>
          <w:p w14:paraId="01D1A56B" w14:textId="77777777" w:rsidR="009654DA" w:rsidRPr="00266DAE" w:rsidRDefault="009654DA" w:rsidP="009654DA">
            <w:pPr>
              <w:rPr>
                <w:rFonts w:ascii="Times New Roman" w:hAnsi="Times New Roman"/>
                <w:sz w:val="24"/>
                <w:szCs w:val="24"/>
              </w:rPr>
            </w:pPr>
            <w:r w:rsidRPr="00266DAE">
              <w:rPr>
                <w:rFonts w:ascii="Times New Roman" w:hAnsi="Times New Roman"/>
                <w:sz w:val="24"/>
                <w:szCs w:val="24"/>
              </w:rPr>
              <w:t>ПК 4.4. Соблюдать режим безопасной эксплуатации оборудования и систем.</w:t>
            </w:r>
          </w:p>
          <w:p w14:paraId="1A4799F1" w14:textId="32A512DE" w:rsidR="009654DA" w:rsidRDefault="009654DA">
            <w:pPr>
              <w:widowControl/>
              <w:pBdr>
                <w:top w:val="nil"/>
                <w:left w:val="nil"/>
                <w:bottom w:val="nil"/>
                <w:right w:val="nil"/>
                <w:between w:val="nil"/>
              </w:pBdr>
              <w:spacing w:line="276" w:lineRule="auto"/>
              <w:rPr>
                <w:rFonts w:ascii="Times New Roman" w:eastAsia="Times New Roman" w:hAnsi="Times New Roman" w:cs="Times New Roman"/>
                <w:sz w:val="24"/>
                <w:szCs w:val="24"/>
              </w:rPr>
            </w:pPr>
          </w:p>
        </w:tc>
      </w:tr>
      <w:tr w:rsidR="009654DA" w14:paraId="6401272B" w14:textId="77777777" w:rsidTr="005D2E73">
        <w:trPr>
          <w:trHeight w:val="390"/>
        </w:trPr>
        <w:tc>
          <w:tcPr>
            <w:tcW w:w="3529" w:type="dxa"/>
            <w:vMerge/>
            <w:tcBorders>
              <w:left w:val="single" w:sz="4" w:space="0" w:color="000000"/>
              <w:bottom w:val="single" w:sz="4" w:space="0" w:color="000000"/>
              <w:right w:val="single" w:sz="4" w:space="0" w:color="000000"/>
            </w:tcBorders>
          </w:tcPr>
          <w:p w14:paraId="6C3701FF" w14:textId="77777777" w:rsidR="009654DA" w:rsidRDefault="009654DA">
            <w:pPr>
              <w:pBdr>
                <w:top w:val="nil"/>
                <w:left w:val="nil"/>
                <w:bottom w:val="nil"/>
                <w:right w:val="nil"/>
                <w:between w:val="nil"/>
              </w:pBdr>
              <w:rPr>
                <w:rFonts w:ascii="Times New Roman" w:eastAsia="Times New Roman" w:hAnsi="Times New Roman" w:cs="Times New Roman"/>
                <w:sz w:val="24"/>
                <w:szCs w:val="24"/>
              </w:rPr>
            </w:pPr>
          </w:p>
        </w:tc>
        <w:tc>
          <w:tcPr>
            <w:tcW w:w="6100" w:type="dxa"/>
            <w:tcBorders>
              <w:top w:val="single" w:sz="4" w:space="0" w:color="000000"/>
              <w:left w:val="single" w:sz="4" w:space="0" w:color="000000"/>
              <w:bottom w:val="single" w:sz="4" w:space="0" w:color="000000"/>
              <w:right w:val="single" w:sz="4" w:space="0" w:color="000000"/>
            </w:tcBorders>
          </w:tcPr>
          <w:p w14:paraId="1554745F" w14:textId="479BEB87" w:rsidR="009654DA" w:rsidRPr="00266DAE" w:rsidRDefault="009654DA" w:rsidP="009654DA">
            <w:pPr>
              <w:rPr>
                <w:rFonts w:ascii="Times New Roman" w:hAnsi="Times New Roman"/>
                <w:sz w:val="24"/>
                <w:szCs w:val="24"/>
              </w:rPr>
            </w:pPr>
            <w:r w:rsidRPr="00266DAE">
              <w:rPr>
                <w:rFonts w:ascii="Times New Roman" w:hAnsi="Times New Roman"/>
                <w:sz w:val="24"/>
                <w:szCs w:val="24"/>
              </w:rPr>
              <w:t>ПК.4.5. Осуществлять контроль соблюдения требований пожарной безопасности.</w:t>
            </w:r>
          </w:p>
        </w:tc>
      </w:tr>
      <w:tr w:rsidR="009654DA" w14:paraId="733A005A" w14:textId="77777777" w:rsidTr="00593D3B">
        <w:trPr>
          <w:trHeight w:val="390"/>
        </w:trPr>
        <w:tc>
          <w:tcPr>
            <w:tcW w:w="3529" w:type="dxa"/>
            <w:vMerge w:val="restart"/>
            <w:tcBorders>
              <w:top w:val="single" w:sz="4" w:space="0" w:color="000000"/>
              <w:left w:val="single" w:sz="4" w:space="0" w:color="000000"/>
              <w:right w:val="single" w:sz="4" w:space="0" w:color="000000"/>
            </w:tcBorders>
          </w:tcPr>
          <w:p w14:paraId="61ADF8AF" w14:textId="02F78649" w:rsidR="009654DA" w:rsidRDefault="009654DA">
            <w:pPr>
              <w:widowControl/>
              <w:pBdr>
                <w:top w:val="nil"/>
                <w:left w:val="nil"/>
                <w:bottom w:val="nil"/>
                <w:right w:val="nil"/>
                <w:between w:val="nil"/>
              </w:pBd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ВД.05 </w:t>
            </w:r>
            <w:r w:rsidRPr="00266DAE">
              <w:rPr>
                <w:rFonts w:ascii="Times New Roman" w:hAnsi="Times New Roman"/>
                <w:sz w:val="24"/>
                <w:szCs w:val="24"/>
              </w:rPr>
              <w:t>Обеспечение безопасного ведения и контроля технологических процессов хранения отработанного ядерного топлива</w:t>
            </w:r>
          </w:p>
        </w:tc>
        <w:tc>
          <w:tcPr>
            <w:tcW w:w="6100" w:type="dxa"/>
            <w:tcBorders>
              <w:top w:val="single" w:sz="4" w:space="0" w:color="000000"/>
              <w:left w:val="single" w:sz="4" w:space="0" w:color="000000"/>
              <w:bottom w:val="single" w:sz="4" w:space="0" w:color="000000"/>
              <w:right w:val="single" w:sz="4" w:space="0" w:color="000000"/>
            </w:tcBorders>
          </w:tcPr>
          <w:p w14:paraId="480408F3" w14:textId="77777777" w:rsidR="009654DA" w:rsidRPr="00266DAE" w:rsidRDefault="009654DA" w:rsidP="009654DA">
            <w:pPr>
              <w:rPr>
                <w:rFonts w:ascii="Times New Roman" w:hAnsi="Times New Roman"/>
                <w:sz w:val="24"/>
                <w:szCs w:val="24"/>
              </w:rPr>
            </w:pPr>
            <w:r w:rsidRPr="00266DAE">
              <w:rPr>
                <w:rFonts w:ascii="Times New Roman" w:hAnsi="Times New Roman"/>
                <w:sz w:val="24"/>
                <w:szCs w:val="24"/>
              </w:rPr>
              <w:t>ПК.5.1. Ведение и оперативный контроль технологических процессов приемки и хранения ОЯТ.</w:t>
            </w:r>
          </w:p>
          <w:p w14:paraId="6A2A48DC" w14:textId="0EFAD683" w:rsidR="009654DA" w:rsidRDefault="009654DA">
            <w:pPr>
              <w:widowControl/>
              <w:pBdr>
                <w:top w:val="nil"/>
                <w:left w:val="nil"/>
                <w:bottom w:val="nil"/>
                <w:right w:val="nil"/>
                <w:between w:val="nil"/>
              </w:pBdr>
              <w:spacing w:line="276" w:lineRule="auto"/>
              <w:rPr>
                <w:rFonts w:ascii="Times New Roman" w:eastAsia="Times New Roman" w:hAnsi="Times New Roman" w:cs="Times New Roman"/>
                <w:sz w:val="24"/>
                <w:szCs w:val="24"/>
              </w:rPr>
            </w:pPr>
          </w:p>
        </w:tc>
      </w:tr>
      <w:tr w:rsidR="009654DA" w14:paraId="0369C5FF" w14:textId="77777777" w:rsidTr="00593D3B">
        <w:trPr>
          <w:trHeight w:val="986"/>
        </w:trPr>
        <w:tc>
          <w:tcPr>
            <w:tcW w:w="3529" w:type="dxa"/>
            <w:vMerge/>
            <w:tcBorders>
              <w:left w:val="single" w:sz="4" w:space="0" w:color="000000"/>
              <w:right w:val="single" w:sz="4" w:space="0" w:color="000000"/>
            </w:tcBorders>
          </w:tcPr>
          <w:p w14:paraId="132C7422" w14:textId="77777777" w:rsidR="009654DA" w:rsidRDefault="009654DA">
            <w:pPr>
              <w:pBdr>
                <w:top w:val="nil"/>
                <w:left w:val="nil"/>
                <w:bottom w:val="nil"/>
                <w:right w:val="nil"/>
                <w:between w:val="nil"/>
              </w:pBdr>
              <w:rPr>
                <w:rFonts w:ascii="Times New Roman" w:eastAsia="Times New Roman" w:hAnsi="Times New Roman" w:cs="Times New Roman"/>
                <w:sz w:val="24"/>
                <w:szCs w:val="24"/>
              </w:rPr>
            </w:pPr>
          </w:p>
        </w:tc>
        <w:tc>
          <w:tcPr>
            <w:tcW w:w="6100" w:type="dxa"/>
            <w:tcBorders>
              <w:top w:val="single" w:sz="4" w:space="0" w:color="000000"/>
              <w:left w:val="single" w:sz="4" w:space="0" w:color="000000"/>
              <w:bottom w:val="single" w:sz="4" w:space="0" w:color="000000"/>
              <w:right w:val="single" w:sz="4" w:space="0" w:color="000000"/>
            </w:tcBorders>
          </w:tcPr>
          <w:p w14:paraId="0F9A600F" w14:textId="77777777" w:rsidR="009654DA" w:rsidRPr="00266DAE" w:rsidRDefault="009654DA" w:rsidP="009654DA">
            <w:pPr>
              <w:rPr>
                <w:rFonts w:ascii="Times New Roman" w:hAnsi="Times New Roman"/>
                <w:sz w:val="24"/>
                <w:szCs w:val="24"/>
              </w:rPr>
            </w:pPr>
            <w:r w:rsidRPr="00266DAE">
              <w:rPr>
                <w:rFonts w:ascii="Times New Roman" w:hAnsi="Times New Roman"/>
                <w:sz w:val="24"/>
                <w:szCs w:val="24"/>
              </w:rPr>
              <w:t>ПК.5.2. Координирование действий операторов хранилища ОЯТ при проведении операций технологического процесса.</w:t>
            </w:r>
          </w:p>
          <w:p w14:paraId="3063CC2F" w14:textId="77777777" w:rsidR="009654DA" w:rsidRPr="00266DAE" w:rsidRDefault="009654DA" w:rsidP="009654DA">
            <w:pPr>
              <w:rPr>
                <w:rFonts w:ascii="Times New Roman" w:hAnsi="Times New Roman"/>
                <w:sz w:val="24"/>
                <w:szCs w:val="24"/>
              </w:rPr>
            </w:pPr>
          </w:p>
          <w:p w14:paraId="2B700482" w14:textId="1FC2CF60" w:rsidR="009654DA" w:rsidRDefault="009654DA">
            <w:pPr>
              <w:widowControl/>
              <w:pBdr>
                <w:top w:val="nil"/>
                <w:left w:val="nil"/>
                <w:bottom w:val="nil"/>
                <w:right w:val="nil"/>
                <w:between w:val="nil"/>
              </w:pBdr>
              <w:spacing w:line="276" w:lineRule="auto"/>
              <w:rPr>
                <w:rFonts w:ascii="Times New Roman" w:eastAsia="Times New Roman" w:hAnsi="Times New Roman" w:cs="Times New Roman"/>
                <w:sz w:val="24"/>
                <w:szCs w:val="24"/>
              </w:rPr>
            </w:pPr>
          </w:p>
        </w:tc>
      </w:tr>
      <w:tr w:rsidR="009654DA" w14:paraId="2ED5C137" w14:textId="77777777" w:rsidTr="00593D3B">
        <w:trPr>
          <w:trHeight w:val="986"/>
        </w:trPr>
        <w:tc>
          <w:tcPr>
            <w:tcW w:w="3529" w:type="dxa"/>
            <w:vMerge/>
            <w:tcBorders>
              <w:left w:val="single" w:sz="4" w:space="0" w:color="000000"/>
              <w:bottom w:val="single" w:sz="4" w:space="0" w:color="000000"/>
              <w:right w:val="single" w:sz="4" w:space="0" w:color="000000"/>
            </w:tcBorders>
          </w:tcPr>
          <w:p w14:paraId="7D152AB9" w14:textId="77777777" w:rsidR="009654DA" w:rsidRDefault="009654DA">
            <w:pPr>
              <w:pBdr>
                <w:top w:val="nil"/>
                <w:left w:val="nil"/>
                <w:bottom w:val="nil"/>
                <w:right w:val="nil"/>
                <w:between w:val="nil"/>
              </w:pBdr>
              <w:rPr>
                <w:rFonts w:ascii="Times New Roman" w:eastAsia="Times New Roman" w:hAnsi="Times New Roman" w:cs="Times New Roman"/>
                <w:sz w:val="24"/>
                <w:szCs w:val="24"/>
              </w:rPr>
            </w:pPr>
          </w:p>
        </w:tc>
        <w:tc>
          <w:tcPr>
            <w:tcW w:w="6100" w:type="dxa"/>
            <w:tcBorders>
              <w:top w:val="single" w:sz="4" w:space="0" w:color="000000"/>
              <w:left w:val="single" w:sz="4" w:space="0" w:color="000000"/>
              <w:bottom w:val="single" w:sz="4" w:space="0" w:color="000000"/>
              <w:right w:val="single" w:sz="4" w:space="0" w:color="000000"/>
            </w:tcBorders>
          </w:tcPr>
          <w:p w14:paraId="3014F3B2" w14:textId="278E4E18" w:rsidR="009654DA" w:rsidRPr="00266DAE" w:rsidRDefault="009654DA" w:rsidP="009654DA">
            <w:pPr>
              <w:rPr>
                <w:rFonts w:ascii="Times New Roman" w:hAnsi="Times New Roman"/>
                <w:sz w:val="24"/>
                <w:szCs w:val="24"/>
              </w:rPr>
            </w:pPr>
            <w:r w:rsidRPr="00266DAE">
              <w:rPr>
                <w:rFonts w:ascii="Times New Roman" w:hAnsi="Times New Roman"/>
                <w:sz w:val="24"/>
                <w:szCs w:val="24"/>
              </w:rPr>
              <w:t>ПК.5.3. Ведение оперативной документации по всем операциям технологических процессов хранения ОЯТ.</w:t>
            </w:r>
          </w:p>
        </w:tc>
      </w:tr>
      <w:tr w:rsidR="00834F73" w14:paraId="0A1D989F" w14:textId="77777777" w:rsidTr="009654DA">
        <w:trPr>
          <w:trHeight w:val="390"/>
        </w:trPr>
        <w:tc>
          <w:tcPr>
            <w:tcW w:w="3529" w:type="dxa"/>
            <w:tcBorders>
              <w:top w:val="single" w:sz="4" w:space="0" w:color="000000"/>
              <w:left w:val="single" w:sz="4" w:space="0" w:color="000000"/>
              <w:bottom w:val="single" w:sz="4" w:space="0" w:color="000000"/>
              <w:right w:val="single" w:sz="4" w:space="0" w:color="000000"/>
            </w:tcBorders>
          </w:tcPr>
          <w:p w14:paraId="0BDD8827" w14:textId="3BFC8B6A" w:rsidR="00834F73" w:rsidRDefault="001C2916">
            <w:pPr>
              <w:widowControl/>
              <w:pBdr>
                <w:top w:val="nil"/>
                <w:left w:val="nil"/>
                <w:bottom w:val="nil"/>
                <w:right w:val="nil"/>
                <w:between w:val="nil"/>
              </w:pBd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ВД.06. </w:t>
            </w:r>
            <w:r w:rsidR="00E80996" w:rsidRPr="00266DAE">
              <w:rPr>
                <w:rFonts w:ascii="Times New Roman" w:hAnsi="Times New Roman"/>
                <w:sz w:val="24"/>
                <w:szCs w:val="24"/>
              </w:rPr>
              <w:t>Освоение видов работ по одной или нескольким профессиям рабочих, должностям служащих</w:t>
            </w:r>
          </w:p>
        </w:tc>
        <w:tc>
          <w:tcPr>
            <w:tcW w:w="6100" w:type="dxa"/>
            <w:tcBorders>
              <w:top w:val="single" w:sz="4" w:space="0" w:color="000000"/>
              <w:left w:val="single" w:sz="4" w:space="0" w:color="000000"/>
              <w:bottom w:val="single" w:sz="4" w:space="0" w:color="000000"/>
              <w:right w:val="single" w:sz="4" w:space="0" w:color="000000"/>
            </w:tcBorders>
          </w:tcPr>
          <w:p w14:paraId="4CBD02B4" w14:textId="0566BB34" w:rsidR="00834F73" w:rsidRDefault="00834F73">
            <w:pPr>
              <w:widowControl/>
              <w:pBdr>
                <w:top w:val="nil"/>
                <w:left w:val="nil"/>
                <w:bottom w:val="nil"/>
                <w:right w:val="nil"/>
                <w:between w:val="nil"/>
              </w:pBdr>
              <w:spacing w:line="276" w:lineRule="auto"/>
              <w:rPr>
                <w:rFonts w:ascii="Times New Roman" w:eastAsia="Times New Roman" w:hAnsi="Times New Roman" w:cs="Times New Roman"/>
                <w:sz w:val="24"/>
                <w:szCs w:val="24"/>
              </w:rPr>
            </w:pPr>
          </w:p>
        </w:tc>
      </w:tr>
    </w:tbl>
    <w:p w14:paraId="6EC0BB8F" w14:textId="77777777" w:rsidR="00834F73" w:rsidRDefault="00834F73">
      <w:pPr>
        <w:pBdr>
          <w:top w:val="nil"/>
          <w:left w:val="nil"/>
          <w:bottom w:val="nil"/>
          <w:right w:val="nil"/>
          <w:between w:val="nil"/>
        </w:pBdr>
        <w:spacing w:line="276" w:lineRule="auto"/>
        <w:ind w:firstLine="709"/>
        <w:jc w:val="both"/>
        <w:rPr>
          <w:rFonts w:ascii="Times New Roman" w:eastAsia="Times New Roman" w:hAnsi="Times New Roman" w:cs="Times New Roman"/>
          <w:i/>
          <w:color w:val="000000"/>
          <w:highlight w:val="white"/>
        </w:rPr>
      </w:pPr>
    </w:p>
    <w:p w14:paraId="72E84818" w14:textId="77777777" w:rsidR="00834F73" w:rsidRDefault="00834F73">
      <w:pPr>
        <w:pBdr>
          <w:top w:val="nil"/>
          <w:left w:val="nil"/>
          <w:bottom w:val="nil"/>
          <w:right w:val="nil"/>
          <w:between w:val="nil"/>
        </w:pBdr>
        <w:spacing w:line="276" w:lineRule="auto"/>
        <w:ind w:firstLine="709"/>
        <w:jc w:val="both"/>
        <w:rPr>
          <w:rFonts w:ascii="Times New Roman" w:eastAsia="Times New Roman" w:hAnsi="Times New Roman" w:cs="Times New Roman"/>
          <w:i/>
          <w:color w:val="000000"/>
          <w:highlight w:val="white"/>
        </w:rPr>
      </w:pPr>
    </w:p>
    <w:p w14:paraId="5422B754" w14:textId="14D4754F" w:rsidR="00834F73" w:rsidRDefault="001C2916">
      <w:pPr>
        <w:spacing w:line="276"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Выпускники, освоившие программу по специальности </w:t>
      </w:r>
      <w:r w:rsidR="00E80996" w:rsidRPr="00E80996">
        <w:rPr>
          <w:rFonts w:ascii="Times New Roman" w:hAnsi="Times New Roman"/>
          <w:sz w:val="24"/>
          <w:szCs w:val="24"/>
        </w:rPr>
        <w:t>14.02.01 Атомные электрические станции и установки</w:t>
      </w:r>
      <w:r>
        <w:rPr>
          <w:rFonts w:ascii="Times New Roman" w:eastAsia="Times New Roman" w:hAnsi="Times New Roman" w:cs="Times New Roman"/>
          <w:sz w:val="24"/>
          <w:szCs w:val="24"/>
        </w:rPr>
        <w:t xml:space="preserve">, сдают ГИА </w:t>
      </w:r>
      <w:r w:rsidR="00E80996" w:rsidRPr="00266DAE">
        <w:rPr>
          <w:rFonts w:ascii="Times New Roman" w:hAnsi="Times New Roman"/>
          <w:sz w:val="24"/>
          <w:szCs w:val="24"/>
        </w:rPr>
        <w:t xml:space="preserve">форме </w:t>
      </w:r>
      <w:r w:rsidR="00F700A3" w:rsidRPr="00F700A3">
        <w:rPr>
          <w:rFonts w:ascii="Times New Roman" w:hAnsi="Times New Roman"/>
          <w:sz w:val="24"/>
          <w:szCs w:val="24"/>
        </w:rPr>
        <w:t xml:space="preserve">демонстрационного экзамена профильного уровня </w:t>
      </w:r>
      <w:r w:rsidR="00F700A3">
        <w:rPr>
          <w:rFonts w:ascii="Times New Roman" w:hAnsi="Times New Roman"/>
          <w:sz w:val="24"/>
          <w:szCs w:val="24"/>
        </w:rPr>
        <w:t>и</w:t>
      </w:r>
      <w:r w:rsidR="00E80996" w:rsidRPr="00266DAE">
        <w:rPr>
          <w:rFonts w:ascii="Times New Roman" w:hAnsi="Times New Roman"/>
          <w:sz w:val="24"/>
          <w:szCs w:val="24"/>
        </w:rPr>
        <w:t xml:space="preserve"> </w:t>
      </w:r>
      <w:r w:rsidR="00F700A3" w:rsidRPr="00F700A3">
        <w:rPr>
          <w:rFonts w:ascii="Times New Roman" w:hAnsi="Times New Roman"/>
          <w:sz w:val="24"/>
          <w:szCs w:val="24"/>
        </w:rPr>
        <w:t>дипломного проекта (работы)</w:t>
      </w:r>
    </w:p>
    <w:p w14:paraId="52E00009" w14:textId="77777777" w:rsidR="00834F73" w:rsidRDefault="00834F73">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p>
    <w:p w14:paraId="766E3009" w14:textId="77777777" w:rsidR="00834F73" w:rsidRDefault="001C2916">
      <w:pPr>
        <w:pBdr>
          <w:top w:val="nil"/>
          <w:left w:val="nil"/>
          <w:bottom w:val="nil"/>
          <w:right w:val="nil"/>
          <w:between w:val="nil"/>
        </w:pBdr>
        <w:spacing w:line="276" w:lineRule="auto"/>
        <w:ind w:firstLine="709"/>
        <w:jc w:val="both"/>
        <w:rPr>
          <w:rFonts w:ascii="Times New Roman" w:eastAsia="Times New Roman" w:hAnsi="Times New Roman" w:cs="Times New Roman"/>
          <w:b/>
          <w:color w:val="000000"/>
          <w:sz w:val="24"/>
          <w:szCs w:val="24"/>
        </w:rPr>
      </w:pPr>
      <w:bookmarkStart w:id="5" w:name="_heading=h.2et92p0" w:colFirst="0" w:colLast="0"/>
      <w:bookmarkEnd w:id="5"/>
      <w:r>
        <w:rPr>
          <w:rFonts w:ascii="Times New Roman" w:eastAsia="Times New Roman" w:hAnsi="Times New Roman" w:cs="Times New Roman"/>
          <w:b/>
          <w:color w:val="000000"/>
          <w:sz w:val="24"/>
          <w:szCs w:val="24"/>
        </w:rPr>
        <w:t>Примерные требования к проведению демонстрационного экзамена</w:t>
      </w:r>
    </w:p>
    <w:p w14:paraId="7C35B025" w14:textId="77777777" w:rsidR="00834F73" w:rsidRDefault="001C2916">
      <w:pP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Демонстрационный экзамен </w:t>
      </w:r>
      <w:r w:rsidRPr="00320552">
        <w:rPr>
          <w:rFonts w:ascii="Times New Roman" w:eastAsia="Times New Roman" w:hAnsi="Times New Roman" w:cs="Times New Roman"/>
          <w:bCs/>
          <w:sz w:val="24"/>
          <w:szCs w:val="24"/>
        </w:rPr>
        <w:t>профильного уровня</w:t>
      </w:r>
      <w:r>
        <w:rPr>
          <w:rFonts w:ascii="Times New Roman" w:eastAsia="Times New Roman" w:hAnsi="Times New Roman" w:cs="Times New Roman"/>
          <w:sz w:val="24"/>
          <w:szCs w:val="24"/>
        </w:rPr>
        <w:t xml:space="preserve">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 установленных в соответствии с ФГОС СПО, включая квалификационные требования, заявленные организациями, работодателями, заинтересованными в подготовке кадров соответствующей квалификации, в том числе являющимися стороной договора о сетевой форме реализации образовательных программ и (или) договора о практической подготовке обучающихся (далее - организации-партнеры).</w:t>
      </w:r>
    </w:p>
    <w:p w14:paraId="32B3646B" w14:textId="77777777" w:rsidR="00834F73" w:rsidRDefault="001C2916">
      <w:pP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Демонстрационный экзамен проводится с использованием единых оценочных материалов, включающих в себя конкретные комплекты оценочной документации, варианты заданий и критерии оценивания (далее – оценочные материалы),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«Интернет» единых оценочных материалов.</w:t>
      </w:r>
    </w:p>
    <w:p w14:paraId="272022C8" w14:textId="77777777" w:rsidR="00834F73" w:rsidRDefault="001C2916">
      <w:pP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Комплект оценочной документации (КОД) включает комплекс требований для проведения демонстрационного экзамена, перечень оборудования и оснащения, расходных материалов, средств обучения и воспитания, примерный план застройки площадки демонстрационного экзамена, требования к составу экспертных групп, инструкции по технике безопасности, а также образцы заданий.</w:t>
      </w:r>
    </w:p>
    <w:p w14:paraId="16E31831" w14:textId="77777777" w:rsidR="00834F73" w:rsidRDefault="00834F73">
      <w:pPr>
        <w:widowControl w:val="0"/>
        <w:pBdr>
          <w:top w:val="nil"/>
          <w:left w:val="nil"/>
          <w:bottom w:val="nil"/>
          <w:right w:val="nil"/>
          <w:between w:val="nil"/>
        </w:pBdr>
        <w:spacing w:before="120" w:after="120"/>
        <w:jc w:val="both"/>
        <w:rPr>
          <w:rFonts w:ascii="Times New Roman" w:eastAsia="Times New Roman" w:hAnsi="Times New Roman" w:cs="Times New Roman"/>
          <w:b/>
          <w:i/>
          <w:color w:val="FF0000"/>
          <w:sz w:val="24"/>
          <w:szCs w:val="24"/>
        </w:rPr>
      </w:pPr>
      <w:bookmarkStart w:id="6" w:name="_heading=h.1t3h5sf" w:colFirst="0" w:colLast="0"/>
      <w:bookmarkEnd w:id="6"/>
    </w:p>
    <w:p w14:paraId="2123D8DC" w14:textId="77777777" w:rsidR="00834F73" w:rsidRDefault="001C2916">
      <w:pPr>
        <w:pBdr>
          <w:top w:val="nil"/>
          <w:left w:val="nil"/>
          <w:bottom w:val="nil"/>
          <w:right w:val="nil"/>
          <w:between w:val="nil"/>
        </w:pBdr>
        <w:spacing w:line="276" w:lineRule="auto"/>
        <w:ind w:firstLine="709"/>
        <w:jc w:val="both"/>
        <w:rPr>
          <w:rFonts w:ascii="Times New Roman" w:eastAsia="Times New Roman" w:hAnsi="Times New Roman" w:cs="Times New Roman"/>
          <w:b/>
          <w:color w:val="000000"/>
          <w:sz w:val="24"/>
          <w:szCs w:val="24"/>
        </w:rPr>
      </w:pPr>
      <w:bookmarkStart w:id="7" w:name="_heading=h.4d34og8" w:colFirst="0" w:colLast="0"/>
      <w:bookmarkEnd w:id="7"/>
      <w:r>
        <w:rPr>
          <w:rFonts w:ascii="Times New Roman" w:eastAsia="Times New Roman" w:hAnsi="Times New Roman" w:cs="Times New Roman"/>
          <w:b/>
          <w:color w:val="000000"/>
          <w:sz w:val="24"/>
          <w:szCs w:val="24"/>
        </w:rPr>
        <w:t>Организация и проведение защиты дипломного проекта (работы)</w:t>
      </w:r>
    </w:p>
    <w:p w14:paraId="77432737" w14:textId="77777777" w:rsidR="00834F73" w:rsidRDefault="001C2916">
      <w:pPr>
        <w:ind w:firstLine="709"/>
        <w:jc w:val="both"/>
        <w:rPr>
          <w:rFonts w:ascii="Times New Roman" w:eastAsia="Times New Roman" w:hAnsi="Times New Roman" w:cs="Times New Roman"/>
          <w:sz w:val="24"/>
          <w:szCs w:val="24"/>
        </w:rPr>
      </w:pPr>
      <w:bookmarkStart w:id="8" w:name="_heading=h.2s8eyo1" w:colFirst="0" w:colLast="0"/>
      <w:bookmarkEnd w:id="8"/>
      <w:r>
        <w:rPr>
          <w:rFonts w:ascii="Times New Roman" w:eastAsia="Times New Roman" w:hAnsi="Times New Roman" w:cs="Times New Roman"/>
          <w:sz w:val="24"/>
          <w:szCs w:val="24"/>
        </w:rPr>
        <w:t xml:space="preserve">Программа организации проведения защиты дипломного проекта (работы) </w:t>
      </w:r>
      <w:r>
        <w:rPr>
          <w:rFonts w:ascii="Times New Roman" w:eastAsia="Times New Roman" w:hAnsi="Times New Roman" w:cs="Times New Roman"/>
          <w:sz w:val="24"/>
          <w:szCs w:val="24"/>
        </w:rPr>
        <w:br/>
        <w:t>как формы ГИА включает общие положения, тематику, структуру и содержание дипломного проекта (работы), порядок оценки результатов дипломного проекта (работы).</w:t>
      </w:r>
    </w:p>
    <w:p w14:paraId="66446B21" w14:textId="77777777" w:rsidR="00834F73" w:rsidRDefault="001C2916">
      <w:pPr>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Дипломный проект (работа) направлен на систематизацию и закрепление знаний выпускника по специальности, а также определение уровня готовности выпускника </w:t>
      </w:r>
      <w:r>
        <w:rPr>
          <w:rFonts w:ascii="Times New Roman" w:eastAsia="Times New Roman" w:hAnsi="Times New Roman" w:cs="Times New Roman"/>
          <w:sz w:val="24"/>
          <w:szCs w:val="24"/>
        </w:rPr>
        <w:br/>
        <w:t>к самостоятельной профессиональной деятельности. Дипломный проект (работа) предполагает самостоятельную подготовку (написание) выпускником проекта (работы), демонстрирующего уровень знаний выпускника в рамках выбранной темы, а также сформированность его профессиональных умений и навыков.</w:t>
      </w:r>
    </w:p>
    <w:p w14:paraId="69CEBE75" w14:textId="77777777" w:rsidR="00834F73" w:rsidRDefault="001C2916">
      <w:pPr>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Тематика дипломных проектов (работ) определяется образовательной организацией. Выпускнику предоставляется право выбора темы дипломного проекта (работы), </w:t>
      </w:r>
      <w:r>
        <w:rPr>
          <w:rFonts w:ascii="Times New Roman" w:eastAsia="Times New Roman" w:hAnsi="Times New Roman" w:cs="Times New Roman"/>
          <w:sz w:val="24"/>
          <w:szCs w:val="24"/>
        </w:rPr>
        <w:br/>
        <w:t xml:space="preserve">в том числе предложения своей темы с необходимым обоснованием целесообразности </w:t>
      </w:r>
      <w:r>
        <w:rPr>
          <w:rFonts w:ascii="Times New Roman" w:eastAsia="Times New Roman" w:hAnsi="Times New Roman" w:cs="Times New Roman"/>
          <w:sz w:val="24"/>
          <w:szCs w:val="24"/>
        </w:rPr>
        <w:br/>
        <w:t xml:space="preserve">ее разработки для практического применения. Тема дипломного проекта (работы) должна соответствовать содержанию одного или нескольких профессиональных модулей, входящих </w:t>
      </w:r>
      <w:r>
        <w:rPr>
          <w:rFonts w:ascii="Times New Roman" w:eastAsia="Times New Roman" w:hAnsi="Times New Roman" w:cs="Times New Roman"/>
          <w:sz w:val="24"/>
          <w:szCs w:val="24"/>
        </w:rPr>
        <w:br/>
        <w:t>в образовательную программу среднего профессионального образования.</w:t>
      </w:r>
    </w:p>
    <w:p w14:paraId="3B6D76CE" w14:textId="77777777" w:rsidR="00834F73" w:rsidRDefault="001C2916">
      <w:pPr>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Для подготовки дипломного проекта (работы) выпускнику назначается руководитель </w:t>
      </w:r>
      <w:r>
        <w:rPr>
          <w:rFonts w:ascii="Times New Roman" w:eastAsia="Times New Roman" w:hAnsi="Times New Roman" w:cs="Times New Roman"/>
          <w:sz w:val="24"/>
          <w:szCs w:val="24"/>
        </w:rPr>
        <w:br/>
        <w:t>и при необходимости консультанты, оказывающие выпускнику методическую поддержку.</w:t>
      </w:r>
    </w:p>
    <w:p w14:paraId="717390AE" w14:textId="77777777" w:rsidR="00834F73" w:rsidRDefault="001C2916">
      <w:pPr>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Закрепление за выпускниками тем дипломных проектов (работ), назначение руководителей и консультантов осуществляется распорядительным актом образовательной организации.</w:t>
      </w:r>
    </w:p>
    <w:p w14:paraId="798246DD" w14:textId="77777777" w:rsidR="00834F73" w:rsidRDefault="001C2916">
      <w:pPr>
        <w:ind w:firstLine="709"/>
        <w:jc w:val="both"/>
        <w:rPr>
          <w:rFonts w:ascii="Times New Roman" w:eastAsia="Times New Roman" w:hAnsi="Times New Roman" w:cs="Times New Roman"/>
          <w:i/>
          <w:color w:val="0070C0"/>
          <w:sz w:val="24"/>
          <w:szCs w:val="24"/>
        </w:rPr>
      </w:pPr>
      <w:r>
        <w:rPr>
          <w:rFonts w:ascii="Times New Roman" w:eastAsia="Times New Roman" w:hAnsi="Times New Roman" w:cs="Times New Roman"/>
          <w:sz w:val="24"/>
          <w:szCs w:val="24"/>
        </w:rPr>
        <w:lastRenderedPageBreak/>
        <w:t>Тематику дипломных проектов (работ), структуру и содержание дипломного проекта (работы), порядок оценки результатов и систему оценивания образовательная организация разрабатывает самостоятельно.</w:t>
      </w:r>
    </w:p>
    <w:p w14:paraId="15E57C9B" w14:textId="77777777" w:rsidR="00834F73" w:rsidRDefault="00834F73">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highlight w:val="green"/>
        </w:rPr>
      </w:pPr>
    </w:p>
    <w:p w14:paraId="1FEA0494" w14:textId="77777777" w:rsidR="00834F73" w:rsidRDefault="001C2916">
      <w:pPr>
        <w:pBdr>
          <w:top w:val="nil"/>
          <w:left w:val="nil"/>
          <w:bottom w:val="nil"/>
          <w:right w:val="nil"/>
          <w:between w:val="nil"/>
        </w:pBdr>
        <w:spacing w:line="276" w:lineRule="auto"/>
        <w:ind w:firstLine="709"/>
        <w:jc w:val="both"/>
        <w:rPr>
          <w:rFonts w:ascii="Times New Roman" w:eastAsia="Times New Roman" w:hAnsi="Times New Roman" w:cs="Times New Roman"/>
          <w:b/>
          <w:color w:val="000000"/>
          <w:sz w:val="24"/>
          <w:szCs w:val="24"/>
        </w:rPr>
      </w:pPr>
      <w:bookmarkStart w:id="9" w:name="_heading=h.26in1rg" w:colFirst="0" w:colLast="0"/>
      <w:bookmarkEnd w:id="9"/>
      <w:r>
        <w:rPr>
          <w:rFonts w:ascii="Times New Roman" w:eastAsia="Times New Roman" w:hAnsi="Times New Roman" w:cs="Times New Roman"/>
          <w:b/>
          <w:color w:val="000000"/>
          <w:sz w:val="24"/>
          <w:szCs w:val="24"/>
        </w:rPr>
        <w:t>Примерная структура программы ГИА</w:t>
      </w:r>
    </w:p>
    <w:p w14:paraId="6FBE5311" w14:textId="77777777" w:rsidR="00834F73" w:rsidRPr="00F700A3" w:rsidRDefault="001C2916">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sidRPr="00F700A3">
        <w:rPr>
          <w:rFonts w:ascii="Times New Roman" w:eastAsia="Times New Roman" w:hAnsi="Times New Roman" w:cs="Times New Roman"/>
          <w:color w:val="000000"/>
          <w:sz w:val="24"/>
          <w:szCs w:val="24"/>
        </w:rPr>
        <w:t xml:space="preserve">1. Основные положения (указываются: код и наименование образовательной программы, нормативно-правовые акты в соответствии с которыми разработана программа ГИА, кто разрабатывает и как утверждается) </w:t>
      </w:r>
    </w:p>
    <w:p w14:paraId="7385A0F1" w14:textId="77777777" w:rsidR="00834F73" w:rsidRPr="00F700A3" w:rsidRDefault="001C2916">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sidRPr="00F700A3">
        <w:rPr>
          <w:rFonts w:ascii="Times New Roman" w:eastAsia="Times New Roman" w:hAnsi="Times New Roman" w:cs="Times New Roman"/>
          <w:color w:val="000000"/>
          <w:sz w:val="24"/>
          <w:szCs w:val="24"/>
        </w:rPr>
        <w:t>2. Паспорт программы государственной итоговой аттестации (область применения, требования к результатам освоения программы, цели и задачи ГИА)</w:t>
      </w:r>
    </w:p>
    <w:p w14:paraId="687C41CC" w14:textId="77777777" w:rsidR="00834F73" w:rsidRPr="00F700A3" w:rsidRDefault="001C2916">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sidRPr="00F700A3">
        <w:rPr>
          <w:rFonts w:ascii="Times New Roman" w:eastAsia="Times New Roman" w:hAnsi="Times New Roman" w:cs="Times New Roman"/>
          <w:color w:val="000000"/>
          <w:sz w:val="24"/>
          <w:szCs w:val="24"/>
        </w:rPr>
        <w:t>3. Структура, содержание и условия допуска к государственной итоговой аттестации (форма ГИА, объем времени, сроки подготовки и проведения ГИА, описание условий допуска и подготовки дипломного проекта (работы), а также его структуры и требований к содержанию, описание условий допуска и подготовки ДЭ, описание структуры, требований к содержанию и условий допуска к ГЭ)</w:t>
      </w:r>
    </w:p>
    <w:p w14:paraId="01F51FE1" w14:textId="77777777" w:rsidR="00834F73" w:rsidRPr="00F700A3" w:rsidRDefault="001C2916">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sidRPr="00F700A3">
        <w:rPr>
          <w:rFonts w:ascii="Times New Roman" w:eastAsia="Times New Roman" w:hAnsi="Times New Roman" w:cs="Times New Roman"/>
          <w:color w:val="000000"/>
          <w:sz w:val="24"/>
          <w:szCs w:val="24"/>
        </w:rPr>
        <w:t>4. Организация и порядок проведения государственной итоговой аттестации (описание требований к минимальному материально-техническому, информационному обеспечению, организации и проведения защиты дипломного проекта (работы), ДЭ или ГЭ)</w:t>
      </w:r>
    </w:p>
    <w:p w14:paraId="33D4BC60" w14:textId="77777777" w:rsidR="00834F73" w:rsidRPr="00F700A3" w:rsidRDefault="001C2916">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sidRPr="00F700A3">
        <w:rPr>
          <w:rFonts w:ascii="Times New Roman" w:eastAsia="Times New Roman" w:hAnsi="Times New Roman" w:cs="Times New Roman"/>
          <w:color w:val="000000"/>
          <w:sz w:val="24"/>
          <w:szCs w:val="24"/>
        </w:rPr>
        <w:t>5. Критерии оценки уровня и качества подготовки обучающихся (описание критериев оценки дипломного проекта (работы), ДЭ или ГЭ)</w:t>
      </w:r>
    </w:p>
    <w:p w14:paraId="034B8D37" w14:textId="77777777" w:rsidR="00834F73" w:rsidRPr="00F700A3" w:rsidRDefault="001C2916">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sidRPr="00F700A3">
        <w:rPr>
          <w:rFonts w:ascii="Times New Roman" w:eastAsia="Times New Roman" w:hAnsi="Times New Roman" w:cs="Times New Roman"/>
          <w:color w:val="000000"/>
          <w:sz w:val="24"/>
          <w:szCs w:val="24"/>
        </w:rPr>
        <w:t>6. Порядок апелляции и пересдачи государственной итоговой аттестации (описание процедуры подачи апелляции)</w:t>
      </w:r>
    </w:p>
    <w:p w14:paraId="04753566" w14:textId="77777777" w:rsidR="00834F73" w:rsidRPr="00F700A3" w:rsidRDefault="00834F73">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p>
    <w:p w14:paraId="1F8E494C" w14:textId="77777777" w:rsidR="00834F73" w:rsidRDefault="001C2916">
      <w:pPr>
        <w:pBdr>
          <w:top w:val="nil"/>
          <w:left w:val="nil"/>
          <w:bottom w:val="nil"/>
          <w:right w:val="nil"/>
          <w:between w:val="nil"/>
        </w:pBdr>
        <w:spacing w:line="276" w:lineRule="auto"/>
        <w:ind w:firstLine="709"/>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Приложения:</w:t>
      </w:r>
    </w:p>
    <w:p w14:paraId="309EBEC5" w14:textId="77777777" w:rsidR="00834F73" w:rsidRDefault="001C2916">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Предлагаемые темы дипломных проектов (работ) для программ ППССЗ</w:t>
      </w:r>
    </w:p>
    <w:p w14:paraId="550951D0" w14:textId="77777777" w:rsidR="00834F73" w:rsidRDefault="001C2916">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План мероприятий по организации проведения демонстрационного экзамена в рамках государственной итоговой аттестации выпускников</w:t>
      </w:r>
    </w:p>
    <w:p w14:paraId="61946A45" w14:textId="77777777" w:rsidR="00834F73" w:rsidRDefault="001C2916">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Оценочные материалы в соответствии со структурой ГЭ</w:t>
      </w:r>
    </w:p>
    <w:p w14:paraId="15BDC929" w14:textId="77777777" w:rsidR="00834F73" w:rsidRDefault="00834F73">
      <w:pPr>
        <w:pBdr>
          <w:top w:val="nil"/>
          <w:left w:val="nil"/>
          <w:bottom w:val="nil"/>
          <w:right w:val="nil"/>
          <w:between w:val="nil"/>
        </w:pBdr>
        <w:spacing w:line="276" w:lineRule="auto"/>
        <w:ind w:firstLine="709"/>
        <w:jc w:val="both"/>
        <w:rPr>
          <w:rFonts w:ascii="Times New Roman" w:eastAsia="Times New Roman" w:hAnsi="Times New Roman" w:cs="Times New Roman"/>
          <w:i/>
          <w:color w:val="0070C0"/>
          <w:sz w:val="24"/>
          <w:szCs w:val="24"/>
        </w:rPr>
      </w:pPr>
    </w:p>
    <w:sectPr w:rsidR="00834F73">
      <w:headerReference w:type="default" r:id="rId7"/>
      <w:pgSz w:w="11907" w:h="16840"/>
      <w:pgMar w:top="1134" w:right="567" w:bottom="1134" w:left="1701" w:header="567"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CABD69" w14:textId="77777777" w:rsidR="00031FAB" w:rsidRDefault="00031FAB">
      <w:r>
        <w:separator/>
      </w:r>
    </w:p>
  </w:endnote>
  <w:endnote w:type="continuationSeparator" w:id="0">
    <w:p w14:paraId="43E83E82" w14:textId="77777777" w:rsidR="00031FAB" w:rsidRDefault="00031F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B44756" w14:textId="77777777" w:rsidR="00031FAB" w:rsidRDefault="00031FAB">
      <w:r>
        <w:separator/>
      </w:r>
    </w:p>
  </w:footnote>
  <w:footnote w:type="continuationSeparator" w:id="0">
    <w:p w14:paraId="6E13117A" w14:textId="77777777" w:rsidR="00031FAB" w:rsidRDefault="00031F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3CF95C" w14:textId="77777777" w:rsidR="00834F73" w:rsidRDefault="001C2916">
    <w:pPr>
      <w:pBdr>
        <w:top w:val="nil"/>
        <w:left w:val="nil"/>
        <w:bottom w:val="nil"/>
        <w:right w:val="nil"/>
        <w:between w:val="nil"/>
      </w:pBdr>
      <w:tabs>
        <w:tab w:val="center" w:pos="4677"/>
        <w:tab w:val="right" w:pos="9355"/>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sidR="00E80996">
      <w:rPr>
        <w:rFonts w:ascii="Times New Roman" w:eastAsia="Times New Roman" w:hAnsi="Times New Roman" w:cs="Times New Roman"/>
        <w:noProof/>
        <w:color w:val="000000"/>
        <w:sz w:val="24"/>
        <w:szCs w:val="24"/>
      </w:rPr>
      <w:t>2</w:t>
    </w:r>
    <w:r>
      <w:rPr>
        <w:rFonts w:ascii="Times New Roman" w:eastAsia="Times New Roman" w:hAnsi="Times New Roman" w:cs="Times New Roman"/>
        <w:color w:val="000000"/>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4F73"/>
    <w:rsid w:val="00031FAB"/>
    <w:rsid w:val="001C2916"/>
    <w:rsid w:val="00320552"/>
    <w:rsid w:val="00834F73"/>
    <w:rsid w:val="009654DA"/>
    <w:rsid w:val="00981C04"/>
    <w:rsid w:val="00E80996"/>
    <w:rsid w:val="00F700A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B6C617"/>
  <w15:docId w15:val="{46591BED-D09F-44B1-A176-B51EF077E0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41F6"/>
  </w:style>
  <w:style w:type="paragraph" w:styleId="1">
    <w:name w:val="heading 1"/>
    <w:basedOn w:val="a"/>
    <w:link w:val="10"/>
    <w:uiPriority w:val="9"/>
    <w:qFormat/>
    <w:rsid w:val="00ED6170"/>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2">
    <w:name w:val="heading 2"/>
    <w:basedOn w:val="a"/>
    <w:next w:val="a"/>
    <w:link w:val="20"/>
    <w:uiPriority w:val="9"/>
    <w:semiHidden/>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
    <w:semiHidden/>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
    <w:semiHidden/>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link w:val="21"/>
    <w:uiPriority w:val="10"/>
    <w:qFormat/>
    <w:rsid w:val="00064407"/>
    <w:pPr>
      <w:spacing w:after="120" w:line="276" w:lineRule="auto"/>
      <w:ind w:firstLine="709"/>
      <w:outlineLvl w:val="0"/>
    </w:pPr>
    <w:rPr>
      <w:rFonts w:ascii="Segoe UI" w:eastAsia="Segoe UI" w:hAnsi="Segoe UI" w:cs="Segoe UI"/>
      <w:kern w:val="28"/>
      <w:sz w:val="24"/>
      <w:szCs w:val="24"/>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table" w:customStyle="1" w:styleId="TableNormal3">
    <w:name w:val="Table Normal"/>
    <w:tblPr>
      <w:tblCellMar>
        <w:top w:w="0" w:type="dxa"/>
        <w:left w:w="0" w:type="dxa"/>
        <w:bottom w:w="0" w:type="dxa"/>
        <w:right w:w="0" w:type="dxa"/>
      </w:tblCellMar>
    </w:tblPr>
  </w:style>
  <w:style w:type="table" w:customStyle="1" w:styleId="TableNormal4">
    <w:name w:val="Table Normal"/>
    <w:tblPr>
      <w:tblCellMar>
        <w:top w:w="0" w:type="dxa"/>
        <w:left w:w="0" w:type="dxa"/>
        <w:bottom w:w="0" w:type="dxa"/>
        <w:right w:w="0" w:type="dxa"/>
      </w:tblCellMar>
    </w:tblPr>
  </w:style>
  <w:style w:type="table" w:customStyle="1" w:styleId="TableNormal5">
    <w:name w:val="Table Normal"/>
    <w:tblPr>
      <w:tblCellMar>
        <w:top w:w="0" w:type="dxa"/>
        <w:left w:w="0" w:type="dxa"/>
        <w:bottom w:w="0" w:type="dxa"/>
        <w:right w:w="0" w:type="dxa"/>
      </w:tblCellMar>
    </w:tblPr>
  </w:style>
  <w:style w:type="table" w:styleId="a4">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List Paragraph"/>
    <w:aliases w:val="!Абзац списка,Этапы,Содержание. 2 уровень,List Paragraph"/>
    <w:basedOn w:val="a"/>
    <w:link w:val="a6"/>
    <w:uiPriority w:val="34"/>
    <w:qFormat/>
    <w:rsid w:val="00851896"/>
    <w:pPr>
      <w:ind w:left="720"/>
      <w:contextualSpacing/>
    </w:pPr>
  </w:style>
  <w:style w:type="table" w:customStyle="1" w:styleId="11">
    <w:name w:val="Сетка таблицы1"/>
    <w:basedOn w:val="a1"/>
    <w:next w:val="a4"/>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annotation reference"/>
    <w:basedOn w:val="a0"/>
    <w:uiPriority w:val="99"/>
    <w:unhideWhenUsed/>
    <w:rsid w:val="00286EA2"/>
    <w:rPr>
      <w:sz w:val="16"/>
      <w:szCs w:val="16"/>
    </w:rPr>
  </w:style>
  <w:style w:type="paragraph" w:styleId="a8">
    <w:name w:val="annotation text"/>
    <w:basedOn w:val="a"/>
    <w:link w:val="a9"/>
    <w:uiPriority w:val="99"/>
    <w:unhideWhenUsed/>
    <w:rsid w:val="00286EA2"/>
    <w:rPr>
      <w:sz w:val="20"/>
      <w:szCs w:val="20"/>
    </w:rPr>
  </w:style>
  <w:style w:type="character" w:customStyle="1" w:styleId="a9">
    <w:name w:val="Текст примечания Знак"/>
    <w:basedOn w:val="a0"/>
    <w:link w:val="a8"/>
    <w:uiPriority w:val="99"/>
    <w:rsid w:val="00286EA2"/>
    <w:rPr>
      <w:sz w:val="20"/>
      <w:szCs w:val="20"/>
    </w:rPr>
  </w:style>
  <w:style w:type="paragraph" w:styleId="aa">
    <w:name w:val="annotation subject"/>
    <w:basedOn w:val="a8"/>
    <w:next w:val="a8"/>
    <w:link w:val="ab"/>
    <w:uiPriority w:val="99"/>
    <w:unhideWhenUsed/>
    <w:rsid w:val="00286EA2"/>
    <w:rPr>
      <w:b/>
      <w:bCs/>
    </w:rPr>
  </w:style>
  <w:style w:type="character" w:customStyle="1" w:styleId="ab">
    <w:name w:val="Тема примечания Знак"/>
    <w:basedOn w:val="a9"/>
    <w:link w:val="aa"/>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Revision"/>
    <w:hidden/>
    <w:uiPriority w:val="99"/>
    <w:semiHidden/>
    <w:rsid w:val="000D6D2B"/>
  </w:style>
  <w:style w:type="paragraph" w:styleId="ad">
    <w:name w:val="header"/>
    <w:basedOn w:val="a"/>
    <w:link w:val="ae"/>
    <w:uiPriority w:val="99"/>
    <w:unhideWhenUsed/>
    <w:rsid w:val="00A858FE"/>
    <w:pPr>
      <w:tabs>
        <w:tab w:val="center" w:pos="4677"/>
        <w:tab w:val="right" w:pos="9355"/>
      </w:tabs>
    </w:pPr>
  </w:style>
  <w:style w:type="character" w:customStyle="1" w:styleId="ae">
    <w:name w:val="Верхний колонтитул Знак"/>
    <w:basedOn w:val="a0"/>
    <w:link w:val="ad"/>
    <w:uiPriority w:val="99"/>
    <w:rsid w:val="00A858FE"/>
  </w:style>
  <w:style w:type="paragraph" w:styleId="af">
    <w:name w:val="footer"/>
    <w:aliases w:val="Нижний колонтитул Знак Знак Знак,Нижний колонтитул1,Нижний колонтитул Знак Знак"/>
    <w:basedOn w:val="a"/>
    <w:link w:val="af0"/>
    <w:uiPriority w:val="99"/>
    <w:unhideWhenUsed/>
    <w:rsid w:val="00A858FE"/>
    <w:pPr>
      <w:tabs>
        <w:tab w:val="center" w:pos="4677"/>
        <w:tab w:val="right" w:pos="9355"/>
      </w:tabs>
    </w:pPr>
  </w:style>
  <w:style w:type="character" w:customStyle="1" w:styleId="af0">
    <w:name w:val="Нижний колонтитул Знак"/>
    <w:aliases w:val="Нижний колонтитул Знак Знак Знак Знак,Нижний колонтитул1 Знак,Нижний колонтитул Знак Знак Знак1"/>
    <w:basedOn w:val="a0"/>
    <w:link w:val="af"/>
    <w:uiPriority w:val="99"/>
    <w:rsid w:val="00A858FE"/>
  </w:style>
  <w:style w:type="character" w:styleId="af1">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6">
    <w:name w:val="Абзац списка Знак"/>
    <w:aliases w:val="!Абзац списка Знак,Этапы Знак,Содержание. 2 уровень Знак,List Paragraph Знак"/>
    <w:link w:val="a5"/>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rPr>
  </w:style>
  <w:style w:type="paragraph" w:styleId="af2">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3"/>
    <w:uiPriority w:val="99"/>
    <w:qFormat/>
    <w:rsid w:val="00943A3D"/>
    <w:rPr>
      <w:rFonts w:ascii="Times New Roman" w:eastAsia="Times New Roman" w:hAnsi="Times New Roman" w:cs="Times New Roman"/>
      <w:sz w:val="20"/>
      <w:szCs w:val="20"/>
      <w:lang w:val="x-none" w:eastAsia="x-none"/>
    </w:rPr>
  </w:style>
  <w:style w:type="character" w:customStyle="1" w:styleId="af3">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2"/>
    <w:uiPriority w:val="99"/>
    <w:qFormat/>
    <w:rsid w:val="00943A3D"/>
    <w:rPr>
      <w:rFonts w:ascii="Times New Roman" w:eastAsia="Times New Roman" w:hAnsi="Times New Roman" w:cs="Times New Roman"/>
      <w:sz w:val="20"/>
      <w:szCs w:val="20"/>
      <w:lang w:val="x-none" w:eastAsia="x-none"/>
    </w:rPr>
  </w:style>
  <w:style w:type="character" w:styleId="af4">
    <w:name w:val="footnote reference"/>
    <w:aliases w:val="Знак сноски-FN,Ciae niinee-FN,AЗнак сноски зел"/>
    <w:link w:val="13"/>
    <w:rsid w:val="00943A3D"/>
    <w:rPr>
      <w:rFonts w:cs="Times New Roman"/>
      <w:vertAlign w:val="superscript"/>
    </w:rPr>
  </w:style>
  <w:style w:type="paragraph" w:styleId="af5">
    <w:name w:val="Body Text"/>
    <w:basedOn w:val="a"/>
    <w:link w:val="af6"/>
    <w:unhideWhenUsed/>
    <w:qFormat/>
    <w:rsid w:val="00F31A64"/>
    <w:pPr>
      <w:widowControl w:val="0"/>
      <w:snapToGrid w:val="0"/>
      <w:spacing w:before="120" w:after="120"/>
      <w:jc w:val="both"/>
    </w:pPr>
    <w:rPr>
      <w:rFonts w:ascii="Times New Roman" w:eastAsia="Times New Roman" w:hAnsi="Times New Roman" w:cs="Times New Roman"/>
      <w:sz w:val="24"/>
      <w:szCs w:val="20"/>
    </w:rPr>
  </w:style>
  <w:style w:type="character" w:customStyle="1" w:styleId="af6">
    <w:name w:val="Основной текст Знак"/>
    <w:basedOn w:val="a0"/>
    <w:link w:val="af5"/>
    <w:rsid w:val="00F31A64"/>
    <w:rPr>
      <w:rFonts w:ascii="Times New Roman" w:eastAsia="Times New Roman" w:hAnsi="Times New Roman" w:cs="Times New Roman"/>
      <w:sz w:val="24"/>
      <w:szCs w:val="20"/>
      <w:lang w:eastAsia="ru-RU"/>
    </w:rPr>
  </w:style>
  <w:style w:type="paragraph" w:styleId="af7">
    <w:name w:val="Balloon Text"/>
    <w:basedOn w:val="a"/>
    <w:link w:val="af8"/>
    <w:uiPriority w:val="99"/>
    <w:unhideWhenUsed/>
    <w:rsid w:val="00395A9E"/>
    <w:rPr>
      <w:rFonts w:ascii="Segoe UI" w:hAnsi="Segoe UI" w:cs="Segoe UI"/>
      <w:sz w:val="18"/>
      <w:szCs w:val="18"/>
    </w:rPr>
  </w:style>
  <w:style w:type="character" w:customStyle="1" w:styleId="af8">
    <w:name w:val="Текст выноски Знак"/>
    <w:basedOn w:val="a0"/>
    <w:link w:val="af7"/>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9">
    <w:name w:val="Subtitle"/>
    <w:basedOn w:val="a"/>
    <w:next w:val="a"/>
    <w:link w:val="afa"/>
    <w:uiPriority w:val="11"/>
    <w:qFormat/>
    <w:pPr>
      <w:pBdr>
        <w:top w:val="nil"/>
        <w:left w:val="nil"/>
        <w:bottom w:val="nil"/>
        <w:right w:val="nil"/>
        <w:between w:val="nil"/>
      </w:pBdr>
      <w:spacing w:after="160" w:line="259" w:lineRule="auto"/>
    </w:pPr>
    <w:rPr>
      <w:color w:val="5A5A5A"/>
    </w:rPr>
  </w:style>
  <w:style w:type="character" w:customStyle="1" w:styleId="afa">
    <w:name w:val="Подзаголовок Знак"/>
    <w:basedOn w:val="a0"/>
    <w:link w:val="af9"/>
    <w:uiPriority w:val="11"/>
    <w:rsid w:val="00433CDF"/>
    <w:rPr>
      <w:rFonts w:eastAsiaTheme="minorEastAsia"/>
      <w:color w:val="5A5A5A" w:themeColor="text1" w:themeTint="A5"/>
      <w:spacing w:val="15"/>
    </w:rPr>
  </w:style>
  <w:style w:type="character" w:styleId="afb">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6">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0">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0">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0">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0">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0">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0">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c">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rPr>
  </w:style>
  <w:style w:type="paragraph" w:styleId="afd">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rPr>
  </w:style>
  <w:style w:type="paragraph" w:styleId="22">
    <w:name w:val="toc 2"/>
    <w:basedOn w:val="a"/>
    <w:next w:val="a"/>
    <w:autoRedefine/>
    <w:uiPriority w:val="39"/>
    <w:unhideWhenUsed/>
    <w:rsid w:val="00DE1FCA"/>
    <w:pPr>
      <w:spacing w:before="120"/>
      <w:ind w:left="240"/>
    </w:pPr>
    <w:rPr>
      <w:rFonts w:eastAsia="Times New Roman"/>
      <w:i/>
      <w:iCs/>
      <w:sz w:val="20"/>
      <w:szCs w:val="20"/>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rPr>
  </w:style>
  <w:style w:type="paragraph" w:styleId="41">
    <w:name w:val="toc 4"/>
    <w:basedOn w:val="a"/>
    <w:next w:val="a"/>
    <w:autoRedefine/>
    <w:unhideWhenUsed/>
    <w:rsid w:val="00DE1FCA"/>
    <w:pPr>
      <w:ind w:left="720"/>
    </w:pPr>
    <w:rPr>
      <w:rFonts w:eastAsia="Times New Roman"/>
      <w:sz w:val="20"/>
      <w:szCs w:val="20"/>
    </w:rPr>
  </w:style>
  <w:style w:type="paragraph" w:styleId="50">
    <w:name w:val="toc 5"/>
    <w:basedOn w:val="a"/>
    <w:next w:val="a"/>
    <w:autoRedefine/>
    <w:unhideWhenUsed/>
    <w:rsid w:val="00DE1FCA"/>
    <w:pPr>
      <w:ind w:left="960"/>
    </w:pPr>
    <w:rPr>
      <w:rFonts w:eastAsia="Times New Roman"/>
      <w:sz w:val="20"/>
      <w:szCs w:val="20"/>
    </w:rPr>
  </w:style>
  <w:style w:type="paragraph" w:styleId="60">
    <w:name w:val="toc 6"/>
    <w:basedOn w:val="a"/>
    <w:next w:val="a"/>
    <w:autoRedefine/>
    <w:unhideWhenUsed/>
    <w:rsid w:val="00DE1FCA"/>
    <w:pPr>
      <w:ind w:left="1200"/>
    </w:pPr>
    <w:rPr>
      <w:rFonts w:eastAsia="Times New Roman"/>
      <w:sz w:val="20"/>
      <w:szCs w:val="20"/>
    </w:rPr>
  </w:style>
  <w:style w:type="paragraph" w:styleId="7">
    <w:name w:val="toc 7"/>
    <w:basedOn w:val="a"/>
    <w:next w:val="a"/>
    <w:autoRedefine/>
    <w:unhideWhenUsed/>
    <w:rsid w:val="00DE1FCA"/>
    <w:pPr>
      <w:ind w:left="1440"/>
    </w:pPr>
    <w:rPr>
      <w:rFonts w:eastAsia="Times New Roman"/>
      <w:sz w:val="20"/>
      <w:szCs w:val="20"/>
    </w:rPr>
  </w:style>
  <w:style w:type="paragraph" w:styleId="8">
    <w:name w:val="toc 8"/>
    <w:basedOn w:val="a"/>
    <w:next w:val="a"/>
    <w:autoRedefine/>
    <w:unhideWhenUsed/>
    <w:rsid w:val="00DE1FCA"/>
    <w:pPr>
      <w:ind w:left="1680"/>
    </w:pPr>
    <w:rPr>
      <w:rFonts w:eastAsia="Times New Roman"/>
      <w:sz w:val="20"/>
      <w:szCs w:val="20"/>
    </w:rPr>
  </w:style>
  <w:style w:type="paragraph" w:styleId="9">
    <w:name w:val="toc 9"/>
    <w:basedOn w:val="a"/>
    <w:next w:val="a"/>
    <w:autoRedefine/>
    <w:unhideWhenUsed/>
    <w:rsid w:val="00DE1FCA"/>
    <w:pPr>
      <w:ind w:left="1920"/>
    </w:pPr>
    <w:rPr>
      <w:rFonts w:eastAsia="Times New Roman"/>
      <w:sz w:val="20"/>
      <w:szCs w:val="20"/>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e">
    <w:name w:val="endnote text"/>
    <w:basedOn w:val="a"/>
    <w:link w:val="aff"/>
    <w:uiPriority w:val="99"/>
    <w:semiHidden/>
    <w:unhideWhenUsed/>
    <w:rsid w:val="00DE1FCA"/>
    <w:rPr>
      <w:rFonts w:eastAsia="Times New Roman" w:cs="Times New Roman"/>
      <w:sz w:val="20"/>
      <w:szCs w:val="20"/>
      <w:lang w:val="x-none" w:eastAsia="x-none"/>
    </w:rPr>
  </w:style>
  <w:style w:type="character" w:customStyle="1" w:styleId="aff">
    <w:name w:val="Текст концевой сноски Знак"/>
    <w:basedOn w:val="a0"/>
    <w:link w:val="afe"/>
    <w:uiPriority w:val="99"/>
    <w:semiHidden/>
    <w:rsid w:val="00DE1FCA"/>
    <w:rPr>
      <w:rFonts w:ascii="Calibri" w:eastAsia="Times New Roman" w:hAnsi="Calibri" w:cs="Times New Roman"/>
      <w:sz w:val="20"/>
      <w:szCs w:val="20"/>
      <w:lang w:val="x-none" w:eastAsia="x-none"/>
    </w:rPr>
  </w:style>
  <w:style w:type="paragraph" w:styleId="23">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4">
    <w:name w:val="Body Text 2"/>
    <w:basedOn w:val="a"/>
    <w:link w:val="25"/>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5">
    <w:name w:val="Основной текст 2 Знак"/>
    <w:basedOn w:val="a0"/>
    <w:link w:val="24"/>
    <w:rsid w:val="00DE1FCA"/>
    <w:rPr>
      <w:rFonts w:ascii="Times New Roman" w:eastAsia="Times New Roman" w:hAnsi="Times New Roman" w:cs="Times New Roman"/>
      <w:sz w:val="24"/>
      <w:szCs w:val="24"/>
      <w:lang w:val="x-none" w:eastAsia="x-none"/>
    </w:rPr>
  </w:style>
  <w:style w:type="paragraph" w:styleId="26">
    <w:name w:val="Body Text Indent 2"/>
    <w:basedOn w:val="a"/>
    <w:link w:val="27"/>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7">
    <w:name w:val="Основной текст с отступом 2 Знак"/>
    <w:basedOn w:val="a0"/>
    <w:link w:val="26"/>
    <w:rsid w:val="00DE1FCA"/>
    <w:rPr>
      <w:rFonts w:ascii="Times New Roman" w:eastAsia="Times New Roman" w:hAnsi="Times New Roman" w:cs="Times New Roman"/>
      <w:sz w:val="24"/>
      <w:szCs w:val="24"/>
      <w:lang w:val="x-none" w:eastAsia="x-none"/>
    </w:rPr>
  </w:style>
  <w:style w:type="paragraph" w:customStyle="1" w:styleId="aff0">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rPr>
  </w:style>
  <w:style w:type="paragraph" w:customStyle="1" w:styleId="aff1">
    <w:name w:val="Внимание: криминал!!"/>
    <w:basedOn w:val="aff0"/>
    <w:next w:val="a"/>
    <w:uiPriority w:val="99"/>
    <w:rsid w:val="00DE1FCA"/>
  </w:style>
  <w:style w:type="paragraph" w:customStyle="1" w:styleId="aff2">
    <w:name w:val="Внимание: недобросовестность!"/>
    <w:basedOn w:val="aff0"/>
    <w:next w:val="a"/>
    <w:uiPriority w:val="99"/>
    <w:rsid w:val="00DE1FCA"/>
  </w:style>
  <w:style w:type="paragraph" w:customStyle="1" w:styleId="aff3">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rPr>
  </w:style>
  <w:style w:type="paragraph" w:customStyle="1" w:styleId="aff4">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rPr>
  </w:style>
  <w:style w:type="paragraph" w:customStyle="1" w:styleId="19">
    <w:name w:val="Заголовок1"/>
    <w:basedOn w:val="aff4"/>
    <w:next w:val="a"/>
    <w:uiPriority w:val="99"/>
    <w:rsid w:val="00DE1FCA"/>
    <w:pPr>
      <w:shd w:val="clear" w:color="auto" w:fill="ECE9D8"/>
    </w:pPr>
    <w:rPr>
      <w:b/>
      <w:bCs/>
      <w:color w:val="0058A9"/>
    </w:rPr>
  </w:style>
  <w:style w:type="paragraph" w:customStyle="1" w:styleId="aff5">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rPr>
  </w:style>
  <w:style w:type="paragraph" w:customStyle="1" w:styleId="aff6">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7">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rPr>
  </w:style>
  <w:style w:type="paragraph" w:customStyle="1" w:styleId="aff8">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rPr>
  </w:style>
  <w:style w:type="paragraph" w:customStyle="1" w:styleId="aff9">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rPr>
  </w:style>
  <w:style w:type="paragraph" w:customStyle="1" w:styleId="affa">
    <w:name w:val="Заголовок ЭР (правое окно)"/>
    <w:basedOn w:val="aff9"/>
    <w:next w:val="a"/>
    <w:uiPriority w:val="99"/>
    <w:rsid w:val="00DE1FCA"/>
    <w:pPr>
      <w:spacing w:after="0"/>
      <w:jc w:val="left"/>
    </w:pPr>
  </w:style>
  <w:style w:type="paragraph" w:customStyle="1" w:styleId="affb">
    <w:name w:val="Интерактивный заголовок"/>
    <w:basedOn w:val="19"/>
    <w:next w:val="a"/>
    <w:uiPriority w:val="99"/>
    <w:rsid w:val="00DE1FCA"/>
    <w:rPr>
      <w:u w:val="single"/>
    </w:rPr>
  </w:style>
  <w:style w:type="paragraph" w:customStyle="1" w:styleId="affc">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rPr>
  </w:style>
  <w:style w:type="paragraph" w:customStyle="1" w:styleId="affd">
    <w:name w:val="Информация об изменениях"/>
    <w:basedOn w:val="affc"/>
    <w:next w:val="a"/>
    <w:uiPriority w:val="99"/>
    <w:rsid w:val="00DE1FCA"/>
    <w:pPr>
      <w:shd w:val="clear" w:color="auto" w:fill="EAEFED"/>
      <w:spacing w:before="180"/>
      <w:ind w:left="360" w:right="360" w:firstLine="0"/>
    </w:pPr>
  </w:style>
  <w:style w:type="paragraph" w:customStyle="1" w:styleId="affe">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rPr>
  </w:style>
  <w:style w:type="paragraph" w:customStyle="1" w:styleId="afff">
    <w:name w:val="Комментарий"/>
    <w:basedOn w:val="affe"/>
    <w:next w:val="a"/>
    <w:uiPriority w:val="99"/>
    <w:rsid w:val="00DE1FCA"/>
    <w:pPr>
      <w:shd w:val="clear" w:color="auto" w:fill="F0F0F0"/>
      <w:spacing w:before="75"/>
      <w:ind w:right="0"/>
      <w:jc w:val="both"/>
    </w:pPr>
    <w:rPr>
      <w:color w:val="353842"/>
    </w:rPr>
  </w:style>
  <w:style w:type="paragraph" w:customStyle="1" w:styleId="afff0">
    <w:name w:val="Информация об изменениях документа"/>
    <w:basedOn w:val="afff"/>
    <w:next w:val="a"/>
    <w:uiPriority w:val="99"/>
    <w:rsid w:val="00DE1FCA"/>
    <w:rPr>
      <w:i/>
      <w:iCs/>
    </w:rPr>
  </w:style>
  <w:style w:type="paragraph" w:customStyle="1" w:styleId="afff1">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rPr>
  </w:style>
  <w:style w:type="paragraph" w:customStyle="1" w:styleId="afff2">
    <w:name w:val="Колонтитул (левый)"/>
    <w:basedOn w:val="afff1"/>
    <w:next w:val="a"/>
    <w:uiPriority w:val="99"/>
    <w:rsid w:val="00DE1FCA"/>
    <w:rPr>
      <w:sz w:val="14"/>
      <w:szCs w:val="14"/>
    </w:rPr>
  </w:style>
  <w:style w:type="paragraph" w:customStyle="1" w:styleId="afff3">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rPr>
  </w:style>
  <w:style w:type="paragraph" w:customStyle="1" w:styleId="afff4">
    <w:name w:val="Колонтитул (правый)"/>
    <w:basedOn w:val="afff3"/>
    <w:next w:val="a"/>
    <w:uiPriority w:val="99"/>
    <w:rsid w:val="00DE1FCA"/>
    <w:rPr>
      <w:sz w:val="14"/>
      <w:szCs w:val="14"/>
    </w:rPr>
  </w:style>
  <w:style w:type="paragraph" w:customStyle="1" w:styleId="afff5">
    <w:name w:val="Комментарий пользователя"/>
    <w:basedOn w:val="afff"/>
    <w:next w:val="a"/>
    <w:uiPriority w:val="99"/>
    <w:rsid w:val="00DE1FCA"/>
    <w:pPr>
      <w:shd w:val="clear" w:color="auto" w:fill="FFDFE0"/>
      <w:jc w:val="left"/>
    </w:pPr>
  </w:style>
  <w:style w:type="paragraph" w:customStyle="1" w:styleId="afff6">
    <w:name w:val="Куда обратиться?"/>
    <w:basedOn w:val="aff0"/>
    <w:next w:val="a"/>
    <w:uiPriority w:val="99"/>
    <w:rsid w:val="00DE1FCA"/>
  </w:style>
  <w:style w:type="paragraph" w:customStyle="1" w:styleId="afff7">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rPr>
  </w:style>
  <w:style w:type="paragraph" w:customStyle="1" w:styleId="afff8">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rPr>
  </w:style>
  <w:style w:type="paragraph" w:customStyle="1" w:styleId="afff9">
    <w:name w:val="Необходимые документы"/>
    <w:basedOn w:val="aff0"/>
    <w:next w:val="a"/>
    <w:uiPriority w:val="99"/>
    <w:rsid w:val="00DE1FCA"/>
    <w:pPr>
      <w:ind w:firstLine="118"/>
    </w:pPr>
  </w:style>
  <w:style w:type="paragraph" w:customStyle="1" w:styleId="afffa">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rPr>
  </w:style>
  <w:style w:type="paragraph" w:customStyle="1" w:styleId="afffb">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rPr>
  </w:style>
  <w:style w:type="paragraph" w:customStyle="1" w:styleId="afffc">
    <w:name w:val="Оглавление"/>
    <w:basedOn w:val="afffb"/>
    <w:next w:val="a"/>
    <w:uiPriority w:val="99"/>
    <w:rsid w:val="00DE1FCA"/>
    <w:pPr>
      <w:ind w:left="140"/>
    </w:pPr>
  </w:style>
  <w:style w:type="paragraph" w:customStyle="1" w:styleId="afffd">
    <w:name w:val="Переменная часть"/>
    <w:basedOn w:val="aff4"/>
    <w:next w:val="a"/>
    <w:uiPriority w:val="99"/>
    <w:rsid w:val="00DE1FCA"/>
    <w:rPr>
      <w:sz w:val="18"/>
      <w:szCs w:val="18"/>
    </w:rPr>
  </w:style>
  <w:style w:type="paragraph" w:customStyle="1" w:styleId="afffe">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f">
    <w:name w:val="Подзаголовок для информации об изменениях"/>
    <w:basedOn w:val="affc"/>
    <w:next w:val="a"/>
    <w:uiPriority w:val="99"/>
    <w:rsid w:val="00DE1FCA"/>
    <w:rPr>
      <w:b/>
      <w:bCs/>
    </w:rPr>
  </w:style>
  <w:style w:type="paragraph" w:customStyle="1" w:styleId="affff0">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rPr>
  </w:style>
  <w:style w:type="paragraph" w:customStyle="1" w:styleId="affff1">
    <w:name w:val="Постоянная часть"/>
    <w:basedOn w:val="aff4"/>
    <w:next w:val="a"/>
    <w:uiPriority w:val="99"/>
    <w:rsid w:val="00DE1FCA"/>
    <w:rPr>
      <w:sz w:val="20"/>
      <w:szCs w:val="20"/>
    </w:rPr>
  </w:style>
  <w:style w:type="paragraph" w:customStyle="1" w:styleId="affff2">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rPr>
  </w:style>
  <w:style w:type="paragraph" w:customStyle="1" w:styleId="affff3">
    <w:name w:val="Пример."/>
    <w:basedOn w:val="aff0"/>
    <w:next w:val="a"/>
    <w:uiPriority w:val="99"/>
    <w:rsid w:val="00DE1FCA"/>
  </w:style>
  <w:style w:type="paragraph" w:customStyle="1" w:styleId="affff4">
    <w:name w:val="Примечание."/>
    <w:basedOn w:val="aff0"/>
    <w:next w:val="a"/>
    <w:uiPriority w:val="99"/>
    <w:rsid w:val="00DE1FCA"/>
  </w:style>
  <w:style w:type="paragraph" w:customStyle="1" w:styleId="affff5">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rPr>
  </w:style>
  <w:style w:type="paragraph" w:customStyle="1" w:styleId="affff6">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rPr>
  </w:style>
  <w:style w:type="paragraph" w:customStyle="1" w:styleId="affff7">
    <w:name w:val="Текст в таблице"/>
    <w:basedOn w:val="afffa"/>
    <w:next w:val="a"/>
    <w:uiPriority w:val="99"/>
    <w:rsid w:val="00DE1FCA"/>
    <w:pPr>
      <w:ind w:firstLine="500"/>
    </w:pPr>
  </w:style>
  <w:style w:type="paragraph" w:customStyle="1" w:styleId="affff8">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rPr>
  </w:style>
  <w:style w:type="paragraph" w:customStyle="1" w:styleId="affff9">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rPr>
  </w:style>
  <w:style w:type="paragraph" w:customStyle="1" w:styleId="affffa">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rPr>
  </w:style>
  <w:style w:type="paragraph" w:customStyle="1" w:styleId="affffb">
    <w:name w:val="Центрированный (таблица)"/>
    <w:basedOn w:val="afffa"/>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rPr>
  </w:style>
  <w:style w:type="character" w:styleId="affffc">
    <w:name w:val="page number"/>
    <w:unhideWhenUsed/>
    <w:rsid w:val="00DE1FCA"/>
    <w:rPr>
      <w:rFonts w:ascii="Times New Roman" w:hAnsi="Times New Roman" w:cs="Times New Roman" w:hint="default"/>
    </w:rPr>
  </w:style>
  <w:style w:type="character" w:styleId="affffd">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e">
    <w:name w:val="Цветовое выделение"/>
    <w:uiPriority w:val="99"/>
    <w:rsid w:val="00DE1FCA"/>
    <w:rPr>
      <w:b/>
      <w:bCs w:val="0"/>
      <w:color w:val="26282F"/>
    </w:rPr>
  </w:style>
  <w:style w:type="character" w:customStyle="1" w:styleId="afffff">
    <w:name w:val="Гипертекстовая ссылка"/>
    <w:uiPriority w:val="99"/>
    <w:rsid w:val="00DE1FCA"/>
    <w:rPr>
      <w:b/>
      <w:bCs w:val="0"/>
      <w:color w:val="106BBE"/>
    </w:rPr>
  </w:style>
  <w:style w:type="character" w:customStyle="1" w:styleId="afffff0">
    <w:name w:val="Активная гипертекстовая ссылка"/>
    <w:uiPriority w:val="99"/>
    <w:rsid w:val="00DE1FCA"/>
    <w:rPr>
      <w:b/>
      <w:bCs w:val="0"/>
      <w:color w:val="106BBE"/>
      <w:u w:val="single"/>
    </w:rPr>
  </w:style>
  <w:style w:type="character" w:customStyle="1" w:styleId="afffff1">
    <w:name w:val="Выделение для Базового Поиска"/>
    <w:uiPriority w:val="99"/>
    <w:rsid w:val="00DE1FCA"/>
    <w:rPr>
      <w:b/>
      <w:bCs w:val="0"/>
      <w:color w:val="0058A9"/>
    </w:rPr>
  </w:style>
  <w:style w:type="character" w:customStyle="1" w:styleId="afffff2">
    <w:name w:val="Выделение для Базового Поиска (курсив)"/>
    <w:uiPriority w:val="99"/>
    <w:rsid w:val="00DE1FCA"/>
    <w:rPr>
      <w:b/>
      <w:bCs w:val="0"/>
      <w:i/>
      <w:iCs w:val="0"/>
      <w:color w:val="0058A9"/>
    </w:rPr>
  </w:style>
  <w:style w:type="character" w:customStyle="1" w:styleId="afffff3">
    <w:name w:val="Заголовок своего сообщения"/>
    <w:uiPriority w:val="99"/>
    <w:rsid w:val="00DE1FCA"/>
    <w:rPr>
      <w:b/>
      <w:bCs w:val="0"/>
      <w:color w:val="26282F"/>
    </w:rPr>
  </w:style>
  <w:style w:type="character" w:customStyle="1" w:styleId="afffff4">
    <w:name w:val="Заголовок чужого сообщения"/>
    <w:uiPriority w:val="99"/>
    <w:rsid w:val="00DE1FCA"/>
    <w:rPr>
      <w:b/>
      <w:bCs w:val="0"/>
      <w:color w:val="FF0000"/>
    </w:rPr>
  </w:style>
  <w:style w:type="character" w:customStyle="1" w:styleId="afffff5">
    <w:name w:val="Найденные слова"/>
    <w:uiPriority w:val="99"/>
    <w:rsid w:val="00DE1FCA"/>
    <w:rPr>
      <w:b/>
      <w:bCs w:val="0"/>
      <w:color w:val="26282F"/>
      <w:shd w:val="clear" w:color="auto" w:fill="FFF580"/>
    </w:rPr>
  </w:style>
  <w:style w:type="character" w:customStyle="1" w:styleId="afffff6">
    <w:name w:val="Не вступил в силу"/>
    <w:uiPriority w:val="99"/>
    <w:rsid w:val="00DE1FCA"/>
    <w:rPr>
      <w:b/>
      <w:bCs w:val="0"/>
      <w:color w:val="000000"/>
      <w:shd w:val="clear" w:color="auto" w:fill="D8EDE8"/>
    </w:rPr>
  </w:style>
  <w:style w:type="character" w:customStyle="1" w:styleId="afffff7">
    <w:name w:val="Опечатки"/>
    <w:uiPriority w:val="99"/>
    <w:rsid w:val="00DE1FCA"/>
    <w:rPr>
      <w:color w:val="FF0000"/>
    </w:rPr>
  </w:style>
  <w:style w:type="character" w:customStyle="1" w:styleId="afffff8">
    <w:name w:val="Продолжение ссылки"/>
    <w:uiPriority w:val="99"/>
    <w:rsid w:val="00DE1FCA"/>
  </w:style>
  <w:style w:type="character" w:customStyle="1" w:styleId="afffff9">
    <w:name w:val="Сравнение редакций"/>
    <w:uiPriority w:val="99"/>
    <w:rsid w:val="00DE1FCA"/>
    <w:rPr>
      <w:b/>
      <w:bCs w:val="0"/>
      <w:color w:val="26282F"/>
    </w:rPr>
  </w:style>
  <w:style w:type="character" w:customStyle="1" w:styleId="afffffa">
    <w:name w:val="Сравнение редакций. Добавленный фрагмент"/>
    <w:uiPriority w:val="99"/>
    <w:rsid w:val="00DE1FCA"/>
    <w:rPr>
      <w:color w:val="000000"/>
      <w:shd w:val="clear" w:color="auto" w:fill="C1D7FF"/>
    </w:rPr>
  </w:style>
  <w:style w:type="character" w:customStyle="1" w:styleId="afffffb">
    <w:name w:val="Сравнение редакций. Удаленный фрагмент"/>
    <w:uiPriority w:val="99"/>
    <w:rsid w:val="00DE1FCA"/>
    <w:rPr>
      <w:color w:val="000000"/>
      <w:shd w:val="clear" w:color="auto" w:fill="C4C413"/>
    </w:rPr>
  </w:style>
  <w:style w:type="character" w:customStyle="1" w:styleId="afffffc">
    <w:name w:val="Ссылка на утративший силу документ"/>
    <w:uiPriority w:val="99"/>
    <w:rsid w:val="00DE1FCA"/>
    <w:rPr>
      <w:b/>
      <w:bCs w:val="0"/>
      <w:color w:val="749232"/>
    </w:rPr>
  </w:style>
  <w:style w:type="character" w:customStyle="1" w:styleId="afffffd">
    <w:name w:val="Утратил силу"/>
    <w:uiPriority w:val="99"/>
    <w:rsid w:val="00DE1FCA"/>
    <w:rPr>
      <w:b/>
      <w:bCs w:val="0"/>
      <w:strike/>
      <w:color w:val="666600"/>
    </w:rPr>
  </w:style>
  <w:style w:type="character" w:customStyle="1" w:styleId="afffffe">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8">
    <w:name w:val="Сетка таблицы2"/>
    <w:basedOn w:val="a1"/>
    <w:next w:val="a4"/>
    <w:uiPriority w:val="39"/>
    <w:rsid w:val="00DE1FCA"/>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rPr>
  </w:style>
  <w:style w:type="table" w:customStyle="1" w:styleId="TableNormal13">
    <w:name w:val="Table Normal13"/>
    <w:uiPriority w:val="2"/>
    <w:semiHidden/>
    <w:qFormat/>
    <w:rsid w:val="00DE1FCA"/>
    <w:pPr>
      <w:widowControl w:val="0"/>
      <w:autoSpaceDE w:val="0"/>
      <w:autoSpaceDN w:val="0"/>
    </w:pPr>
    <w:rPr>
      <w:rFonts w:cs="Times New Roman"/>
      <w:lang w:val="en-US"/>
    </w:rPr>
    <w:tblPr>
      <w:tblCellMar>
        <w:top w:w="0" w:type="dxa"/>
        <w:left w:w="0" w:type="dxa"/>
        <w:bottom w:w="0" w:type="dxa"/>
        <w:right w:w="0" w:type="dxa"/>
      </w:tblCellMar>
    </w:tblPr>
  </w:style>
  <w:style w:type="character" w:styleId="affffff">
    <w:name w:val="Strong"/>
    <w:uiPriority w:val="22"/>
    <w:qFormat/>
    <w:rsid w:val="00064407"/>
    <w:rPr>
      <w:b/>
      <w:bCs/>
    </w:rPr>
  </w:style>
  <w:style w:type="character" w:styleId="affffff0">
    <w:name w:val="Subtle Emphasis"/>
    <w:uiPriority w:val="19"/>
    <w:qFormat/>
    <w:rsid w:val="00064407"/>
    <w:rPr>
      <w:i/>
      <w:iCs/>
      <w:color w:val="404040"/>
    </w:rPr>
  </w:style>
  <w:style w:type="paragraph" w:styleId="affffff1">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1">
    <w:name w:val="Заголовок Знак2"/>
    <w:link w:val="a3"/>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rPr>
  </w:style>
  <w:style w:type="table" w:customStyle="1" w:styleId="32">
    <w:name w:val="Таблица простая 32"/>
    <w:basedOn w:val="a1"/>
    <w:uiPriority w:val="43"/>
    <w:rsid w:val="00064407"/>
    <w:rPr>
      <w:rFonts w:eastAsia="Times New Roman" w:cs="Times New Roman"/>
      <w:sz w:val="20"/>
      <w:szCs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eastAsia="Times New Roman" w:cs="Times New Roman"/>
    </w:rPr>
  </w:style>
  <w:style w:type="paragraph" w:customStyle="1" w:styleId="1d">
    <w:name w:val="Обычный (веб)1"/>
    <w:basedOn w:val="a"/>
    <w:next w:val="afd"/>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4"/>
    <w:uiPriority w:val="39"/>
    <w:rsid w:val="00064407"/>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4"/>
    <w:uiPriority w:val="39"/>
    <w:rsid w:val="00064407"/>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9"/>
    <w:link w:val="115"/>
    <w:qFormat/>
    <w:rsid w:val="00064407"/>
    <w:pPr>
      <w:spacing w:after="60" w:line="276" w:lineRule="auto"/>
      <w:ind w:firstLine="709"/>
      <w:jc w:val="both"/>
      <w:outlineLvl w:val="1"/>
    </w:pPr>
    <w:rPr>
      <w:rFonts w:ascii="Times New Roman" w:eastAsia="Segoe UI" w:hAnsi="Times New Roman" w:cs="Times New Roman"/>
      <w:sz w:val="24"/>
      <w:szCs w:val="24"/>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a"/>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rPr>
  </w:style>
  <w:style w:type="table" w:customStyle="1" w:styleId="43">
    <w:name w:val="Сетка таблицы4"/>
    <w:basedOn w:val="a1"/>
    <w:next w:val="a4"/>
    <w:uiPriority w:val="39"/>
    <w:rsid w:val="0051713F"/>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4"/>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rPr>
  </w:style>
  <w:style w:type="table" w:customStyle="1" w:styleId="affffff5">
    <w:basedOn w:val="TableNormal6"/>
    <w:tblPr>
      <w:tblStyleRowBandSize w:val="1"/>
      <w:tblStyleColBandSize w:val="1"/>
      <w:tblCellMar>
        <w:left w:w="5" w:type="dxa"/>
        <w:right w:w="5" w:type="dxa"/>
      </w:tblCellMar>
    </w:tblPr>
  </w:style>
  <w:style w:type="table" w:customStyle="1" w:styleId="affffff6">
    <w:basedOn w:val="TableNormal6"/>
    <w:tblPr>
      <w:tblStyleRowBandSize w:val="1"/>
      <w:tblStyleColBandSize w:val="1"/>
      <w:tblCellMar>
        <w:left w:w="5" w:type="dxa"/>
        <w:right w:w="5" w:type="dxa"/>
      </w:tblCellMar>
    </w:tblPr>
  </w:style>
  <w:style w:type="table" w:customStyle="1" w:styleId="affffff7">
    <w:basedOn w:val="TableNormal6"/>
    <w:tblPr>
      <w:tblStyleRowBandSize w:val="1"/>
      <w:tblStyleColBandSize w:val="1"/>
      <w:tblCellMar>
        <w:left w:w="5" w:type="dxa"/>
        <w:right w:w="5" w:type="dxa"/>
      </w:tblCellMar>
    </w:tblPr>
  </w:style>
  <w:style w:type="table" w:customStyle="1" w:styleId="affffff8">
    <w:basedOn w:val="TableNormal6"/>
    <w:tblPr>
      <w:tblStyleRowBandSize w:val="1"/>
      <w:tblStyleColBandSize w:val="1"/>
      <w:tblCellMar>
        <w:left w:w="5" w:type="dxa"/>
        <w:right w:w="5" w:type="dxa"/>
      </w:tblCellMar>
    </w:tblPr>
  </w:style>
  <w:style w:type="table" w:customStyle="1" w:styleId="affffff9">
    <w:basedOn w:val="TableNormal4"/>
    <w:pPr>
      <w:widowControl w:val="0"/>
    </w:pPr>
    <w:tblPr>
      <w:tblStyleRowBandSize w:val="1"/>
      <w:tblStyleColBandSize w:val="1"/>
      <w:tblCellMar>
        <w:left w:w="5" w:type="dxa"/>
        <w:right w:w="5" w:type="dxa"/>
      </w:tblCellMar>
    </w:tblPr>
  </w:style>
  <w:style w:type="table" w:customStyle="1" w:styleId="affffffa">
    <w:basedOn w:val="TableNormal4"/>
    <w:pPr>
      <w:widowControl w:val="0"/>
    </w:pPr>
    <w:tblPr>
      <w:tblStyleRowBandSize w:val="1"/>
      <w:tblStyleColBandSize w:val="1"/>
      <w:tblCellMar>
        <w:left w:w="5" w:type="dxa"/>
        <w:right w:w="5" w:type="dxa"/>
      </w:tblCellMar>
    </w:tblPr>
  </w:style>
  <w:style w:type="table" w:customStyle="1" w:styleId="affffffb">
    <w:basedOn w:val="TableNormal4"/>
    <w:pPr>
      <w:widowControl w:val="0"/>
    </w:pPr>
    <w:tblPr>
      <w:tblStyleRowBandSize w:val="1"/>
      <w:tblStyleColBandSize w:val="1"/>
      <w:tblCellMar>
        <w:left w:w="5" w:type="dxa"/>
        <w:right w:w="5" w:type="dxa"/>
      </w:tblCellMar>
    </w:tblPr>
  </w:style>
  <w:style w:type="table" w:customStyle="1" w:styleId="affffffc">
    <w:basedOn w:val="TableNormal4"/>
    <w:pPr>
      <w:widowControl w:val="0"/>
    </w:pPr>
    <w:tblPr>
      <w:tblStyleRowBandSize w:val="1"/>
      <w:tblStyleColBandSize w:val="1"/>
      <w:tblCellMar>
        <w:left w:w="5" w:type="dxa"/>
        <w:right w:w="5" w:type="dxa"/>
      </w:tblCellMar>
    </w:tblPr>
  </w:style>
  <w:style w:type="table" w:customStyle="1" w:styleId="affffffd">
    <w:basedOn w:val="TableNormal4"/>
    <w:pPr>
      <w:widowControl w:val="0"/>
    </w:pPr>
    <w:tblPr>
      <w:tblStyleRowBandSize w:val="1"/>
      <w:tblStyleColBandSize w:val="1"/>
      <w:tblCellMar>
        <w:left w:w="5" w:type="dxa"/>
        <w:right w:w="5" w:type="dxa"/>
      </w:tblCellMar>
    </w:tblPr>
  </w:style>
  <w:style w:type="table" w:customStyle="1" w:styleId="affffffe">
    <w:basedOn w:val="TableNormal4"/>
    <w:pPr>
      <w:widowControl w:val="0"/>
    </w:pPr>
    <w:tblPr>
      <w:tblStyleRowBandSize w:val="1"/>
      <w:tblStyleColBandSize w:val="1"/>
      <w:tblCellMar>
        <w:left w:w="5" w:type="dxa"/>
        <w:right w:w="5" w:type="dxa"/>
      </w:tblCellMar>
    </w:tblPr>
  </w:style>
  <w:style w:type="table" w:customStyle="1" w:styleId="afffffff">
    <w:basedOn w:val="TableNormal4"/>
    <w:pPr>
      <w:widowControl w:val="0"/>
    </w:pPr>
    <w:tblPr>
      <w:tblStyleRowBandSize w:val="1"/>
      <w:tblStyleColBandSize w:val="1"/>
      <w:tblCellMar>
        <w:left w:w="5" w:type="dxa"/>
        <w:right w:w="5" w:type="dxa"/>
      </w:tblCellMar>
    </w:tblPr>
  </w:style>
  <w:style w:type="table" w:customStyle="1" w:styleId="afffffff0">
    <w:basedOn w:val="TableNormal4"/>
    <w:pPr>
      <w:widowControl w:val="0"/>
    </w:pPr>
    <w:tblPr>
      <w:tblStyleRowBandSize w:val="1"/>
      <w:tblStyleColBandSize w:val="1"/>
      <w:tblCellMar>
        <w:left w:w="5" w:type="dxa"/>
        <w:right w:w="5" w:type="dxa"/>
      </w:tblCellMar>
    </w:tblPr>
  </w:style>
  <w:style w:type="table" w:customStyle="1" w:styleId="afffffff1">
    <w:basedOn w:val="TableNormal4"/>
    <w:pPr>
      <w:widowControl w:val="0"/>
    </w:pPr>
    <w:tblPr>
      <w:tblStyleRowBandSize w:val="1"/>
      <w:tblStyleColBandSize w:val="1"/>
      <w:tblCellMar>
        <w:left w:w="5" w:type="dxa"/>
        <w:right w:w="5" w:type="dxa"/>
      </w:tblCellMar>
    </w:tblPr>
  </w:style>
  <w:style w:type="table" w:customStyle="1" w:styleId="afffffff2">
    <w:basedOn w:val="TableNormal4"/>
    <w:pPr>
      <w:widowControl w:val="0"/>
    </w:pPr>
    <w:tblPr>
      <w:tblStyleRowBandSize w:val="1"/>
      <w:tblStyleColBandSize w:val="1"/>
      <w:tblCellMar>
        <w:left w:w="5" w:type="dxa"/>
        <w:right w:w="5" w:type="dxa"/>
      </w:tblCellMar>
    </w:tblPr>
  </w:style>
  <w:style w:type="paragraph" w:customStyle="1" w:styleId="Footnote">
    <w:name w:val="Footnote"/>
    <w:basedOn w:val="a"/>
    <w:rsid w:val="00E80996"/>
    <w:rPr>
      <w:rFonts w:ascii="Times New Roman" w:eastAsia="Times New Roman" w:hAnsi="Times New Roman" w:cs="Times New Roman"/>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4jvm12yWfZggaXZXhCAMQe8NyFA==">CgMxLjAyCGguZ2pkZ3hzMgloLjMwajB6bGwyCWguMWZvYjl0ZTIOaC44Z3Q0aTh3c3cwaDEyDWguaGl4MnpkdDBzdTcyCWguMmV0OTJwMDIJaC4xdDNoNXNmMgloLjRkMzRvZzgyCWguMnM4ZXlvMTIJaC4yNmluMXJnOAByITFDVWJZcnNQaHR6cU1nV3czZmRZaEhyemQ0QXFlaldmbQ==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7</Pages>
  <Words>1757</Words>
  <Characters>10018</Characters>
  <Application>Microsoft Office Word</Application>
  <DocSecurity>0</DocSecurity>
  <Lines>83</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Захаренкова Наталья</cp:lastModifiedBy>
  <cp:revision>5</cp:revision>
  <dcterms:created xsi:type="dcterms:W3CDTF">2024-03-04T11:39:00Z</dcterms:created>
  <dcterms:modified xsi:type="dcterms:W3CDTF">2024-12-24T09:23:00Z</dcterms:modified>
</cp:coreProperties>
</file>