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94FA4" w14:textId="77777777" w:rsidR="0006516E" w:rsidRDefault="00294E3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E10F8EE" w14:textId="77777777" w:rsidR="0006516E" w:rsidRDefault="0006516E">
      <w:pPr>
        <w:keepNext/>
        <w:ind w:firstLine="709"/>
        <w:jc w:val="right"/>
        <w:rPr>
          <w:rFonts w:ascii="Times New Roman" w:eastAsia="Times New Roman" w:hAnsi="Times New Roman" w:cs="Times New Roman"/>
          <w:b/>
          <w:sz w:val="24"/>
          <w:szCs w:val="24"/>
        </w:rPr>
      </w:pPr>
    </w:p>
    <w:p w14:paraId="7C2A9EB2" w14:textId="77777777" w:rsidR="0006516E" w:rsidRDefault="00294E3C">
      <w:pPr>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09.01.03 Оператор информационных систем и ресурсов</w:t>
      </w:r>
    </w:p>
    <w:p w14:paraId="0A170382" w14:textId="77777777" w:rsidR="0006516E" w:rsidRDefault="0006516E">
      <w:pPr>
        <w:jc w:val="right"/>
        <w:rPr>
          <w:rFonts w:ascii="Times New Roman" w:eastAsia="Times New Roman" w:hAnsi="Times New Roman" w:cs="Times New Roman"/>
          <w:b/>
          <w:i/>
          <w:sz w:val="24"/>
          <w:szCs w:val="24"/>
        </w:rPr>
      </w:pPr>
    </w:p>
    <w:p w14:paraId="2FEE5AFC" w14:textId="77777777" w:rsidR="0006516E" w:rsidRDefault="0006516E">
      <w:pPr>
        <w:jc w:val="center"/>
        <w:rPr>
          <w:rFonts w:ascii="Times New Roman" w:eastAsia="Times New Roman" w:hAnsi="Times New Roman" w:cs="Times New Roman"/>
          <w:b/>
          <w:i/>
          <w:sz w:val="24"/>
          <w:szCs w:val="24"/>
        </w:rPr>
      </w:pPr>
    </w:p>
    <w:p w14:paraId="66253755" w14:textId="77777777" w:rsidR="0006516E" w:rsidRDefault="0006516E">
      <w:pPr>
        <w:jc w:val="center"/>
        <w:rPr>
          <w:rFonts w:ascii="Times New Roman" w:eastAsia="Times New Roman" w:hAnsi="Times New Roman" w:cs="Times New Roman"/>
          <w:b/>
          <w:i/>
          <w:sz w:val="24"/>
          <w:szCs w:val="24"/>
        </w:rPr>
      </w:pPr>
    </w:p>
    <w:p w14:paraId="3CC8A427" w14:textId="77777777" w:rsidR="0006516E" w:rsidRDefault="0006516E">
      <w:pPr>
        <w:jc w:val="center"/>
        <w:rPr>
          <w:rFonts w:ascii="Times New Roman" w:eastAsia="Times New Roman" w:hAnsi="Times New Roman" w:cs="Times New Roman"/>
          <w:b/>
          <w:i/>
          <w:sz w:val="24"/>
          <w:szCs w:val="24"/>
        </w:rPr>
      </w:pPr>
    </w:p>
    <w:p w14:paraId="784E31B3" w14:textId="77777777" w:rsidR="0006516E" w:rsidRDefault="0006516E">
      <w:pPr>
        <w:jc w:val="center"/>
        <w:rPr>
          <w:rFonts w:ascii="Times New Roman" w:eastAsia="Times New Roman" w:hAnsi="Times New Roman" w:cs="Times New Roman"/>
          <w:b/>
          <w:i/>
          <w:sz w:val="24"/>
          <w:szCs w:val="24"/>
        </w:rPr>
      </w:pPr>
    </w:p>
    <w:p w14:paraId="6AD58F72" w14:textId="77777777" w:rsidR="0006516E" w:rsidRDefault="0006516E">
      <w:pPr>
        <w:jc w:val="center"/>
        <w:rPr>
          <w:rFonts w:ascii="Times New Roman" w:eastAsia="Times New Roman" w:hAnsi="Times New Roman" w:cs="Times New Roman"/>
          <w:b/>
          <w:i/>
          <w:sz w:val="24"/>
          <w:szCs w:val="24"/>
        </w:rPr>
      </w:pPr>
    </w:p>
    <w:p w14:paraId="1DECE627" w14:textId="77777777" w:rsidR="0006516E" w:rsidRDefault="0006516E">
      <w:pPr>
        <w:jc w:val="center"/>
        <w:rPr>
          <w:rFonts w:ascii="Times New Roman" w:eastAsia="Times New Roman" w:hAnsi="Times New Roman" w:cs="Times New Roman"/>
          <w:b/>
          <w:i/>
          <w:sz w:val="24"/>
          <w:szCs w:val="24"/>
        </w:rPr>
      </w:pPr>
    </w:p>
    <w:p w14:paraId="244622A3" w14:textId="77777777" w:rsidR="0006516E" w:rsidRDefault="0006516E">
      <w:pPr>
        <w:jc w:val="center"/>
        <w:rPr>
          <w:rFonts w:ascii="Times New Roman" w:eastAsia="Times New Roman" w:hAnsi="Times New Roman" w:cs="Times New Roman"/>
          <w:b/>
          <w:i/>
          <w:sz w:val="24"/>
          <w:szCs w:val="24"/>
        </w:rPr>
      </w:pPr>
    </w:p>
    <w:p w14:paraId="31AB9118" w14:textId="77777777" w:rsidR="0006516E" w:rsidRDefault="00294E3C">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1DEA234E" w14:textId="77777777" w:rsidR="0006516E" w:rsidRDefault="0006516E">
      <w:pPr>
        <w:jc w:val="center"/>
        <w:rPr>
          <w:rFonts w:ascii="Times New Roman" w:eastAsia="Times New Roman" w:hAnsi="Times New Roman" w:cs="Times New Roman"/>
          <w:b/>
          <w:i/>
          <w:sz w:val="24"/>
          <w:szCs w:val="24"/>
        </w:rPr>
      </w:pPr>
    </w:p>
    <w:p w14:paraId="3A593C28" w14:textId="77777777" w:rsidR="0006516E" w:rsidRDefault="0006516E">
      <w:pPr>
        <w:jc w:val="center"/>
        <w:rPr>
          <w:rFonts w:ascii="Times New Roman" w:eastAsia="Times New Roman" w:hAnsi="Times New Roman" w:cs="Times New Roman"/>
          <w:b/>
          <w:i/>
          <w:sz w:val="24"/>
          <w:szCs w:val="24"/>
        </w:rPr>
      </w:pPr>
    </w:p>
    <w:p w14:paraId="0C6595B0" w14:textId="77777777" w:rsidR="0006516E" w:rsidRDefault="0006516E">
      <w:pPr>
        <w:jc w:val="center"/>
        <w:rPr>
          <w:rFonts w:ascii="Times New Roman" w:eastAsia="Times New Roman" w:hAnsi="Times New Roman" w:cs="Times New Roman"/>
          <w:b/>
          <w:i/>
          <w:sz w:val="24"/>
          <w:szCs w:val="24"/>
        </w:rPr>
      </w:pPr>
    </w:p>
    <w:p w14:paraId="302C3B88" w14:textId="77777777" w:rsidR="0006516E" w:rsidRDefault="0006516E">
      <w:pPr>
        <w:jc w:val="center"/>
        <w:rPr>
          <w:rFonts w:ascii="Times New Roman" w:eastAsia="Times New Roman" w:hAnsi="Times New Roman" w:cs="Times New Roman"/>
          <w:b/>
          <w:i/>
          <w:sz w:val="24"/>
          <w:szCs w:val="24"/>
        </w:rPr>
      </w:pPr>
    </w:p>
    <w:p w14:paraId="2BF4ABE5" w14:textId="77777777" w:rsidR="0006516E" w:rsidRDefault="0006516E">
      <w:pPr>
        <w:jc w:val="center"/>
        <w:rPr>
          <w:rFonts w:ascii="Times New Roman" w:eastAsia="Times New Roman" w:hAnsi="Times New Roman" w:cs="Times New Roman"/>
          <w:b/>
          <w:i/>
          <w:sz w:val="24"/>
          <w:szCs w:val="24"/>
        </w:rPr>
      </w:pPr>
    </w:p>
    <w:p w14:paraId="647341B6" w14:textId="77777777" w:rsidR="0006516E" w:rsidRDefault="0006516E">
      <w:pPr>
        <w:jc w:val="center"/>
        <w:rPr>
          <w:rFonts w:ascii="Times New Roman" w:eastAsia="Times New Roman" w:hAnsi="Times New Roman" w:cs="Times New Roman"/>
          <w:b/>
          <w:i/>
          <w:sz w:val="24"/>
          <w:szCs w:val="24"/>
        </w:rPr>
      </w:pPr>
    </w:p>
    <w:p w14:paraId="34ACD4EF" w14:textId="77777777" w:rsidR="0006516E" w:rsidRDefault="0006516E">
      <w:pPr>
        <w:jc w:val="center"/>
        <w:rPr>
          <w:rFonts w:ascii="Times New Roman" w:eastAsia="Times New Roman" w:hAnsi="Times New Roman" w:cs="Times New Roman"/>
          <w:b/>
          <w:i/>
          <w:sz w:val="24"/>
          <w:szCs w:val="24"/>
        </w:rPr>
      </w:pPr>
    </w:p>
    <w:p w14:paraId="6571AB4A" w14:textId="77777777" w:rsidR="0006516E" w:rsidRDefault="0006516E">
      <w:pPr>
        <w:jc w:val="center"/>
        <w:rPr>
          <w:rFonts w:ascii="Times New Roman" w:eastAsia="Times New Roman" w:hAnsi="Times New Roman" w:cs="Times New Roman"/>
          <w:b/>
          <w:i/>
          <w:sz w:val="24"/>
          <w:szCs w:val="24"/>
        </w:rPr>
      </w:pPr>
    </w:p>
    <w:p w14:paraId="54C52740" w14:textId="77777777" w:rsidR="0006516E" w:rsidRDefault="0006516E">
      <w:pPr>
        <w:jc w:val="center"/>
        <w:rPr>
          <w:rFonts w:ascii="Times New Roman" w:eastAsia="Times New Roman" w:hAnsi="Times New Roman" w:cs="Times New Roman"/>
          <w:b/>
          <w:i/>
          <w:sz w:val="24"/>
          <w:szCs w:val="24"/>
        </w:rPr>
      </w:pPr>
    </w:p>
    <w:p w14:paraId="2A7F9546" w14:textId="77777777" w:rsidR="0006516E" w:rsidRDefault="0006516E">
      <w:pPr>
        <w:jc w:val="center"/>
        <w:rPr>
          <w:rFonts w:ascii="Times New Roman" w:eastAsia="Times New Roman" w:hAnsi="Times New Roman" w:cs="Times New Roman"/>
          <w:b/>
          <w:i/>
          <w:sz w:val="24"/>
          <w:szCs w:val="24"/>
        </w:rPr>
      </w:pPr>
    </w:p>
    <w:p w14:paraId="7B8E5BCB" w14:textId="77777777" w:rsidR="0006516E" w:rsidRDefault="0006516E">
      <w:pPr>
        <w:jc w:val="center"/>
        <w:rPr>
          <w:rFonts w:ascii="Times New Roman" w:eastAsia="Times New Roman" w:hAnsi="Times New Roman" w:cs="Times New Roman"/>
          <w:b/>
          <w:i/>
          <w:sz w:val="24"/>
          <w:szCs w:val="24"/>
        </w:rPr>
      </w:pPr>
    </w:p>
    <w:p w14:paraId="1F6471E2" w14:textId="77777777" w:rsidR="0006516E" w:rsidRDefault="0006516E">
      <w:pPr>
        <w:jc w:val="center"/>
        <w:rPr>
          <w:rFonts w:ascii="Times New Roman" w:eastAsia="Times New Roman" w:hAnsi="Times New Roman" w:cs="Times New Roman"/>
          <w:b/>
          <w:i/>
          <w:sz w:val="24"/>
          <w:szCs w:val="24"/>
        </w:rPr>
      </w:pPr>
    </w:p>
    <w:p w14:paraId="6B71BDBF" w14:textId="77777777" w:rsidR="0006516E" w:rsidRDefault="0006516E">
      <w:pPr>
        <w:jc w:val="center"/>
        <w:rPr>
          <w:rFonts w:ascii="Times New Roman" w:eastAsia="Times New Roman" w:hAnsi="Times New Roman" w:cs="Times New Roman"/>
          <w:b/>
          <w:i/>
          <w:sz w:val="24"/>
          <w:szCs w:val="24"/>
        </w:rPr>
      </w:pPr>
    </w:p>
    <w:p w14:paraId="05892FA4" w14:textId="77777777" w:rsidR="0006516E" w:rsidRDefault="0006516E">
      <w:pPr>
        <w:jc w:val="center"/>
        <w:rPr>
          <w:rFonts w:ascii="Times New Roman" w:eastAsia="Times New Roman" w:hAnsi="Times New Roman" w:cs="Times New Roman"/>
          <w:b/>
          <w:i/>
          <w:sz w:val="24"/>
          <w:szCs w:val="24"/>
        </w:rPr>
      </w:pPr>
    </w:p>
    <w:p w14:paraId="7AF565BD" w14:textId="77777777" w:rsidR="0006516E" w:rsidRDefault="0006516E">
      <w:pPr>
        <w:jc w:val="center"/>
        <w:rPr>
          <w:rFonts w:ascii="Times New Roman" w:eastAsia="Times New Roman" w:hAnsi="Times New Roman" w:cs="Times New Roman"/>
          <w:b/>
          <w:i/>
          <w:sz w:val="24"/>
          <w:szCs w:val="24"/>
        </w:rPr>
      </w:pPr>
    </w:p>
    <w:p w14:paraId="334D0896" w14:textId="77777777" w:rsidR="0006516E" w:rsidRDefault="0006516E">
      <w:pPr>
        <w:jc w:val="center"/>
        <w:rPr>
          <w:rFonts w:ascii="Times New Roman" w:eastAsia="Times New Roman" w:hAnsi="Times New Roman" w:cs="Times New Roman"/>
          <w:b/>
          <w:i/>
          <w:sz w:val="24"/>
          <w:szCs w:val="24"/>
        </w:rPr>
      </w:pPr>
    </w:p>
    <w:p w14:paraId="2D4F1EF6" w14:textId="77777777" w:rsidR="0006516E" w:rsidRDefault="0006516E">
      <w:pPr>
        <w:jc w:val="center"/>
        <w:rPr>
          <w:rFonts w:ascii="Times New Roman" w:eastAsia="Times New Roman" w:hAnsi="Times New Roman" w:cs="Times New Roman"/>
          <w:b/>
          <w:i/>
          <w:sz w:val="24"/>
          <w:szCs w:val="24"/>
        </w:rPr>
      </w:pPr>
    </w:p>
    <w:p w14:paraId="4F638D3F" w14:textId="77777777" w:rsidR="0006516E" w:rsidRDefault="0006516E">
      <w:pPr>
        <w:jc w:val="center"/>
        <w:rPr>
          <w:rFonts w:ascii="Times New Roman" w:eastAsia="Times New Roman" w:hAnsi="Times New Roman" w:cs="Times New Roman"/>
          <w:b/>
          <w:i/>
          <w:sz w:val="24"/>
          <w:szCs w:val="24"/>
        </w:rPr>
      </w:pPr>
    </w:p>
    <w:p w14:paraId="392E8779" w14:textId="77777777" w:rsidR="0006516E" w:rsidRDefault="0006516E">
      <w:pPr>
        <w:jc w:val="center"/>
        <w:rPr>
          <w:rFonts w:ascii="Times New Roman" w:eastAsia="Times New Roman" w:hAnsi="Times New Roman" w:cs="Times New Roman"/>
          <w:b/>
          <w:i/>
          <w:sz w:val="24"/>
          <w:szCs w:val="24"/>
        </w:rPr>
      </w:pPr>
    </w:p>
    <w:p w14:paraId="491001C7" w14:textId="77777777" w:rsidR="0006516E" w:rsidRDefault="0006516E">
      <w:pPr>
        <w:jc w:val="center"/>
        <w:rPr>
          <w:rFonts w:ascii="Times New Roman" w:eastAsia="Times New Roman" w:hAnsi="Times New Roman" w:cs="Times New Roman"/>
          <w:b/>
          <w:i/>
          <w:sz w:val="24"/>
          <w:szCs w:val="24"/>
        </w:rPr>
      </w:pPr>
    </w:p>
    <w:p w14:paraId="0620FA73" w14:textId="77777777" w:rsidR="0006516E" w:rsidRDefault="0006516E">
      <w:pPr>
        <w:jc w:val="center"/>
        <w:rPr>
          <w:rFonts w:ascii="Times New Roman" w:eastAsia="Times New Roman" w:hAnsi="Times New Roman" w:cs="Times New Roman"/>
          <w:b/>
          <w:i/>
          <w:sz w:val="24"/>
          <w:szCs w:val="24"/>
        </w:rPr>
      </w:pPr>
    </w:p>
    <w:p w14:paraId="3A34C85F" w14:textId="77777777" w:rsidR="0006516E" w:rsidRDefault="0006516E">
      <w:pPr>
        <w:jc w:val="center"/>
        <w:rPr>
          <w:rFonts w:ascii="Times New Roman" w:eastAsia="Times New Roman" w:hAnsi="Times New Roman" w:cs="Times New Roman"/>
          <w:b/>
          <w:i/>
          <w:sz w:val="24"/>
          <w:szCs w:val="24"/>
        </w:rPr>
      </w:pPr>
    </w:p>
    <w:p w14:paraId="15F7C001" w14:textId="77777777" w:rsidR="0006516E" w:rsidRDefault="0006516E">
      <w:pPr>
        <w:jc w:val="center"/>
        <w:rPr>
          <w:rFonts w:ascii="Times New Roman" w:eastAsia="Times New Roman" w:hAnsi="Times New Roman" w:cs="Times New Roman"/>
          <w:b/>
          <w:i/>
          <w:sz w:val="24"/>
          <w:szCs w:val="24"/>
        </w:rPr>
      </w:pPr>
    </w:p>
    <w:p w14:paraId="5C8D9185" w14:textId="77777777" w:rsidR="0006516E" w:rsidRDefault="0006516E">
      <w:pPr>
        <w:jc w:val="center"/>
        <w:rPr>
          <w:rFonts w:ascii="Times New Roman" w:eastAsia="Times New Roman" w:hAnsi="Times New Roman" w:cs="Times New Roman"/>
          <w:b/>
          <w:i/>
          <w:sz w:val="24"/>
          <w:szCs w:val="24"/>
        </w:rPr>
      </w:pPr>
    </w:p>
    <w:p w14:paraId="3E148D22" w14:textId="77777777" w:rsidR="0006516E" w:rsidRDefault="0006516E">
      <w:pPr>
        <w:jc w:val="center"/>
        <w:rPr>
          <w:rFonts w:ascii="Times New Roman" w:eastAsia="Times New Roman" w:hAnsi="Times New Roman" w:cs="Times New Roman"/>
          <w:b/>
          <w:i/>
          <w:sz w:val="24"/>
          <w:szCs w:val="24"/>
        </w:rPr>
      </w:pPr>
    </w:p>
    <w:p w14:paraId="357727D2" w14:textId="77777777" w:rsidR="0006516E" w:rsidRDefault="0006516E">
      <w:pPr>
        <w:jc w:val="center"/>
        <w:rPr>
          <w:rFonts w:ascii="Times New Roman" w:eastAsia="Times New Roman" w:hAnsi="Times New Roman" w:cs="Times New Roman"/>
          <w:b/>
          <w:i/>
          <w:sz w:val="24"/>
          <w:szCs w:val="24"/>
        </w:rPr>
      </w:pPr>
    </w:p>
    <w:p w14:paraId="373F6E4B" w14:textId="77777777" w:rsidR="0006516E" w:rsidRDefault="0006516E">
      <w:pPr>
        <w:jc w:val="center"/>
        <w:rPr>
          <w:rFonts w:ascii="Times New Roman" w:eastAsia="Times New Roman" w:hAnsi="Times New Roman" w:cs="Times New Roman"/>
          <w:b/>
          <w:i/>
          <w:sz w:val="24"/>
          <w:szCs w:val="24"/>
        </w:rPr>
      </w:pPr>
    </w:p>
    <w:p w14:paraId="17770645" w14:textId="77777777" w:rsidR="0006516E" w:rsidRDefault="0006516E">
      <w:pPr>
        <w:jc w:val="center"/>
        <w:rPr>
          <w:rFonts w:ascii="Times New Roman" w:eastAsia="Times New Roman" w:hAnsi="Times New Roman" w:cs="Times New Roman"/>
          <w:b/>
          <w:i/>
          <w:sz w:val="24"/>
          <w:szCs w:val="24"/>
        </w:rPr>
      </w:pPr>
    </w:p>
    <w:p w14:paraId="4C38426F" w14:textId="77777777" w:rsidR="0006516E" w:rsidRDefault="0006516E">
      <w:pPr>
        <w:jc w:val="center"/>
        <w:rPr>
          <w:rFonts w:ascii="Times New Roman" w:eastAsia="Times New Roman" w:hAnsi="Times New Roman" w:cs="Times New Roman"/>
          <w:b/>
          <w:i/>
          <w:sz w:val="24"/>
          <w:szCs w:val="24"/>
        </w:rPr>
      </w:pPr>
    </w:p>
    <w:p w14:paraId="25596D19" w14:textId="77777777" w:rsidR="0006516E" w:rsidRDefault="0006516E">
      <w:pPr>
        <w:jc w:val="center"/>
        <w:rPr>
          <w:rFonts w:ascii="Times New Roman" w:eastAsia="Times New Roman" w:hAnsi="Times New Roman" w:cs="Times New Roman"/>
          <w:b/>
          <w:i/>
          <w:sz w:val="24"/>
          <w:szCs w:val="24"/>
        </w:rPr>
      </w:pPr>
    </w:p>
    <w:p w14:paraId="72BB2A93" w14:textId="77777777" w:rsidR="0006516E" w:rsidRDefault="0006516E">
      <w:pPr>
        <w:jc w:val="center"/>
        <w:rPr>
          <w:rFonts w:ascii="Times New Roman" w:eastAsia="Times New Roman" w:hAnsi="Times New Roman" w:cs="Times New Roman"/>
          <w:b/>
          <w:i/>
          <w:sz w:val="24"/>
          <w:szCs w:val="24"/>
        </w:rPr>
      </w:pPr>
    </w:p>
    <w:p w14:paraId="115D4915" w14:textId="77777777" w:rsidR="0006516E" w:rsidRDefault="0006516E">
      <w:pPr>
        <w:jc w:val="center"/>
        <w:rPr>
          <w:rFonts w:ascii="Times New Roman" w:eastAsia="Times New Roman" w:hAnsi="Times New Roman" w:cs="Times New Roman"/>
          <w:b/>
          <w:i/>
          <w:sz w:val="24"/>
          <w:szCs w:val="24"/>
        </w:rPr>
      </w:pPr>
    </w:p>
    <w:p w14:paraId="42C971E3" w14:textId="77777777" w:rsidR="0006516E" w:rsidRDefault="0006516E">
      <w:pPr>
        <w:jc w:val="center"/>
        <w:rPr>
          <w:rFonts w:ascii="Times New Roman" w:eastAsia="Times New Roman" w:hAnsi="Times New Roman" w:cs="Times New Roman"/>
          <w:b/>
          <w:i/>
          <w:sz w:val="24"/>
          <w:szCs w:val="24"/>
        </w:rPr>
      </w:pPr>
    </w:p>
    <w:p w14:paraId="4522E157" w14:textId="77777777" w:rsidR="0006516E" w:rsidRDefault="0006516E">
      <w:pPr>
        <w:jc w:val="center"/>
        <w:rPr>
          <w:rFonts w:ascii="Times New Roman" w:eastAsia="Times New Roman" w:hAnsi="Times New Roman" w:cs="Times New Roman"/>
          <w:b/>
          <w:i/>
          <w:sz w:val="24"/>
          <w:szCs w:val="24"/>
        </w:rPr>
      </w:pPr>
    </w:p>
    <w:p w14:paraId="662B9235" w14:textId="77777777" w:rsidR="0006516E" w:rsidRDefault="00294E3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3094DFA9" w14:textId="77777777" w:rsidR="0006516E" w:rsidRDefault="00294E3C">
      <w:pPr>
        <w:rPr>
          <w:rFonts w:ascii="Times New Roman" w:eastAsia="Times New Roman" w:hAnsi="Times New Roman" w:cs="Times New Roman"/>
          <w:b/>
          <w:sz w:val="24"/>
          <w:szCs w:val="24"/>
          <w:vertAlign w:val="superscript"/>
        </w:rPr>
      </w:pPr>
      <w:r>
        <w:br w:type="page"/>
      </w:r>
    </w:p>
    <w:p w14:paraId="5A551928" w14:textId="77777777" w:rsidR="0006516E" w:rsidRDefault="00294E3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DB2E74E" w14:textId="77777777" w:rsidR="0006516E" w:rsidRDefault="0006516E">
      <w:pPr>
        <w:rPr>
          <w:rFonts w:ascii="Times New Roman" w:eastAsia="Times New Roman" w:hAnsi="Times New Roman" w:cs="Times New Roman"/>
          <w:b/>
          <w:sz w:val="24"/>
          <w:szCs w:val="24"/>
        </w:rPr>
      </w:pPr>
    </w:p>
    <w:sdt>
      <w:sdtPr>
        <w:id w:val="-1945679645"/>
        <w:docPartObj>
          <w:docPartGallery w:val="Table of Contents"/>
          <w:docPartUnique/>
        </w:docPartObj>
      </w:sdtPr>
      <w:sdtEndPr/>
      <w:sdtContent>
        <w:p w14:paraId="236051A9" w14:textId="77777777" w:rsidR="0006516E" w:rsidRDefault="00294E3C">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41298E52" w14:textId="77777777" w:rsidR="0006516E" w:rsidRDefault="00294E3C">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_heading=h.tyjcwt \h </w:instrText>
          </w:r>
          <w:r>
            <w:fldChar w:fldCharType="separate"/>
          </w:r>
          <w:r>
            <w:rPr>
              <w:rFonts w:ascii="Times New Roman" w:eastAsia="Times New Roman" w:hAnsi="Times New Roman" w:cs="Times New Roman"/>
              <w:b/>
              <w:color w:val="000000"/>
            </w:rPr>
            <w:t>4</w:t>
          </w:r>
          <w:hyperlink w:anchor="_heading=h.tyjcwt" w:history="1"/>
        </w:p>
        <w:p w14:paraId="7245B607" w14:textId="77777777" w:rsidR="0006516E" w:rsidRDefault="00294E3C">
          <w:pPr>
            <w:rPr>
              <w:rFonts w:ascii="Times New Roman" w:eastAsia="Times New Roman" w:hAnsi="Times New Roman" w:cs="Times New Roman"/>
              <w:b/>
              <w:sz w:val="24"/>
              <w:szCs w:val="24"/>
            </w:rPr>
          </w:pPr>
          <w:r>
            <w:fldChar w:fldCharType="end"/>
          </w:r>
          <w:r>
            <w:fldChar w:fldCharType="end"/>
          </w:r>
        </w:p>
      </w:sdtContent>
    </w:sdt>
    <w:p w14:paraId="77652D5D" w14:textId="77777777" w:rsidR="0006516E" w:rsidRDefault="00294E3C">
      <w:pPr>
        <w:rPr>
          <w:rFonts w:ascii="Times New Roman" w:eastAsia="Times New Roman" w:hAnsi="Times New Roman" w:cs="Times New Roman"/>
          <w:b/>
          <w:sz w:val="24"/>
          <w:szCs w:val="24"/>
        </w:rPr>
      </w:pPr>
      <w:r>
        <w:br w:type="page"/>
      </w:r>
    </w:p>
    <w:p w14:paraId="7F8A4EAE" w14:textId="77777777" w:rsidR="0006516E" w:rsidRDefault="00294E3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7F959D3" w14:textId="77777777" w:rsidR="0006516E" w:rsidRDefault="00294E3C">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09.01.03 Оператор информационных систем и ресурсов</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разработана в соответствии с Законом Российской Федерации от 29.12.2012 г. № 273-ФЗ «Об об</w:t>
      </w:r>
      <w:r>
        <w:rPr>
          <w:rFonts w:ascii="Times New Roman" w:eastAsia="Times New Roman" w:hAnsi="Times New Roman" w:cs="Times New Roman"/>
          <w:color w:val="000000"/>
          <w:sz w:val="24"/>
          <w:szCs w:val="24"/>
        </w:rPr>
        <w:t xml:space="preserve">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09.01.</w:t>
      </w:r>
      <w:r>
        <w:rPr>
          <w:rFonts w:ascii="Times New Roman" w:eastAsia="Times New Roman" w:hAnsi="Times New Roman" w:cs="Times New Roman"/>
          <w:sz w:val="24"/>
          <w:szCs w:val="24"/>
        </w:rPr>
        <w:t>03 Оператор информационных систем и ресурсов</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33F7F428" w14:textId="3F99381B"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09.01.03 Оператор информационных систем и ресурсов</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соответствующим</w:t>
      </w:r>
      <w:r>
        <w:rPr>
          <w:rFonts w:ascii="Times New Roman" w:eastAsia="Times New Roman" w:hAnsi="Times New Roman" w:cs="Times New Roman"/>
          <w:color w:val="000000"/>
          <w:sz w:val="24"/>
          <w:szCs w:val="24"/>
        </w:rPr>
        <w:t xml:space="preserve"> требованиям ФГОС СПО с учетом требований регио</w:t>
      </w:r>
      <w:r>
        <w:rPr>
          <w:rFonts w:ascii="Times New Roman" w:eastAsia="Times New Roman" w:hAnsi="Times New Roman" w:cs="Times New Roman"/>
          <w:color w:val="000000"/>
          <w:sz w:val="24"/>
          <w:szCs w:val="24"/>
        </w:rPr>
        <w:t xml:space="preserve">нального рынка труда, их готовность и способность решать профессиональные задачи. </w:t>
      </w:r>
    </w:p>
    <w:p w14:paraId="4A5E69CA"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30D3A42"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w:t>
      </w:r>
      <w:r>
        <w:rPr>
          <w:rFonts w:ascii="Times New Roman" w:eastAsia="Times New Roman" w:hAnsi="Times New Roman" w:cs="Times New Roman"/>
          <w:color w:val="000000"/>
          <w:sz w:val="24"/>
          <w:szCs w:val="24"/>
        </w:rPr>
        <w:t xml:space="preserve"> ФГОС СПО и регионального рынка труда;</w:t>
      </w:r>
    </w:p>
    <w:p w14:paraId="4D80C194"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F8F2F2B"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 xml:space="preserve">09.01.03 Оператор </w:t>
      </w:r>
      <w:r>
        <w:rPr>
          <w:rFonts w:ascii="Times New Roman" w:eastAsia="Times New Roman" w:hAnsi="Times New Roman" w:cs="Times New Roman"/>
          <w:sz w:val="24"/>
          <w:szCs w:val="24"/>
        </w:rPr>
        <w:t>информационных систем и ресурсов</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Оператор информационных систем и ресурсов.</w:t>
      </w:r>
    </w:p>
    <w:p w14:paraId="13116DC0"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w:t>
      </w:r>
      <w:r>
        <w:rPr>
          <w:rFonts w:ascii="Times New Roman" w:eastAsia="Times New Roman" w:hAnsi="Times New Roman" w:cs="Times New Roman"/>
          <w:color w:val="000000"/>
          <w:sz w:val="24"/>
          <w:szCs w:val="24"/>
        </w:rPr>
        <w:t>ессии.</w:t>
      </w:r>
    </w:p>
    <w:p w14:paraId="1EAC0C29" w14:textId="77777777" w:rsidR="0006516E" w:rsidRDefault="00294E3C">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495B3738" w14:textId="77777777" w:rsidR="0006516E" w:rsidRDefault="00294E3C">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B622D45" w14:textId="77777777" w:rsidR="0006516E" w:rsidRDefault="00294E3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w:t>
      </w:r>
      <w:r>
        <w:rPr>
          <w:rFonts w:ascii="Times New Roman" w:eastAsia="Times New Roman" w:hAnsi="Times New Roman" w:cs="Times New Roman"/>
          <w:b/>
          <w:sz w:val="24"/>
          <w:szCs w:val="24"/>
        </w:rPr>
        <w:t>еятельности</w:t>
      </w:r>
    </w:p>
    <w:tbl>
      <w:tblPr>
        <w:tblStyle w:val="affffff5"/>
        <w:tblW w:w="9560" w:type="dxa"/>
        <w:tblInd w:w="74" w:type="dxa"/>
        <w:tblLayout w:type="fixed"/>
        <w:tblLook w:val="0400" w:firstRow="0" w:lastRow="0" w:firstColumn="0" w:lastColumn="0" w:noHBand="0" w:noVBand="1"/>
      </w:tblPr>
      <w:tblGrid>
        <w:gridCol w:w="4932"/>
        <w:gridCol w:w="4628"/>
      </w:tblGrid>
      <w:tr w:rsidR="0006516E" w14:paraId="0E687548"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106F8650" w14:textId="77777777" w:rsidR="0006516E" w:rsidRPr="00294E3C" w:rsidRDefault="00294E3C">
            <w:pPr>
              <w:jc w:val="center"/>
              <w:rPr>
                <w:rFonts w:ascii="Times New Roman" w:eastAsia="Times New Roman" w:hAnsi="Times New Roman" w:cs="Times New Roman"/>
                <w:b/>
                <w:color w:val="000000"/>
                <w:sz w:val="24"/>
                <w:szCs w:val="24"/>
                <w:lang w:val="ru-RU"/>
              </w:rPr>
            </w:pPr>
            <w:r w:rsidRPr="00294E3C">
              <w:rPr>
                <w:rFonts w:ascii="Times New Roman" w:eastAsia="Times New Roman" w:hAnsi="Times New Roman" w:cs="Times New Roman"/>
                <w:b/>
                <w:color w:val="000000"/>
                <w:sz w:val="24"/>
                <w:szCs w:val="24"/>
                <w:lang w:val="ru-RU"/>
              </w:rPr>
              <w:t xml:space="preserve">Код и наименование </w:t>
            </w:r>
          </w:p>
          <w:p w14:paraId="2180612A" w14:textId="77777777" w:rsidR="0006516E" w:rsidRPr="00294E3C" w:rsidRDefault="00294E3C">
            <w:pPr>
              <w:jc w:val="center"/>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551C4147" w14:textId="77777777" w:rsidR="0006516E" w:rsidRPr="00294E3C" w:rsidRDefault="00294E3C">
            <w:pPr>
              <w:jc w:val="center"/>
              <w:rPr>
                <w:rFonts w:ascii="Times New Roman" w:eastAsia="Times New Roman" w:hAnsi="Times New Roman" w:cs="Times New Roman"/>
                <w:b/>
                <w:color w:val="000000"/>
                <w:sz w:val="24"/>
                <w:szCs w:val="24"/>
                <w:lang w:val="ru-RU"/>
              </w:rPr>
            </w:pPr>
            <w:r w:rsidRPr="00294E3C">
              <w:rPr>
                <w:rFonts w:ascii="Times New Roman" w:eastAsia="Times New Roman" w:hAnsi="Times New Roman" w:cs="Times New Roman"/>
                <w:b/>
                <w:color w:val="000000"/>
                <w:sz w:val="24"/>
                <w:szCs w:val="24"/>
                <w:lang w:val="ru-RU"/>
              </w:rPr>
              <w:t xml:space="preserve">Код и наименование </w:t>
            </w:r>
          </w:p>
          <w:p w14:paraId="38012366" w14:textId="77777777" w:rsidR="0006516E" w:rsidRPr="00294E3C" w:rsidRDefault="00294E3C">
            <w:pPr>
              <w:jc w:val="center"/>
              <w:rPr>
                <w:rFonts w:ascii="Times New Roman" w:eastAsia="Times New Roman" w:hAnsi="Times New Roman" w:cs="Times New Roman"/>
                <w:b/>
                <w:color w:val="000000"/>
                <w:sz w:val="24"/>
                <w:szCs w:val="24"/>
                <w:lang w:val="ru-RU"/>
              </w:rPr>
            </w:pPr>
            <w:r w:rsidRPr="00294E3C">
              <w:rPr>
                <w:rFonts w:ascii="Times New Roman" w:eastAsia="Times New Roman" w:hAnsi="Times New Roman" w:cs="Times New Roman"/>
                <w:b/>
                <w:color w:val="000000"/>
                <w:sz w:val="24"/>
                <w:szCs w:val="24"/>
                <w:lang w:val="ru-RU"/>
              </w:rPr>
              <w:t xml:space="preserve">профессионального модуля (ПМ), </w:t>
            </w:r>
          </w:p>
          <w:p w14:paraId="1EB7DB65" w14:textId="77777777" w:rsidR="0006516E" w:rsidRPr="00294E3C" w:rsidRDefault="00294E3C">
            <w:pPr>
              <w:jc w:val="center"/>
              <w:rPr>
                <w:rFonts w:ascii="Times New Roman" w:eastAsia="Times New Roman" w:hAnsi="Times New Roman" w:cs="Times New Roman"/>
                <w:b/>
                <w:color w:val="000000"/>
                <w:sz w:val="24"/>
                <w:szCs w:val="24"/>
                <w:lang w:val="ru-RU"/>
              </w:rPr>
            </w:pPr>
            <w:r w:rsidRPr="00294E3C">
              <w:rPr>
                <w:rFonts w:ascii="Times New Roman" w:eastAsia="Times New Roman" w:hAnsi="Times New Roman" w:cs="Times New Roman"/>
                <w:b/>
                <w:color w:val="000000"/>
                <w:sz w:val="24"/>
                <w:szCs w:val="24"/>
                <w:lang w:val="ru-RU"/>
              </w:rPr>
              <w:t>в рамках которого осваивается ВД</w:t>
            </w:r>
          </w:p>
        </w:tc>
      </w:tr>
      <w:tr w:rsidR="0006516E" w14:paraId="58C92909"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867F87D" w14:textId="77777777" w:rsidR="0006516E" w:rsidRDefault="00294E3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27B4A921" w14:textId="77777777" w:rsidR="0006516E" w:rsidRDefault="00294E3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06516E" w14:paraId="5A6962B2"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38381423" w14:textId="77777777" w:rsidR="0006516E" w:rsidRDefault="00294E3C">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06516E" w14:paraId="6A06AB00"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7FC3AA8" w14:textId="77777777" w:rsidR="0006516E" w:rsidRPr="00294E3C" w:rsidRDefault="00294E3C">
            <w:pPr>
              <w:ind w:left="49" w:right="51"/>
              <w:jc w:val="both"/>
              <w:rPr>
                <w:rFonts w:ascii="Times New Roman" w:eastAsia="Times New Roman" w:hAnsi="Times New Roman" w:cs="Times New Roman"/>
                <w:i/>
                <w:color w:val="000000"/>
                <w:sz w:val="24"/>
                <w:szCs w:val="24"/>
                <w:lang w:val="ru-RU"/>
              </w:rPr>
            </w:pPr>
            <w:bookmarkStart w:id="4" w:name="_heading=h.2et92p0" w:colFirst="0" w:colLast="0"/>
            <w:bookmarkEnd w:id="4"/>
            <w:r w:rsidRPr="00294E3C">
              <w:rPr>
                <w:rFonts w:ascii="Times New Roman" w:eastAsia="Times New Roman" w:hAnsi="Times New Roman" w:cs="Times New Roman"/>
                <w:color w:val="000000"/>
                <w:sz w:val="24"/>
                <w:szCs w:val="24"/>
                <w:lang w:val="ru-RU"/>
              </w:rPr>
              <w:t>ВД</w:t>
            </w:r>
            <w:r w:rsidRPr="00294E3C">
              <w:rPr>
                <w:rFonts w:ascii="Times New Roman" w:eastAsia="Times New Roman" w:hAnsi="Times New Roman" w:cs="Times New Roman"/>
                <w:sz w:val="24"/>
                <w:szCs w:val="24"/>
                <w:lang w:val="ru-RU"/>
              </w:rPr>
              <w:t>.</w:t>
            </w:r>
            <w:r w:rsidRPr="00294E3C">
              <w:rPr>
                <w:rFonts w:ascii="Times New Roman" w:eastAsia="Times New Roman" w:hAnsi="Times New Roman" w:cs="Times New Roman"/>
                <w:color w:val="000000"/>
                <w:sz w:val="24"/>
                <w:szCs w:val="24"/>
                <w:lang w:val="ru-RU"/>
              </w:rPr>
              <w:t xml:space="preserve">01 </w:t>
            </w:r>
            <w:r w:rsidRPr="00294E3C">
              <w:rPr>
                <w:rFonts w:ascii="Times New Roman" w:eastAsia="Times New Roman" w:hAnsi="Times New Roman" w:cs="Times New Roman"/>
                <w:sz w:val="24"/>
                <w:szCs w:val="24"/>
                <w:lang w:val="ru-RU"/>
              </w:rPr>
              <w:t>Оформление и компоновка технической документации</w:t>
            </w:r>
          </w:p>
        </w:tc>
        <w:tc>
          <w:tcPr>
            <w:tcW w:w="4628" w:type="dxa"/>
            <w:tcBorders>
              <w:top w:val="single" w:sz="4" w:space="0" w:color="000000"/>
              <w:left w:val="single" w:sz="4" w:space="0" w:color="000000"/>
              <w:bottom w:val="single" w:sz="4" w:space="0" w:color="000000"/>
              <w:right w:val="single" w:sz="4" w:space="0" w:color="000000"/>
            </w:tcBorders>
          </w:tcPr>
          <w:p w14:paraId="4262F967" w14:textId="38E42E55" w:rsidR="0006516E" w:rsidRPr="00294E3C" w:rsidRDefault="00294E3C">
            <w:pPr>
              <w:ind w:left="77" w:right="137"/>
              <w:jc w:val="both"/>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color w:val="000000"/>
                <w:sz w:val="24"/>
                <w:szCs w:val="24"/>
                <w:lang w:val="ru-RU"/>
              </w:rPr>
              <w:t xml:space="preserve">ПМ 01. </w:t>
            </w:r>
            <w:r w:rsidRPr="00294E3C">
              <w:rPr>
                <w:rFonts w:ascii="Times New Roman" w:eastAsia="Times New Roman" w:hAnsi="Times New Roman" w:cs="Times New Roman"/>
                <w:sz w:val="24"/>
                <w:szCs w:val="24"/>
                <w:lang w:val="ru-RU"/>
              </w:rPr>
              <w:t>Оформление и компоновка технической документации</w:t>
            </w:r>
          </w:p>
        </w:tc>
      </w:tr>
      <w:tr w:rsidR="0006516E" w14:paraId="5829FABF"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CDAFCE3" w14:textId="77777777" w:rsidR="0006516E" w:rsidRPr="00294E3C" w:rsidRDefault="00294E3C">
            <w:pPr>
              <w:ind w:left="49" w:right="51"/>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color w:val="000000"/>
                <w:sz w:val="24"/>
                <w:szCs w:val="24"/>
                <w:lang w:val="ru-RU"/>
              </w:rPr>
              <w:t>ВД.0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Техническая обработка и размещение информационных ресурсов на сайте (по выбору)</w:t>
            </w:r>
          </w:p>
          <w:p w14:paraId="18245ACC" w14:textId="77777777" w:rsidR="0006516E" w:rsidRPr="00294E3C" w:rsidRDefault="0006516E" w:rsidP="00294E3C">
            <w:pPr>
              <w:ind w:right="51"/>
              <w:jc w:val="both"/>
              <w:rPr>
                <w:rFonts w:ascii="Times New Roman" w:eastAsia="Times New Roman" w:hAnsi="Times New Roman" w:cs="Times New Roman"/>
                <w:sz w:val="24"/>
                <w:szCs w:val="24"/>
                <w:lang w:val="ru-RU"/>
              </w:rPr>
            </w:pPr>
          </w:p>
        </w:tc>
        <w:tc>
          <w:tcPr>
            <w:tcW w:w="4628" w:type="dxa"/>
            <w:tcBorders>
              <w:top w:val="single" w:sz="4" w:space="0" w:color="000000"/>
              <w:left w:val="single" w:sz="4" w:space="0" w:color="000000"/>
              <w:bottom w:val="single" w:sz="4" w:space="0" w:color="000000"/>
              <w:right w:val="single" w:sz="4" w:space="0" w:color="000000"/>
            </w:tcBorders>
          </w:tcPr>
          <w:p w14:paraId="45BBFEC7" w14:textId="07372033" w:rsidR="0006516E" w:rsidRPr="00294E3C" w:rsidRDefault="00294E3C">
            <w:pPr>
              <w:ind w:left="77" w:right="137"/>
              <w:jc w:val="both"/>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color w:val="000000"/>
                <w:sz w:val="24"/>
                <w:szCs w:val="24"/>
                <w:lang w:val="ru-RU"/>
              </w:rPr>
              <w:t>ПМ</w:t>
            </w:r>
            <w:r>
              <w:rPr>
                <w:rFonts w:ascii="Times New Roman" w:eastAsia="Times New Roman" w:hAnsi="Times New Roman" w:cs="Times New Roman"/>
                <w:color w:val="000000"/>
                <w:sz w:val="24"/>
                <w:szCs w:val="24"/>
                <w:lang w:val="ru-RU"/>
              </w:rPr>
              <w:t>н</w:t>
            </w:r>
            <w:r w:rsidRPr="00294E3C">
              <w:rPr>
                <w:rFonts w:ascii="Times New Roman" w:eastAsia="Times New Roman" w:hAnsi="Times New Roman" w:cs="Times New Roman"/>
                <w:color w:val="000000"/>
                <w:sz w:val="24"/>
                <w:szCs w:val="24"/>
                <w:lang w:val="ru-RU"/>
              </w:rPr>
              <w:t>.0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 xml:space="preserve">Техническая обработка и размещение информационных ресурсов на сайте </w:t>
            </w:r>
          </w:p>
        </w:tc>
      </w:tr>
      <w:tr w:rsidR="0006516E" w14:paraId="050E24E0"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D856526" w14:textId="77777777" w:rsidR="0006516E" w:rsidRPr="00294E3C" w:rsidRDefault="00294E3C">
            <w:pPr>
              <w:ind w:left="49" w:right="51"/>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color w:val="000000"/>
                <w:sz w:val="24"/>
                <w:szCs w:val="24"/>
                <w:lang w:val="ru-RU"/>
              </w:rPr>
              <w:t>ВД.0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Подготовка интерфейсной графики (по выбору)</w:t>
            </w:r>
          </w:p>
          <w:p w14:paraId="618654FE" w14:textId="77777777" w:rsidR="0006516E" w:rsidRPr="00294E3C" w:rsidRDefault="0006516E">
            <w:pPr>
              <w:ind w:left="49" w:right="51"/>
              <w:jc w:val="both"/>
              <w:rPr>
                <w:rFonts w:ascii="Times New Roman" w:eastAsia="Times New Roman" w:hAnsi="Times New Roman" w:cs="Times New Roman"/>
                <w:sz w:val="24"/>
                <w:szCs w:val="24"/>
                <w:lang w:val="ru-RU"/>
              </w:rPr>
            </w:pPr>
          </w:p>
        </w:tc>
        <w:tc>
          <w:tcPr>
            <w:tcW w:w="4628" w:type="dxa"/>
            <w:tcBorders>
              <w:top w:val="single" w:sz="4" w:space="0" w:color="000000"/>
              <w:left w:val="single" w:sz="4" w:space="0" w:color="000000"/>
              <w:bottom w:val="single" w:sz="4" w:space="0" w:color="000000"/>
              <w:right w:val="single" w:sz="4" w:space="0" w:color="000000"/>
            </w:tcBorders>
          </w:tcPr>
          <w:p w14:paraId="79778D94" w14:textId="68DAFD9F" w:rsidR="0006516E" w:rsidRPr="00294E3C" w:rsidRDefault="00294E3C">
            <w:pPr>
              <w:ind w:left="77" w:right="137"/>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color w:val="000000"/>
                <w:sz w:val="24"/>
                <w:szCs w:val="24"/>
                <w:lang w:val="ru-RU"/>
              </w:rPr>
              <w:lastRenderedPageBreak/>
              <w:t>ПМ</w:t>
            </w:r>
            <w:r>
              <w:rPr>
                <w:rFonts w:ascii="Times New Roman" w:eastAsia="Times New Roman" w:hAnsi="Times New Roman" w:cs="Times New Roman"/>
                <w:color w:val="000000"/>
                <w:sz w:val="24"/>
                <w:szCs w:val="24"/>
                <w:lang w:val="ru-RU"/>
              </w:rPr>
              <w:t>н</w:t>
            </w:r>
            <w:r w:rsidRPr="00294E3C">
              <w:rPr>
                <w:rFonts w:ascii="Times New Roman" w:eastAsia="Times New Roman" w:hAnsi="Times New Roman" w:cs="Times New Roman"/>
                <w:color w:val="000000"/>
                <w:sz w:val="24"/>
                <w:szCs w:val="24"/>
                <w:lang w:val="ru-RU"/>
              </w:rPr>
              <w:t>.0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 xml:space="preserve">Подготовка интерфейсной графики </w:t>
            </w:r>
          </w:p>
          <w:p w14:paraId="7A7F69E3" w14:textId="77777777" w:rsidR="0006516E" w:rsidRPr="00294E3C" w:rsidRDefault="0006516E">
            <w:pPr>
              <w:ind w:left="77" w:right="137"/>
              <w:jc w:val="both"/>
              <w:rPr>
                <w:rFonts w:ascii="Times New Roman" w:eastAsia="Times New Roman" w:hAnsi="Times New Roman" w:cs="Times New Roman"/>
                <w:sz w:val="24"/>
                <w:szCs w:val="24"/>
                <w:lang w:val="ru-RU"/>
              </w:rPr>
            </w:pPr>
          </w:p>
        </w:tc>
      </w:tr>
      <w:tr w:rsidR="0006516E" w14:paraId="772500DA"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0AA95F26" w14:textId="77777777" w:rsidR="0006516E" w:rsidRPr="00294E3C" w:rsidRDefault="00294E3C">
            <w:pPr>
              <w:ind w:left="49" w:right="51"/>
              <w:jc w:val="both"/>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color w:val="000000"/>
                <w:sz w:val="24"/>
                <w:szCs w:val="24"/>
                <w:lang w:val="ru-RU"/>
              </w:rPr>
              <w:lastRenderedPageBreak/>
              <w:t>ВД.0</w:t>
            </w:r>
            <w:r w:rsidRPr="00294E3C">
              <w:rPr>
                <w:rFonts w:ascii="Times New Roman" w:eastAsia="Times New Roman" w:hAnsi="Times New Roman" w:cs="Times New Roman"/>
                <w:sz w:val="24"/>
                <w:szCs w:val="24"/>
                <w:lang w:val="ru-RU"/>
              </w:rPr>
              <w:t>2</w:t>
            </w:r>
            <w:r w:rsidRPr="00294E3C">
              <w:rPr>
                <w:rFonts w:ascii="Times New Roman" w:eastAsia="Times New Roman" w:hAnsi="Times New Roman" w:cs="Times New Roman"/>
                <w:color w:val="000000"/>
                <w:sz w:val="24"/>
                <w:szCs w:val="24"/>
                <w:lang w:val="ru-RU"/>
              </w:rPr>
              <w:t xml:space="preserve"> </w:t>
            </w:r>
            <w:r w:rsidRPr="00294E3C">
              <w:rPr>
                <w:rFonts w:ascii="Times New Roman" w:eastAsia="Times New Roman" w:hAnsi="Times New Roman" w:cs="Times New Roman"/>
                <w:sz w:val="24"/>
                <w:szCs w:val="24"/>
                <w:lang w:val="ru-RU"/>
              </w:rPr>
              <w:t>Подготовка, техническая обработка и размещение контента в системе электронного документооборота (по выбору)</w:t>
            </w:r>
          </w:p>
        </w:tc>
        <w:tc>
          <w:tcPr>
            <w:tcW w:w="4628" w:type="dxa"/>
            <w:tcBorders>
              <w:top w:val="single" w:sz="4" w:space="0" w:color="000000"/>
              <w:left w:val="single" w:sz="4" w:space="0" w:color="000000"/>
              <w:bottom w:val="single" w:sz="4" w:space="0" w:color="000000"/>
              <w:right w:val="single" w:sz="4" w:space="0" w:color="000000"/>
            </w:tcBorders>
          </w:tcPr>
          <w:p w14:paraId="1EB3EA02" w14:textId="3440A656" w:rsidR="0006516E" w:rsidRPr="00294E3C" w:rsidRDefault="00294E3C">
            <w:pPr>
              <w:ind w:left="77" w:right="137"/>
              <w:jc w:val="both"/>
              <w:rPr>
                <w:rFonts w:ascii="Times New Roman" w:eastAsia="Times New Roman" w:hAnsi="Times New Roman" w:cs="Times New Roman"/>
                <w:color w:val="000000"/>
                <w:sz w:val="24"/>
                <w:szCs w:val="24"/>
                <w:lang w:val="ru-RU"/>
              </w:rPr>
            </w:pPr>
            <w:r w:rsidRPr="00294E3C">
              <w:rPr>
                <w:rFonts w:ascii="Times New Roman" w:eastAsia="Times New Roman" w:hAnsi="Times New Roman" w:cs="Times New Roman"/>
                <w:sz w:val="24"/>
                <w:szCs w:val="24"/>
                <w:lang w:val="ru-RU"/>
              </w:rPr>
              <w:t>ПМ</w:t>
            </w:r>
            <w:r>
              <w:rPr>
                <w:rFonts w:ascii="Times New Roman" w:eastAsia="Times New Roman" w:hAnsi="Times New Roman" w:cs="Times New Roman"/>
                <w:sz w:val="24"/>
                <w:szCs w:val="24"/>
                <w:lang w:val="ru-RU"/>
              </w:rPr>
              <w:t>н</w:t>
            </w:r>
            <w:r w:rsidRPr="00294E3C">
              <w:rPr>
                <w:rFonts w:ascii="Times New Roman" w:eastAsia="Times New Roman" w:hAnsi="Times New Roman" w:cs="Times New Roman"/>
                <w:sz w:val="24"/>
                <w:szCs w:val="24"/>
                <w:lang w:val="ru-RU"/>
              </w:rPr>
              <w:t>.02 Подготовка, техническая обработка и размещение контента электронного документооборота</w:t>
            </w:r>
          </w:p>
        </w:tc>
      </w:tr>
    </w:tbl>
    <w:p w14:paraId="619E98E3" w14:textId="77777777" w:rsidR="0006516E" w:rsidRDefault="0006516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C5C39AC" w14:textId="77777777" w:rsidR="0006516E" w:rsidRDefault="0006516E">
      <w:pPr>
        <w:jc w:val="right"/>
        <w:rPr>
          <w:rFonts w:ascii="Times New Roman" w:eastAsia="Times New Roman" w:hAnsi="Times New Roman" w:cs="Times New Roman"/>
          <w:b/>
          <w:sz w:val="24"/>
          <w:szCs w:val="24"/>
          <w:highlight w:val="white"/>
        </w:rPr>
      </w:pPr>
    </w:p>
    <w:p w14:paraId="191D42F8" w14:textId="77777777" w:rsidR="0006516E" w:rsidRDefault="00294E3C">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29EE283" w14:textId="77777777" w:rsidR="0006516E" w:rsidRDefault="00294E3C">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74647AD4" w14:textId="77777777" w:rsidR="0006516E" w:rsidRDefault="0006516E">
      <w:pPr>
        <w:ind w:firstLine="709"/>
        <w:jc w:val="both"/>
        <w:rPr>
          <w:rFonts w:ascii="Times New Roman" w:eastAsia="Times New Roman" w:hAnsi="Times New Roman" w:cs="Times New Roman"/>
          <w:i/>
          <w:sz w:val="24"/>
          <w:szCs w:val="24"/>
        </w:rPr>
      </w:pPr>
    </w:p>
    <w:tbl>
      <w:tblPr>
        <w:tblStyle w:val="affffff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06516E" w14:paraId="6FBBBEA2"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4DC8FC8B" w14:textId="77777777" w:rsidR="0006516E" w:rsidRDefault="00294E3C">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328D3F22" w14:textId="77777777" w:rsidR="0006516E" w:rsidRDefault="00294E3C">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06516E" w14:paraId="4A2C3151" w14:textId="77777777">
        <w:tc>
          <w:tcPr>
            <w:tcW w:w="4503" w:type="dxa"/>
            <w:tcBorders>
              <w:top w:val="single" w:sz="4" w:space="0" w:color="000000"/>
              <w:left w:val="single" w:sz="4" w:space="0" w:color="000000"/>
              <w:bottom w:val="single" w:sz="4" w:space="0" w:color="000000"/>
              <w:right w:val="single" w:sz="4" w:space="0" w:color="000000"/>
            </w:tcBorders>
          </w:tcPr>
          <w:p w14:paraId="108D5167" w14:textId="77777777" w:rsidR="0006516E" w:rsidRPr="00294E3C" w:rsidRDefault="00294E3C">
            <w:pPr>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sz w:val="24"/>
                <w:szCs w:val="24"/>
                <w:lang w:val="ru-RU"/>
              </w:rPr>
              <w:t>ВД.01 Оформление и компоновка технической документации</w:t>
            </w:r>
          </w:p>
        </w:tc>
        <w:tc>
          <w:tcPr>
            <w:tcW w:w="5103" w:type="dxa"/>
            <w:tcBorders>
              <w:top w:val="single" w:sz="4" w:space="0" w:color="000000"/>
              <w:left w:val="single" w:sz="4" w:space="0" w:color="000000"/>
              <w:bottom w:val="single" w:sz="4" w:space="0" w:color="000000"/>
              <w:right w:val="single" w:sz="4" w:space="0" w:color="000000"/>
            </w:tcBorders>
          </w:tcPr>
          <w:p w14:paraId="18789C56"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1.1. Выполнять ввод и обработку текстовых данных</w:t>
            </w:r>
          </w:p>
          <w:p w14:paraId="66124065"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1.2. Выполнять преобразование данных, связанных с изменениями структуры документов</w:t>
            </w:r>
          </w:p>
          <w:p w14:paraId="653D4286"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1.3. Выполнять разметку и форматирование документов различных форматов</w:t>
            </w:r>
          </w:p>
          <w:p w14:paraId="7A2DF4BB"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1.4. Конвертировать аналоговые данные в ц</w:t>
            </w:r>
            <w:r w:rsidRPr="00294E3C">
              <w:rPr>
                <w:rFonts w:ascii="Times New Roman" w:eastAsia="Times New Roman" w:hAnsi="Times New Roman" w:cs="Times New Roman"/>
                <w:sz w:val="24"/>
                <w:szCs w:val="24"/>
                <w:lang w:val="ru-RU"/>
              </w:rPr>
              <w:t>ифровые</w:t>
            </w:r>
          </w:p>
          <w:p w14:paraId="501292E8"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1.5. Выполнять подготовку цифровых данных для дальнейшей обработки и архивирования</w:t>
            </w:r>
          </w:p>
          <w:p w14:paraId="739ABA8D"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1.6. Формировать запросы для получения информации в базах данных</w:t>
            </w:r>
          </w:p>
          <w:p w14:paraId="11F39F1F"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1.7. Выполнять операции с объектами базы данных</w:t>
            </w:r>
          </w:p>
        </w:tc>
      </w:tr>
      <w:tr w:rsidR="0006516E" w14:paraId="3D347A56" w14:textId="77777777">
        <w:tc>
          <w:tcPr>
            <w:tcW w:w="4503" w:type="dxa"/>
            <w:tcBorders>
              <w:top w:val="single" w:sz="4" w:space="0" w:color="000000"/>
              <w:left w:val="single" w:sz="4" w:space="0" w:color="000000"/>
              <w:bottom w:val="single" w:sz="4" w:space="0" w:color="000000"/>
              <w:right w:val="single" w:sz="4" w:space="0" w:color="000000"/>
            </w:tcBorders>
          </w:tcPr>
          <w:p w14:paraId="1C6CCE17" w14:textId="77777777" w:rsidR="0006516E" w:rsidRPr="00294E3C" w:rsidRDefault="00294E3C">
            <w:pPr>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sz w:val="24"/>
                <w:szCs w:val="24"/>
                <w:lang w:val="ru-RU"/>
              </w:rPr>
              <w:t>ВД.02 Техническая обработка и размещение и</w:t>
            </w:r>
            <w:r w:rsidRPr="00294E3C">
              <w:rPr>
                <w:rFonts w:ascii="Times New Roman" w:eastAsia="Times New Roman" w:hAnsi="Times New Roman" w:cs="Times New Roman"/>
                <w:sz w:val="24"/>
                <w:szCs w:val="24"/>
                <w:lang w:val="ru-RU"/>
              </w:rPr>
              <w:t>нформационных ресурсов на сайте (по выбору)</w:t>
            </w:r>
          </w:p>
        </w:tc>
        <w:tc>
          <w:tcPr>
            <w:tcW w:w="5103" w:type="dxa"/>
            <w:tcBorders>
              <w:top w:val="single" w:sz="4" w:space="0" w:color="000000"/>
              <w:left w:val="single" w:sz="4" w:space="0" w:color="000000"/>
              <w:bottom w:val="single" w:sz="4" w:space="0" w:color="000000"/>
              <w:right w:val="single" w:sz="4" w:space="0" w:color="000000"/>
            </w:tcBorders>
          </w:tcPr>
          <w:p w14:paraId="152AFDC8"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2.1. Структурировать цифровые данные для публикации</w:t>
            </w:r>
          </w:p>
          <w:p w14:paraId="2D56A8B1"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2.2. Размещать и обновлять информационный материал через систему управления контентом</w:t>
            </w:r>
          </w:p>
          <w:p w14:paraId="70924944"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2.3. Устанавливать и разграничивать права доступа к разделам веб-</w:t>
            </w:r>
            <w:r w:rsidRPr="00294E3C">
              <w:rPr>
                <w:rFonts w:ascii="Times New Roman" w:eastAsia="Times New Roman" w:hAnsi="Times New Roman" w:cs="Times New Roman"/>
                <w:sz w:val="24"/>
                <w:szCs w:val="24"/>
                <w:lang w:val="ru-RU"/>
              </w:rPr>
              <w:t>ресурса</w:t>
            </w:r>
          </w:p>
          <w:p w14:paraId="3711B408"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2.4. Собирать статистику по результатам работы веб-ресурса</w:t>
            </w:r>
          </w:p>
        </w:tc>
      </w:tr>
      <w:tr w:rsidR="0006516E" w14:paraId="5DA80DDA" w14:textId="77777777">
        <w:trPr>
          <w:trHeight w:val="480"/>
        </w:trPr>
        <w:tc>
          <w:tcPr>
            <w:tcW w:w="4503" w:type="dxa"/>
            <w:tcBorders>
              <w:top w:val="single" w:sz="4" w:space="0" w:color="000000"/>
              <w:left w:val="single" w:sz="4" w:space="0" w:color="000000"/>
              <w:bottom w:val="single" w:sz="4" w:space="0" w:color="000000"/>
              <w:right w:val="single" w:sz="4" w:space="0" w:color="000000"/>
            </w:tcBorders>
          </w:tcPr>
          <w:p w14:paraId="21461082" w14:textId="77777777" w:rsidR="0006516E" w:rsidRPr="00294E3C" w:rsidRDefault="00294E3C">
            <w:pPr>
              <w:jc w:val="both"/>
              <w:rPr>
                <w:rFonts w:ascii="Times New Roman" w:eastAsia="Times New Roman" w:hAnsi="Times New Roman" w:cs="Times New Roman"/>
                <w:i/>
                <w:sz w:val="24"/>
                <w:szCs w:val="24"/>
                <w:lang w:val="ru-RU"/>
              </w:rPr>
            </w:pPr>
            <w:r w:rsidRPr="00294E3C">
              <w:rPr>
                <w:rFonts w:ascii="Times New Roman" w:eastAsia="Times New Roman" w:hAnsi="Times New Roman" w:cs="Times New Roman"/>
                <w:sz w:val="24"/>
                <w:szCs w:val="24"/>
                <w:lang w:val="ru-RU"/>
              </w:rPr>
              <w:t>ВД.02 Подготовка интерфейсной графики (по выбору)</w:t>
            </w:r>
          </w:p>
        </w:tc>
        <w:tc>
          <w:tcPr>
            <w:tcW w:w="5103" w:type="dxa"/>
            <w:tcBorders>
              <w:top w:val="single" w:sz="4" w:space="0" w:color="000000"/>
              <w:left w:val="single" w:sz="4" w:space="0" w:color="000000"/>
              <w:right w:val="single" w:sz="4" w:space="0" w:color="000000"/>
            </w:tcBorders>
          </w:tcPr>
          <w:p w14:paraId="17F407D9"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2.1. Создавать визуальный дизайн элементов графического пользовательского интерфейса</w:t>
            </w:r>
          </w:p>
          <w:p w14:paraId="614CE2DC" w14:textId="2F3A0876"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2.2. Подготавливать графические материалы дл</w:t>
            </w:r>
            <w:r w:rsidRPr="00294E3C">
              <w:rPr>
                <w:rFonts w:ascii="Times New Roman" w:eastAsia="Times New Roman" w:hAnsi="Times New Roman" w:cs="Times New Roman"/>
                <w:sz w:val="24"/>
                <w:szCs w:val="24"/>
                <w:lang w:val="ru-RU"/>
              </w:rPr>
              <w:t>я включения в графический пользовательский интерфейс</w:t>
            </w:r>
          </w:p>
        </w:tc>
      </w:tr>
      <w:tr w:rsidR="0006516E" w14:paraId="523F56F6" w14:textId="77777777">
        <w:trPr>
          <w:trHeight w:val="551"/>
        </w:trPr>
        <w:tc>
          <w:tcPr>
            <w:tcW w:w="4503" w:type="dxa"/>
            <w:tcBorders>
              <w:top w:val="single" w:sz="4" w:space="0" w:color="000000"/>
              <w:left w:val="single" w:sz="4" w:space="0" w:color="000000"/>
              <w:bottom w:val="single" w:sz="4" w:space="0" w:color="000000"/>
              <w:right w:val="single" w:sz="4" w:space="0" w:color="000000"/>
            </w:tcBorders>
          </w:tcPr>
          <w:p w14:paraId="13284EAC"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ВД.02 Подготовка, техническая обработка и размещение контента в системе электронного документооборота (по выбору)</w:t>
            </w:r>
          </w:p>
        </w:tc>
        <w:tc>
          <w:tcPr>
            <w:tcW w:w="5103" w:type="dxa"/>
            <w:tcBorders>
              <w:top w:val="single" w:sz="4" w:space="0" w:color="000000"/>
              <w:left w:val="single" w:sz="4" w:space="0" w:color="000000"/>
              <w:bottom w:val="single" w:sz="4" w:space="0" w:color="000000"/>
              <w:right w:val="single" w:sz="4" w:space="0" w:color="000000"/>
            </w:tcBorders>
          </w:tcPr>
          <w:p w14:paraId="0C5ED43C"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2.1. Использовать систему электронного документооборота</w:t>
            </w:r>
          </w:p>
          <w:p w14:paraId="2D00BAAB"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ПК 2.2. Сопровождать документы с электронно-цифровой подписью</w:t>
            </w:r>
          </w:p>
          <w:p w14:paraId="100606CB" w14:textId="77777777" w:rsidR="0006516E" w:rsidRPr="00294E3C" w:rsidRDefault="00294E3C">
            <w:pPr>
              <w:jc w:val="both"/>
              <w:rPr>
                <w:rFonts w:ascii="Times New Roman" w:eastAsia="Times New Roman" w:hAnsi="Times New Roman" w:cs="Times New Roman"/>
                <w:sz w:val="24"/>
                <w:szCs w:val="24"/>
                <w:lang w:val="ru-RU"/>
              </w:rPr>
            </w:pPr>
            <w:r w:rsidRPr="00294E3C">
              <w:rPr>
                <w:rFonts w:ascii="Times New Roman" w:eastAsia="Times New Roman" w:hAnsi="Times New Roman" w:cs="Times New Roman"/>
                <w:sz w:val="24"/>
                <w:szCs w:val="24"/>
                <w:lang w:val="ru-RU"/>
              </w:rPr>
              <w:t xml:space="preserve">ПК 2.3. Осуществлять </w:t>
            </w:r>
            <w:r w:rsidRPr="00294E3C">
              <w:rPr>
                <w:rFonts w:ascii="Times New Roman" w:eastAsia="Times New Roman" w:hAnsi="Times New Roman" w:cs="Times New Roman"/>
                <w:sz w:val="24"/>
                <w:szCs w:val="24"/>
                <w:lang w:val="ru-RU"/>
              </w:rPr>
              <w:t>резервное копирование информации</w:t>
            </w:r>
          </w:p>
        </w:tc>
      </w:tr>
    </w:tbl>
    <w:p w14:paraId="62F80491" w14:textId="77777777" w:rsidR="0006516E" w:rsidRDefault="00294E3C">
      <w:pPr>
        <w:spacing w:line="276" w:lineRule="auto"/>
        <w:jc w:val="both"/>
      </w:pPr>
      <w:r>
        <w:rPr>
          <w:rFonts w:ascii="Times New Roman" w:eastAsia="Times New Roman" w:hAnsi="Times New Roman" w:cs="Times New Roman"/>
          <w:sz w:val="24"/>
          <w:szCs w:val="24"/>
        </w:rPr>
        <w:t xml:space="preserve">     Выпускники, освоившие программу по профессии 09.01.03 Оператор информационных систем и ресурсов, сдают ГИА в форме демонстрационного экзамена профильного уровня.</w:t>
      </w:r>
    </w:p>
    <w:p w14:paraId="5FD4096A" w14:textId="45D7E3EA" w:rsidR="0006516E" w:rsidRDefault="000651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64F5BEE" w14:textId="77777777" w:rsidR="00294E3C" w:rsidRDefault="00294E3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47A0012" w14:textId="77777777" w:rsidR="0006516E" w:rsidRDefault="00294E3C">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tyjcwt" w:colFirst="0" w:colLast="0"/>
      <w:bookmarkEnd w:id="5"/>
      <w:r>
        <w:rPr>
          <w:rFonts w:ascii="Times New Roman" w:eastAsia="Times New Roman" w:hAnsi="Times New Roman" w:cs="Times New Roman"/>
          <w:b/>
          <w:color w:val="000000"/>
          <w:sz w:val="24"/>
          <w:szCs w:val="24"/>
        </w:rPr>
        <w:lastRenderedPageBreak/>
        <w:t>Примерные требования к проведению демонстрационного экзамена</w:t>
      </w:r>
    </w:p>
    <w:p w14:paraId="3761A734" w14:textId="77777777" w:rsidR="0006516E" w:rsidRDefault="00294E3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eastAsia="Times New Roman" w:hAnsi="Times New Roman" w:cs="Times New Roman"/>
          <w:sz w:val="24"/>
          <w:szCs w:val="24"/>
        </w:rPr>
        <w:t>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eastAsia="Times New Roman" w:hAnsi="Times New Roman" w:cs="Times New Roman"/>
          <w:sz w:val="24"/>
          <w:szCs w:val="24"/>
        </w:rPr>
        <w:t>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858489D" w14:textId="77777777" w:rsidR="0006516E" w:rsidRDefault="00294E3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w:t>
      </w:r>
      <w:r>
        <w:rPr>
          <w:rFonts w:ascii="Times New Roman" w:eastAsia="Times New Roman" w:hAnsi="Times New Roman" w:cs="Times New Roman"/>
          <w:sz w:val="24"/>
          <w:szCs w:val="24"/>
        </w:rPr>
        <w:t>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DE676E5" w14:textId="77777777" w:rsidR="0006516E" w:rsidRDefault="00294E3C">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w:t>
      </w:r>
      <w:r>
        <w:rPr>
          <w:rFonts w:ascii="Times New Roman" w:eastAsia="Times New Roman" w:hAnsi="Times New Roman" w:cs="Times New Roman"/>
          <w:sz w:val="24"/>
          <w:szCs w:val="24"/>
        </w:rPr>
        <w:t>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D6BEA15" w14:textId="77777777" w:rsidR="0006516E" w:rsidRDefault="0006516E">
      <w:pPr>
        <w:spacing w:line="276" w:lineRule="auto"/>
        <w:jc w:val="center"/>
        <w:rPr>
          <w:rFonts w:ascii="Times New Roman" w:eastAsia="Times New Roman" w:hAnsi="Times New Roman" w:cs="Times New Roman"/>
          <w:b/>
          <w:color w:val="FF0000"/>
          <w:sz w:val="24"/>
          <w:szCs w:val="24"/>
          <w:highlight w:val="white"/>
        </w:rPr>
      </w:pPr>
    </w:p>
    <w:sectPr w:rsidR="0006516E">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16E"/>
    <w:rsid w:val="0006516E"/>
    <w:rsid w:val="00294E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1B764"/>
  <w15:docId w15:val="{A2582D5A-C936-4513-A5E5-45E80A2A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ujW2lmdgqJFKz6W9kehBo6z7Q==">CgMxLjAyCGguZ2pkZ3hzMgloLjMwajB6bGwyCWguMWZvYjl0ZTIJaC4zem55c2g3MgloLjJldDkycDAyCGgudHlqY3d0OAByITFCcVpDcUp5bkFFalN2ck1PWGtueDhSWkxmYjI0VVNReQ==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958</Words>
  <Characters>5463</Characters>
  <Application>Microsoft Office Word</Application>
  <DocSecurity>0</DocSecurity>
  <Lines>45</Lines>
  <Paragraphs>12</Paragraphs>
  <ScaleCrop>false</ScaleCrop>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cp:revision>
  <dcterms:created xsi:type="dcterms:W3CDTF">2024-02-15T06:38:00Z</dcterms:created>
  <dcterms:modified xsi:type="dcterms:W3CDTF">2024-06-07T12:57:00Z</dcterms:modified>
</cp:coreProperties>
</file>