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EA695" w14:textId="77777777" w:rsidR="00D72ACE" w:rsidRDefault="00700BD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C5970A8" w14:textId="77777777" w:rsidR="00D72ACE" w:rsidRDefault="00D72ACE">
      <w:pPr>
        <w:keepNext/>
        <w:ind w:firstLine="709"/>
        <w:jc w:val="right"/>
        <w:rPr>
          <w:rFonts w:ascii="Times New Roman" w:eastAsia="Times New Roman" w:hAnsi="Times New Roman" w:cs="Times New Roman"/>
          <w:b/>
          <w:sz w:val="24"/>
          <w:szCs w:val="24"/>
        </w:rPr>
      </w:pPr>
    </w:p>
    <w:p w14:paraId="5E439E4B" w14:textId="77777777" w:rsidR="00D72ACE" w:rsidRDefault="00700BD0">
      <w:pPr>
        <w:pBdr>
          <w:top w:val="nil"/>
          <w:left w:val="nil"/>
          <w:bottom w:val="nil"/>
          <w:right w:val="nil"/>
          <w:between w:val="nil"/>
        </w:pBdr>
        <w:jc w:val="right"/>
        <w:rPr>
          <w:rFonts w:ascii="Times New Roman" w:eastAsia="Times New Roman" w:hAnsi="Times New Roman" w:cs="Times New Roman"/>
          <w:b/>
          <w:sz w:val="24"/>
          <w:szCs w:val="24"/>
        </w:rPr>
      </w:pPr>
      <w:bookmarkStart w:id="0" w:name="_heading=h.wfucha5ul3p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21.01.02 Оператор по ремонту скважин</w:t>
      </w:r>
    </w:p>
    <w:p w14:paraId="631C851A" w14:textId="77777777" w:rsidR="00D72ACE" w:rsidRDefault="00D72ACE">
      <w:pPr>
        <w:pBdr>
          <w:top w:val="nil"/>
          <w:left w:val="nil"/>
          <w:bottom w:val="nil"/>
          <w:right w:val="nil"/>
          <w:between w:val="nil"/>
        </w:pBdr>
        <w:jc w:val="right"/>
        <w:rPr>
          <w:rFonts w:ascii="Times New Roman" w:eastAsia="Times New Roman" w:hAnsi="Times New Roman" w:cs="Times New Roman"/>
          <w:b/>
          <w:sz w:val="24"/>
          <w:szCs w:val="24"/>
        </w:rPr>
      </w:pPr>
      <w:bookmarkStart w:id="1" w:name="_heading=h.dvukrbvnit22" w:colFirst="0" w:colLast="0"/>
      <w:bookmarkEnd w:id="1"/>
    </w:p>
    <w:p w14:paraId="582B18D3" w14:textId="77777777" w:rsidR="00D72ACE" w:rsidRDefault="00D72ACE">
      <w:pPr>
        <w:jc w:val="center"/>
        <w:rPr>
          <w:rFonts w:ascii="Times New Roman" w:eastAsia="Times New Roman" w:hAnsi="Times New Roman" w:cs="Times New Roman"/>
          <w:b/>
          <w:i/>
          <w:sz w:val="24"/>
          <w:szCs w:val="24"/>
        </w:rPr>
      </w:pPr>
    </w:p>
    <w:p w14:paraId="08644374" w14:textId="77777777" w:rsidR="00D72ACE" w:rsidRDefault="00D72ACE">
      <w:pPr>
        <w:jc w:val="center"/>
        <w:rPr>
          <w:rFonts w:ascii="Times New Roman" w:eastAsia="Times New Roman" w:hAnsi="Times New Roman" w:cs="Times New Roman"/>
          <w:b/>
          <w:i/>
          <w:sz w:val="24"/>
          <w:szCs w:val="24"/>
        </w:rPr>
      </w:pPr>
    </w:p>
    <w:p w14:paraId="097C62BB" w14:textId="77777777" w:rsidR="00D72ACE" w:rsidRDefault="00D72ACE">
      <w:pPr>
        <w:jc w:val="center"/>
        <w:rPr>
          <w:rFonts w:ascii="Times New Roman" w:eastAsia="Times New Roman" w:hAnsi="Times New Roman" w:cs="Times New Roman"/>
          <w:b/>
          <w:i/>
          <w:sz w:val="24"/>
          <w:szCs w:val="24"/>
        </w:rPr>
      </w:pPr>
    </w:p>
    <w:p w14:paraId="03E44C25" w14:textId="77777777" w:rsidR="00D72ACE" w:rsidRDefault="00D72ACE">
      <w:pPr>
        <w:jc w:val="center"/>
        <w:rPr>
          <w:rFonts w:ascii="Times New Roman" w:eastAsia="Times New Roman" w:hAnsi="Times New Roman" w:cs="Times New Roman"/>
          <w:b/>
          <w:i/>
          <w:sz w:val="24"/>
          <w:szCs w:val="24"/>
        </w:rPr>
      </w:pPr>
    </w:p>
    <w:p w14:paraId="6849E15C" w14:textId="29A43B3A" w:rsidR="00D72ACE" w:rsidRDefault="00D72ACE">
      <w:pPr>
        <w:jc w:val="center"/>
        <w:rPr>
          <w:rFonts w:ascii="Times New Roman" w:eastAsia="Times New Roman" w:hAnsi="Times New Roman" w:cs="Times New Roman"/>
          <w:b/>
          <w:i/>
          <w:sz w:val="24"/>
          <w:szCs w:val="24"/>
        </w:rPr>
      </w:pPr>
    </w:p>
    <w:p w14:paraId="1C80E3A8" w14:textId="17AA77BB" w:rsidR="00700BD0" w:rsidRDefault="00700BD0">
      <w:pPr>
        <w:jc w:val="center"/>
        <w:rPr>
          <w:rFonts w:ascii="Times New Roman" w:eastAsia="Times New Roman" w:hAnsi="Times New Roman" w:cs="Times New Roman"/>
          <w:b/>
          <w:i/>
          <w:sz w:val="24"/>
          <w:szCs w:val="24"/>
        </w:rPr>
      </w:pPr>
    </w:p>
    <w:p w14:paraId="01BFF04B" w14:textId="3B7218EE" w:rsidR="00700BD0" w:rsidRDefault="00700BD0">
      <w:pPr>
        <w:jc w:val="center"/>
        <w:rPr>
          <w:rFonts w:ascii="Times New Roman" w:eastAsia="Times New Roman" w:hAnsi="Times New Roman" w:cs="Times New Roman"/>
          <w:b/>
          <w:i/>
          <w:sz w:val="24"/>
          <w:szCs w:val="24"/>
        </w:rPr>
      </w:pPr>
    </w:p>
    <w:p w14:paraId="23333855" w14:textId="7F04E580" w:rsidR="00700BD0" w:rsidRDefault="00700BD0">
      <w:pPr>
        <w:jc w:val="center"/>
        <w:rPr>
          <w:rFonts w:ascii="Times New Roman" w:eastAsia="Times New Roman" w:hAnsi="Times New Roman" w:cs="Times New Roman"/>
          <w:b/>
          <w:i/>
          <w:sz w:val="24"/>
          <w:szCs w:val="24"/>
        </w:rPr>
      </w:pPr>
    </w:p>
    <w:p w14:paraId="79E54A6B" w14:textId="6C64F2DD" w:rsidR="00700BD0" w:rsidRDefault="00700BD0">
      <w:pPr>
        <w:jc w:val="center"/>
        <w:rPr>
          <w:rFonts w:ascii="Times New Roman" w:eastAsia="Times New Roman" w:hAnsi="Times New Roman" w:cs="Times New Roman"/>
          <w:b/>
          <w:i/>
          <w:sz w:val="24"/>
          <w:szCs w:val="24"/>
        </w:rPr>
      </w:pPr>
    </w:p>
    <w:p w14:paraId="77C5FC32" w14:textId="01690A5F" w:rsidR="00700BD0" w:rsidRDefault="00700BD0">
      <w:pPr>
        <w:jc w:val="center"/>
        <w:rPr>
          <w:rFonts w:ascii="Times New Roman" w:eastAsia="Times New Roman" w:hAnsi="Times New Roman" w:cs="Times New Roman"/>
          <w:b/>
          <w:i/>
          <w:sz w:val="24"/>
          <w:szCs w:val="24"/>
        </w:rPr>
      </w:pPr>
    </w:p>
    <w:p w14:paraId="35BF89E5" w14:textId="1019F68E" w:rsidR="00700BD0" w:rsidRDefault="00700BD0">
      <w:pPr>
        <w:jc w:val="center"/>
        <w:rPr>
          <w:rFonts w:ascii="Times New Roman" w:eastAsia="Times New Roman" w:hAnsi="Times New Roman" w:cs="Times New Roman"/>
          <w:b/>
          <w:i/>
          <w:sz w:val="24"/>
          <w:szCs w:val="24"/>
        </w:rPr>
      </w:pPr>
    </w:p>
    <w:p w14:paraId="4F1454CA" w14:textId="5A05B3DB" w:rsidR="00700BD0" w:rsidRDefault="00700BD0">
      <w:pPr>
        <w:jc w:val="center"/>
        <w:rPr>
          <w:rFonts w:ascii="Times New Roman" w:eastAsia="Times New Roman" w:hAnsi="Times New Roman" w:cs="Times New Roman"/>
          <w:b/>
          <w:i/>
          <w:sz w:val="24"/>
          <w:szCs w:val="24"/>
        </w:rPr>
      </w:pPr>
    </w:p>
    <w:p w14:paraId="27D1B6AC" w14:textId="33599D5B" w:rsidR="00700BD0" w:rsidRDefault="00700BD0">
      <w:pPr>
        <w:jc w:val="center"/>
        <w:rPr>
          <w:rFonts w:ascii="Times New Roman" w:eastAsia="Times New Roman" w:hAnsi="Times New Roman" w:cs="Times New Roman"/>
          <w:b/>
          <w:i/>
          <w:sz w:val="24"/>
          <w:szCs w:val="24"/>
        </w:rPr>
      </w:pPr>
    </w:p>
    <w:p w14:paraId="0FF680BB" w14:textId="7EB54326" w:rsidR="00700BD0" w:rsidRDefault="00700BD0">
      <w:pPr>
        <w:jc w:val="center"/>
        <w:rPr>
          <w:rFonts w:ascii="Times New Roman" w:eastAsia="Times New Roman" w:hAnsi="Times New Roman" w:cs="Times New Roman"/>
          <w:b/>
          <w:i/>
          <w:sz w:val="24"/>
          <w:szCs w:val="24"/>
        </w:rPr>
      </w:pPr>
    </w:p>
    <w:p w14:paraId="0ADDF202" w14:textId="7F99EB19" w:rsidR="00700BD0" w:rsidRDefault="00700BD0">
      <w:pPr>
        <w:jc w:val="center"/>
        <w:rPr>
          <w:rFonts w:ascii="Times New Roman" w:eastAsia="Times New Roman" w:hAnsi="Times New Roman" w:cs="Times New Roman"/>
          <w:b/>
          <w:i/>
          <w:sz w:val="24"/>
          <w:szCs w:val="24"/>
        </w:rPr>
      </w:pPr>
    </w:p>
    <w:p w14:paraId="4EDD1D03" w14:textId="77777777" w:rsidR="00700BD0" w:rsidRDefault="00700BD0">
      <w:pPr>
        <w:jc w:val="center"/>
        <w:rPr>
          <w:rFonts w:ascii="Times New Roman" w:eastAsia="Times New Roman" w:hAnsi="Times New Roman" w:cs="Times New Roman"/>
          <w:b/>
          <w:i/>
          <w:sz w:val="24"/>
          <w:szCs w:val="24"/>
        </w:rPr>
      </w:pPr>
    </w:p>
    <w:p w14:paraId="75576FEB" w14:textId="77777777" w:rsidR="00D72ACE" w:rsidRDefault="00D72ACE">
      <w:pPr>
        <w:jc w:val="center"/>
        <w:rPr>
          <w:rFonts w:ascii="Times New Roman" w:eastAsia="Times New Roman" w:hAnsi="Times New Roman" w:cs="Times New Roman"/>
          <w:b/>
          <w:i/>
          <w:sz w:val="24"/>
          <w:szCs w:val="24"/>
        </w:rPr>
      </w:pPr>
    </w:p>
    <w:p w14:paraId="366D80FC" w14:textId="77777777" w:rsidR="00D72ACE" w:rsidRDefault="00D72ACE">
      <w:pPr>
        <w:jc w:val="center"/>
        <w:rPr>
          <w:rFonts w:ascii="Times New Roman" w:eastAsia="Times New Roman" w:hAnsi="Times New Roman" w:cs="Times New Roman"/>
          <w:b/>
          <w:i/>
          <w:sz w:val="24"/>
          <w:szCs w:val="24"/>
        </w:rPr>
      </w:pPr>
    </w:p>
    <w:p w14:paraId="21FA0BB4" w14:textId="77777777" w:rsidR="00D72ACE" w:rsidRDefault="00700BD0">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09FCF29" w14:textId="77777777" w:rsidR="00D72ACE" w:rsidRDefault="00D72ACE">
      <w:pPr>
        <w:jc w:val="center"/>
        <w:rPr>
          <w:rFonts w:ascii="Times New Roman" w:eastAsia="Times New Roman" w:hAnsi="Times New Roman" w:cs="Times New Roman"/>
          <w:b/>
          <w:i/>
          <w:sz w:val="24"/>
          <w:szCs w:val="24"/>
        </w:rPr>
      </w:pPr>
    </w:p>
    <w:p w14:paraId="5DDB1868" w14:textId="77777777" w:rsidR="00D72ACE" w:rsidRDefault="00D72ACE">
      <w:pPr>
        <w:jc w:val="center"/>
        <w:rPr>
          <w:rFonts w:ascii="Times New Roman" w:eastAsia="Times New Roman" w:hAnsi="Times New Roman" w:cs="Times New Roman"/>
          <w:b/>
          <w:i/>
          <w:sz w:val="24"/>
          <w:szCs w:val="24"/>
        </w:rPr>
      </w:pPr>
    </w:p>
    <w:p w14:paraId="394436AE" w14:textId="77777777" w:rsidR="00D72ACE" w:rsidRDefault="00D72ACE">
      <w:pPr>
        <w:jc w:val="center"/>
        <w:rPr>
          <w:rFonts w:ascii="Times New Roman" w:eastAsia="Times New Roman" w:hAnsi="Times New Roman" w:cs="Times New Roman"/>
          <w:b/>
          <w:i/>
          <w:sz w:val="24"/>
          <w:szCs w:val="24"/>
        </w:rPr>
      </w:pPr>
    </w:p>
    <w:p w14:paraId="08F29671" w14:textId="77777777" w:rsidR="00D72ACE" w:rsidRDefault="00D72ACE">
      <w:pPr>
        <w:jc w:val="center"/>
        <w:rPr>
          <w:rFonts w:ascii="Times New Roman" w:eastAsia="Times New Roman" w:hAnsi="Times New Roman" w:cs="Times New Roman"/>
          <w:b/>
          <w:i/>
          <w:sz w:val="24"/>
          <w:szCs w:val="24"/>
        </w:rPr>
      </w:pPr>
    </w:p>
    <w:p w14:paraId="5D822FBC" w14:textId="77777777" w:rsidR="00D72ACE" w:rsidRDefault="00D72ACE">
      <w:pPr>
        <w:jc w:val="center"/>
        <w:rPr>
          <w:rFonts w:ascii="Times New Roman" w:eastAsia="Times New Roman" w:hAnsi="Times New Roman" w:cs="Times New Roman"/>
          <w:b/>
          <w:i/>
          <w:sz w:val="24"/>
          <w:szCs w:val="24"/>
        </w:rPr>
      </w:pPr>
    </w:p>
    <w:p w14:paraId="666E3276" w14:textId="77777777" w:rsidR="00D72ACE" w:rsidRDefault="00D72ACE">
      <w:pPr>
        <w:jc w:val="center"/>
        <w:rPr>
          <w:rFonts w:ascii="Times New Roman" w:eastAsia="Times New Roman" w:hAnsi="Times New Roman" w:cs="Times New Roman"/>
          <w:b/>
          <w:i/>
          <w:sz w:val="24"/>
          <w:szCs w:val="24"/>
        </w:rPr>
      </w:pPr>
    </w:p>
    <w:p w14:paraId="2C92B9AD" w14:textId="77777777" w:rsidR="00D72ACE" w:rsidRDefault="00D72ACE">
      <w:pPr>
        <w:jc w:val="center"/>
        <w:rPr>
          <w:rFonts w:ascii="Times New Roman" w:eastAsia="Times New Roman" w:hAnsi="Times New Roman" w:cs="Times New Roman"/>
          <w:b/>
          <w:i/>
          <w:sz w:val="24"/>
          <w:szCs w:val="24"/>
        </w:rPr>
      </w:pPr>
    </w:p>
    <w:p w14:paraId="13E9EF67" w14:textId="77777777" w:rsidR="00D72ACE" w:rsidRDefault="00D72ACE">
      <w:pPr>
        <w:jc w:val="center"/>
        <w:rPr>
          <w:rFonts w:ascii="Times New Roman" w:eastAsia="Times New Roman" w:hAnsi="Times New Roman" w:cs="Times New Roman"/>
          <w:b/>
          <w:i/>
          <w:sz w:val="24"/>
          <w:szCs w:val="24"/>
        </w:rPr>
      </w:pPr>
    </w:p>
    <w:p w14:paraId="1091F5D2" w14:textId="77777777" w:rsidR="00D72ACE" w:rsidRDefault="00D72ACE">
      <w:pPr>
        <w:jc w:val="center"/>
        <w:rPr>
          <w:rFonts w:ascii="Times New Roman" w:eastAsia="Times New Roman" w:hAnsi="Times New Roman" w:cs="Times New Roman"/>
          <w:b/>
          <w:i/>
          <w:sz w:val="24"/>
          <w:szCs w:val="24"/>
        </w:rPr>
      </w:pPr>
    </w:p>
    <w:p w14:paraId="4A9043FE" w14:textId="77777777" w:rsidR="00D72ACE" w:rsidRDefault="00D72ACE">
      <w:pPr>
        <w:jc w:val="center"/>
        <w:rPr>
          <w:rFonts w:ascii="Times New Roman" w:eastAsia="Times New Roman" w:hAnsi="Times New Roman" w:cs="Times New Roman"/>
          <w:b/>
          <w:i/>
          <w:sz w:val="24"/>
          <w:szCs w:val="24"/>
        </w:rPr>
      </w:pPr>
    </w:p>
    <w:p w14:paraId="1B8D44C9" w14:textId="77777777" w:rsidR="00D72ACE" w:rsidRDefault="00D72ACE">
      <w:pPr>
        <w:jc w:val="center"/>
        <w:rPr>
          <w:rFonts w:ascii="Times New Roman" w:eastAsia="Times New Roman" w:hAnsi="Times New Roman" w:cs="Times New Roman"/>
          <w:b/>
          <w:i/>
          <w:sz w:val="24"/>
          <w:szCs w:val="24"/>
        </w:rPr>
      </w:pPr>
    </w:p>
    <w:p w14:paraId="1594A0DF" w14:textId="77777777" w:rsidR="00D72ACE" w:rsidRDefault="00D72ACE">
      <w:pPr>
        <w:jc w:val="center"/>
        <w:rPr>
          <w:rFonts w:ascii="Times New Roman" w:eastAsia="Times New Roman" w:hAnsi="Times New Roman" w:cs="Times New Roman"/>
          <w:b/>
          <w:i/>
          <w:sz w:val="24"/>
          <w:szCs w:val="24"/>
        </w:rPr>
      </w:pPr>
    </w:p>
    <w:p w14:paraId="01EC5A4A" w14:textId="77777777" w:rsidR="00D72ACE" w:rsidRDefault="00D72ACE">
      <w:pPr>
        <w:jc w:val="center"/>
        <w:rPr>
          <w:rFonts w:ascii="Times New Roman" w:eastAsia="Times New Roman" w:hAnsi="Times New Roman" w:cs="Times New Roman"/>
          <w:b/>
          <w:i/>
          <w:sz w:val="24"/>
          <w:szCs w:val="24"/>
        </w:rPr>
      </w:pPr>
    </w:p>
    <w:p w14:paraId="6350831A" w14:textId="77777777" w:rsidR="00D72ACE" w:rsidRDefault="00D72ACE">
      <w:pPr>
        <w:jc w:val="center"/>
        <w:rPr>
          <w:rFonts w:ascii="Times New Roman" w:eastAsia="Times New Roman" w:hAnsi="Times New Roman" w:cs="Times New Roman"/>
          <w:b/>
          <w:i/>
          <w:sz w:val="24"/>
          <w:szCs w:val="24"/>
        </w:rPr>
      </w:pPr>
    </w:p>
    <w:p w14:paraId="4319F710" w14:textId="13AECA8B" w:rsidR="00D72ACE" w:rsidRDefault="00D72ACE">
      <w:pPr>
        <w:jc w:val="center"/>
        <w:rPr>
          <w:rFonts w:ascii="Times New Roman" w:eastAsia="Times New Roman" w:hAnsi="Times New Roman" w:cs="Times New Roman"/>
          <w:b/>
          <w:i/>
          <w:sz w:val="24"/>
          <w:szCs w:val="24"/>
        </w:rPr>
      </w:pPr>
    </w:p>
    <w:p w14:paraId="339CF0CB" w14:textId="26CE5B5D" w:rsidR="00700BD0" w:rsidRDefault="00700BD0">
      <w:pPr>
        <w:jc w:val="center"/>
        <w:rPr>
          <w:rFonts w:ascii="Times New Roman" w:eastAsia="Times New Roman" w:hAnsi="Times New Roman" w:cs="Times New Roman"/>
          <w:b/>
          <w:i/>
          <w:sz w:val="24"/>
          <w:szCs w:val="24"/>
        </w:rPr>
      </w:pPr>
    </w:p>
    <w:p w14:paraId="5593BA6D" w14:textId="77777777" w:rsidR="00700BD0" w:rsidRDefault="00700BD0">
      <w:pPr>
        <w:jc w:val="center"/>
        <w:rPr>
          <w:rFonts w:ascii="Times New Roman" w:eastAsia="Times New Roman" w:hAnsi="Times New Roman" w:cs="Times New Roman"/>
          <w:b/>
          <w:i/>
          <w:sz w:val="24"/>
          <w:szCs w:val="24"/>
        </w:rPr>
      </w:pPr>
    </w:p>
    <w:p w14:paraId="5627F029" w14:textId="77777777" w:rsidR="00D72ACE" w:rsidRDefault="00D72ACE">
      <w:pPr>
        <w:jc w:val="center"/>
        <w:rPr>
          <w:rFonts w:ascii="Times New Roman" w:eastAsia="Times New Roman" w:hAnsi="Times New Roman" w:cs="Times New Roman"/>
          <w:b/>
          <w:i/>
          <w:sz w:val="24"/>
          <w:szCs w:val="24"/>
        </w:rPr>
      </w:pPr>
    </w:p>
    <w:p w14:paraId="55353C72" w14:textId="77777777" w:rsidR="00D72ACE" w:rsidRDefault="00D72ACE">
      <w:pPr>
        <w:jc w:val="center"/>
        <w:rPr>
          <w:rFonts w:ascii="Times New Roman" w:eastAsia="Times New Roman" w:hAnsi="Times New Roman" w:cs="Times New Roman"/>
          <w:b/>
          <w:i/>
          <w:sz w:val="24"/>
          <w:szCs w:val="24"/>
        </w:rPr>
      </w:pPr>
    </w:p>
    <w:p w14:paraId="765CBC4D" w14:textId="77777777" w:rsidR="00D72ACE" w:rsidRDefault="00D72ACE">
      <w:pPr>
        <w:jc w:val="center"/>
        <w:rPr>
          <w:rFonts w:ascii="Times New Roman" w:eastAsia="Times New Roman" w:hAnsi="Times New Roman" w:cs="Times New Roman"/>
          <w:b/>
          <w:i/>
          <w:sz w:val="24"/>
          <w:szCs w:val="24"/>
        </w:rPr>
      </w:pPr>
    </w:p>
    <w:p w14:paraId="5EB0BC79" w14:textId="77777777" w:rsidR="00D72ACE" w:rsidRDefault="00D72ACE">
      <w:pPr>
        <w:jc w:val="center"/>
        <w:rPr>
          <w:rFonts w:ascii="Times New Roman" w:eastAsia="Times New Roman" w:hAnsi="Times New Roman" w:cs="Times New Roman"/>
          <w:b/>
          <w:i/>
          <w:sz w:val="24"/>
          <w:szCs w:val="24"/>
        </w:rPr>
      </w:pPr>
    </w:p>
    <w:p w14:paraId="3D3B5A61" w14:textId="77777777" w:rsidR="00D72ACE" w:rsidRDefault="00D72ACE">
      <w:pPr>
        <w:jc w:val="center"/>
        <w:rPr>
          <w:rFonts w:ascii="Times New Roman" w:eastAsia="Times New Roman" w:hAnsi="Times New Roman" w:cs="Times New Roman"/>
          <w:b/>
          <w:i/>
          <w:sz w:val="24"/>
          <w:szCs w:val="24"/>
        </w:rPr>
      </w:pPr>
    </w:p>
    <w:p w14:paraId="29070EB6" w14:textId="77777777" w:rsidR="00D72ACE" w:rsidRDefault="00D72ACE">
      <w:pPr>
        <w:jc w:val="center"/>
        <w:rPr>
          <w:rFonts w:ascii="Times New Roman" w:eastAsia="Times New Roman" w:hAnsi="Times New Roman" w:cs="Times New Roman"/>
          <w:b/>
          <w:i/>
          <w:sz w:val="24"/>
          <w:szCs w:val="24"/>
        </w:rPr>
      </w:pPr>
    </w:p>
    <w:p w14:paraId="0ECC1CEF" w14:textId="77777777" w:rsidR="00D72ACE" w:rsidRDefault="00D72ACE">
      <w:pPr>
        <w:jc w:val="center"/>
        <w:rPr>
          <w:rFonts w:ascii="Times New Roman" w:eastAsia="Times New Roman" w:hAnsi="Times New Roman" w:cs="Times New Roman"/>
          <w:b/>
          <w:i/>
          <w:sz w:val="24"/>
          <w:szCs w:val="24"/>
        </w:rPr>
      </w:pPr>
    </w:p>
    <w:p w14:paraId="477EB4DF" w14:textId="77777777" w:rsidR="00D72ACE" w:rsidRDefault="00700BD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62EDA3C1" w14:textId="77777777" w:rsidR="00D72ACE" w:rsidRDefault="00700BD0">
      <w:pPr>
        <w:rPr>
          <w:rFonts w:ascii="Times New Roman" w:eastAsia="Times New Roman" w:hAnsi="Times New Roman" w:cs="Times New Roman"/>
          <w:b/>
          <w:sz w:val="24"/>
          <w:szCs w:val="24"/>
          <w:vertAlign w:val="superscript"/>
        </w:rPr>
      </w:pPr>
      <w:r>
        <w:br w:type="page"/>
      </w:r>
    </w:p>
    <w:sdt>
      <w:sdtPr>
        <w:id w:val="-1719744954"/>
        <w:docPartObj>
          <w:docPartGallery w:val="Table of Contents"/>
          <w:docPartUnique/>
        </w:docPartObj>
      </w:sdtPr>
      <w:sdtEndPr>
        <w:rPr>
          <w:rFonts w:ascii="Calibri" w:eastAsia="Calibri" w:hAnsi="Calibri" w:cs="Calibri"/>
          <w:b/>
          <w:bCs/>
          <w:color w:val="auto"/>
          <w:sz w:val="22"/>
          <w:szCs w:val="22"/>
        </w:rPr>
      </w:sdtEndPr>
      <w:sdtContent>
        <w:p w14:paraId="468660C5" w14:textId="318799CC" w:rsidR="00700BD0" w:rsidRDefault="00700BD0" w:rsidP="00700BD0">
          <w:pPr>
            <w:pStyle w:val="affffff1"/>
            <w:jc w:val="center"/>
            <w:rPr>
              <w:rFonts w:ascii="Times New Roman" w:hAnsi="Times New Roman" w:cs="Times New Roman"/>
              <w:color w:val="auto"/>
            </w:rPr>
          </w:pPr>
          <w:r>
            <w:rPr>
              <w:rFonts w:ascii="Times New Roman" w:hAnsi="Times New Roman" w:cs="Times New Roman"/>
              <w:color w:val="auto"/>
            </w:rPr>
            <w:t>СОДЕРЖАНИЕ</w:t>
          </w:r>
        </w:p>
        <w:p w14:paraId="1D7BF556" w14:textId="77777777" w:rsidR="00700BD0" w:rsidRPr="00700BD0" w:rsidRDefault="00700BD0" w:rsidP="00700BD0"/>
        <w:p w14:paraId="7EB31067" w14:textId="29604FAA" w:rsidR="00700BD0" w:rsidRPr="00700BD0" w:rsidRDefault="00700BD0">
          <w:pPr>
            <w:pStyle w:val="14"/>
            <w:rPr>
              <w:rFonts w:eastAsiaTheme="minorEastAsia"/>
              <w:b w:val="0"/>
              <w:bCs w:val="0"/>
              <w:sz w:val="24"/>
              <w:szCs w:val="24"/>
            </w:rPr>
          </w:pPr>
          <w:r w:rsidRPr="00700BD0">
            <w:rPr>
              <w:sz w:val="24"/>
              <w:szCs w:val="24"/>
            </w:rPr>
            <w:fldChar w:fldCharType="begin"/>
          </w:r>
          <w:r w:rsidRPr="00700BD0">
            <w:rPr>
              <w:sz w:val="24"/>
              <w:szCs w:val="24"/>
            </w:rPr>
            <w:instrText xml:space="preserve"> TOC \o "1-3" \h \z \u </w:instrText>
          </w:r>
          <w:r w:rsidRPr="00700BD0">
            <w:rPr>
              <w:sz w:val="24"/>
              <w:szCs w:val="24"/>
            </w:rPr>
            <w:fldChar w:fldCharType="separate"/>
          </w:r>
          <w:hyperlink w:anchor="_Toc180596307" w:history="1">
            <w:r w:rsidRPr="00700BD0">
              <w:rPr>
                <w:rStyle w:val="af1"/>
                <w:sz w:val="24"/>
                <w:szCs w:val="24"/>
              </w:rPr>
              <w:t>Общие положения</w:t>
            </w:r>
            <w:r w:rsidRPr="00700BD0">
              <w:rPr>
                <w:webHidden/>
                <w:sz w:val="24"/>
                <w:szCs w:val="24"/>
              </w:rPr>
              <w:tab/>
            </w:r>
            <w:r w:rsidRPr="00700BD0">
              <w:rPr>
                <w:webHidden/>
                <w:sz w:val="24"/>
                <w:szCs w:val="24"/>
              </w:rPr>
              <w:fldChar w:fldCharType="begin"/>
            </w:r>
            <w:r w:rsidRPr="00700BD0">
              <w:rPr>
                <w:webHidden/>
                <w:sz w:val="24"/>
                <w:szCs w:val="24"/>
              </w:rPr>
              <w:instrText xml:space="preserve"> PAGEREF _Toc180596307 \h </w:instrText>
            </w:r>
            <w:r w:rsidRPr="00700BD0">
              <w:rPr>
                <w:webHidden/>
                <w:sz w:val="24"/>
                <w:szCs w:val="24"/>
              </w:rPr>
            </w:r>
            <w:r w:rsidRPr="00700BD0">
              <w:rPr>
                <w:webHidden/>
                <w:sz w:val="24"/>
                <w:szCs w:val="24"/>
              </w:rPr>
              <w:fldChar w:fldCharType="separate"/>
            </w:r>
            <w:r w:rsidRPr="00700BD0">
              <w:rPr>
                <w:webHidden/>
                <w:sz w:val="24"/>
                <w:szCs w:val="24"/>
              </w:rPr>
              <w:t>3</w:t>
            </w:r>
            <w:r w:rsidRPr="00700BD0">
              <w:rPr>
                <w:webHidden/>
                <w:sz w:val="24"/>
                <w:szCs w:val="24"/>
              </w:rPr>
              <w:fldChar w:fldCharType="end"/>
            </w:r>
          </w:hyperlink>
        </w:p>
        <w:p w14:paraId="36894624" w14:textId="46915BB3" w:rsidR="00700BD0" w:rsidRPr="00700BD0" w:rsidRDefault="00700BD0">
          <w:pPr>
            <w:pStyle w:val="14"/>
            <w:rPr>
              <w:rFonts w:eastAsiaTheme="minorEastAsia"/>
              <w:b w:val="0"/>
              <w:bCs w:val="0"/>
              <w:sz w:val="24"/>
              <w:szCs w:val="24"/>
            </w:rPr>
          </w:pPr>
          <w:hyperlink w:anchor="_Toc180596308" w:history="1">
            <w:r w:rsidRPr="00700BD0">
              <w:rPr>
                <w:rStyle w:val="af1"/>
                <w:sz w:val="24"/>
                <w:szCs w:val="24"/>
              </w:rPr>
              <w:t>Примерные требования к проведению демонстрационного экзамена</w:t>
            </w:r>
            <w:r w:rsidRPr="00700BD0">
              <w:rPr>
                <w:webHidden/>
                <w:sz w:val="24"/>
                <w:szCs w:val="24"/>
              </w:rPr>
              <w:tab/>
            </w:r>
            <w:r w:rsidRPr="00700BD0">
              <w:rPr>
                <w:webHidden/>
                <w:sz w:val="24"/>
                <w:szCs w:val="24"/>
              </w:rPr>
              <w:fldChar w:fldCharType="begin"/>
            </w:r>
            <w:r w:rsidRPr="00700BD0">
              <w:rPr>
                <w:webHidden/>
                <w:sz w:val="24"/>
                <w:szCs w:val="24"/>
              </w:rPr>
              <w:instrText xml:space="preserve"> PAGEREF _Toc180596308 \h </w:instrText>
            </w:r>
            <w:r w:rsidRPr="00700BD0">
              <w:rPr>
                <w:webHidden/>
                <w:sz w:val="24"/>
                <w:szCs w:val="24"/>
              </w:rPr>
            </w:r>
            <w:r w:rsidRPr="00700BD0">
              <w:rPr>
                <w:webHidden/>
                <w:sz w:val="24"/>
                <w:szCs w:val="24"/>
              </w:rPr>
              <w:fldChar w:fldCharType="separate"/>
            </w:r>
            <w:r w:rsidRPr="00700BD0">
              <w:rPr>
                <w:webHidden/>
                <w:sz w:val="24"/>
                <w:szCs w:val="24"/>
              </w:rPr>
              <w:t>6</w:t>
            </w:r>
            <w:r w:rsidRPr="00700BD0">
              <w:rPr>
                <w:webHidden/>
                <w:sz w:val="24"/>
                <w:szCs w:val="24"/>
              </w:rPr>
              <w:fldChar w:fldCharType="end"/>
            </w:r>
          </w:hyperlink>
        </w:p>
        <w:p w14:paraId="66123C0A" w14:textId="77777777" w:rsidR="00700BD0" w:rsidRPr="00700BD0" w:rsidRDefault="00700BD0" w:rsidP="00700BD0">
          <w:pPr>
            <w:spacing w:line="276" w:lineRule="auto"/>
            <w:jc w:val="both"/>
            <w:rPr>
              <w:rFonts w:ascii="Times New Roman" w:eastAsia="Times New Roman" w:hAnsi="Times New Roman" w:cs="Times New Roman"/>
              <w:b/>
              <w:sz w:val="24"/>
              <w:szCs w:val="24"/>
            </w:rPr>
          </w:pPr>
          <w:r w:rsidRPr="00700BD0">
            <w:rPr>
              <w:rFonts w:ascii="Times New Roman" w:hAnsi="Times New Roman" w:cs="Times New Roman"/>
              <w:b/>
              <w:bCs/>
              <w:sz w:val="24"/>
              <w:szCs w:val="24"/>
            </w:rPr>
            <w:fldChar w:fldCharType="end"/>
          </w:r>
          <w:r w:rsidRPr="00700BD0">
            <w:rPr>
              <w:rFonts w:ascii="Times New Roman" w:eastAsia="Times New Roman" w:hAnsi="Times New Roman" w:cs="Times New Roman"/>
              <w:b/>
              <w:sz w:val="24"/>
              <w:szCs w:val="24"/>
            </w:rPr>
            <w:t>Приложения:</w:t>
          </w:r>
        </w:p>
        <w:p w14:paraId="55C98F5B" w14:textId="30130E24" w:rsidR="00700BD0" w:rsidRPr="00700BD0" w:rsidRDefault="00700BD0" w:rsidP="00700BD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Предлагаемые темы дипломных проектов (работ) для программ ППССЗ</w:t>
          </w:r>
        </w:p>
        <w:p w14:paraId="308D6C3A" w14:textId="77777777" w:rsidR="00700BD0" w:rsidRDefault="00700BD0" w:rsidP="00700BD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C7DC290" w14:textId="77777777" w:rsidR="00700BD0" w:rsidRDefault="00700BD0" w:rsidP="00700BD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 соответствии со структурой ГЭ</w:t>
          </w:r>
        </w:p>
        <w:p w14:paraId="2C3B3990" w14:textId="3F9DF1D1" w:rsidR="00700BD0" w:rsidRDefault="00700BD0"/>
      </w:sdtContent>
    </w:sdt>
    <w:p w14:paraId="2DFB7AE7" w14:textId="77777777" w:rsidR="00D72ACE" w:rsidRDefault="00700BD0">
      <w:pPr>
        <w:rPr>
          <w:rFonts w:ascii="Times New Roman" w:eastAsia="Times New Roman" w:hAnsi="Times New Roman" w:cs="Times New Roman"/>
          <w:b/>
          <w:sz w:val="24"/>
          <w:szCs w:val="24"/>
        </w:rPr>
      </w:pPr>
      <w:r>
        <w:br w:type="page"/>
      </w:r>
    </w:p>
    <w:p w14:paraId="23A6C869" w14:textId="77777777" w:rsidR="00D72ACE" w:rsidRDefault="00700BD0" w:rsidP="00700BD0">
      <w:pPr>
        <w:pStyle w:val="a3"/>
        <w:rPr>
          <w:b w:val="0"/>
        </w:rPr>
      </w:pPr>
      <w:bookmarkStart w:id="3" w:name="_Toc180596307"/>
      <w:r>
        <w:lastRenderedPageBreak/>
        <w:t>Общие положения</w:t>
      </w:r>
      <w:bookmarkEnd w:id="3"/>
    </w:p>
    <w:p w14:paraId="50632B7A" w14:textId="77777777" w:rsidR="00D72ACE" w:rsidRDefault="00700BD0">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21.01.02 Оператор по ремонту скважин</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образовании в Ро</w:t>
      </w:r>
      <w:r>
        <w:rPr>
          <w:rFonts w:ascii="Times New Roman" w:eastAsia="Times New Roman" w:hAnsi="Times New Roman" w:cs="Times New Roman"/>
          <w:color w:val="000000"/>
          <w:sz w:val="24"/>
          <w:szCs w:val="24"/>
        </w:rPr>
        <w:t xml:space="preserve">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21.01.02 Оператор по</w:t>
      </w:r>
      <w:r>
        <w:rPr>
          <w:rFonts w:ascii="Times New Roman" w:eastAsia="Times New Roman" w:hAnsi="Times New Roman" w:cs="Times New Roman"/>
          <w:sz w:val="24"/>
          <w:szCs w:val="24"/>
        </w:rPr>
        <w:t xml:space="preserve"> ремонту скважин</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0787BE2A" w14:textId="77777777"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21.01.02 Оператор по ремонту скважин</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рынка </w:t>
      </w:r>
      <w:r>
        <w:rPr>
          <w:rFonts w:ascii="Times New Roman" w:eastAsia="Times New Roman" w:hAnsi="Times New Roman" w:cs="Times New Roman"/>
          <w:color w:val="000000"/>
          <w:sz w:val="24"/>
          <w:szCs w:val="24"/>
        </w:rPr>
        <w:t xml:space="preserve">труда, их готовность и способность решать профессиональные задачи. </w:t>
      </w:r>
    </w:p>
    <w:p w14:paraId="7D9718BC" w14:textId="77777777"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89CEF71" w14:textId="77777777"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w:t>
      </w:r>
      <w:r>
        <w:rPr>
          <w:rFonts w:ascii="Times New Roman" w:eastAsia="Times New Roman" w:hAnsi="Times New Roman" w:cs="Times New Roman"/>
          <w:color w:val="000000"/>
          <w:sz w:val="24"/>
          <w:szCs w:val="24"/>
        </w:rPr>
        <w:t>ионального рынка труда;</w:t>
      </w:r>
    </w:p>
    <w:p w14:paraId="279A815E" w14:textId="77777777"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D61B947" w14:textId="77777777"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21.01.02 Оператор по ремонту сква</w:t>
      </w:r>
      <w:r>
        <w:rPr>
          <w:rFonts w:ascii="Times New Roman" w:eastAsia="Times New Roman" w:hAnsi="Times New Roman" w:cs="Times New Roman"/>
          <w:sz w:val="24"/>
          <w:szCs w:val="24"/>
        </w:rPr>
        <w:t>жин</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Слесарь-монтажник судовой.</w:t>
      </w:r>
    </w:p>
    <w:p w14:paraId="590DD998" w14:textId="77777777"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w:t>
      </w:r>
      <w:r>
        <w:rPr>
          <w:rFonts w:ascii="Times New Roman" w:eastAsia="Times New Roman" w:hAnsi="Times New Roman" w:cs="Times New Roman"/>
          <w:color w:val="000000"/>
          <w:sz w:val="24"/>
          <w:szCs w:val="24"/>
        </w:rPr>
        <w:t>ессии.</w:t>
      </w:r>
    </w:p>
    <w:p w14:paraId="03617F5A" w14:textId="55D20EA5" w:rsidR="00D72ACE"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7688BCE2" w14:textId="77777777" w:rsidR="00700BD0" w:rsidRDefault="00700BD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4E5F5F16" w14:textId="77777777" w:rsidR="00D72ACE" w:rsidRDefault="00700BD0">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BCF9C18" w14:textId="76C32E59" w:rsidR="00D72ACE" w:rsidRDefault="00700BD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w:t>
      </w:r>
      <w:r>
        <w:rPr>
          <w:rFonts w:ascii="Times New Roman" w:eastAsia="Times New Roman" w:hAnsi="Times New Roman" w:cs="Times New Roman"/>
          <w:b/>
          <w:sz w:val="24"/>
          <w:szCs w:val="24"/>
        </w:rPr>
        <w:t>еятельности</w:t>
      </w:r>
    </w:p>
    <w:p w14:paraId="38D5FD1A" w14:textId="77777777" w:rsidR="00700BD0" w:rsidRDefault="00700BD0">
      <w:pPr>
        <w:spacing w:line="276" w:lineRule="auto"/>
        <w:jc w:val="center"/>
        <w:rPr>
          <w:rFonts w:ascii="Times New Roman" w:eastAsia="Times New Roman" w:hAnsi="Times New Roman" w:cs="Times New Roman"/>
          <w:b/>
          <w:sz w:val="24"/>
          <w:szCs w:val="24"/>
        </w:rPr>
      </w:pPr>
    </w:p>
    <w:tbl>
      <w:tblPr>
        <w:tblStyle w:val="affffff9"/>
        <w:tblW w:w="9560" w:type="dxa"/>
        <w:tblInd w:w="74" w:type="dxa"/>
        <w:tblLayout w:type="fixed"/>
        <w:tblLook w:val="0400" w:firstRow="0" w:lastRow="0" w:firstColumn="0" w:lastColumn="0" w:noHBand="0" w:noVBand="1"/>
      </w:tblPr>
      <w:tblGrid>
        <w:gridCol w:w="4932"/>
        <w:gridCol w:w="4628"/>
      </w:tblGrid>
      <w:tr w:rsidR="00D72ACE" w14:paraId="74E236EF"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26A41B0A" w14:textId="77777777" w:rsidR="00D72ACE" w:rsidRPr="00700BD0" w:rsidRDefault="00700BD0">
            <w:pPr>
              <w:jc w:val="center"/>
              <w:rPr>
                <w:rFonts w:ascii="Times New Roman" w:eastAsia="Times New Roman" w:hAnsi="Times New Roman" w:cs="Times New Roman"/>
                <w:b/>
                <w:color w:val="000000"/>
                <w:sz w:val="24"/>
                <w:szCs w:val="24"/>
                <w:lang w:val="ru-RU"/>
              </w:rPr>
            </w:pPr>
            <w:r w:rsidRPr="00700BD0">
              <w:rPr>
                <w:rFonts w:ascii="Times New Roman" w:eastAsia="Times New Roman" w:hAnsi="Times New Roman" w:cs="Times New Roman"/>
                <w:b/>
                <w:color w:val="000000"/>
                <w:sz w:val="24"/>
                <w:szCs w:val="24"/>
                <w:lang w:val="ru-RU"/>
              </w:rPr>
              <w:t xml:space="preserve">Код и наименование </w:t>
            </w:r>
          </w:p>
          <w:p w14:paraId="00AE0BB4" w14:textId="77777777" w:rsidR="00D72ACE" w:rsidRPr="00700BD0" w:rsidRDefault="00700BD0">
            <w:pPr>
              <w:jc w:val="center"/>
              <w:rPr>
                <w:rFonts w:ascii="Times New Roman" w:eastAsia="Times New Roman" w:hAnsi="Times New Roman" w:cs="Times New Roman"/>
                <w:color w:val="000000"/>
                <w:sz w:val="24"/>
                <w:szCs w:val="24"/>
                <w:lang w:val="ru-RU"/>
              </w:rPr>
            </w:pPr>
            <w:r w:rsidRPr="00700BD0">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3003AD4B" w14:textId="77777777" w:rsidR="00D72ACE" w:rsidRPr="00700BD0" w:rsidRDefault="00700BD0">
            <w:pPr>
              <w:jc w:val="center"/>
              <w:rPr>
                <w:rFonts w:ascii="Times New Roman" w:eastAsia="Times New Roman" w:hAnsi="Times New Roman" w:cs="Times New Roman"/>
                <w:b/>
                <w:color w:val="000000"/>
                <w:sz w:val="24"/>
                <w:szCs w:val="24"/>
                <w:lang w:val="ru-RU"/>
              </w:rPr>
            </w:pPr>
            <w:r w:rsidRPr="00700BD0">
              <w:rPr>
                <w:rFonts w:ascii="Times New Roman" w:eastAsia="Times New Roman" w:hAnsi="Times New Roman" w:cs="Times New Roman"/>
                <w:b/>
                <w:color w:val="000000"/>
                <w:sz w:val="24"/>
                <w:szCs w:val="24"/>
                <w:lang w:val="ru-RU"/>
              </w:rPr>
              <w:t xml:space="preserve">Код и наименование </w:t>
            </w:r>
          </w:p>
          <w:p w14:paraId="181BD2DE" w14:textId="77777777" w:rsidR="00D72ACE" w:rsidRPr="00700BD0" w:rsidRDefault="00700BD0">
            <w:pPr>
              <w:jc w:val="center"/>
              <w:rPr>
                <w:rFonts w:ascii="Times New Roman" w:eastAsia="Times New Roman" w:hAnsi="Times New Roman" w:cs="Times New Roman"/>
                <w:b/>
                <w:color w:val="000000"/>
                <w:sz w:val="24"/>
                <w:szCs w:val="24"/>
                <w:lang w:val="ru-RU"/>
              </w:rPr>
            </w:pPr>
            <w:r w:rsidRPr="00700BD0">
              <w:rPr>
                <w:rFonts w:ascii="Times New Roman" w:eastAsia="Times New Roman" w:hAnsi="Times New Roman" w:cs="Times New Roman"/>
                <w:b/>
                <w:color w:val="000000"/>
                <w:sz w:val="24"/>
                <w:szCs w:val="24"/>
                <w:lang w:val="ru-RU"/>
              </w:rPr>
              <w:t xml:space="preserve">профессионального модуля (ПМ), </w:t>
            </w:r>
          </w:p>
          <w:p w14:paraId="7E754B99" w14:textId="77777777" w:rsidR="00D72ACE" w:rsidRPr="00700BD0" w:rsidRDefault="00700BD0">
            <w:pPr>
              <w:jc w:val="center"/>
              <w:rPr>
                <w:rFonts w:ascii="Times New Roman" w:eastAsia="Times New Roman" w:hAnsi="Times New Roman" w:cs="Times New Roman"/>
                <w:b/>
                <w:color w:val="000000"/>
                <w:sz w:val="24"/>
                <w:szCs w:val="24"/>
                <w:lang w:val="ru-RU"/>
              </w:rPr>
            </w:pPr>
            <w:r w:rsidRPr="00700BD0">
              <w:rPr>
                <w:rFonts w:ascii="Times New Roman" w:eastAsia="Times New Roman" w:hAnsi="Times New Roman" w:cs="Times New Roman"/>
                <w:b/>
                <w:color w:val="000000"/>
                <w:sz w:val="24"/>
                <w:szCs w:val="24"/>
                <w:lang w:val="ru-RU"/>
              </w:rPr>
              <w:t>в рамках которого осваивается ВД</w:t>
            </w:r>
          </w:p>
        </w:tc>
      </w:tr>
      <w:tr w:rsidR="00D72ACE" w14:paraId="4B9115B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25626B48" w14:textId="77777777" w:rsidR="00D72ACE" w:rsidRDefault="00700B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BA77C1" w14:textId="77777777" w:rsidR="00D72ACE" w:rsidRDefault="00700B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D72ACE" w14:paraId="049F042B"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17FA9E7E" w14:textId="77777777" w:rsidR="00D72ACE" w:rsidRDefault="00700BD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D72ACE" w14:paraId="3FCB6BFB"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636FA888" w14:textId="77777777" w:rsidR="00D72ACE" w:rsidRPr="00700BD0" w:rsidRDefault="00700BD0">
            <w:pPr>
              <w:ind w:right="51"/>
              <w:jc w:val="both"/>
              <w:rPr>
                <w:rFonts w:ascii="Times New Roman" w:eastAsia="Times New Roman" w:hAnsi="Times New Roman" w:cs="Times New Roman"/>
                <w:i/>
                <w:color w:val="000000"/>
                <w:sz w:val="24"/>
                <w:szCs w:val="24"/>
                <w:lang w:val="ru-RU"/>
              </w:rPr>
            </w:pPr>
            <w:bookmarkStart w:id="5" w:name="_heading=h.2et92p0" w:colFirst="0" w:colLast="0"/>
            <w:bookmarkEnd w:id="5"/>
            <w:r w:rsidRPr="00700BD0">
              <w:rPr>
                <w:rFonts w:ascii="Times New Roman" w:eastAsia="Times New Roman" w:hAnsi="Times New Roman" w:cs="Times New Roman"/>
                <w:color w:val="000000"/>
                <w:sz w:val="24"/>
                <w:szCs w:val="24"/>
                <w:lang w:val="ru-RU"/>
              </w:rPr>
              <w:t>ВД</w:t>
            </w:r>
            <w:r w:rsidRPr="00700BD0">
              <w:rPr>
                <w:rFonts w:ascii="Times New Roman" w:eastAsia="Times New Roman" w:hAnsi="Times New Roman" w:cs="Times New Roman"/>
                <w:sz w:val="24"/>
                <w:szCs w:val="24"/>
                <w:lang w:val="ru-RU"/>
              </w:rPr>
              <w:t>.</w:t>
            </w:r>
            <w:r w:rsidRPr="00700BD0">
              <w:rPr>
                <w:rFonts w:ascii="Times New Roman" w:eastAsia="Times New Roman" w:hAnsi="Times New Roman" w:cs="Times New Roman"/>
                <w:color w:val="000000"/>
                <w:sz w:val="24"/>
                <w:szCs w:val="24"/>
                <w:lang w:val="ru-RU"/>
              </w:rPr>
              <w:t xml:space="preserve">01 </w:t>
            </w:r>
            <w:r w:rsidRPr="00700BD0">
              <w:rPr>
                <w:rFonts w:ascii="Times New Roman" w:eastAsia="Times New Roman" w:hAnsi="Times New Roman" w:cs="Times New Roman"/>
                <w:sz w:val="24"/>
                <w:szCs w:val="24"/>
                <w:lang w:val="ru-RU"/>
              </w:rPr>
              <w:t>Выполнение работ по подготовке скважин к проведению текущего (подземного) ремонта</w:t>
            </w:r>
          </w:p>
        </w:tc>
        <w:tc>
          <w:tcPr>
            <w:tcW w:w="4628" w:type="dxa"/>
            <w:tcBorders>
              <w:top w:val="single" w:sz="4" w:space="0" w:color="000000"/>
              <w:left w:val="single" w:sz="4" w:space="0" w:color="000000"/>
              <w:bottom w:val="single" w:sz="4" w:space="0" w:color="000000"/>
              <w:right w:val="single" w:sz="4" w:space="0" w:color="000000"/>
            </w:tcBorders>
          </w:tcPr>
          <w:p w14:paraId="4DA14B1D"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ПМ 01. Выполнение работ по подготовке скважин к проведению текущего (подземного) ремонта</w:t>
            </w:r>
          </w:p>
        </w:tc>
      </w:tr>
      <w:tr w:rsidR="00D72ACE" w14:paraId="0ECFCB61"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79FA4ADB" w14:textId="77777777" w:rsidR="00D72ACE" w:rsidRPr="00700BD0" w:rsidRDefault="00700BD0">
            <w:pPr>
              <w:ind w:right="51"/>
              <w:jc w:val="both"/>
              <w:rPr>
                <w:rFonts w:ascii="Times New Roman" w:eastAsia="Times New Roman" w:hAnsi="Times New Roman" w:cs="Times New Roman"/>
                <w:i/>
                <w:sz w:val="24"/>
                <w:szCs w:val="24"/>
                <w:lang w:val="ru-RU"/>
              </w:rPr>
            </w:pPr>
            <w:r w:rsidRPr="00700BD0">
              <w:rPr>
                <w:rFonts w:ascii="Times New Roman" w:eastAsia="Times New Roman" w:hAnsi="Times New Roman" w:cs="Times New Roman"/>
                <w:color w:val="000000"/>
                <w:sz w:val="24"/>
                <w:szCs w:val="24"/>
                <w:lang w:val="ru-RU"/>
              </w:rPr>
              <w:t>ВД.0</w:t>
            </w:r>
            <w:r w:rsidRPr="00700BD0">
              <w:rPr>
                <w:rFonts w:ascii="Times New Roman" w:eastAsia="Times New Roman" w:hAnsi="Times New Roman" w:cs="Times New Roman"/>
                <w:sz w:val="24"/>
                <w:szCs w:val="24"/>
                <w:lang w:val="ru-RU"/>
              </w:rPr>
              <w:t>2</w:t>
            </w:r>
            <w:r w:rsidRPr="00700BD0">
              <w:rPr>
                <w:rFonts w:ascii="Times New Roman" w:eastAsia="Times New Roman" w:hAnsi="Times New Roman" w:cs="Times New Roman"/>
                <w:color w:val="000000"/>
                <w:sz w:val="24"/>
                <w:szCs w:val="24"/>
                <w:lang w:val="ru-RU"/>
              </w:rPr>
              <w:t xml:space="preserve"> </w:t>
            </w:r>
            <w:r w:rsidRPr="00700BD0">
              <w:rPr>
                <w:rFonts w:ascii="Times New Roman" w:eastAsia="Times New Roman" w:hAnsi="Times New Roman" w:cs="Times New Roman"/>
                <w:sz w:val="24"/>
                <w:szCs w:val="24"/>
                <w:lang w:val="ru-RU"/>
              </w:rPr>
              <w:t xml:space="preserve">Выполнение работ по проведению текущего (подземного) ремонта скважин </w:t>
            </w:r>
            <w:r>
              <w:rPr>
                <w:rFonts w:ascii="Times New Roman" w:eastAsia="Times New Roman" w:hAnsi="Times New Roman" w:cs="Times New Roman"/>
                <w:sz w:val="24"/>
                <w:szCs w:val="24"/>
              </w:rPr>
              <w:t>I</w:t>
            </w:r>
            <w:r w:rsidRPr="00700BD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II</w:t>
            </w:r>
            <w:r w:rsidRPr="00700BD0">
              <w:rPr>
                <w:rFonts w:ascii="Times New Roman" w:eastAsia="Times New Roman" w:hAnsi="Times New Roman" w:cs="Times New Roman"/>
                <w:sz w:val="24"/>
                <w:szCs w:val="24"/>
                <w:lang w:val="ru-RU"/>
              </w:rPr>
              <w:t xml:space="preserve"> категории сложности</w:t>
            </w:r>
          </w:p>
          <w:p w14:paraId="1216A920" w14:textId="77777777" w:rsidR="00D72ACE" w:rsidRPr="00700BD0" w:rsidRDefault="00D72ACE">
            <w:pPr>
              <w:ind w:left="49"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0A62E3F4"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ПМ.02 Выполнение работ по проведению текущего (подземного) ремон</w:t>
            </w:r>
            <w:r w:rsidRPr="00700BD0">
              <w:rPr>
                <w:rFonts w:ascii="Times New Roman" w:eastAsia="Times New Roman" w:hAnsi="Times New Roman" w:cs="Times New Roman"/>
                <w:sz w:val="24"/>
                <w:szCs w:val="24"/>
                <w:lang w:val="ru-RU"/>
              </w:rPr>
              <w:t xml:space="preserve">та скважин </w:t>
            </w:r>
            <w:r>
              <w:rPr>
                <w:rFonts w:ascii="Times New Roman" w:eastAsia="Times New Roman" w:hAnsi="Times New Roman" w:cs="Times New Roman"/>
                <w:sz w:val="24"/>
                <w:szCs w:val="24"/>
              </w:rPr>
              <w:t>I</w:t>
            </w:r>
            <w:r w:rsidRPr="00700BD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II</w:t>
            </w:r>
            <w:r w:rsidRPr="00700BD0">
              <w:rPr>
                <w:rFonts w:ascii="Times New Roman" w:eastAsia="Times New Roman" w:hAnsi="Times New Roman" w:cs="Times New Roman"/>
                <w:sz w:val="24"/>
                <w:szCs w:val="24"/>
                <w:lang w:val="ru-RU"/>
              </w:rPr>
              <w:t xml:space="preserve"> категории сложности</w:t>
            </w:r>
          </w:p>
        </w:tc>
      </w:tr>
      <w:tr w:rsidR="00D72ACE" w14:paraId="57D54F2F"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4BA0381" w14:textId="77777777" w:rsidR="00D72ACE" w:rsidRPr="00700BD0" w:rsidRDefault="00700BD0">
            <w:pPr>
              <w:ind w:right="51"/>
              <w:jc w:val="both"/>
              <w:rPr>
                <w:rFonts w:ascii="Times New Roman" w:eastAsia="Times New Roman" w:hAnsi="Times New Roman" w:cs="Times New Roman"/>
                <w:sz w:val="24"/>
                <w:szCs w:val="24"/>
                <w:lang w:val="ru-RU"/>
              </w:rPr>
            </w:pPr>
            <w:r w:rsidRPr="00700BD0">
              <w:rPr>
                <w:rFonts w:ascii="Times New Roman" w:eastAsia="Times New Roman" w:hAnsi="Times New Roman" w:cs="Times New Roman"/>
                <w:color w:val="000000"/>
                <w:sz w:val="24"/>
                <w:szCs w:val="24"/>
                <w:lang w:val="ru-RU"/>
              </w:rPr>
              <w:lastRenderedPageBreak/>
              <w:t>ВД.0</w:t>
            </w:r>
            <w:r w:rsidRPr="00700BD0">
              <w:rPr>
                <w:rFonts w:ascii="Times New Roman" w:eastAsia="Times New Roman" w:hAnsi="Times New Roman" w:cs="Times New Roman"/>
                <w:sz w:val="24"/>
                <w:szCs w:val="24"/>
                <w:lang w:val="ru-RU"/>
              </w:rPr>
              <w:t>3</w:t>
            </w:r>
            <w:r w:rsidRPr="00700BD0">
              <w:rPr>
                <w:rFonts w:ascii="Times New Roman" w:eastAsia="Times New Roman" w:hAnsi="Times New Roman" w:cs="Times New Roman"/>
                <w:color w:val="000000"/>
                <w:sz w:val="24"/>
                <w:szCs w:val="24"/>
                <w:lang w:val="ru-RU"/>
              </w:rPr>
              <w:t xml:space="preserve"> </w:t>
            </w:r>
            <w:r w:rsidRPr="00700BD0">
              <w:rPr>
                <w:rFonts w:ascii="Times New Roman" w:eastAsia="Times New Roman" w:hAnsi="Times New Roman" w:cs="Times New Roman"/>
                <w:sz w:val="24"/>
                <w:szCs w:val="24"/>
                <w:lang w:val="ru-RU"/>
              </w:rPr>
              <w:t>Выполнение подготовительных работ при проведении реконструкции и капитального ремонта нефтяных и газовых скважин</w:t>
            </w:r>
          </w:p>
        </w:tc>
        <w:tc>
          <w:tcPr>
            <w:tcW w:w="4628" w:type="dxa"/>
            <w:tcBorders>
              <w:top w:val="single" w:sz="4" w:space="0" w:color="000000"/>
              <w:left w:val="single" w:sz="4" w:space="0" w:color="000000"/>
              <w:bottom w:val="single" w:sz="4" w:space="0" w:color="000000"/>
              <w:right w:val="single" w:sz="4" w:space="0" w:color="000000"/>
            </w:tcBorders>
          </w:tcPr>
          <w:p w14:paraId="7F255FB3"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ПМ.03 Выполнение подготовительных работ при проведении реконструкции и капитального ремонта нефтяны</w:t>
            </w:r>
            <w:r w:rsidRPr="00700BD0">
              <w:rPr>
                <w:rFonts w:ascii="Times New Roman" w:eastAsia="Times New Roman" w:hAnsi="Times New Roman" w:cs="Times New Roman"/>
                <w:sz w:val="24"/>
                <w:szCs w:val="24"/>
                <w:lang w:val="ru-RU"/>
              </w:rPr>
              <w:t>х и газовых скважин</w:t>
            </w:r>
          </w:p>
        </w:tc>
      </w:tr>
      <w:tr w:rsidR="00D72ACE" w14:paraId="4797F99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2D4BB357" w14:textId="77777777" w:rsidR="00D72ACE" w:rsidRPr="00700BD0" w:rsidRDefault="00700BD0">
            <w:pPr>
              <w:ind w:right="51"/>
              <w:jc w:val="both"/>
              <w:rPr>
                <w:rFonts w:ascii="Times New Roman" w:eastAsia="Times New Roman" w:hAnsi="Times New Roman" w:cs="Times New Roman"/>
                <w:color w:val="000000"/>
                <w:sz w:val="24"/>
                <w:szCs w:val="24"/>
                <w:lang w:val="ru-RU"/>
              </w:rPr>
            </w:pPr>
            <w:r w:rsidRPr="00700BD0">
              <w:rPr>
                <w:rFonts w:ascii="Times New Roman" w:eastAsia="Times New Roman" w:hAnsi="Times New Roman" w:cs="Times New Roman"/>
                <w:color w:val="000000"/>
                <w:sz w:val="24"/>
                <w:szCs w:val="24"/>
                <w:lang w:val="ru-RU"/>
              </w:rPr>
              <w:t>ВД.0</w:t>
            </w:r>
            <w:r w:rsidRPr="00700BD0">
              <w:rPr>
                <w:rFonts w:ascii="Times New Roman" w:eastAsia="Times New Roman" w:hAnsi="Times New Roman" w:cs="Times New Roman"/>
                <w:sz w:val="24"/>
                <w:szCs w:val="24"/>
                <w:lang w:val="ru-RU"/>
              </w:rPr>
              <w:t>4</w:t>
            </w:r>
            <w:r w:rsidRPr="00700BD0">
              <w:rPr>
                <w:rFonts w:ascii="Times New Roman" w:eastAsia="Times New Roman" w:hAnsi="Times New Roman" w:cs="Times New Roman"/>
                <w:color w:val="000000"/>
                <w:sz w:val="24"/>
                <w:szCs w:val="24"/>
                <w:lang w:val="ru-RU"/>
              </w:rPr>
              <w:t xml:space="preserve"> </w:t>
            </w:r>
            <w:r w:rsidRPr="00700BD0">
              <w:rPr>
                <w:rFonts w:ascii="Times New Roman" w:eastAsia="Times New Roman" w:hAnsi="Times New Roman" w:cs="Times New Roman"/>
                <w:sz w:val="24"/>
                <w:szCs w:val="24"/>
                <w:lang w:val="ru-RU"/>
              </w:rPr>
              <w:t xml:space="preserve">Выполнение работ по организации и ведению технологического процесса капитального ремонта </w:t>
            </w:r>
            <w:r>
              <w:rPr>
                <w:rFonts w:ascii="Times New Roman" w:eastAsia="Times New Roman" w:hAnsi="Times New Roman" w:cs="Times New Roman"/>
                <w:sz w:val="24"/>
                <w:szCs w:val="24"/>
              </w:rPr>
              <w:t>I</w:t>
            </w:r>
            <w:r w:rsidRPr="00700BD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II</w:t>
            </w:r>
            <w:r w:rsidRPr="00700BD0">
              <w:rPr>
                <w:rFonts w:ascii="Times New Roman" w:eastAsia="Times New Roman" w:hAnsi="Times New Roman" w:cs="Times New Roman"/>
                <w:sz w:val="24"/>
                <w:szCs w:val="24"/>
                <w:lang w:val="ru-RU"/>
              </w:rPr>
              <w:t xml:space="preserve"> категории сложности нефтяных и газовых скважин</w:t>
            </w:r>
          </w:p>
        </w:tc>
        <w:tc>
          <w:tcPr>
            <w:tcW w:w="4628" w:type="dxa"/>
            <w:tcBorders>
              <w:top w:val="single" w:sz="4" w:space="0" w:color="000000"/>
              <w:left w:val="single" w:sz="4" w:space="0" w:color="000000"/>
              <w:bottom w:val="single" w:sz="4" w:space="0" w:color="000000"/>
              <w:right w:val="single" w:sz="4" w:space="0" w:color="000000"/>
            </w:tcBorders>
          </w:tcPr>
          <w:p w14:paraId="4C2BCE59"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 xml:space="preserve">ПМ.04 Выполнение работ по организации и ведению технологического процесса капитального </w:t>
            </w:r>
            <w:r w:rsidRPr="00700BD0">
              <w:rPr>
                <w:rFonts w:ascii="Times New Roman" w:eastAsia="Times New Roman" w:hAnsi="Times New Roman" w:cs="Times New Roman"/>
                <w:sz w:val="24"/>
                <w:szCs w:val="24"/>
                <w:lang w:val="ru-RU"/>
              </w:rPr>
              <w:t xml:space="preserve">ремонта </w:t>
            </w:r>
            <w:r>
              <w:rPr>
                <w:rFonts w:ascii="Times New Roman" w:eastAsia="Times New Roman" w:hAnsi="Times New Roman" w:cs="Times New Roman"/>
                <w:sz w:val="24"/>
                <w:szCs w:val="24"/>
              </w:rPr>
              <w:t>I</w:t>
            </w:r>
            <w:r w:rsidRPr="00700BD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II</w:t>
            </w:r>
            <w:r w:rsidRPr="00700BD0">
              <w:rPr>
                <w:rFonts w:ascii="Times New Roman" w:eastAsia="Times New Roman" w:hAnsi="Times New Roman" w:cs="Times New Roman"/>
                <w:sz w:val="24"/>
                <w:szCs w:val="24"/>
                <w:lang w:val="ru-RU"/>
              </w:rPr>
              <w:t xml:space="preserve"> категории сложности нефтяных и газовых скважин</w:t>
            </w:r>
          </w:p>
        </w:tc>
      </w:tr>
      <w:tr w:rsidR="00D72ACE" w14:paraId="7D271864"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2C4EAD62" w14:textId="77777777" w:rsidR="00D72ACE" w:rsidRPr="00700BD0" w:rsidRDefault="00700BD0">
            <w:pPr>
              <w:rPr>
                <w:rFonts w:ascii="Times New Roman" w:eastAsia="Times New Roman" w:hAnsi="Times New Roman" w:cs="Times New Roman"/>
                <w:color w:val="000000"/>
                <w:sz w:val="24"/>
                <w:szCs w:val="24"/>
                <w:lang w:val="ru-RU"/>
              </w:rPr>
            </w:pPr>
            <w:r w:rsidRPr="00700BD0">
              <w:rPr>
                <w:rFonts w:ascii="Times New Roman" w:eastAsia="Times New Roman" w:hAnsi="Times New Roman" w:cs="Times New Roman"/>
                <w:sz w:val="24"/>
                <w:szCs w:val="24"/>
                <w:lang w:val="ru-RU"/>
              </w:rPr>
              <w:t>ВД.05 Ведение процесса гидравлического разрыва пласта и гидропескоструйной перфорации (по выбору)</w:t>
            </w:r>
          </w:p>
        </w:tc>
        <w:tc>
          <w:tcPr>
            <w:tcW w:w="4628" w:type="dxa"/>
            <w:tcBorders>
              <w:top w:val="single" w:sz="4" w:space="0" w:color="000000"/>
              <w:left w:val="single" w:sz="4" w:space="0" w:color="000000"/>
              <w:bottom w:val="single" w:sz="4" w:space="0" w:color="000000"/>
              <w:right w:val="single" w:sz="4" w:space="0" w:color="000000"/>
            </w:tcBorders>
          </w:tcPr>
          <w:p w14:paraId="615E63CA"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ПМ.05 Ведение процесса гидравлического разрыва пласта и гидропескоструйной перфорации (по выбору)</w:t>
            </w:r>
          </w:p>
        </w:tc>
      </w:tr>
      <w:tr w:rsidR="00D72ACE" w14:paraId="2DF02877"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FDFB6A0" w14:textId="77777777" w:rsidR="00D72ACE" w:rsidRPr="00700BD0" w:rsidRDefault="00700BD0">
            <w:pP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ВД.05 Обеспечение работы подъемного агрегата в процессе капитального, текущего ремонта, реконструкции и освоения нефтяных и газовых скважин (по выбору)</w:t>
            </w:r>
          </w:p>
        </w:tc>
        <w:tc>
          <w:tcPr>
            <w:tcW w:w="4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E1389"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ПМ.05</w:t>
            </w:r>
            <w:r w:rsidRPr="00700BD0">
              <w:rPr>
                <w:rFonts w:ascii="Times New Roman" w:eastAsia="Times New Roman" w:hAnsi="Times New Roman" w:cs="Times New Roman"/>
                <w:sz w:val="24"/>
                <w:szCs w:val="24"/>
                <w:lang w:val="ru-RU"/>
              </w:rPr>
              <w:t xml:space="preserve"> Обеспечение работы подъемного агрегата в процессе капитального, текущего ремонта, реконструкции и освоения нефтяных и газовых скважин (на выбор)</w:t>
            </w:r>
          </w:p>
        </w:tc>
      </w:tr>
    </w:tbl>
    <w:p w14:paraId="714D31D2" w14:textId="77777777" w:rsidR="00D72ACE" w:rsidRDefault="00D72AC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97D4844" w14:textId="77777777" w:rsidR="00D72ACE" w:rsidRDefault="00D72ACE">
      <w:pPr>
        <w:jc w:val="right"/>
        <w:rPr>
          <w:rFonts w:ascii="Times New Roman" w:eastAsia="Times New Roman" w:hAnsi="Times New Roman" w:cs="Times New Roman"/>
          <w:b/>
          <w:sz w:val="24"/>
          <w:szCs w:val="24"/>
          <w:highlight w:val="white"/>
        </w:rPr>
      </w:pPr>
    </w:p>
    <w:p w14:paraId="164A1FAA" w14:textId="77777777" w:rsidR="00D72ACE" w:rsidRDefault="00700BD0">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34AD70C2" w14:textId="77777777" w:rsidR="00D72ACE" w:rsidRDefault="00700BD0">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CCB9E8F" w14:textId="77777777" w:rsidR="00D72ACE" w:rsidRDefault="00D72ACE">
      <w:pPr>
        <w:ind w:firstLine="709"/>
        <w:jc w:val="both"/>
        <w:rPr>
          <w:rFonts w:ascii="Times New Roman" w:eastAsia="Times New Roman" w:hAnsi="Times New Roman" w:cs="Times New Roman"/>
          <w:i/>
          <w:sz w:val="24"/>
          <w:szCs w:val="24"/>
        </w:rPr>
      </w:pPr>
    </w:p>
    <w:tbl>
      <w:tblPr>
        <w:tblStyle w:val="affffff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D72ACE" w14:paraId="5DFAF743"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2A8EDD38" w14:textId="77777777" w:rsidR="00D72ACE" w:rsidRDefault="00700BD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45C97E31" w14:textId="77777777" w:rsidR="00D72ACE" w:rsidRDefault="00700BD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D72ACE" w14:paraId="793AA0C9"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7FECC0E5" w14:textId="77777777" w:rsidR="00D72ACE" w:rsidRPr="00700BD0" w:rsidRDefault="00700BD0">
            <w:pPr>
              <w:rPr>
                <w:rFonts w:ascii="Times New Roman" w:eastAsia="Times New Roman" w:hAnsi="Times New Roman" w:cs="Times New Roman"/>
                <w:i/>
                <w:sz w:val="24"/>
                <w:szCs w:val="24"/>
                <w:lang w:val="ru-RU"/>
              </w:rPr>
            </w:pPr>
            <w:r w:rsidRPr="00700BD0">
              <w:rPr>
                <w:rFonts w:ascii="Times New Roman" w:eastAsia="Times New Roman" w:hAnsi="Times New Roman" w:cs="Times New Roman"/>
                <w:sz w:val="24"/>
                <w:szCs w:val="24"/>
                <w:lang w:val="ru-RU"/>
              </w:rPr>
              <w:t>ВД.01 Выполнение работ по подготовке скважин к проведению текущего (подземного) ремонта</w:t>
            </w:r>
          </w:p>
        </w:tc>
        <w:tc>
          <w:tcPr>
            <w:tcW w:w="5103" w:type="dxa"/>
            <w:tcBorders>
              <w:top w:val="single" w:sz="4" w:space="0" w:color="000000"/>
              <w:left w:val="single" w:sz="4" w:space="0" w:color="000000"/>
              <w:bottom w:val="single" w:sz="4" w:space="0" w:color="000000"/>
              <w:right w:val="single" w:sz="4" w:space="0" w:color="000000"/>
            </w:tcBorders>
          </w:tcPr>
          <w:p w14:paraId="38B0FF30"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1.1. Выполнять работы по обустройству площадки проведения ремонта скважин</w:t>
            </w:r>
          </w:p>
        </w:tc>
      </w:tr>
      <w:tr w:rsidR="00D72ACE" w14:paraId="335C763B"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93742BE" w14:textId="77777777" w:rsidR="00D72ACE" w:rsidRPr="00700BD0" w:rsidRDefault="00D72ACE">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8085974"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1.2 Проводить замещение скважинной жидкости, промывки скважины</w:t>
            </w:r>
          </w:p>
        </w:tc>
      </w:tr>
      <w:tr w:rsidR="00D72ACE" w14:paraId="51B5501D"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7D308D05" w14:textId="77777777" w:rsidR="00D72ACE" w:rsidRPr="00700BD0" w:rsidRDefault="00D72ACE">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4A9F05FB"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1.3 Выполнять передислокацию оборудования для ремонта скважин</w:t>
            </w:r>
          </w:p>
        </w:tc>
      </w:tr>
      <w:tr w:rsidR="00D72ACE" w14:paraId="1820299E"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33CF51E3" w14:textId="77777777" w:rsidR="00D72ACE" w:rsidRPr="00700BD0" w:rsidRDefault="00D72ACE">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38533C7"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1.4 Осуществлять подготовку устья скважины к проведению ремонтных работ</w:t>
            </w:r>
          </w:p>
        </w:tc>
      </w:tr>
      <w:tr w:rsidR="00D72ACE" w14:paraId="10EB0184"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4E96173" w14:textId="77777777" w:rsidR="00D72ACE" w:rsidRPr="00700BD0" w:rsidRDefault="00700BD0">
            <w:pP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 xml:space="preserve">ВД.02 Выполнение работ по проведению текущего (подземного) ремонта скважин </w:t>
            </w:r>
            <w:r>
              <w:rPr>
                <w:rFonts w:ascii="Times New Roman" w:eastAsia="Times New Roman" w:hAnsi="Times New Roman" w:cs="Times New Roman"/>
                <w:sz w:val="24"/>
                <w:szCs w:val="24"/>
              </w:rPr>
              <w:t>I</w:t>
            </w:r>
            <w:r w:rsidRPr="00700BD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II</w:t>
            </w:r>
            <w:r w:rsidRPr="00700BD0">
              <w:rPr>
                <w:rFonts w:ascii="Times New Roman" w:eastAsia="Times New Roman" w:hAnsi="Times New Roman" w:cs="Times New Roman"/>
                <w:sz w:val="24"/>
                <w:szCs w:val="24"/>
                <w:lang w:val="ru-RU"/>
              </w:rPr>
              <w:t xml:space="preserve"> категории сложности</w:t>
            </w:r>
          </w:p>
        </w:tc>
        <w:tc>
          <w:tcPr>
            <w:tcW w:w="5103" w:type="dxa"/>
            <w:tcBorders>
              <w:top w:val="single" w:sz="4" w:space="0" w:color="000000"/>
              <w:left w:val="single" w:sz="4" w:space="0" w:color="000000"/>
              <w:bottom w:val="single" w:sz="4" w:space="0" w:color="000000"/>
              <w:right w:val="single" w:sz="4" w:space="0" w:color="000000"/>
            </w:tcBorders>
          </w:tcPr>
          <w:p w14:paraId="284C4475"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2.1. Выполнять мероприятий по подготовке, содержанию оборудования и инструментов для ремонта скважин и уходу за оборудованием и инструментами</w:t>
            </w:r>
          </w:p>
        </w:tc>
      </w:tr>
      <w:tr w:rsidR="00D72ACE" w14:paraId="49E252F3"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22A5E398"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119125D"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2.2 Проводить работы по текущему (подземному) ремонту скважины</w:t>
            </w:r>
          </w:p>
        </w:tc>
      </w:tr>
      <w:tr w:rsidR="00D72ACE" w14:paraId="681F0BE6" w14:textId="77777777">
        <w:trPr>
          <w:trHeight w:val="585"/>
        </w:trPr>
        <w:tc>
          <w:tcPr>
            <w:tcW w:w="4503" w:type="dxa"/>
            <w:vMerge/>
            <w:tcBorders>
              <w:top w:val="single" w:sz="4" w:space="0" w:color="000000"/>
              <w:left w:val="single" w:sz="4" w:space="0" w:color="000000"/>
              <w:bottom w:val="single" w:sz="4" w:space="0" w:color="000000"/>
              <w:right w:val="single" w:sz="4" w:space="0" w:color="000000"/>
            </w:tcBorders>
          </w:tcPr>
          <w:p w14:paraId="0A9513F7"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42B9C7C"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2.3 Проводить операции по промывке и обработке скважины</w:t>
            </w:r>
          </w:p>
        </w:tc>
      </w:tr>
      <w:tr w:rsidR="00D72ACE" w14:paraId="6544717A"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A186201"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647485F8"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 xml:space="preserve">ПК 2.4. Проводить работы по подготовке скважины к освоению и проведению </w:t>
            </w:r>
            <w:proofErr w:type="spellStart"/>
            <w:r w:rsidRPr="00700BD0">
              <w:rPr>
                <w:rFonts w:ascii="Times New Roman" w:eastAsia="Times New Roman" w:hAnsi="Times New Roman" w:cs="Times New Roman"/>
                <w:sz w:val="24"/>
                <w:szCs w:val="24"/>
                <w:lang w:val="ru-RU"/>
              </w:rPr>
              <w:t>прострелочных</w:t>
            </w:r>
            <w:proofErr w:type="spellEnd"/>
            <w:r w:rsidRPr="00700BD0">
              <w:rPr>
                <w:rFonts w:ascii="Times New Roman" w:eastAsia="Times New Roman" w:hAnsi="Times New Roman" w:cs="Times New Roman"/>
                <w:sz w:val="24"/>
                <w:szCs w:val="24"/>
                <w:lang w:val="ru-RU"/>
              </w:rPr>
              <w:t xml:space="preserve"> и геофизических исследований</w:t>
            </w:r>
          </w:p>
        </w:tc>
      </w:tr>
      <w:tr w:rsidR="00D72ACE" w14:paraId="506DF985"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0DC2553A" w14:textId="77777777" w:rsidR="00D72ACE" w:rsidRPr="00700BD0" w:rsidRDefault="00700BD0">
            <w:pP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ВД.03 Выполнение подготовительных работ при проведении реконструкции и капитального ремонта нефтяных и газовых скважин</w:t>
            </w:r>
          </w:p>
        </w:tc>
        <w:tc>
          <w:tcPr>
            <w:tcW w:w="5103" w:type="dxa"/>
            <w:tcBorders>
              <w:top w:val="single" w:sz="4" w:space="0" w:color="000000"/>
              <w:left w:val="single" w:sz="4" w:space="0" w:color="000000"/>
              <w:right w:val="single" w:sz="4" w:space="0" w:color="000000"/>
            </w:tcBorders>
          </w:tcPr>
          <w:p w14:paraId="734C47DE"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3.1 Проводить подготовительные работы перед глушением скважин</w:t>
            </w:r>
          </w:p>
        </w:tc>
      </w:tr>
      <w:tr w:rsidR="00D72ACE" w14:paraId="44D4E853"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260A567C"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75A48D7D"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3.2 Проводить кислотную обработку скважин</w:t>
            </w:r>
          </w:p>
        </w:tc>
      </w:tr>
      <w:tr w:rsidR="00D72ACE" w14:paraId="583AB34D"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36E191FE"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06AA8EF3"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 xml:space="preserve">ПК 3.3. Проводить </w:t>
            </w:r>
            <w:proofErr w:type="spellStart"/>
            <w:proofErr w:type="gramStart"/>
            <w:r w:rsidRPr="00700BD0">
              <w:rPr>
                <w:rFonts w:ascii="Times New Roman" w:eastAsia="Times New Roman" w:hAnsi="Times New Roman" w:cs="Times New Roman"/>
                <w:sz w:val="24"/>
                <w:szCs w:val="24"/>
                <w:lang w:val="ru-RU"/>
              </w:rPr>
              <w:t>спуско</w:t>
            </w:r>
            <w:proofErr w:type="spellEnd"/>
            <w:r w:rsidRPr="00700BD0">
              <w:rPr>
                <w:rFonts w:ascii="Times New Roman" w:eastAsia="Times New Roman" w:hAnsi="Times New Roman" w:cs="Times New Roman"/>
                <w:sz w:val="24"/>
                <w:szCs w:val="24"/>
                <w:lang w:val="ru-RU"/>
              </w:rPr>
              <w:t>-подъемные</w:t>
            </w:r>
            <w:proofErr w:type="gramEnd"/>
            <w:r w:rsidRPr="00700BD0">
              <w:rPr>
                <w:rFonts w:ascii="Times New Roman" w:eastAsia="Times New Roman" w:hAnsi="Times New Roman" w:cs="Times New Roman"/>
                <w:sz w:val="24"/>
                <w:szCs w:val="24"/>
                <w:lang w:val="ru-RU"/>
              </w:rPr>
              <w:t xml:space="preserve"> операции</w:t>
            </w:r>
          </w:p>
        </w:tc>
      </w:tr>
      <w:tr w:rsidR="00D72ACE" w14:paraId="0C0AA528"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5EFD858F"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3EF9B111" w14:textId="77777777" w:rsidR="00D72ACE" w:rsidRDefault="00700BD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3.4. </w:t>
            </w:r>
            <w:proofErr w:type="spellStart"/>
            <w:r>
              <w:rPr>
                <w:rFonts w:ascii="Times New Roman" w:eastAsia="Times New Roman" w:hAnsi="Times New Roman" w:cs="Times New Roman"/>
                <w:sz w:val="24"/>
                <w:szCs w:val="24"/>
              </w:rPr>
              <w:t>Проводить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ловильные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работы</w:t>
            </w:r>
            <w:proofErr w:type="spellEnd"/>
          </w:p>
        </w:tc>
      </w:tr>
      <w:tr w:rsidR="00D72ACE" w14:paraId="4863E52B"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0F6EAA0E" w14:textId="77777777" w:rsidR="00D72ACE" w:rsidRDefault="00D72ACE">
            <w:pPr>
              <w:pBdr>
                <w:top w:val="nil"/>
                <w:left w:val="nil"/>
                <w:bottom w:val="nil"/>
                <w:right w:val="nil"/>
                <w:between w:val="nil"/>
              </w:pBdr>
              <w:rPr>
                <w:rFonts w:ascii="Times New Roman" w:eastAsia="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237E893E"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3.5. Проводить ремонтно-изоляционные работы</w:t>
            </w:r>
          </w:p>
        </w:tc>
      </w:tr>
      <w:tr w:rsidR="00D72ACE" w14:paraId="4966E710" w14:textId="77777777">
        <w:trPr>
          <w:trHeight w:val="551"/>
        </w:trPr>
        <w:tc>
          <w:tcPr>
            <w:tcW w:w="4503" w:type="dxa"/>
            <w:vMerge w:val="restart"/>
            <w:tcBorders>
              <w:top w:val="single" w:sz="4" w:space="0" w:color="000000"/>
              <w:left w:val="single" w:sz="4" w:space="0" w:color="000000"/>
              <w:bottom w:val="single" w:sz="4" w:space="0" w:color="000000"/>
              <w:right w:val="single" w:sz="4" w:space="0" w:color="000000"/>
            </w:tcBorders>
          </w:tcPr>
          <w:p w14:paraId="3B5B6DB3" w14:textId="77777777" w:rsidR="00D72ACE" w:rsidRPr="00700BD0" w:rsidRDefault="00700BD0">
            <w:pP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lastRenderedPageBreak/>
              <w:t xml:space="preserve">ВД.04 Выполнение работ по организации и ведению технологического процесса капитального ремонта </w:t>
            </w:r>
            <w:r>
              <w:rPr>
                <w:rFonts w:ascii="Times New Roman" w:eastAsia="Times New Roman" w:hAnsi="Times New Roman" w:cs="Times New Roman"/>
                <w:sz w:val="24"/>
                <w:szCs w:val="24"/>
              </w:rPr>
              <w:t>I</w:t>
            </w:r>
            <w:r w:rsidRPr="00700BD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II</w:t>
            </w:r>
            <w:r w:rsidRPr="00700BD0">
              <w:rPr>
                <w:rFonts w:ascii="Times New Roman" w:eastAsia="Times New Roman" w:hAnsi="Times New Roman" w:cs="Times New Roman"/>
                <w:sz w:val="24"/>
                <w:szCs w:val="24"/>
                <w:lang w:val="ru-RU"/>
              </w:rPr>
              <w:t xml:space="preserve"> категории сложности нефтяных и газовых скважин</w:t>
            </w:r>
          </w:p>
        </w:tc>
        <w:tc>
          <w:tcPr>
            <w:tcW w:w="5103" w:type="dxa"/>
            <w:tcBorders>
              <w:top w:val="single" w:sz="4" w:space="0" w:color="000000"/>
              <w:left w:val="single" w:sz="4" w:space="0" w:color="000000"/>
              <w:bottom w:val="single" w:sz="4" w:space="0" w:color="000000"/>
              <w:right w:val="single" w:sz="4" w:space="0" w:color="000000"/>
            </w:tcBorders>
          </w:tcPr>
          <w:p w14:paraId="3D8C4604"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4.1 Проверять техническое состояние оборудования перед проведением капитального ремонта</w:t>
            </w:r>
          </w:p>
        </w:tc>
      </w:tr>
      <w:tr w:rsidR="00D72ACE" w14:paraId="57F759AD"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0BBB21F7" w14:textId="77777777" w:rsidR="00D72ACE" w:rsidRPr="00700BD0" w:rsidRDefault="00D72ACE">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512A958"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4.2 Осуществ</w:t>
            </w:r>
            <w:r w:rsidRPr="00700BD0">
              <w:rPr>
                <w:rFonts w:ascii="Times New Roman" w:eastAsia="Times New Roman" w:hAnsi="Times New Roman" w:cs="Times New Roman"/>
                <w:sz w:val="24"/>
                <w:szCs w:val="24"/>
                <w:lang w:val="ru-RU"/>
              </w:rPr>
              <w:t>лять расстановку оборудования для проведения капитального ремонта скважин</w:t>
            </w:r>
          </w:p>
        </w:tc>
      </w:tr>
      <w:tr w:rsidR="00D72ACE" w14:paraId="4320C477"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47383157"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1C9BB3C"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4.3. Проводить глушение скважин в процессе капитального ремонта скважин</w:t>
            </w:r>
          </w:p>
        </w:tc>
      </w:tr>
      <w:tr w:rsidR="00D72ACE" w14:paraId="3DB45EE7"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5B1DD0A3"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1D9DB07"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4.4. Осуществлять демонтаж и монтаж устьевого оборудования скважин</w:t>
            </w:r>
          </w:p>
        </w:tc>
      </w:tr>
      <w:tr w:rsidR="00D72ACE" w14:paraId="00C019B0"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4BA9A912"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46C7F99F"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4.5. Осуществлять монтаж и демонтаж противовыбросового оборудования при проведении капитального ремонта скважин</w:t>
            </w:r>
          </w:p>
        </w:tc>
      </w:tr>
      <w:tr w:rsidR="00D72ACE" w14:paraId="296AFBF2"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64A62F01"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66630CD"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4.6. Проводить капитальный ремонт скважин</w:t>
            </w:r>
          </w:p>
        </w:tc>
      </w:tr>
      <w:tr w:rsidR="00D72ACE" w14:paraId="4EAC25ED"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085033BB"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07DD44FC"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4.7. Осуществлять подготовку комплекса оборудования для проведения капитального ремонта скважин к передислокации</w:t>
            </w:r>
          </w:p>
        </w:tc>
      </w:tr>
      <w:tr w:rsidR="00D72ACE" w14:paraId="3ED374EE"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3D37DFA5"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38BA206"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4.8. Ликвидировать осложнения и аварии в процессе капитального ремонта скважин</w:t>
            </w:r>
          </w:p>
        </w:tc>
      </w:tr>
      <w:tr w:rsidR="00D72ACE" w14:paraId="2E331154"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5139A381"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B426BEC"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4.9. Планировать ход работ и действий состава вахты</w:t>
            </w:r>
            <w:r w:rsidRPr="00700BD0">
              <w:rPr>
                <w:rFonts w:ascii="Times New Roman" w:eastAsia="Times New Roman" w:hAnsi="Times New Roman" w:cs="Times New Roman"/>
                <w:sz w:val="24"/>
                <w:szCs w:val="24"/>
                <w:lang w:val="ru-RU"/>
              </w:rPr>
              <w:t xml:space="preserve"> в процессе капитального ремонта скважин</w:t>
            </w:r>
          </w:p>
        </w:tc>
      </w:tr>
      <w:tr w:rsidR="00D72ACE" w14:paraId="3F1A965A"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782CA020"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6307D8F2"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4.10. Координировать действия состава вахты в процессе капитального ремонта скважин</w:t>
            </w:r>
          </w:p>
        </w:tc>
      </w:tr>
      <w:tr w:rsidR="00D72ACE" w14:paraId="6B267210" w14:textId="77777777">
        <w:trPr>
          <w:trHeight w:val="551"/>
        </w:trPr>
        <w:tc>
          <w:tcPr>
            <w:tcW w:w="4503" w:type="dxa"/>
            <w:vMerge w:val="restart"/>
            <w:tcBorders>
              <w:top w:val="single" w:sz="4" w:space="0" w:color="000000"/>
              <w:left w:val="single" w:sz="4" w:space="0" w:color="000000"/>
              <w:right w:val="single" w:sz="4" w:space="0" w:color="000000"/>
            </w:tcBorders>
          </w:tcPr>
          <w:p w14:paraId="7A06DDBF"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ВД.05 Ведение процесса гидравлического разрыва пласта и гидропескоструйной перфорации (по выбору)</w:t>
            </w:r>
          </w:p>
        </w:tc>
        <w:tc>
          <w:tcPr>
            <w:tcW w:w="5103" w:type="dxa"/>
            <w:tcBorders>
              <w:top w:val="single" w:sz="4" w:space="0" w:color="000000"/>
              <w:left w:val="single" w:sz="4" w:space="0" w:color="000000"/>
              <w:bottom w:val="single" w:sz="4" w:space="0" w:color="000000"/>
              <w:right w:val="single" w:sz="4" w:space="0" w:color="000000"/>
            </w:tcBorders>
          </w:tcPr>
          <w:p w14:paraId="7475ED88"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5.1. Осуществлять подготовку оборудования к проведению гидроразрыва пласта</w:t>
            </w:r>
          </w:p>
        </w:tc>
      </w:tr>
      <w:tr w:rsidR="00D72ACE" w14:paraId="5299134B" w14:textId="77777777">
        <w:trPr>
          <w:trHeight w:val="551"/>
        </w:trPr>
        <w:tc>
          <w:tcPr>
            <w:tcW w:w="4503" w:type="dxa"/>
            <w:vMerge/>
            <w:tcBorders>
              <w:top w:val="single" w:sz="4" w:space="0" w:color="000000"/>
              <w:left w:val="single" w:sz="4" w:space="0" w:color="000000"/>
              <w:right w:val="single" w:sz="4" w:space="0" w:color="000000"/>
            </w:tcBorders>
          </w:tcPr>
          <w:p w14:paraId="3CF2D32A"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4A9BB5C5"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5.2. Выполнять работы по проведению гидравлического разрыва пласта</w:t>
            </w:r>
          </w:p>
        </w:tc>
      </w:tr>
      <w:tr w:rsidR="00D72ACE" w14:paraId="69094A25" w14:textId="77777777">
        <w:trPr>
          <w:trHeight w:val="551"/>
        </w:trPr>
        <w:tc>
          <w:tcPr>
            <w:tcW w:w="4503" w:type="dxa"/>
            <w:vMerge/>
            <w:tcBorders>
              <w:top w:val="single" w:sz="4" w:space="0" w:color="000000"/>
              <w:left w:val="single" w:sz="4" w:space="0" w:color="000000"/>
              <w:right w:val="single" w:sz="4" w:space="0" w:color="000000"/>
            </w:tcBorders>
          </w:tcPr>
          <w:p w14:paraId="5585FE16"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07163AB"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5.3. Проводить работы по установке приборов на устье скважины и контролю объема, подачи закачиваемой жидкости в пласт</w:t>
            </w:r>
          </w:p>
        </w:tc>
      </w:tr>
      <w:tr w:rsidR="00D72ACE" w14:paraId="39F4575F" w14:textId="77777777">
        <w:trPr>
          <w:trHeight w:val="551"/>
        </w:trPr>
        <w:tc>
          <w:tcPr>
            <w:tcW w:w="4503" w:type="dxa"/>
            <w:vMerge/>
            <w:tcBorders>
              <w:top w:val="single" w:sz="4" w:space="0" w:color="000000"/>
              <w:left w:val="single" w:sz="4" w:space="0" w:color="000000"/>
              <w:right w:val="single" w:sz="4" w:space="0" w:color="000000"/>
            </w:tcBorders>
          </w:tcPr>
          <w:p w14:paraId="246E6208"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9B398A9"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5.4. Осуществлять подготовку оборудования к проведению гидропескоструйной перфорации</w:t>
            </w:r>
          </w:p>
        </w:tc>
      </w:tr>
      <w:tr w:rsidR="00D72ACE" w14:paraId="45582043" w14:textId="77777777">
        <w:trPr>
          <w:trHeight w:val="551"/>
        </w:trPr>
        <w:tc>
          <w:tcPr>
            <w:tcW w:w="4503" w:type="dxa"/>
            <w:vMerge w:val="restart"/>
            <w:tcBorders>
              <w:top w:val="single" w:sz="4" w:space="0" w:color="000000"/>
              <w:left w:val="single" w:sz="4" w:space="0" w:color="000000"/>
              <w:right w:val="single" w:sz="4" w:space="0" w:color="000000"/>
            </w:tcBorders>
          </w:tcPr>
          <w:p w14:paraId="6DC8B864" w14:textId="77777777" w:rsidR="00D72ACE" w:rsidRPr="00700BD0" w:rsidRDefault="00700BD0">
            <w:pP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ВД.05 Обеспечение работы подъемного агрегата</w:t>
            </w:r>
            <w:r w:rsidRPr="00700BD0">
              <w:rPr>
                <w:rFonts w:ascii="Times New Roman" w:eastAsia="Times New Roman" w:hAnsi="Times New Roman" w:cs="Times New Roman"/>
                <w:sz w:val="24"/>
                <w:szCs w:val="24"/>
                <w:lang w:val="ru-RU"/>
              </w:rPr>
              <w:t xml:space="preserve"> в процессе капитального, текущего ремонта, реконструкции и освоения нефтяных и газовых скважин (по выбору)</w:t>
            </w:r>
          </w:p>
        </w:tc>
        <w:tc>
          <w:tcPr>
            <w:tcW w:w="5103" w:type="dxa"/>
            <w:tcBorders>
              <w:top w:val="single" w:sz="4" w:space="0" w:color="000000"/>
              <w:left w:val="single" w:sz="4" w:space="0" w:color="000000"/>
              <w:bottom w:val="single" w:sz="4" w:space="0" w:color="000000"/>
              <w:right w:val="single" w:sz="4" w:space="0" w:color="000000"/>
            </w:tcBorders>
          </w:tcPr>
          <w:p w14:paraId="4856CF36"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5.1. Проводить техническое обслуживание подъемного агрегата</w:t>
            </w:r>
          </w:p>
        </w:tc>
      </w:tr>
      <w:tr w:rsidR="00D72ACE" w14:paraId="5D1ECE87" w14:textId="77777777">
        <w:trPr>
          <w:trHeight w:val="551"/>
        </w:trPr>
        <w:tc>
          <w:tcPr>
            <w:tcW w:w="4503" w:type="dxa"/>
            <w:vMerge/>
            <w:tcBorders>
              <w:top w:val="single" w:sz="4" w:space="0" w:color="000000"/>
              <w:left w:val="single" w:sz="4" w:space="0" w:color="000000"/>
              <w:right w:val="single" w:sz="4" w:space="0" w:color="000000"/>
            </w:tcBorders>
          </w:tcPr>
          <w:p w14:paraId="60DA756B"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7D763DC"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5.2. Осуществлять установку подъемного агрегата на устье скважины</w:t>
            </w:r>
          </w:p>
        </w:tc>
      </w:tr>
      <w:tr w:rsidR="00D72ACE" w14:paraId="4F4C9F06" w14:textId="77777777">
        <w:trPr>
          <w:trHeight w:val="551"/>
        </w:trPr>
        <w:tc>
          <w:tcPr>
            <w:tcW w:w="4503" w:type="dxa"/>
            <w:vMerge/>
            <w:tcBorders>
              <w:top w:val="single" w:sz="4" w:space="0" w:color="000000"/>
              <w:left w:val="single" w:sz="4" w:space="0" w:color="000000"/>
              <w:right w:val="single" w:sz="4" w:space="0" w:color="000000"/>
            </w:tcBorders>
          </w:tcPr>
          <w:p w14:paraId="01E6088F"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70E2FE8F"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5.3. Осуществлять монтаж и демонтаж оснастки талевой системы подъемного агрегата</w:t>
            </w:r>
          </w:p>
        </w:tc>
      </w:tr>
      <w:tr w:rsidR="00D72ACE" w14:paraId="3BF0DB9E" w14:textId="77777777">
        <w:trPr>
          <w:trHeight w:val="551"/>
        </w:trPr>
        <w:tc>
          <w:tcPr>
            <w:tcW w:w="4503" w:type="dxa"/>
            <w:vMerge/>
            <w:tcBorders>
              <w:top w:val="single" w:sz="4" w:space="0" w:color="000000"/>
              <w:left w:val="single" w:sz="4" w:space="0" w:color="000000"/>
              <w:right w:val="single" w:sz="4" w:space="0" w:color="000000"/>
            </w:tcBorders>
          </w:tcPr>
          <w:p w14:paraId="497D8950"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70099D9F"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 xml:space="preserve">ПК 5.4. Управлять подъемным агрегатом при проведении </w:t>
            </w:r>
            <w:proofErr w:type="spellStart"/>
            <w:proofErr w:type="gramStart"/>
            <w:r w:rsidRPr="00700BD0">
              <w:rPr>
                <w:rFonts w:ascii="Times New Roman" w:eastAsia="Times New Roman" w:hAnsi="Times New Roman" w:cs="Times New Roman"/>
                <w:sz w:val="24"/>
                <w:szCs w:val="24"/>
                <w:lang w:val="ru-RU"/>
              </w:rPr>
              <w:t>спуско</w:t>
            </w:r>
            <w:proofErr w:type="spellEnd"/>
            <w:r w:rsidRPr="00700BD0">
              <w:rPr>
                <w:rFonts w:ascii="Times New Roman" w:eastAsia="Times New Roman" w:hAnsi="Times New Roman" w:cs="Times New Roman"/>
                <w:sz w:val="24"/>
                <w:szCs w:val="24"/>
                <w:lang w:val="ru-RU"/>
              </w:rPr>
              <w:t>-подъемных</w:t>
            </w:r>
            <w:proofErr w:type="gramEnd"/>
            <w:r w:rsidRPr="00700BD0">
              <w:rPr>
                <w:rFonts w:ascii="Times New Roman" w:eastAsia="Times New Roman" w:hAnsi="Times New Roman" w:cs="Times New Roman"/>
                <w:sz w:val="24"/>
                <w:szCs w:val="24"/>
                <w:lang w:val="ru-RU"/>
              </w:rPr>
              <w:t xml:space="preserve"> операций</w:t>
            </w:r>
          </w:p>
        </w:tc>
      </w:tr>
      <w:tr w:rsidR="00D72ACE" w14:paraId="15004AAB" w14:textId="77777777">
        <w:trPr>
          <w:trHeight w:val="551"/>
        </w:trPr>
        <w:tc>
          <w:tcPr>
            <w:tcW w:w="4503" w:type="dxa"/>
            <w:vMerge/>
            <w:tcBorders>
              <w:top w:val="single" w:sz="4" w:space="0" w:color="000000"/>
              <w:left w:val="single" w:sz="4" w:space="0" w:color="000000"/>
              <w:right w:val="single" w:sz="4" w:space="0" w:color="000000"/>
            </w:tcBorders>
          </w:tcPr>
          <w:p w14:paraId="222603CF"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76CD3A6"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ПК 5.5. Проводить работы по монтажу и демонтажу подъемного агрегата</w:t>
            </w:r>
          </w:p>
        </w:tc>
      </w:tr>
      <w:tr w:rsidR="00D72ACE" w14:paraId="7B250C7D"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473D40E9" w14:textId="77777777" w:rsidR="00D72ACE" w:rsidRPr="00700BD0" w:rsidRDefault="00D72ACE">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3F00CBB" w14:textId="77777777" w:rsidR="00D72ACE" w:rsidRPr="00700BD0" w:rsidRDefault="00700BD0">
            <w:pPr>
              <w:pBdr>
                <w:top w:val="nil"/>
                <w:left w:val="nil"/>
                <w:bottom w:val="nil"/>
                <w:right w:val="nil"/>
                <w:between w:val="nil"/>
              </w:pBdr>
              <w:rPr>
                <w:rFonts w:ascii="Times New Roman" w:eastAsia="Times New Roman" w:hAnsi="Times New Roman" w:cs="Times New Roman"/>
                <w:sz w:val="24"/>
                <w:szCs w:val="24"/>
                <w:lang w:val="ru-RU"/>
              </w:rPr>
            </w:pPr>
            <w:r w:rsidRPr="00700BD0">
              <w:rPr>
                <w:rFonts w:ascii="Times New Roman" w:eastAsia="Times New Roman" w:hAnsi="Times New Roman" w:cs="Times New Roman"/>
                <w:sz w:val="24"/>
                <w:szCs w:val="24"/>
                <w:lang w:val="ru-RU"/>
              </w:rPr>
              <w:t xml:space="preserve">ПК 5.6. Выполнять ремонт подъемного агрегата в процессе проведения капитального, текущего ремонта, реконструкции и освоения </w:t>
            </w:r>
            <w:r w:rsidRPr="00700BD0">
              <w:rPr>
                <w:rFonts w:ascii="Times New Roman" w:eastAsia="Times New Roman" w:hAnsi="Times New Roman" w:cs="Times New Roman"/>
                <w:sz w:val="24"/>
                <w:szCs w:val="24"/>
                <w:lang w:val="ru-RU"/>
              </w:rPr>
              <w:lastRenderedPageBreak/>
              <w:t>нефтяных и газовых скважин</w:t>
            </w:r>
          </w:p>
        </w:tc>
      </w:tr>
    </w:tbl>
    <w:p w14:paraId="30A3B7F8" w14:textId="77777777" w:rsidR="00700BD0" w:rsidRDefault="00700BD0" w:rsidP="00700BD0">
      <w:pPr>
        <w:spacing w:line="276" w:lineRule="auto"/>
        <w:ind w:firstLine="709"/>
        <w:jc w:val="both"/>
        <w:rPr>
          <w:rFonts w:ascii="Times New Roman" w:eastAsia="Times New Roman" w:hAnsi="Times New Roman" w:cs="Times New Roman"/>
          <w:sz w:val="24"/>
          <w:szCs w:val="24"/>
        </w:rPr>
      </w:pPr>
    </w:p>
    <w:p w14:paraId="575D1E34" w14:textId="297CB7CB" w:rsidR="00D72ACE" w:rsidRDefault="00700BD0" w:rsidP="00700BD0">
      <w:pPr>
        <w:spacing w:line="276" w:lineRule="auto"/>
        <w:ind w:firstLine="709"/>
        <w:jc w:val="both"/>
      </w:pPr>
      <w:r>
        <w:rPr>
          <w:rFonts w:ascii="Times New Roman" w:eastAsia="Times New Roman" w:hAnsi="Times New Roman" w:cs="Times New Roman"/>
          <w:sz w:val="24"/>
          <w:szCs w:val="24"/>
        </w:rPr>
        <w:t>Выпускники, освоившие программу по профессии 21.01.02 Оператор по ремонту скважин, сдают ГИА в форм</w:t>
      </w:r>
      <w:r>
        <w:rPr>
          <w:rFonts w:ascii="Times New Roman" w:eastAsia="Times New Roman" w:hAnsi="Times New Roman" w:cs="Times New Roman"/>
          <w:sz w:val="24"/>
          <w:szCs w:val="24"/>
        </w:rPr>
        <w:t>е демонстрационного экзамена профильного уровня.</w:t>
      </w:r>
    </w:p>
    <w:p w14:paraId="2A5CA867" w14:textId="77777777" w:rsidR="00D72ACE" w:rsidRDefault="00D72AC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FB54665" w14:textId="77777777" w:rsidR="00D72ACE" w:rsidRDefault="00700BD0" w:rsidP="00700BD0">
      <w:pPr>
        <w:pStyle w:val="a3"/>
      </w:pPr>
      <w:bookmarkStart w:id="6" w:name="_Toc180596308"/>
      <w:r>
        <w:t>Примерные требования к проведению демонстрационного экзамена</w:t>
      </w:r>
      <w:bookmarkEnd w:id="6"/>
    </w:p>
    <w:p w14:paraId="285A5567" w14:textId="77777777" w:rsidR="00D72ACE" w:rsidRDefault="00700BD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w:t>
      </w:r>
      <w:r>
        <w:rPr>
          <w:rFonts w:ascii="Times New Roman" w:eastAsia="Times New Roman" w:hAnsi="Times New Roman" w:cs="Times New Roman"/>
          <w:sz w:val="24"/>
          <w:szCs w:val="24"/>
        </w:rPr>
        <w:t>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w:t>
      </w:r>
      <w:r>
        <w:rPr>
          <w:rFonts w:ascii="Times New Roman" w:eastAsia="Times New Roman" w:hAnsi="Times New Roman" w:cs="Times New Roman"/>
          <w:sz w:val="24"/>
          <w:szCs w:val="24"/>
        </w:rPr>
        <w:t>рограмм и (или) договора о практической подготовке обучающихся (далее - организации-партнеры).</w:t>
      </w:r>
    </w:p>
    <w:p w14:paraId="2C8B198D" w14:textId="77777777" w:rsidR="00D72ACE" w:rsidRDefault="00700BD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w:t>
      </w:r>
      <w:r>
        <w:rPr>
          <w:rFonts w:ascii="Times New Roman" w:eastAsia="Times New Roman" w:hAnsi="Times New Roman" w:cs="Times New Roman"/>
          <w:sz w:val="24"/>
          <w:szCs w:val="24"/>
        </w:rPr>
        <w:t xml:space="preserve">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F5FF47C" w14:textId="77777777" w:rsidR="00D72ACE" w:rsidRDefault="00700BD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w:t>
      </w:r>
      <w:r>
        <w:rPr>
          <w:rFonts w:ascii="Times New Roman" w:eastAsia="Times New Roman" w:hAnsi="Times New Roman" w:cs="Times New Roman"/>
          <w:sz w:val="24"/>
          <w:szCs w:val="24"/>
        </w:rPr>
        <w:t>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w:t>
      </w:r>
      <w:r>
        <w:rPr>
          <w:rFonts w:ascii="Times New Roman" w:eastAsia="Times New Roman" w:hAnsi="Times New Roman" w:cs="Times New Roman"/>
          <w:sz w:val="24"/>
          <w:szCs w:val="24"/>
        </w:rPr>
        <w:t>вания к составу экспертных групп, инструкции по технике безопасности, а также образцы заданий.</w:t>
      </w:r>
    </w:p>
    <w:p w14:paraId="4F333713" w14:textId="77777777" w:rsidR="00D72ACE" w:rsidRDefault="00D72ACE">
      <w:pPr>
        <w:spacing w:line="276" w:lineRule="auto"/>
        <w:jc w:val="center"/>
        <w:rPr>
          <w:rFonts w:ascii="Times New Roman" w:eastAsia="Times New Roman" w:hAnsi="Times New Roman" w:cs="Times New Roman"/>
          <w:b/>
          <w:color w:val="FF0000"/>
          <w:sz w:val="24"/>
          <w:szCs w:val="24"/>
          <w:highlight w:val="white"/>
        </w:rPr>
      </w:pPr>
    </w:p>
    <w:p w14:paraId="7AD4C1D2" w14:textId="77777777" w:rsidR="00D72ACE" w:rsidRDefault="00700BD0">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4F1C8109" w14:textId="77777777" w:rsidR="00D72ACE" w:rsidRDefault="00700BD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Предлагаемые темы дипломных проектов (работ) для программ ППССЗ</w:t>
      </w:r>
    </w:p>
    <w:p w14:paraId="138F17E7" w14:textId="77777777" w:rsidR="00D72ACE" w:rsidRDefault="00700BD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w:t>
      </w:r>
      <w:r>
        <w:rPr>
          <w:rFonts w:ascii="Times New Roman" w:eastAsia="Times New Roman" w:hAnsi="Times New Roman" w:cs="Times New Roman"/>
          <w:sz w:val="24"/>
          <w:szCs w:val="24"/>
        </w:rPr>
        <w:t>арственной итоговой аттестации выпускников</w:t>
      </w:r>
    </w:p>
    <w:p w14:paraId="7394C664" w14:textId="77777777" w:rsidR="00D72ACE" w:rsidRDefault="00700BD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 соответствии со структурой ГЭ</w:t>
      </w:r>
    </w:p>
    <w:p w14:paraId="2D8BE37D" w14:textId="77777777" w:rsidR="00D72ACE" w:rsidRDefault="00D72ACE">
      <w:pPr>
        <w:spacing w:line="276" w:lineRule="auto"/>
        <w:jc w:val="center"/>
        <w:rPr>
          <w:rFonts w:ascii="Times New Roman" w:eastAsia="Times New Roman" w:hAnsi="Times New Roman" w:cs="Times New Roman"/>
          <w:b/>
          <w:color w:val="FF0000"/>
          <w:sz w:val="24"/>
          <w:szCs w:val="24"/>
          <w:highlight w:val="white"/>
        </w:rPr>
      </w:pPr>
    </w:p>
    <w:sectPr w:rsidR="00D72ACE">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ACE"/>
    <w:rsid w:val="00700BD0"/>
    <w:rsid w:val="00D72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617CF"/>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700BD0"/>
    <w:pPr>
      <w:spacing w:after="120" w:line="276" w:lineRule="auto"/>
      <w:ind w:firstLine="709"/>
      <w:outlineLvl w:val="0"/>
    </w:pPr>
    <w:rPr>
      <w:rFonts w:ascii="Times New Roman" w:eastAsia="Segoe UI" w:hAnsi="Times New Roman" w:cs="Segoe UI"/>
      <w:b/>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2">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700BD0"/>
    <w:rPr>
      <w:rFonts w:ascii="Times New Roman" w:eastAsia="Segoe UI" w:hAnsi="Times New Roman" w:cs="Segoe UI"/>
      <w:b/>
      <w:kern w:val="28"/>
      <w:sz w:val="24"/>
      <w:szCs w:val="24"/>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2"/>
    <w:tblPr>
      <w:tblStyleRowBandSize w:val="1"/>
      <w:tblStyleColBandSize w:val="1"/>
      <w:tblCellMar>
        <w:left w:w="5" w:type="dxa"/>
        <w:right w:w="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z+J+yjafnItqyDDgNQzi3ZrEbA==">CgMxLjAyDmgud2Z1Y2hhNXVsM3B3Mg5oLmR2dWtyYnZuaXQyMjIJaC4zMGowemxsMgloLjFmb2I5dGUyCWguM3pueXNoNzIJaC4yZXQ5MnAwMghoLnR5amN3dDgAciExV2FCclF1d2o2S3VwNXAzWlhzVDFWQ3lxLTRacFBBREU=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1433</Words>
  <Characters>8174</Characters>
  <Application>Microsoft Office Word</Application>
  <DocSecurity>0</DocSecurity>
  <Lines>68</Lines>
  <Paragraphs>19</Paragraphs>
  <ScaleCrop>false</ScaleCrop>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cp:revision>
  <dcterms:created xsi:type="dcterms:W3CDTF">2024-02-15T06:38:00Z</dcterms:created>
  <dcterms:modified xsi:type="dcterms:W3CDTF">2024-10-23T14:19:00Z</dcterms:modified>
</cp:coreProperties>
</file>