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5DD2592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9B21AE8" w14:textId="77777777" w:rsidR="00931CD9" w:rsidRDefault="00931CD9" w:rsidP="00DC0B5C">
      <w:pPr>
        <w:keepNext/>
        <w:ind w:firstLine="709"/>
        <w:jc w:val="right"/>
        <w:rPr>
          <w:rFonts w:ascii="Times New Roman" w:eastAsia="Times New Roman" w:hAnsi="Times New Roman" w:cs="Times New Roman"/>
          <w:b/>
          <w:sz w:val="24"/>
          <w:szCs w:val="24"/>
        </w:rPr>
      </w:pPr>
    </w:p>
    <w:p w14:paraId="24C6DA63" w14:textId="77777777" w:rsidR="00931CD9" w:rsidRPr="00931CD9" w:rsidRDefault="00931CD9" w:rsidP="00931CD9">
      <w:pPr>
        <w:jc w:val="right"/>
        <w:rPr>
          <w:rFonts w:ascii="Times New Roman" w:eastAsia="Times New Roman" w:hAnsi="Times New Roman" w:cs="Times New Roman"/>
          <w:b/>
          <w:bCs/>
          <w:kern w:val="32"/>
          <w:sz w:val="24"/>
          <w:szCs w:val="24"/>
          <w:lang w:eastAsia="x-none"/>
        </w:rPr>
      </w:pPr>
      <w:r w:rsidRPr="00931CD9">
        <w:rPr>
          <w:rFonts w:ascii="Times New Roman" w:eastAsia="Times New Roman" w:hAnsi="Times New Roman" w:cs="Times New Roman"/>
          <w:b/>
          <w:bCs/>
          <w:kern w:val="32"/>
          <w:sz w:val="24"/>
          <w:szCs w:val="24"/>
          <w:lang w:eastAsia="x-none"/>
        </w:rPr>
        <w:t xml:space="preserve">к ПОП-П </w:t>
      </w:r>
      <w:bookmarkStart w:id="0" w:name="_Hlk163122179"/>
      <w:r w:rsidRPr="00931CD9">
        <w:rPr>
          <w:rFonts w:ascii="Times New Roman" w:eastAsia="Times New Roman" w:hAnsi="Times New Roman" w:cs="Times New Roman"/>
          <w:b/>
          <w:bCs/>
          <w:kern w:val="32"/>
          <w:sz w:val="24"/>
          <w:szCs w:val="24"/>
          <w:lang w:eastAsia="x-none"/>
        </w:rPr>
        <w:t xml:space="preserve">по </w:t>
      </w:r>
      <w:bookmarkStart w:id="1" w:name="_Hlk147906861"/>
      <w:r w:rsidRPr="00931CD9">
        <w:rPr>
          <w:rFonts w:ascii="Times New Roman" w:eastAsia="Times New Roman" w:hAnsi="Times New Roman" w:cs="Times New Roman"/>
          <w:b/>
          <w:bCs/>
          <w:kern w:val="32"/>
          <w:sz w:val="24"/>
          <w:szCs w:val="24"/>
          <w:lang w:eastAsia="x-none"/>
        </w:rPr>
        <w:t xml:space="preserve">профессии </w:t>
      </w:r>
      <w:r w:rsidRPr="00931CD9">
        <w:rPr>
          <w:rFonts w:ascii="Times New Roman" w:eastAsia="Times New Roman" w:hAnsi="Times New Roman" w:cs="Times New Roman"/>
          <w:b/>
          <w:bCs/>
          <w:kern w:val="32"/>
          <w:sz w:val="24"/>
          <w:szCs w:val="24"/>
          <w:lang w:eastAsia="x-none"/>
        </w:rPr>
        <w:br/>
      </w:r>
      <w:bookmarkEnd w:id="1"/>
      <w:r w:rsidRPr="00931CD9">
        <w:rPr>
          <w:rFonts w:ascii="Times New Roman" w:eastAsia="Times New Roman" w:hAnsi="Times New Roman" w:cs="Times New Roman"/>
          <w:b/>
          <w:bCs/>
          <w:kern w:val="32"/>
          <w:sz w:val="24"/>
          <w:szCs w:val="24"/>
          <w:lang w:eastAsia="x-none"/>
        </w:rPr>
        <w:t>15.01.05 Сварщик (ручной и частично</w:t>
      </w:r>
    </w:p>
    <w:p w14:paraId="7BB4CF85" w14:textId="77777777" w:rsidR="00931CD9" w:rsidRPr="00931CD9" w:rsidRDefault="00931CD9" w:rsidP="00931CD9">
      <w:pPr>
        <w:jc w:val="right"/>
        <w:rPr>
          <w:rFonts w:ascii="Times New Roman" w:eastAsia="Times New Roman" w:hAnsi="Times New Roman" w:cs="Times New Roman"/>
          <w:b/>
          <w:bCs/>
          <w:kern w:val="32"/>
          <w:sz w:val="24"/>
          <w:szCs w:val="24"/>
          <w:lang w:eastAsia="x-none"/>
        </w:rPr>
      </w:pPr>
      <w:r w:rsidRPr="00931CD9">
        <w:rPr>
          <w:rFonts w:ascii="Times New Roman" w:eastAsia="Times New Roman" w:hAnsi="Times New Roman" w:cs="Times New Roman"/>
          <w:b/>
          <w:bCs/>
          <w:kern w:val="32"/>
          <w:sz w:val="24"/>
          <w:szCs w:val="24"/>
          <w:lang w:eastAsia="x-none"/>
        </w:rPr>
        <w:t xml:space="preserve"> механизированной сварки (наплавки)</w:t>
      </w:r>
    </w:p>
    <w:bookmarkEnd w:id="0"/>
    <w:p w14:paraId="4C3FA209" w14:textId="77777777" w:rsidR="00DD47A1" w:rsidRPr="00FA680C" w:rsidRDefault="00DD47A1" w:rsidP="00931CD9">
      <w:pPr>
        <w:jc w:val="right"/>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2" w:name="_Toc128991807"/>
      <w:r w:rsidRPr="00D13E2F">
        <w:rPr>
          <w:rFonts w:ascii="Times New Roman" w:hAnsi="Times New Roman" w:cs="Times New Roman"/>
          <w:b/>
          <w:bCs/>
          <w:color w:val="auto"/>
          <w:spacing w:val="0"/>
          <w:sz w:val="24"/>
          <w:szCs w:val="24"/>
        </w:rPr>
        <w:t xml:space="preserve">ПРИМЕРНАЯ ПРОГРАММА </w:t>
      </w:r>
      <w:bookmarkEnd w:id="2"/>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236770D0" w:rsidR="00DD47A1" w:rsidRDefault="00DD47A1" w:rsidP="00DD47A1">
      <w:pPr>
        <w:jc w:val="center"/>
        <w:rPr>
          <w:rFonts w:ascii="Times New Roman" w:hAnsi="Times New Roman" w:cs="Times New Roman"/>
          <w:b/>
          <w:i/>
          <w:sz w:val="24"/>
          <w:szCs w:val="24"/>
        </w:rPr>
      </w:pPr>
    </w:p>
    <w:p w14:paraId="1ABDD73E" w14:textId="77777777" w:rsidR="00C778E0" w:rsidRPr="00FA680C" w:rsidRDefault="00C778E0" w:rsidP="00DD47A1">
      <w:pPr>
        <w:jc w:val="center"/>
        <w:rPr>
          <w:rFonts w:ascii="Times New Roman" w:hAnsi="Times New Roman" w:cs="Times New Roman"/>
          <w:b/>
          <w:i/>
          <w:sz w:val="24"/>
          <w:szCs w:val="24"/>
        </w:rPr>
      </w:pPr>
    </w:p>
    <w:p w14:paraId="6ECB9985" w14:textId="48C627FD"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9D6E2B">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3"/>
    </w:p>
    <w:p w14:paraId="61C30C52" w14:textId="727CB038" w:rsidR="00E351CC" w:rsidRPr="009D6E2B" w:rsidRDefault="00E351CC" w:rsidP="009D6E2B">
      <w:pPr>
        <w:pStyle w:val="af4"/>
        <w:spacing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9D6E2B">
        <w:t>профессии</w:t>
      </w:r>
      <w:r w:rsidR="009D6E2B" w:rsidRPr="009D6E2B">
        <w:rPr>
          <w:iCs/>
        </w:rPr>
        <w:t>15.01.05 Сварщик (ручной и частично механизированной сварки (наплавки)</w:t>
      </w:r>
      <w:r w:rsidR="009D6E2B" w:rsidRPr="009D6E2B">
        <w:rPr>
          <w:b/>
          <w:iCs/>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4"/>
      <w:r w:rsidRPr="009D6E2B">
        <w:t xml:space="preserve">ФГОС СПО по </w:t>
      </w:r>
      <w:r w:rsidR="009D6E2B" w:rsidRPr="009D6E2B">
        <w:t>профессии15.01.05 Сварщик (ручной и частично механизированной сварки (наплавки)</w:t>
      </w:r>
      <w:r w:rsidRPr="009D6E2B">
        <w:t>, и определяет совокупность требований к е</w:t>
      </w:r>
      <w:r w:rsidR="006E2DA7" w:rsidRPr="009D6E2B">
        <w:t>е</w:t>
      </w:r>
      <w:r w:rsidRPr="009D6E2B">
        <w:t xml:space="preserve"> организации и проведению.</w:t>
      </w:r>
    </w:p>
    <w:p w14:paraId="72343A06" w14:textId="5DD5105D" w:rsidR="00E351CC" w:rsidRPr="009D6E2B" w:rsidRDefault="00E351CC" w:rsidP="001E637C">
      <w:pPr>
        <w:pStyle w:val="af4"/>
        <w:spacing w:before="0" w:after="0" w:line="276" w:lineRule="auto"/>
        <w:ind w:firstLine="709"/>
      </w:pPr>
      <w:r w:rsidRPr="009D6E2B">
        <w:t>Цель государственной итоговой аттестации – установление соответствия</w:t>
      </w:r>
      <w:r w:rsidR="00580A60" w:rsidRPr="009D6E2B">
        <w:t xml:space="preserve"> результатов освоения обучающимися образовательной программы по</w:t>
      </w:r>
      <w:r w:rsidRPr="009D6E2B">
        <w:t xml:space="preserve"> </w:t>
      </w:r>
      <w:r w:rsidR="009D6E2B" w:rsidRPr="009D6E2B">
        <w:t>профессии15.01.05 Сварщик (ручной и частично механизированной сварки (наплавки)</w:t>
      </w:r>
      <w:r w:rsidR="009D6E2B" w:rsidRPr="009D6E2B">
        <w:rPr>
          <w:b/>
        </w:rPr>
        <w:t xml:space="preserve"> </w:t>
      </w:r>
      <w:r w:rsidRPr="009D6E2B">
        <w:t xml:space="preserve"> </w:t>
      </w:r>
      <w:r w:rsidR="00580A60" w:rsidRPr="009D6E2B">
        <w:t>соответствующим требованиям ФГОС СПО</w:t>
      </w:r>
      <w:r w:rsidRPr="009D6E2B">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9D6E2B" w:rsidRDefault="001E637C" w:rsidP="001E637C">
      <w:pPr>
        <w:pStyle w:val="af4"/>
        <w:spacing w:before="0" w:after="0" w:line="276" w:lineRule="auto"/>
        <w:ind w:firstLine="709"/>
      </w:pPr>
      <w:r w:rsidRPr="009D6E2B">
        <w:t>Задачи государственной итоговой аттестации:</w:t>
      </w:r>
    </w:p>
    <w:p w14:paraId="7DAFC75A" w14:textId="57E70514" w:rsidR="001E637C" w:rsidRPr="009D6E2B" w:rsidRDefault="001E637C" w:rsidP="001E637C">
      <w:pPr>
        <w:pStyle w:val="af4"/>
        <w:spacing w:before="0" w:after="0" w:line="276" w:lineRule="auto"/>
        <w:ind w:firstLine="709"/>
      </w:pPr>
      <w:r w:rsidRPr="009D6E2B">
        <w:t>– определение соответствия навыков, умений и знаний выпускников современным требованиям рынка труда, квалификационным требованиям</w:t>
      </w:r>
      <w:r w:rsidR="00580A60" w:rsidRPr="009D6E2B">
        <w:t xml:space="preserve"> ФГОС СПО и</w:t>
      </w:r>
      <w:r w:rsidRPr="009D6E2B">
        <w:t xml:space="preserve"> регионального рынка труда;</w:t>
      </w:r>
    </w:p>
    <w:p w14:paraId="50AE8E18" w14:textId="7EFFDBFE" w:rsidR="001E637C" w:rsidRPr="009D6E2B" w:rsidRDefault="001E637C" w:rsidP="001E637C">
      <w:pPr>
        <w:pStyle w:val="af4"/>
        <w:spacing w:before="0" w:after="0" w:line="276" w:lineRule="auto"/>
        <w:ind w:firstLine="709"/>
      </w:pPr>
      <w:r w:rsidRPr="009D6E2B">
        <w:t xml:space="preserve">– определение степени сформированности профессиональных компетенций, </w:t>
      </w:r>
      <w:r w:rsidR="00580A60" w:rsidRPr="009D6E2B">
        <w:t>личностных качеств, соответствующих ФГОС СПО и</w:t>
      </w:r>
      <w:r w:rsidRPr="009D6E2B">
        <w:t xml:space="preserve"> наиболее востребованных на рынке труда.</w:t>
      </w:r>
    </w:p>
    <w:p w14:paraId="7A045FCC" w14:textId="31DAD828" w:rsidR="001E637C" w:rsidRPr="009D6E2B" w:rsidRDefault="001E637C" w:rsidP="001E637C">
      <w:pPr>
        <w:pStyle w:val="af4"/>
        <w:spacing w:before="0" w:after="0" w:line="276" w:lineRule="auto"/>
        <w:ind w:firstLine="709"/>
      </w:pPr>
      <w:r w:rsidRPr="009D6E2B">
        <w:t xml:space="preserve">По результатам ГИА выпускнику по </w:t>
      </w:r>
      <w:r w:rsidR="009D6E2B" w:rsidRPr="009D6E2B">
        <w:t>профессии15.01.05 Сварщик (ручной и частично механизированной сварки (наплавки)</w:t>
      </w:r>
      <w:r w:rsidR="009D6E2B" w:rsidRPr="009D6E2B">
        <w:rPr>
          <w:b/>
        </w:rPr>
        <w:t xml:space="preserve"> </w:t>
      </w:r>
      <w:r w:rsidRPr="009D6E2B">
        <w:t xml:space="preserve">присваивается квалификация: </w:t>
      </w:r>
      <w:r w:rsidR="009D6E2B" w:rsidRPr="009D6E2B">
        <w:t>сварщик</w:t>
      </w:r>
      <w:r w:rsidRPr="009D6E2B">
        <w:t>.</w:t>
      </w:r>
    </w:p>
    <w:p w14:paraId="2A45287B" w14:textId="39B9B146" w:rsidR="001E637C" w:rsidRPr="009D6E2B" w:rsidRDefault="00E351CC" w:rsidP="001E637C">
      <w:pPr>
        <w:pStyle w:val="af4"/>
        <w:spacing w:before="0" w:after="0" w:line="276" w:lineRule="auto"/>
        <w:ind w:firstLine="709"/>
      </w:pPr>
      <w:r w:rsidRPr="009D6E2B">
        <w:t xml:space="preserve">Примерная программа ГИА является частью основной </w:t>
      </w:r>
      <w:r w:rsidR="006E2DA7" w:rsidRPr="009D6E2B">
        <w:t>ПОП-П</w:t>
      </w:r>
      <w:r w:rsidRPr="009D6E2B">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7FF71E2A" w:rsidR="00C07FB3" w:rsidRDefault="00C07FB3" w:rsidP="001E637C">
      <w:pPr>
        <w:pStyle w:val="af4"/>
        <w:spacing w:before="0" w:after="0" w:line="276" w:lineRule="auto"/>
        <w:ind w:firstLine="709"/>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464D3DC0" w14:textId="77777777" w:rsidR="00C778E0" w:rsidRPr="00C07FB3" w:rsidRDefault="00C778E0" w:rsidP="001E637C">
      <w:pPr>
        <w:pStyle w:val="af4"/>
        <w:spacing w:before="0" w:after="0" w:line="276" w:lineRule="auto"/>
        <w:ind w:firstLine="709"/>
        <w:rPr>
          <w:i/>
          <w:iCs/>
          <w:shd w:val="clear" w:color="auto" w:fill="FFFFFF"/>
        </w:rPr>
      </w:pP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599044A6" w:rsidR="00C07FB3"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4A0" w:firstRow="1" w:lastRow="0" w:firstColumn="1" w:lastColumn="0" w:noHBand="0" w:noVBand="1"/>
      </w:tblPr>
      <w:tblGrid>
        <w:gridCol w:w="4932"/>
        <w:gridCol w:w="4628"/>
      </w:tblGrid>
      <w:tr w:rsidR="009D6E2B" w14:paraId="237EA50C" w14:textId="77777777" w:rsidTr="009D6E2B">
        <w:trPr>
          <w:trHeight w:val="441"/>
        </w:trPr>
        <w:tc>
          <w:tcPr>
            <w:tcW w:w="4932" w:type="dxa"/>
            <w:tcBorders>
              <w:top w:val="single" w:sz="4" w:space="0" w:color="000000"/>
              <w:left w:val="single" w:sz="4" w:space="0" w:color="000000"/>
              <w:bottom w:val="single" w:sz="4" w:space="0" w:color="000000"/>
              <w:right w:val="single" w:sz="4" w:space="0" w:color="000000"/>
            </w:tcBorders>
          </w:tcPr>
          <w:p w14:paraId="3D88E954" w14:textId="77777777" w:rsidR="009D6E2B" w:rsidRDefault="009D6E2B" w:rsidP="00635E26">
            <w:pPr>
              <w:jc w:val="center"/>
              <w:rPr>
                <w:rFonts w:ascii="Times New Roman" w:hAnsi="Times New Roman"/>
                <w:b/>
                <w:color w:val="000000"/>
                <w:sz w:val="24"/>
                <w:szCs w:val="24"/>
              </w:rPr>
            </w:pPr>
            <w:r>
              <w:rPr>
                <w:rFonts w:ascii="Times New Roman" w:hAnsi="Times New Roman"/>
                <w:b/>
                <w:color w:val="000000"/>
                <w:sz w:val="24"/>
                <w:szCs w:val="24"/>
              </w:rPr>
              <w:t xml:space="preserve">Код и наименование </w:t>
            </w:r>
          </w:p>
          <w:p w14:paraId="486C1F8B" w14:textId="77777777" w:rsidR="009D6E2B" w:rsidRDefault="009D6E2B" w:rsidP="00635E26">
            <w:pPr>
              <w:jc w:val="center"/>
              <w:rPr>
                <w:rFonts w:ascii="Times New Roman" w:hAnsi="Times New Roman"/>
                <w:color w:val="000000"/>
                <w:sz w:val="24"/>
                <w:szCs w:val="24"/>
              </w:rPr>
            </w:pPr>
            <w:r>
              <w:rPr>
                <w:rFonts w:ascii="Times New Roman" w:hAnsi="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77030424" w14:textId="77777777" w:rsidR="009D6E2B" w:rsidRDefault="009D6E2B" w:rsidP="00635E26">
            <w:pPr>
              <w:jc w:val="center"/>
              <w:rPr>
                <w:rFonts w:ascii="Times New Roman" w:hAnsi="Times New Roman"/>
                <w:b/>
                <w:bCs/>
                <w:color w:val="000000"/>
                <w:sz w:val="24"/>
                <w:szCs w:val="24"/>
              </w:rPr>
            </w:pPr>
            <w:r>
              <w:rPr>
                <w:rFonts w:ascii="Times New Roman" w:hAnsi="Times New Roman"/>
                <w:b/>
                <w:bCs/>
                <w:color w:val="000000"/>
                <w:sz w:val="24"/>
                <w:szCs w:val="24"/>
              </w:rPr>
              <w:t xml:space="preserve">Код и наименование </w:t>
            </w:r>
          </w:p>
          <w:p w14:paraId="49C2C174" w14:textId="77777777" w:rsidR="009D6E2B" w:rsidRDefault="009D6E2B" w:rsidP="00635E26">
            <w:pPr>
              <w:jc w:val="center"/>
              <w:rPr>
                <w:rFonts w:ascii="Times New Roman" w:hAnsi="Times New Roman"/>
                <w:b/>
                <w:bCs/>
                <w:color w:val="000000"/>
                <w:sz w:val="24"/>
                <w:szCs w:val="24"/>
              </w:rPr>
            </w:pPr>
            <w:r>
              <w:rPr>
                <w:rFonts w:ascii="Times New Roman" w:hAnsi="Times New Roman"/>
                <w:b/>
                <w:bCs/>
                <w:color w:val="000000"/>
                <w:sz w:val="24"/>
                <w:szCs w:val="24"/>
              </w:rPr>
              <w:t xml:space="preserve">профессионального модуля (ПМ), </w:t>
            </w:r>
          </w:p>
          <w:p w14:paraId="4F845A07" w14:textId="77777777" w:rsidR="009D6E2B" w:rsidRDefault="009D6E2B" w:rsidP="00635E26">
            <w:pPr>
              <w:jc w:val="center"/>
              <w:rPr>
                <w:rFonts w:ascii="Times New Roman" w:hAnsi="Times New Roman"/>
                <w:b/>
                <w:bCs/>
                <w:color w:val="000000"/>
                <w:sz w:val="24"/>
                <w:szCs w:val="24"/>
              </w:rPr>
            </w:pPr>
            <w:r>
              <w:rPr>
                <w:rFonts w:ascii="Times New Roman" w:hAnsi="Times New Roman"/>
                <w:b/>
                <w:bCs/>
                <w:color w:val="000000"/>
                <w:sz w:val="24"/>
                <w:szCs w:val="24"/>
              </w:rPr>
              <w:t>в рамках которого осваивается ВД</w:t>
            </w:r>
          </w:p>
        </w:tc>
      </w:tr>
      <w:tr w:rsidR="009D6E2B" w14:paraId="4CD9B7C8" w14:textId="77777777" w:rsidTr="009D6E2B">
        <w:trPr>
          <w:trHeight w:val="221"/>
        </w:trPr>
        <w:tc>
          <w:tcPr>
            <w:tcW w:w="4932" w:type="dxa"/>
            <w:tcBorders>
              <w:top w:val="single" w:sz="4" w:space="0" w:color="000000"/>
              <w:left w:val="single" w:sz="4" w:space="0" w:color="000000"/>
              <w:bottom w:val="single" w:sz="4" w:space="0" w:color="000000"/>
              <w:right w:val="single" w:sz="4" w:space="0" w:color="000000"/>
            </w:tcBorders>
          </w:tcPr>
          <w:p w14:paraId="4C8E836B" w14:textId="77777777" w:rsidR="009D6E2B" w:rsidRDefault="009D6E2B" w:rsidP="00635E26">
            <w:pPr>
              <w:jc w:val="center"/>
              <w:rPr>
                <w:rFonts w:ascii="Times New Roman" w:hAnsi="Times New Roman"/>
                <w:color w:val="000000"/>
                <w:sz w:val="24"/>
                <w:szCs w:val="24"/>
              </w:rPr>
            </w:pPr>
            <w:r>
              <w:rPr>
                <w:rFonts w:ascii="Times New Roman" w:hAnsi="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12547358" w14:textId="77777777" w:rsidR="009D6E2B" w:rsidRDefault="009D6E2B" w:rsidP="00635E26">
            <w:pPr>
              <w:jc w:val="center"/>
              <w:rPr>
                <w:rFonts w:ascii="Times New Roman" w:hAnsi="Times New Roman"/>
                <w:color w:val="000000"/>
                <w:sz w:val="24"/>
                <w:szCs w:val="24"/>
              </w:rPr>
            </w:pPr>
            <w:r>
              <w:rPr>
                <w:rFonts w:ascii="Times New Roman" w:hAnsi="Times New Roman"/>
                <w:color w:val="000000"/>
                <w:sz w:val="24"/>
                <w:szCs w:val="24"/>
              </w:rPr>
              <w:t>2</w:t>
            </w:r>
          </w:p>
        </w:tc>
      </w:tr>
      <w:tr w:rsidR="009D6E2B" w14:paraId="71952AEB" w14:textId="77777777" w:rsidTr="009D6E2B">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576C5211" w14:textId="77777777" w:rsidR="009D6E2B" w:rsidRDefault="009D6E2B" w:rsidP="00635E26">
            <w:pPr>
              <w:jc w:val="center"/>
              <w:rPr>
                <w:rFonts w:ascii="Times New Roman" w:hAnsi="Times New Roman"/>
                <w:b/>
                <w:color w:val="000000"/>
                <w:sz w:val="24"/>
                <w:szCs w:val="24"/>
              </w:rPr>
            </w:pPr>
            <w:r>
              <w:rPr>
                <w:rFonts w:ascii="Times New Roman" w:hAnsi="Times New Roman"/>
                <w:b/>
                <w:color w:val="000000"/>
                <w:sz w:val="24"/>
                <w:szCs w:val="24"/>
              </w:rPr>
              <w:t>В соответствии с ФГОС</w:t>
            </w:r>
          </w:p>
        </w:tc>
      </w:tr>
      <w:tr w:rsidR="009D6E2B" w14:paraId="7EA6BDA1" w14:textId="77777777" w:rsidTr="009D6E2B">
        <w:trPr>
          <w:trHeight w:val="221"/>
        </w:trPr>
        <w:tc>
          <w:tcPr>
            <w:tcW w:w="4932" w:type="dxa"/>
            <w:tcBorders>
              <w:top w:val="single" w:sz="4" w:space="0" w:color="000000"/>
              <w:left w:val="single" w:sz="4" w:space="0" w:color="000000"/>
              <w:bottom w:val="single" w:sz="4" w:space="0" w:color="000000"/>
              <w:right w:val="single" w:sz="4" w:space="0" w:color="000000"/>
            </w:tcBorders>
          </w:tcPr>
          <w:p w14:paraId="029C63EC" w14:textId="77777777" w:rsidR="009D6E2B" w:rsidRDefault="009D6E2B" w:rsidP="00F50ED4">
            <w:pPr>
              <w:ind w:left="49" w:right="51"/>
              <w:jc w:val="both"/>
              <w:rPr>
                <w:rFonts w:ascii="Times New Roman" w:hAnsi="Times New Roman"/>
                <w:i/>
                <w:iCs/>
                <w:color w:val="000000"/>
                <w:sz w:val="24"/>
                <w:szCs w:val="24"/>
              </w:rPr>
            </w:pPr>
            <w:r>
              <w:rPr>
                <w:rFonts w:ascii="Times New Roman" w:hAnsi="Times New Roman"/>
                <w:color w:val="000000"/>
                <w:sz w:val="24"/>
                <w:szCs w:val="24"/>
              </w:rPr>
              <w:t xml:space="preserve">ВД 01. </w:t>
            </w:r>
            <w:bookmarkStart w:id="5" w:name="_Hlk68260210"/>
            <w:r>
              <w:rPr>
                <w:rFonts w:ascii="Times New Roman" w:hAnsi="Times New Roman"/>
                <w:color w:val="000000"/>
                <w:sz w:val="24"/>
                <w:szCs w:val="24"/>
              </w:rPr>
              <w:t>Выполнение подготовительных, сборочных операций перед сваркой и контроль сварных соединений</w:t>
            </w:r>
            <w:bookmarkEnd w:id="5"/>
          </w:p>
        </w:tc>
        <w:tc>
          <w:tcPr>
            <w:tcW w:w="4628" w:type="dxa"/>
            <w:tcBorders>
              <w:top w:val="single" w:sz="4" w:space="0" w:color="000000"/>
              <w:left w:val="single" w:sz="4" w:space="0" w:color="000000"/>
              <w:bottom w:val="single" w:sz="4" w:space="0" w:color="000000"/>
              <w:right w:val="single" w:sz="4" w:space="0" w:color="000000"/>
            </w:tcBorders>
          </w:tcPr>
          <w:p w14:paraId="44B21399" w14:textId="77777777" w:rsidR="009D6E2B" w:rsidRDefault="009D6E2B" w:rsidP="00F50ED4">
            <w:pPr>
              <w:ind w:left="77" w:right="137"/>
              <w:jc w:val="both"/>
              <w:rPr>
                <w:rFonts w:ascii="Times New Roman" w:hAnsi="Times New Roman"/>
                <w:color w:val="000000"/>
                <w:sz w:val="24"/>
                <w:szCs w:val="24"/>
              </w:rPr>
            </w:pPr>
            <w:r>
              <w:rPr>
                <w:rFonts w:ascii="Times New Roman" w:hAnsi="Times New Roman"/>
                <w:color w:val="000000"/>
                <w:sz w:val="24"/>
                <w:szCs w:val="24"/>
              </w:rPr>
              <w:t>ПМ 01. Выполнение подготовительных, сборочных операций перед сваркой и контроль сварных соединений</w:t>
            </w:r>
          </w:p>
        </w:tc>
      </w:tr>
      <w:tr w:rsidR="009D6E2B" w14:paraId="36AB994E" w14:textId="77777777" w:rsidTr="009D6E2B">
        <w:trPr>
          <w:trHeight w:val="221"/>
        </w:trPr>
        <w:tc>
          <w:tcPr>
            <w:tcW w:w="4932" w:type="dxa"/>
            <w:tcBorders>
              <w:top w:val="single" w:sz="4" w:space="0" w:color="000000"/>
              <w:left w:val="single" w:sz="4" w:space="0" w:color="000000"/>
              <w:bottom w:val="single" w:sz="4" w:space="0" w:color="000000"/>
              <w:right w:val="single" w:sz="4" w:space="0" w:color="000000"/>
            </w:tcBorders>
          </w:tcPr>
          <w:p w14:paraId="5DC5D3A8" w14:textId="77777777" w:rsidR="009D6E2B" w:rsidRDefault="009D6E2B" w:rsidP="00F50ED4">
            <w:pPr>
              <w:ind w:left="49" w:right="51"/>
              <w:jc w:val="both"/>
              <w:rPr>
                <w:rFonts w:ascii="Times New Roman" w:hAnsi="Times New Roman"/>
                <w:color w:val="000000"/>
                <w:sz w:val="24"/>
                <w:szCs w:val="24"/>
              </w:rPr>
            </w:pPr>
            <w:r>
              <w:rPr>
                <w:rFonts w:ascii="Times New Roman" w:hAnsi="Times New Roman"/>
                <w:color w:val="000000"/>
                <w:sz w:val="24"/>
                <w:szCs w:val="24"/>
              </w:rPr>
              <w:t xml:space="preserve">ВД.0Х. Выполнение ручной дуговой сварки (наплавка, резка) плавящимся покрытым электродом </w:t>
            </w:r>
          </w:p>
        </w:tc>
        <w:tc>
          <w:tcPr>
            <w:tcW w:w="4628" w:type="dxa"/>
            <w:tcBorders>
              <w:top w:val="single" w:sz="4" w:space="0" w:color="000000"/>
              <w:left w:val="single" w:sz="4" w:space="0" w:color="000000"/>
              <w:bottom w:val="single" w:sz="4" w:space="0" w:color="000000"/>
              <w:right w:val="single" w:sz="4" w:space="0" w:color="000000"/>
            </w:tcBorders>
          </w:tcPr>
          <w:p w14:paraId="0955ABC7" w14:textId="77777777" w:rsidR="009D6E2B" w:rsidRDefault="009D6E2B" w:rsidP="00F50ED4">
            <w:pPr>
              <w:ind w:left="77" w:right="137"/>
              <w:jc w:val="both"/>
              <w:rPr>
                <w:rFonts w:ascii="Times New Roman" w:hAnsi="Times New Roman"/>
                <w:color w:val="000000"/>
                <w:sz w:val="24"/>
                <w:szCs w:val="24"/>
              </w:rPr>
            </w:pPr>
            <w:r>
              <w:rPr>
                <w:rFonts w:ascii="Times New Roman" w:hAnsi="Times New Roman"/>
                <w:color w:val="000000"/>
                <w:sz w:val="24"/>
                <w:szCs w:val="24"/>
              </w:rPr>
              <w:t xml:space="preserve">ПМ.0Х. Выполнение ручной дуговой сварки (наплавка, резка) плавящимся покрытым электродом </w:t>
            </w:r>
          </w:p>
        </w:tc>
      </w:tr>
      <w:tr w:rsidR="009D6E2B" w14:paraId="12046C6D" w14:textId="77777777" w:rsidTr="009D6E2B">
        <w:trPr>
          <w:trHeight w:val="221"/>
        </w:trPr>
        <w:tc>
          <w:tcPr>
            <w:tcW w:w="4932" w:type="dxa"/>
            <w:tcBorders>
              <w:top w:val="single" w:sz="4" w:space="0" w:color="000000"/>
              <w:left w:val="single" w:sz="4" w:space="0" w:color="000000"/>
              <w:bottom w:val="single" w:sz="4" w:space="0" w:color="000000"/>
              <w:right w:val="single" w:sz="4" w:space="0" w:color="000000"/>
            </w:tcBorders>
          </w:tcPr>
          <w:p w14:paraId="70251F06" w14:textId="77777777" w:rsidR="009D6E2B" w:rsidRDefault="009D6E2B" w:rsidP="00F50ED4">
            <w:pPr>
              <w:ind w:left="49" w:right="51"/>
              <w:jc w:val="both"/>
              <w:rPr>
                <w:rFonts w:ascii="Times New Roman" w:hAnsi="Times New Roman"/>
                <w:color w:val="000000"/>
                <w:sz w:val="24"/>
                <w:szCs w:val="24"/>
              </w:rPr>
            </w:pPr>
            <w:r>
              <w:rPr>
                <w:rFonts w:ascii="Times New Roman" w:hAnsi="Times New Roman"/>
                <w:color w:val="000000"/>
                <w:sz w:val="24"/>
                <w:szCs w:val="24"/>
              </w:rPr>
              <w:lastRenderedPageBreak/>
              <w:t xml:space="preserve">ВД.0Х. Выполнение частично механизированной сварки (наплавки) плавлением </w:t>
            </w:r>
          </w:p>
        </w:tc>
        <w:tc>
          <w:tcPr>
            <w:tcW w:w="4628" w:type="dxa"/>
            <w:tcBorders>
              <w:top w:val="single" w:sz="4" w:space="0" w:color="000000"/>
              <w:left w:val="single" w:sz="4" w:space="0" w:color="000000"/>
              <w:bottom w:val="single" w:sz="4" w:space="0" w:color="000000"/>
              <w:right w:val="single" w:sz="4" w:space="0" w:color="000000"/>
            </w:tcBorders>
          </w:tcPr>
          <w:p w14:paraId="5B241347" w14:textId="77777777" w:rsidR="009D6E2B" w:rsidRDefault="009D6E2B" w:rsidP="00F50ED4">
            <w:pPr>
              <w:snapToGrid w:val="0"/>
              <w:ind w:left="77" w:right="137"/>
              <w:jc w:val="both"/>
              <w:rPr>
                <w:rFonts w:ascii="Times New Roman" w:hAnsi="Times New Roman"/>
                <w:color w:val="000000"/>
                <w:sz w:val="24"/>
                <w:szCs w:val="24"/>
              </w:rPr>
            </w:pPr>
            <w:r>
              <w:rPr>
                <w:rFonts w:ascii="Times New Roman" w:hAnsi="Times New Roman"/>
                <w:color w:val="000000"/>
                <w:sz w:val="24"/>
                <w:szCs w:val="24"/>
              </w:rPr>
              <w:t xml:space="preserve">ПМ.0Х. Выполнение частично механизированной сварки (наплавки) плавлением </w:t>
            </w:r>
          </w:p>
        </w:tc>
      </w:tr>
      <w:tr w:rsidR="009D6E2B" w14:paraId="7F6857D9" w14:textId="77777777" w:rsidTr="009D6E2B">
        <w:trPr>
          <w:trHeight w:val="221"/>
        </w:trPr>
        <w:tc>
          <w:tcPr>
            <w:tcW w:w="4932" w:type="dxa"/>
            <w:tcBorders>
              <w:top w:val="single" w:sz="4" w:space="0" w:color="000000"/>
              <w:left w:val="single" w:sz="4" w:space="0" w:color="000000"/>
              <w:bottom w:val="single" w:sz="4" w:space="0" w:color="000000"/>
              <w:right w:val="single" w:sz="4" w:space="0" w:color="000000"/>
            </w:tcBorders>
          </w:tcPr>
          <w:p w14:paraId="4EC05F13" w14:textId="77777777" w:rsidR="009D6E2B" w:rsidRDefault="009D6E2B" w:rsidP="00F50ED4">
            <w:pPr>
              <w:ind w:left="49" w:right="51"/>
              <w:jc w:val="both"/>
              <w:rPr>
                <w:rFonts w:ascii="Times New Roman" w:hAnsi="Times New Roman"/>
                <w:color w:val="000000"/>
                <w:sz w:val="24"/>
                <w:szCs w:val="24"/>
              </w:rPr>
            </w:pPr>
            <w:r>
              <w:rPr>
                <w:rFonts w:ascii="Times New Roman" w:hAnsi="Times New Roman"/>
                <w:color w:val="000000"/>
                <w:sz w:val="24"/>
                <w:szCs w:val="24"/>
              </w:rPr>
              <w:t xml:space="preserve">ВД.0Х. Выполнение ручной дуговой сварки (наплавки) неплавящимся электродом в защитном газе </w:t>
            </w:r>
          </w:p>
        </w:tc>
        <w:tc>
          <w:tcPr>
            <w:tcW w:w="4628" w:type="dxa"/>
            <w:tcBorders>
              <w:top w:val="single" w:sz="4" w:space="0" w:color="000000"/>
              <w:left w:val="single" w:sz="4" w:space="0" w:color="000000"/>
              <w:bottom w:val="single" w:sz="4" w:space="0" w:color="000000"/>
              <w:right w:val="single" w:sz="4" w:space="0" w:color="000000"/>
            </w:tcBorders>
          </w:tcPr>
          <w:p w14:paraId="450C2EB3" w14:textId="77777777" w:rsidR="009D6E2B" w:rsidRDefault="009D6E2B" w:rsidP="00F50ED4">
            <w:pPr>
              <w:snapToGrid w:val="0"/>
              <w:ind w:left="77" w:right="137"/>
              <w:jc w:val="both"/>
              <w:rPr>
                <w:rFonts w:ascii="Times New Roman" w:hAnsi="Times New Roman"/>
                <w:color w:val="000000"/>
                <w:sz w:val="24"/>
                <w:szCs w:val="24"/>
              </w:rPr>
            </w:pPr>
            <w:r>
              <w:rPr>
                <w:rFonts w:ascii="Times New Roman" w:hAnsi="Times New Roman"/>
                <w:color w:val="000000"/>
                <w:sz w:val="24"/>
                <w:szCs w:val="24"/>
              </w:rPr>
              <w:t xml:space="preserve">ПМ.0Х. Выполнение ручной дуговой сварки (наплавки) неплавящимся электродом в защитном газе </w:t>
            </w:r>
          </w:p>
        </w:tc>
      </w:tr>
      <w:tr w:rsidR="009D6E2B" w14:paraId="609F6C00" w14:textId="77777777" w:rsidTr="009D6E2B">
        <w:trPr>
          <w:trHeight w:val="221"/>
        </w:trPr>
        <w:tc>
          <w:tcPr>
            <w:tcW w:w="4932" w:type="dxa"/>
            <w:tcBorders>
              <w:top w:val="single" w:sz="4" w:space="0" w:color="000000"/>
              <w:left w:val="single" w:sz="4" w:space="0" w:color="000000"/>
              <w:bottom w:val="single" w:sz="4" w:space="0" w:color="000000"/>
              <w:right w:val="single" w:sz="4" w:space="0" w:color="000000"/>
            </w:tcBorders>
          </w:tcPr>
          <w:p w14:paraId="60FF2354" w14:textId="77777777" w:rsidR="009D6E2B" w:rsidRDefault="009D6E2B" w:rsidP="00F50ED4">
            <w:pPr>
              <w:ind w:left="49" w:right="51"/>
              <w:jc w:val="both"/>
              <w:rPr>
                <w:rFonts w:ascii="Times New Roman" w:hAnsi="Times New Roman"/>
                <w:color w:val="000000"/>
                <w:sz w:val="24"/>
                <w:szCs w:val="24"/>
              </w:rPr>
            </w:pPr>
            <w:r>
              <w:rPr>
                <w:rFonts w:ascii="Times New Roman" w:hAnsi="Times New Roman"/>
                <w:color w:val="000000"/>
                <w:sz w:val="24"/>
                <w:szCs w:val="24"/>
              </w:rPr>
              <w:t xml:space="preserve">ВД.0Х. Выполнение сварки ручным способом с внешним источником нагрева и экструзионной сварки различных деталей из полимерных материалов </w:t>
            </w:r>
          </w:p>
        </w:tc>
        <w:tc>
          <w:tcPr>
            <w:tcW w:w="4628" w:type="dxa"/>
            <w:tcBorders>
              <w:top w:val="single" w:sz="4" w:space="0" w:color="000000"/>
              <w:left w:val="single" w:sz="4" w:space="0" w:color="000000"/>
              <w:bottom w:val="single" w:sz="4" w:space="0" w:color="000000"/>
              <w:right w:val="single" w:sz="4" w:space="0" w:color="000000"/>
            </w:tcBorders>
          </w:tcPr>
          <w:p w14:paraId="36FB4554" w14:textId="77777777" w:rsidR="009D6E2B" w:rsidRDefault="009D6E2B" w:rsidP="00F50ED4">
            <w:pPr>
              <w:snapToGrid w:val="0"/>
              <w:ind w:left="77" w:right="137"/>
              <w:jc w:val="both"/>
              <w:rPr>
                <w:rFonts w:ascii="Times New Roman" w:hAnsi="Times New Roman"/>
                <w:color w:val="000000"/>
                <w:sz w:val="24"/>
                <w:szCs w:val="24"/>
              </w:rPr>
            </w:pPr>
            <w:r>
              <w:rPr>
                <w:rFonts w:ascii="Times New Roman" w:hAnsi="Times New Roman"/>
                <w:color w:val="000000"/>
                <w:sz w:val="24"/>
                <w:szCs w:val="24"/>
              </w:rPr>
              <w:t xml:space="preserve">ПМ.0Х. Выполнение сварки ручным способом с внешним источником нагрева и экструзионной сварки различных деталей из полимерных материалов </w:t>
            </w:r>
          </w:p>
        </w:tc>
      </w:tr>
      <w:tr w:rsidR="009D6E2B" w14:paraId="0C659098" w14:textId="77777777" w:rsidTr="009D6E2B">
        <w:trPr>
          <w:trHeight w:val="221"/>
        </w:trPr>
        <w:tc>
          <w:tcPr>
            <w:tcW w:w="4932" w:type="dxa"/>
            <w:tcBorders>
              <w:top w:val="single" w:sz="4" w:space="0" w:color="000000"/>
              <w:left w:val="single" w:sz="4" w:space="0" w:color="000000"/>
              <w:bottom w:val="single" w:sz="4" w:space="0" w:color="000000"/>
              <w:right w:val="single" w:sz="4" w:space="0" w:color="000000"/>
            </w:tcBorders>
          </w:tcPr>
          <w:p w14:paraId="5EFF1696" w14:textId="77777777" w:rsidR="009D6E2B" w:rsidRDefault="009D6E2B" w:rsidP="00F50ED4">
            <w:pPr>
              <w:ind w:left="49" w:right="51"/>
              <w:jc w:val="both"/>
              <w:rPr>
                <w:rFonts w:ascii="Times New Roman" w:hAnsi="Times New Roman"/>
                <w:b/>
                <w:color w:val="000000"/>
                <w:sz w:val="24"/>
                <w:szCs w:val="24"/>
              </w:rPr>
            </w:pPr>
            <w:r>
              <w:rPr>
                <w:rFonts w:ascii="Times New Roman" w:hAnsi="Times New Roman"/>
                <w:color w:val="000000"/>
                <w:sz w:val="24"/>
                <w:szCs w:val="24"/>
              </w:rPr>
              <w:t xml:space="preserve">ВД.0Х. Выполнение операций термитной сварки </w:t>
            </w:r>
          </w:p>
        </w:tc>
        <w:tc>
          <w:tcPr>
            <w:tcW w:w="4628" w:type="dxa"/>
            <w:tcBorders>
              <w:top w:val="single" w:sz="4" w:space="0" w:color="000000"/>
              <w:left w:val="single" w:sz="4" w:space="0" w:color="000000"/>
              <w:bottom w:val="single" w:sz="4" w:space="0" w:color="000000"/>
              <w:right w:val="single" w:sz="4" w:space="0" w:color="000000"/>
            </w:tcBorders>
          </w:tcPr>
          <w:p w14:paraId="7B12697B" w14:textId="77777777" w:rsidR="009D6E2B" w:rsidRDefault="009D6E2B" w:rsidP="00F50ED4">
            <w:pPr>
              <w:snapToGrid w:val="0"/>
              <w:ind w:left="77" w:right="137"/>
              <w:jc w:val="both"/>
              <w:rPr>
                <w:rFonts w:ascii="Times New Roman" w:hAnsi="Times New Roman"/>
                <w:color w:val="000000"/>
                <w:sz w:val="24"/>
                <w:szCs w:val="24"/>
              </w:rPr>
            </w:pPr>
            <w:r>
              <w:rPr>
                <w:rFonts w:ascii="Times New Roman" w:hAnsi="Times New Roman"/>
                <w:color w:val="000000"/>
                <w:sz w:val="24"/>
                <w:szCs w:val="24"/>
              </w:rPr>
              <w:t xml:space="preserve">ПМ.0Х. Выполнение операций термитной сварки </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CA40626" w14:textId="77777777" w:rsidR="007E6B55" w:rsidRPr="007E6B55" w:rsidRDefault="007E6B55" w:rsidP="007E6B55">
      <w:pPr>
        <w:suppressAutoHyphens/>
        <w:ind w:firstLine="709"/>
        <w:jc w:val="both"/>
        <w:rPr>
          <w:rFonts w:ascii="Times New Roman" w:eastAsia="Calibri" w:hAnsi="Times New Roman" w:cs="Times New Roman"/>
          <w:i/>
          <w:iCs/>
          <w:sz w:val="24"/>
          <w:szCs w:val="24"/>
        </w:rPr>
      </w:pPr>
      <w:r w:rsidRPr="007E6B55">
        <w:rPr>
          <w:rFonts w:ascii="Times New Roman" w:eastAsia="Calibri" w:hAnsi="Times New Roman" w:cs="Times New Roman"/>
          <w:i/>
          <w:iCs/>
          <w:sz w:val="24"/>
          <w:szCs w:val="24"/>
        </w:rPr>
        <w:t xml:space="preserve">Наименование направленности 1 </w:t>
      </w:r>
      <w:r w:rsidRPr="007E6B55">
        <w:rPr>
          <w:rFonts w:ascii="Times New Roman" w:eastAsia="Times New Roman" w:hAnsi="Times New Roman" w:cs="Times New Roman"/>
          <w:sz w:val="24"/>
          <w:szCs w:val="24"/>
          <w:lang w:eastAsia="ru-RU"/>
        </w:rPr>
        <w:t>Сварщик ручной дуговой сварки плавящимся покрытым электродом-сварщик частично механизированной сварки плавлением</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7E6B55" w:rsidRPr="007E6B55" w14:paraId="1AB11295" w14:textId="77777777" w:rsidTr="00635E26">
        <w:trPr>
          <w:trHeight w:val="347"/>
        </w:trPr>
        <w:tc>
          <w:tcPr>
            <w:tcW w:w="4503" w:type="dxa"/>
            <w:tcBorders>
              <w:top w:val="single" w:sz="4" w:space="0" w:color="auto"/>
              <w:left w:val="single" w:sz="4" w:space="0" w:color="auto"/>
              <w:bottom w:val="single" w:sz="4" w:space="0" w:color="auto"/>
              <w:right w:val="single" w:sz="4" w:space="0" w:color="auto"/>
            </w:tcBorders>
          </w:tcPr>
          <w:p w14:paraId="7B8CC33B" w14:textId="45F1BAE5"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tcPr>
          <w:p w14:paraId="622AB00F" w14:textId="208D8627"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E6B55" w:rsidRPr="007E6B55" w14:paraId="41E84EE9" w14:textId="77777777" w:rsidTr="00635E26">
        <w:tc>
          <w:tcPr>
            <w:tcW w:w="4503" w:type="dxa"/>
            <w:tcBorders>
              <w:top w:val="single" w:sz="4" w:space="0" w:color="auto"/>
              <w:left w:val="single" w:sz="4" w:space="0" w:color="auto"/>
              <w:bottom w:val="single" w:sz="4" w:space="0" w:color="auto"/>
              <w:right w:val="single" w:sz="4" w:space="0" w:color="auto"/>
            </w:tcBorders>
          </w:tcPr>
          <w:p w14:paraId="63D91330"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Times New Roman" w:hAnsi="Times New Roman" w:cs="Times New Roman"/>
                <w:sz w:val="24"/>
                <w:szCs w:val="24"/>
                <w:lang w:eastAsia="ru-RU"/>
              </w:rPr>
              <w:t>выполнение  подготовительных, сборочных операций перед сваркой и контроль сварных соединений</w:t>
            </w:r>
          </w:p>
        </w:tc>
        <w:tc>
          <w:tcPr>
            <w:tcW w:w="5103" w:type="dxa"/>
            <w:tcBorders>
              <w:top w:val="single" w:sz="4" w:space="0" w:color="auto"/>
              <w:left w:val="single" w:sz="4" w:space="0" w:color="auto"/>
              <w:bottom w:val="single" w:sz="4" w:space="0" w:color="auto"/>
              <w:right w:val="single" w:sz="4" w:space="0" w:color="auto"/>
            </w:tcBorders>
          </w:tcPr>
          <w:p w14:paraId="123B43B9" w14:textId="77777777" w:rsidR="007E6B55"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p w14:paraId="46F39C25" w14:textId="77777777" w:rsid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1.2. Выбирать пространственное положение сварного шва для сварки элементов конструкции (изделий, узлов, деталей)</w:t>
            </w:r>
          </w:p>
          <w:p w14:paraId="642AC03F" w14:textId="77777777" w:rsid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ПК.1.3. Применять сборочные приспособления для сборки элементов конструкции (изделий, узлов, деталей) под сварку</w:t>
            </w:r>
          </w:p>
          <w:p w14:paraId="349870E0" w14:textId="77777777" w:rsid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19C1FBDF" w14:textId="2E04ABF6" w:rsidR="003F18DD" w:rsidRPr="007E6B55"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7E6B55" w:rsidRPr="007E6B55" w14:paraId="44DF0632" w14:textId="77777777" w:rsidTr="00635E26">
        <w:tc>
          <w:tcPr>
            <w:tcW w:w="4503" w:type="dxa"/>
            <w:tcBorders>
              <w:top w:val="single" w:sz="4" w:space="0" w:color="auto"/>
              <w:left w:val="single" w:sz="4" w:space="0" w:color="auto"/>
              <w:bottom w:val="single" w:sz="4" w:space="0" w:color="auto"/>
              <w:right w:val="single" w:sz="4" w:space="0" w:color="auto"/>
            </w:tcBorders>
          </w:tcPr>
          <w:p w14:paraId="5AF36C63"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ручной дуговой сварки (наплавка, резка) плавящимся покрытым электродом (по выбору),</w:t>
            </w:r>
          </w:p>
        </w:tc>
        <w:tc>
          <w:tcPr>
            <w:tcW w:w="5103" w:type="dxa"/>
            <w:tcBorders>
              <w:top w:val="single" w:sz="4" w:space="0" w:color="auto"/>
              <w:left w:val="single" w:sz="4" w:space="0" w:color="auto"/>
              <w:bottom w:val="single" w:sz="4" w:space="0" w:color="auto"/>
              <w:right w:val="single" w:sz="4" w:space="0" w:color="auto"/>
            </w:tcBorders>
          </w:tcPr>
          <w:p w14:paraId="15B9D04B" w14:textId="77777777" w:rsidR="007E6B55" w:rsidRDefault="000F2958" w:rsidP="00CE1BFA">
            <w:pPr>
              <w:suppressAutoHyphens/>
              <w:jc w:val="both"/>
              <w:rPr>
                <w:rFonts w:ascii="Times New Roman" w:eastAsia="Calibri" w:hAnsi="Times New Roman" w:cs="Times New Roman"/>
                <w:bCs/>
                <w:sz w:val="24"/>
                <w:szCs w:val="24"/>
              </w:rPr>
            </w:pPr>
            <w:r w:rsidRPr="000F2958">
              <w:rPr>
                <w:rFonts w:ascii="Times New Roman" w:eastAsia="Calibri" w:hAnsi="Times New Roman" w:cs="Times New Roman"/>
                <w:bCs/>
                <w:sz w:val="24"/>
                <w:szCs w:val="24"/>
              </w:rPr>
              <w:t>ПК.Х.1. Проверять работоспособность и исправность сварочного оборудования для ручной дуговой сварки (наплавка, резка) плавящимся покрытым электродом (далее – РД)</w:t>
            </w:r>
          </w:p>
          <w:p w14:paraId="0EAB5F22" w14:textId="77777777" w:rsidR="000F2958" w:rsidRDefault="000F2958" w:rsidP="00CE1BFA">
            <w:pPr>
              <w:suppressAutoHyphens/>
              <w:jc w:val="both"/>
              <w:rPr>
                <w:rFonts w:ascii="Times New Roman" w:eastAsia="Calibri" w:hAnsi="Times New Roman" w:cs="Times New Roman"/>
                <w:iCs/>
                <w:sz w:val="24"/>
                <w:szCs w:val="24"/>
              </w:rPr>
            </w:pPr>
            <w:r w:rsidRPr="000F2958">
              <w:rPr>
                <w:rFonts w:ascii="Times New Roman" w:eastAsia="Calibri" w:hAnsi="Times New Roman" w:cs="Times New Roman"/>
                <w:iCs/>
                <w:sz w:val="24"/>
                <w:szCs w:val="24"/>
              </w:rPr>
              <w:t>ПК Х.2. Настраивать сварочное оборудование для РД</w:t>
            </w:r>
          </w:p>
          <w:p w14:paraId="6797070A" w14:textId="77777777" w:rsid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 xml:space="preserve">ПК Х.3. Выполнять предварительный, сопутствующий (межслойный) подогрев металла в соответствии с требованиями </w:t>
            </w:r>
            <w:r w:rsidRPr="000F2958">
              <w:rPr>
                <w:rFonts w:ascii="Times New Roman" w:eastAsia="Calibri" w:hAnsi="Times New Roman" w:cs="Times New Roman"/>
                <w:sz w:val="24"/>
                <w:szCs w:val="24"/>
              </w:rPr>
              <w:lastRenderedPageBreak/>
              <w:t>производственно-технологической документации по сварке</w:t>
            </w:r>
          </w:p>
          <w:p w14:paraId="616F0820" w14:textId="77777777" w:rsid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Х.4 Выполнять РД простых деталей неответственных конструкций в нижнем, вертикальном и горизонтальном пространственном положении сварного шва</w:t>
            </w:r>
          </w:p>
          <w:p w14:paraId="4791F133" w14:textId="69B384C4" w:rsidR="000F2958" w:rsidRPr="007E6B55"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Х.5. Выполнять дуговую резку металла</w:t>
            </w:r>
          </w:p>
        </w:tc>
      </w:tr>
      <w:tr w:rsidR="007E6B55" w:rsidRPr="007E6B55" w14:paraId="52524672" w14:textId="77777777" w:rsidTr="00635E26">
        <w:tc>
          <w:tcPr>
            <w:tcW w:w="4503" w:type="dxa"/>
            <w:tcBorders>
              <w:top w:val="single" w:sz="4" w:space="0" w:color="auto"/>
              <w:left w:val="single" w:sz="4" w:space="0" w:color="auto"/>
              <w:bottom w:val="single" w:sz="4" w:space="0" w:color="auto"/>
              <w:right w:val="single" w:sz="4" w:space="0" w:color="auto"/>
            </w:tcBorders>
          </w:tcPr>
          <w:p w14:paraId="3AFD8FBF"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lastRenderedPageBreak/>
              <w:t>выполнение частично механизированной сварки (наплавки) плавлением (по выбору)</w:t>
            </w:r>
          </w:p>
        </w:tc>
        <w:tc>
          <w:tcPr>
            <w:tcW w:w="5103" w:type="dxa"/>
            <w:tcBorders>
              <w:top w:val="single" w:sz="4" w:space="0" w:color="auto"/>
              <w:left w:val="single" w:sz="4" w:space="0" w:color="auto"/>
              <w:bottom w:val="single" w:sz="4" w:space="0" w:color="auto"/>
              <w:right w:val="single" w:sz="4" w:space="0" w:color="auto"/>
            </w:tcBorders>
          </w:tcPr>
          <w:p w14:paraId="473C14A8" w14:textId="77777777" w:rsidR="007E6B55"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Х.1. Настраивать сварочное оборудование для частично механизированной сварки (наплавки) плавлением</w:t>
            </w:r>
          </w:p>
          <w:p w14:paraId="485F728D" w14:textId="77777777" w:rsidR="00297647" w:rsidRDefault="00297647" w:rsidP="00CE1BFA">
            <w:pPr>
              <w:suppressAutoHyphens/>
              <w:jc w:val="both"/>
              <w:rPr>
                <w:rFonts w:ascii="Times New Roman" w:eastAsia="Calibri" w:hAnsi="Times New Roman" w:cs="Times New Roman"/>
                <w:iCs/>
                <w:sz w:val="24"/>
                <w:szCs w:val="24"/>
              </w:rPr>
            </w:pPr>
            <w:r w:rsidRPr="00297647">
              <w:rPr>
                <w:rFonts w:ascii="Times New Roman" w:eastAsia="Calibri" w:hAnsi="Times New Roman" w:cs="Times New Roman"/>
                <w:iCs/>
                <w:sz w:val="24"/>
                <w:szCs w:val="24"/>
              </w:rPr>
              <w:t>ПК Х.2.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2C805539" w14:textId="3873DFED" w:rsidR="00297647" w:rsidRPr="007E6B55"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iCs/>
                <w:sz w:val="24"/>
                <w:szCs w:val="24"/>
              </w:rPr>
              <w:t>ПК Х.3. 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r>
    </w:tbl>
    <w:p w14:paraId="39655BFB" w14:textId="77777777" w:rsidR="007E6B55" w:rsidRPr="007E6B55" w:rsidRDefault="007E6B55" w:rsidP="007E6B55">
      <w:pPr>
        <w:rPr>
          <w:rFonts w:ascii="Calibri" w:eastAsia="Calibri" w:hAnsi="Calibri" w:cs="Times New Roman"/>
          <w:sz w:val="24"/>
          <w:szCs w:val="24"/>
        </w:rPr>
      </w:pPr>
    </w:p>
    <w:p w14:paraId="00867A7D" w14:textId="77777777" w:rsidR="007E6B55" w:rsidRPr="007E6B55" w:rsidRDefault="007E6B55" w:rsidP="007E6B55">
      <w:pPr>
        <w:suppressAutoHyphens/>
        <w:ind w:firstLine="709"/>
        <w:jc w:val="both"/>
        <w:rPr>
          <w:rFonts w:ascii="Times New Roman" w:eastAsia="Calibri" w:hAnsi="Times New Roman" w:cs="Times New Roman"/>
          <w:i/>
          <w:iCs/>
          <w:sz w:val="24"/>
          <w:szCs w:val="24"/>
        </w:rPr>
      </w:pPr>
      <w:r w:rsidRPr="007E6B55">
        <w:rPr>
          <w:rFonts w:ascii="Times New Roman" w:eastAsia="Calibri" w:hAnsi="Times New Roman" w:cs="Times New Roman"/>
          <w:i/>
          <w:iCs/>
          <w:sz w:val="24"/>
          <w:szCs w:val="24"/>
        </w:rPr>
        <w:t xml:space="preserve">Наименование направленности 2 </w:t>
      </w:r>
      <w:r w:rsidRPr="007E6B55">
        <w:rPr>
          <w:rFonts w:ascii="Times New Roman" w:eastAsia="Times New Roman" w:hAnsi="Times New Roman" w:cs="Times New Roman"/>
          <w:sz w:val="24"/>
          <w:szCs w:val="24"/>
          <w:lang w:eastAsia="ru-RU"/>
        </w:rPr>
        <w:t>Сварщик ручной дуговой сварки плавящимся покрытым электродом-сварщик ручной дуговой сварки неплавящимся электродом в защитном газе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7E6B55" w:rsidRPr="007E6B55" w14:paraId="348C55F5" w14:textId="77777777" w:rsidTr="00CE1BFA">
        <w:trPr>
          <w:trHeight w:val="347"/>
        </w:trPr>
        <w:tc>
          <w:tcPr>
            <w:tcW w:w="4503" w:type="dxa"/>
            <w:tcBorders>
              <w:top w:val="single" w:sz="4" w:space="0" w:color="auto"/>
              <w:left w:val="single" w:sz="4" w:space="0" w:color="auto"/>
              <w:bottom w:val="single" w:sz="4" w:space="0" w:color="auto"/>
              <w:right w:val="single" w:sz="4" w:space="0" w:color="auto"/>
            </w:tcBorders>
          </w:tcPr>
          <w:p w14:paraId="4215B9C5" w14:textId="5C027014"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tcPr>
          <w:p w14:paraId="5684826C" w14:textId="64692511"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E6B55" w:rsidRPr="007E6B55" w14:paraId="330BDE05" w14:textId="77777777" w:rsidTr="00CE1BFA">
        <w:tc>
          <w:tcPr>
            <w:tcW w:w="4503" w:type="dxa"/>
            <w:tcBorders>
              <w:top w:val="single" w:sz="4" w:space="0" w:color="auto"/>
              <w:left w:val="single" w:sz="4" w:space="0" w:color="auto"/>
              <w:bottom w:val="single" w:sz="4" w:space="0" w:color="auto"/>
              <w:right w:val="single" w:sz="4" w:space="0" w:color="auto"/>
            </w:tcBorders>
          </w:tcPr>
          <w:p w14:paraId="5D195611"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Times New Roman" w:hAnsi="Times New Roman" w:cs="Times New Roman"/>
                <w:sz w:val="24"/>
                <w:szCs w:val="24"/>
                <w:lang w:eastAsia="ru-RU"/>
              </w:rPr>
              <w:t>выполнение подготовительных, сборочных операций перед сваркой и контроль сварных соединений</w:t>
            </w:r>
          </w:p>
        </w:tc>
        <w:tc>
          <w:tcPr>
            <w:tcW w:w="5103" w:type="dxa"/>
            <w:tcBorders>
              <w:top w:val="single" w:sz="4" w:space="0" w:color="auto"/>
              <w:left w:val="single" w:sz="4" w:space="0" w:color="auto"/>
              <w:bottom w:val="single" w:sz="4" w:space="0" w:color="auto"/>
              <w:right w:val="single" w:sz="4" w:space="0" w:color="auto"/>
            </w:tcBorders>
          </w:tcPr>
          <w:p w14:paraId="3D0D75B0"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p w14:paraId="4868BA2D"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1.2. Выбирать пространственное положение сварного шва для сварки элементов конструкции (изделий, узлов, деталей)</w:t>
            </w:r>
          </w:p>
          <w:p w14:paraId="74BB36FF"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ПК.1.3. Применять сборочные приспособления для сборки элементов конструкции (изделий, узлов, деталей) под сварку</w:t>
            </w:r>
          </w:p>
          <w:p w14:paraId="4D39CEFF"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3007B733" w14:textId="3DC6D7F1" w:rsidR="007E6B55" w:rsidRPr="007E6B55"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7E6B55" w:rsidRPr="007E6B55" w14:paraId="5012EAF7" w14:textId="77777777" w:rsidTr="00CE1BFA">
        <w:tc>
          <w:tcPr>
            <w:tcW w:w="4503" w:type="dxa"/>
            <w:tcBorders>
              <w:top w:val="single" w:sz="4" w:space="0" w:color="auto"/>
              <w:left w:val="single" w:sz="4" w:space="0" w:color="auto"/>
              <w:bottom w:val="single" w:sz="4" w:space="0" w:color="auto"/>
              <w:right w:val="single" w:sz="4" w:space="0" w:color="auto"/>
            </w:tcBorders>
          </w:tcPr>
          <w:p w14:paraId="0CA97455"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ручной дуговой сварки (наплавка, резка) плавящимся покрытым электродом (по выбору),</w:t>
            </w:r>
          </w:p>
        </w:tc>
        <w:tc>
          <w:tcPr>
            <w:tcW w:w="5103" w:type="dxa"/>
            <w:tcBorders>
              <w:top w:val="single" w:sz="4" w:space="0" w:color="auto"/>
              <w:left w:val="single" w:sz="4" w:space="0" w:color="auto"/>
              <w:bottom w:val="single" w:sz="4" w:space="0" w:color="auto"/>
              <w:right w:val="single" w:sz="4" w:space="0" w:color="auto"/>
            </w:tcBorders>
          </w:tcPr>
          <w:p w14:paraId="7372C8E4"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ПК.Х.1. Проверять работоспособность и исправность сварочного оборудования для ручной дуговой сварки (наплавка, резка) плавящимся покрытым электродом (далее – РД)</w:t>
            </w:r>
          </w:p>
          <w:p w14:paraId="1591C3AC"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lastRenderedPageBreak/>
              <w:t>ПК Х.2. Настраивать сварочное оборудование для РД</w:t>
            </w:r>
          </w:p>
          <w:p w14:paraId="140C663E"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3ABB1A50"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Х.4 Выполнять РД простых деталей неответственных конструкций в нижнем, вертикальном и горизонтальном пространственном положении сварного шва</w:t>
            </w:r>
          </w:p>
          <w:p w14:paraId="5BE089CA" w14:textId="36ED34F9" w:rsidR="007E6B55" w:rsidRPr="007E6B55"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Х.5. Выполнять дуговую резку металла</w:t>
            </w:r>
          </w:p>
        </w:tc>
      </w:tr>
      <w:tr w:rsidR="007E6B55" w:rsidRPr="007E6B55" w14:paraId="18A76AF7" w14:textId="77777777" w:rsidTr="00CE1BFA">
        <w:tc>
          <w:tcPr>
            <w:tcW w:w="4503" w:type="dxa"/>
            <w:tcBorders>
              <w:top w:val="single" w:sz="4" w:space="0" w:color="auto"/>
              <w:left w:val="single" w:sz="4" w:space="0" w:color="auto"/>
              <w:bottom w:val="single" w:sz="4" w:space="0" w:color="auto"/>
              <w:right w:val="single" w:sz="4" w:space="0" w:color="auto"/>
            </w:tcBorders>
          </w:tcPr>
          <w:p w14:paraId="00CCE4BE"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lastRenderedPageBreak/>
              <w:t>выполнение ручной дуговой сварки (наплавки) неплавящимся электродом в защитном газе (по выбору)</w:t>
            </w:r>
          </w:p>
        </w:tc>
        <w:tc>
          <w:tcPr>
            <w:tcW w:w="5103" w:type="dxa"/>
            <w:tcBorders>
              <w:top w:val="single" w:sz="4" w:space="0" w:color="auto"/>
              <w:left w:val="single" w:sz="4" w:space="0" w:color="auto"/>
              <w:bottom w:val="single" w:sz="4" w:space="0" w:color="auto"/>
              <w:right w:val="single" w:sz="4" w:space="0" w:color="auto"/>
            </w:tcBorders>
          </w:tcPr>
          <w:p w14:paraId="53C88CB0" w14:textId="77777777" w:rsidR="00297647" w:rsidRP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ПК.Х.1. Проверять работоспособность и исправность оборудования для ручной дуговой сварки (наплавки) неплавящимся электродом в защитном газе (далее – РАД)</w:t>
            </w:r>
          </w:p>
          <w:p w14:paraId="4FCA1A6C" w14:textId="77777777" w:rsidR="00297647" w:rsidRP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Х.2. Настраивать сварочное оборудование для РАД</w:t>
            </w:r>
          </w:p>
          <w:p w14:paraId="17647CF3" w14:textId="77777777" w:rsidR="00297647" w:rsidRP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4F700CC9" w14:textId="051A3658" w:rsidR="007E6B55" w:rsidRPr="007E6B55"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ПК.Х.4. Выполнять РАД простых деталей неответственных конструкций в нижнем, вертикальном и горизонтальном пространственном положении сварного шва</w:t>
            </w:r>
          </w:p>
        </w:tc>
      </w:tr>
    </w:tbl>
    <w:p w14:paraId="69BF52E8" w14:textId="77777777" w:rsidR="007E6B55" w:rsidRPr="007E6B55" w:rsidRDefault="007E6B55" w:rsidP="007E6B55">
      <w:pPr>
        <w:ind w:firstLine="709"/>
        <w:jc w:val="both"/>
        <w:outlineLvl w:val="1"/>
        <w:rPr>
          <w:rFonts w:ascii="Times New Roman" w:eastAsia="Segoe UI" w:hAnsi="Times New Roman" w:cs="Times New Roman"/>
          <w:iCs/>
          <w:color w:val="000000"/>
          <w:sz w:val="24"/>
          <w:szCs w:val="24"/>
          <w:lang w:eastAsia="ru-RU"/>
          <w14:textFill>
            <w14:solidFill>
              <w14:srgbClr w14:val="000000">
                <w14:lumMod w14:val="65000"/>
                <w14:lumOff w14:val="35000"/>
              </w14:srgbClr>
            </w14:solidFill>
          </w14:textFill>
        </w:rPr>
      </w:pPr>
    </w:p>
    <w:p w14:paraId="6BDC6B91" w14:textId="77777777" w:rsidR="007E6B55" w:rsidRPr="007E6B55" w:rsidRDefault="007E6B55" w:rsidP="007E6B55">
      <w:pPr>
        <w:suppressAutoHyphens/>
        <w:ind w:firstLine="709"/>
        <w:jc w:val="both"/>
        <w:rPr>
          <w:rFonts w:ascii="Times New Roman" w:eastAsia="Calibri" w:hAnsi="Times New Roman" w:cs="Times New Roman"/>
          <w:i/>
          <w:iCs/>
          <w:sz w:val="24"/>
          <w:szCs w:val="24"/>
        </w:rPr>
      </w:pPr>
      <w:r w:rsidRPr="007E6B55">
        <w:rPr>
          <w:rFonts w:ascii="Times New Roman" w:eastAsia="Calibri" w:hAnsi="Times New Roman" w:cs="Times New Roman"/>
          <w:i/>
          <w:iCs/>
          <w:sz w:val="24"/>
          <w:szCs w:val="24"/>
        </w:rPr>
        <w:t xml:space="preserve">Наименование направленности 3 </w:t>
      </w:r>
      <w:r w:rsidRPr="007E6B55">
        <w:rPr>
          <w:rFonts w:ascii="Times New Roman" w:eastAsia="Times New Roman" w:hAnsi="Times New Roman" w:cs="Times New Roman"/>
          <w:sz w:val="24"/>
          <w:szCs w:val="24"/>
          <w:lang w:eastAsia="ru-RU"/>
        </w:rPr>
        <w:t>Сварщик ручной дуговой сварки плавящимся покрытым электродом-сварщик ручной сварки полимерных материалов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7E6B55" w:rsidRPr="007E6B55" w14:paraId="0016E58A" w14:textId="77777777" w:rsidTr="00635E26">
        <w:trPr>
          <w:trHeight w:val="347"/>
        </w:trPr>
        <w:tc>
          <w:tcPr>
            <w:tcW w:w="4503" w:type="dxa"/>
            <w:tcBorders>
              <w:top w:val="single" w:sz="4" w:space="0" w:color="auto"/>
              <w:left w:val="single" w:sz="4" w:space="0" w:color="auto"/>
              <w:bottom w:val="single" w:sz="4" w:space="0" w:color="auto"/>
              <w:right w:val="single" w:sz="4" w:space="0" w:color="auto"/>
            </w:tcBorders>
          </w:tcPr>
          <w:p w14:paraId="021778FD" w14:textId="558B3F3C"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tcPr>
          <w:p w14:paraId="5989372F" w14:textId="2796BF3E"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E6B55" w:rsidRPr="007E6B55" w14:paraId="047D23A9" w14:textId="77777777" w:rsidTr="00635E26">
        <w:tc>
          <w:tcPr>
            <w:tcW w:w="4503" w:type="dxa"/>
            <w:tcBorders>
              <w:top w:val="single" w:sz="4" w:space="0" w:color="auto"/>
              <w:left w:val="single" w:sz="4" w:space="0" w:color="auto"/>
              <w:bottom w:val="single" w:sz="4" w:space="0" w:color="auto"/>
              <w:right w:val="single" w:sz="4" w:space="0" w:color="auto"/>
            </w:tcBorders>
          </w:tcPr>
          <w:p w14:paraId="7138F477"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Times New Roman" w:hAnsi="Times New Roman" w:cs="Times New Roman"/>
                <w:sz w:val="24"/>
                <w:szCs w:val="24"/>
                <w:lang w:eastAsia="ru-RU"/>
              </w:rPr>
              <w:t>выполнение  подготовительных, сборочных операций перед сваркой и контроль сварных соединений</w:t>
            </w:r>
          </w:p>
        </w:tc>
        <w:tc>
          <w:tcPr>
            <w:tcW w:w="5103" w:type="dxa"/>
            <w:tcBorders>
              <w:top w:val="single" w:sz="4" w:space="0" w:color="auto"/>
              <w:left w:val="single" w:sz="4" w:space="0" w:color="auto"/>
              <w:bottom w:val="single" w:sz="4" w:space="0" w:color="auto"/>
              <w:right w:val="single" w:sz="4" w:space="0" w:color="auto"/>
            </w:tcBorders>
          </w:tcPr>
          <w:p w14:paraId="6BDCD944"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p w14:paraId="1287F799"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1.2. Выбирать пространственное положение сварного шва для сварки элементов конструкции (изделий, узлов, деталей)</w:t>
            </w:r>
          </w:p>
          <w:p w14:paraId="05325FA9"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ПК.1.3. Применять сборочные приспособления для сборки элементов конструкции (изделий, узлов, деталей) под сварку</w:t>
            </w:r>
          </w:p>
          <w:p w14:paraId="788C76E9"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31076A13" w14:textId="3FBAC267" w:rsidR="007E6B55" w:rsidRPr="007E6B55"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 xml:space="preserve">ПК.1.5. Проводить контроль собранных элементов конструкции (изделий, узлов, деталей) на соответствие геометрических размеров требованиям конструкторской и </w:t>
            </w:r>
            <w:r w:rsidRPr="003F18DD">
              <w:rPr>
                <w:rFonts w:ascii="Times New Roman" w:eastAsia="Calibri" w:hAnsi="Times New Roman" w:cs="Times New Roman"/>
                <w:sz w:val="24"/>
                <w:szCs w:val="24"/>
              </w:rPr>
              <w:lastRenderedPageBreak/>
              <w:t>производственно-технологической документации по сварке</w:t>
            </w:r>
          </w:p>
        </w:tc>
      </w:tr>
      <w:tr w:rsidR="007E6B55" w:rsidRPr="007E6B55" w14:paraId="0A9A9604" w14:textId="77777777" w:rsidTr="00635E26">
        <w:tc>
          <w:tcPr>
            <w:tcW w:w="4503" w:type="dxa"/>
            <w:tcBorders>
              <w:top w:val="single" w:sz="4" w:space="0" w:color="auto"/>
              <w:left w:val="single" w:sz="4" w:space="0" w:color="auto"/>
              <w:bottom w:val="single" w:sz="4" w:space="0" w:color="auto"/>
              <w:right w:val="single" w:sz="4" w:space="0" w:color="auto"/>
            </w:tcBorders>
          </w:tcPr>
          <w:p w14:paraId="07226B96"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lastRenderedPageBreak/>
              <w:t>выполнение ручной дуговой сварки (наплавка, резка) плавящимся покрытым электродом (по выбору),</w:t>
            </w:r>
          </w:p>
        </w:tc>
        <w:tc>
          <w:tcPr>
            <w:tcW w:w="5103" w:type="dxa"/>
            <w:tcBorders>
              <w:top w:val="single" w:sz="4" w:space="0" w:color="auto"/>
              <w:left w:val="single" w:sz="4" w:space="0" w:color="auto"/>
              <w:bottom w:val="single" w:sz="4" w:space="0" w:color="auto"/>
              <w:right w:val="single" w:sz="4" w:space="0" w:color="auto"/>
            </w:tcBorders>
          </w:tcPr>
          <w:p w14:paraId="1DBBE19F"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ПК.Х.1. Проверять работоспособность и исправность сварочного оборудования для ручной дуговой сварки (наплавка, резка) плавящимся покрытым электродом (далее – РД)</w:t>
            </w:r>
          </w:p>
          <w:p w14:paraId="4BCB56F8"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Х.2. Настраивать сварочное оборудование для РД</w:t>
            </w:r>
          </w:p>
          <w:p w14:paraId="52D44980"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3514926F"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Х.4 Выполнять РД простых деталей неответственных конструкций в нижнем, вертикальном и горизонтальном пространственном положении сварного шва</w:t>
            </w:r>
          </w:p>
          <w:p w14:paraId="4E862086" w14:textId="71428B7B" w:rsidR="007E6B55" w:rsidRPr="007E6B55"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Х.5. Выполнять дуговую резку металла</w:t>
            </w:r>
          </w:p>
        </w:tc>
      </w:tr>
      <w:tr w:rsidR="007E6B55" w:rsidRPr="007E6B55" w14:paraId="47F84079" w14:textId="77777777" w:rsidTr="00635E26">
        <w:tc>
          <w:tcPr>
            <w:tcW w:w="4503" w:type="dxa"/>
            <w:tcBorders>
              <w:top w:val="single" w:sz="4" w:space="0" w:color="auto"/>
              <w:left w:val="single" w:sz="4" w:space="0" w:color="auto"/>
              <w:bottom w:val="single" w:sz="4" w:space="0" w:color="auto"/>
              <w:right w:val="single" w:sz="4" w:space="0" w:color="auto"/>
            </w:tcBorders>
          </w:tcPr>
          <w:p w14:paraId="6779C90E" w14:textId="77777777" w:rsidR="007E6B55" w:rsidRPr="007E6B55" w:rsidRDefault="007E6B55" w:rsidP="00CE1BFA">
            <w:pPr>
              <w:suppressAutoHyphens/>
              <w:jc w:val="both"/>
              <w:rPr>
                <w:rFonts w:ascii="Times New Roman" w:eastAsia="Calibri" w:hAnsi="Times New Roman" w:cs="Times New Roman"/>
                <w:i/>
                <w:iCs/>
                <w:sz w:val="24"/>
                <w:szCs w:val="24"/>
              </w:rPr>
            </w:pPr>
            <w:r w:rsidRPr="007E6B55">
              <w:rPr>
                <w:rFonts w:ascii="Times New Roman" w:eastAsia="Calibri" w:hAnsi="Times New Roman" w:cs="Times New Roman"/>
                <w:sz w:val="24"/>
                <w:szCs w:val="24"/>
              </w:rPr>
              <w:t>выполнение сварки ручным способом с внешним источником нагрева и экструзионной сварки различных деталей из полимерных материалов (по выбору)</w:t>
            </w:r>
          </w:p>
        </w:tc>
        <w:tc>
          <w:tcPr>
            <w:tcW w:w="5103" w:type="dxa"/>
            <w:tcBorders>
              <w:top w:val="single" w:sz="4" w:space="0" w:color="auto"/>
              <w:left w:val="single" w:sz="4" w:space="0" w:color="auto"/>
              <w:bottom w:val="single" w:sz="4" w:space="0" w:color="auto"/>
              <w:right w:val="single" w:sz="4" w:space="0" w:color="auto"/>
            </w:tcBorders>
          </w:tcPr>
          <w:p w14:paraId="7EDEF61B" w14:textId="77777777" w:rsidR="007E6B55" w:rsidRDefault="00297647" w:rsidP="00CE1BFA">
            <w:pPr>
              <w:suppressAutoHyphens/>
              <w:jc w:val="both"/>
              <w:rPr>
                <w:rFonts w:ascii="Times New Roman" w:eastAsia="Calibri" w:hAnsi="Times New Roman" w:cs="Times New Roman"/>
                <w:iCs/>
                <w:sz w:val="24"/>
                <w:szCs w:val="24"/>
              </w:rPr>
            </w:pPr>
            <w:r w:rsidRPr="00297647">
              <w:rPr>
                <w:rFonts w:ascii="Times New Roman" w:eastAsia="Calibri" w:hAnsi="Times New Roman" w:cs="Times New Roman"/>
                <w:iCs/>
                <w:sz w:val="24"/>
                <w:szCs w:val="24"/>
              </w:rPr>
              <w:t>ПК Х.1. Подготавливать и проверять применяемые для сварки ручным способом с внешним источником нагрева (сварки нагретым газом) (далее – НГ), сварки нагретым инструментом (далее – НИ), экструзионной сварки (далее – Э), материалов (газ-теплоноситель, присадочные прутки, пленки, листы, полимерные трубы и стыковочные элементы (муфты, тройники и т.д.)</w:t>
            </w:r>
          </w:p>
          <w:p w14:paraId="45608447" w14:textId="77777777" w:rsid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ПК.Х.2. Проверять работоспособность и исправность оборудования для НГ, НИ и Э</w:t>
            </w:r>
          </w:p>
          <w:p w14:paraId="5E6295E3" w14:textId="77777777" w:rsidR="00297647"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ПК.Х.3. Настраивать сварочное оборудование для НГ, НИ и Э</w:t>
            </w:r>
          </w:p>
          <w:p w14:paraId="5A58B534" w14:textId="77777777" w:rsidR="00F50ED4" w:rsidRDefault="00F50ED4" w:rsidP="00CE1BFA">
            <w:pPr>
              <w:suppressAutoHyphens/>
              <w:jc w:val="both"/>
              <w:rPr>
                <w:rFonts w:ascii="Times New Roman" w:eastAsia="Calibri" w:hAnsi="Times New Roman" w:cs="Times New Roman"/>
                <w:iCs/>
                <w:sz w:val="24"/>
                <w:szCs w:val="24"/>
              </w:rPr>
            </w:pPr>
            <w:r w:rsidRPr="00F50ED4">
              <w:rPr>
                <w:rFonts w:ascii="Times New Roman" w:eastAsia="Calibri" w:hAnsi="Times New Roman" w:cs="Times New Roman"/>
                <w:iCs/>
                <w:sz w:val="24"/>
                <w:szCs w:val="24"/>
              </w:rPr>
              <w:t>ПК.Х.4. Устанавливать свариваемые детали в технологические приспособления с последующим контролем</w:t>
            </w:r>
          </w:p>
          <w:p w14:paraId="4623015E" w14:textId="540DE331" w:rsidR="00F50ED4" w:rsidRPr="007E6B55"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iCs/>
                <w:sz w:val="24"/>
                <w:szCs w:val="24"/>
              </w:rPr>
              <w:t xml:space="preserve">ПК.Х.5. Выполнять сварку НГ, НИ и Э стыковых, </w:t>
            </w:r>
            <w:proofErr w:type="spellStart"/>
            <w:r w:rsidRPr="00F50ED4">
              <w:rPr>
                <w:rFonts w:ascii="Times New Roman" w:eastAsia="Calibri" w:hAnsi="Times New Roman" w:cs="Times New Roman"/>
                <w:iCs/>
                <w:sz w:val="24"/>
                <w:szCs w:val="24"/>
              </w:rPr>
              <w:t>нахлесточных</w:t>
            </w:r>
            <w:proofErr w:type="spellEnd"/>
            <w:r w:rsidRPr="00F50ED4">
              <w:rPr>
                <w:rFonts w:ascii="Times New Roman" w:eastAsia="Calibri" w:hAnsi="Times New Roman" w:cs="Times New Roman"/>
                <w:iCs/>
                <w:sz w:val="24"/>
                <w:szCs w:val="24"/>
              </w:rPr>
              <w:t>, угловых и тавровых сварных соединений простых деталей неответственных конструкций</w:t>
            </w:r>
          </w:p>
        </w:tc>
      </w:tr>
    </w:tbl>
    <w:p w14:paraId="19CE4D2F" w14:textId="77777777" w:rsidR="007E6B55" w:rsidRPr="007E6B55" w:rsidRDefault="007E6B55" w:rsidP="007E6B55">
      <w:pPr>
        <w:ind w:firstLine="709"/>
        <w:jc w:val="both"/>
        <w:rPr>
          <w:rFonts w:ascii="Times New Roman" w:eastAsia="Calibri" w:hAnsi="Times New Roman" w:cs="Times New Roman"/>
          <w:sz w:val="24"/>
          <w:szCs w:val="24"/>
        </w:rPr>
      </w:pPr>
    </w:p>
    <w:p w14:paraId="1A73B4C8" w14:textId="77777777" w:rsidR="007E6B55" w:rsidRPr="007E6B55" w:rsidRDefault="007E6B55" w:rsidP="007E6B55">
      <w:pPr>
        <w:suppressAutoHyphens/>
        <w:ind w:firstLine="709"/>
        <w:jc w:val="both"/>
        <w:rPr>
          <w:rFonts w:ascii="Times New Roman" w:eastAsia="Calibri" w:hAnsi="Times New Roman" w:cs="Times New Roman"/>
          <w:i/>
          <w:iCs/>
          <w:sz w:val="24"/>
          <w:szCs w:val="24"/>
        </w:rPr>
      </w:pPr>
      <w:r w:rsidRPr="007E6B55">
        <w:rPr>
          <w:rFonts w:ascii="Times New Roman" w:eastAsia="Calibri" w:hAnsi="Times New Roman" w:cs="Times New Roman"/>
          <w:i/>
          <w:iCs/>
          <w:sz w:val="24"/>
          <w:szCs w:val="24"/>
        </w:rPr>
        <w:t xml:space="preserve">Наименование направленности 4 </w:t>
      </w:r>
      <w:r w:rsidRPr="007E6B55">
        <w:rPr>
          <w:rFonts w:ascii="Times New Roman" w:eastAsia="Times New Roman" w:hAnsi="Times New Roman" w:cs="Times New Roman"/>
          <w:sz w:val="24"/>
          <w:szCs w:val="24"/>
          <w:lang w:eastAsia="ru-RU"/>
        </w:rPr>
        <w:t>Сварщик ручной дуговой сварки плавящимся покрытым электродом-сварщик термитной сварки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7E6B55" w:rsidRPr="007E6B55" w14:paraId="2D0561DA" w14:textId="77777777" w:rsidTr="00635E26">
        <w:trPr>
          <w:trHeight w:val="347"/>
        </w:trPr>
        <w:tc>
          <w:tcPr>
            <w:tcW w:w="4503" w:type="dxa"/>
            <w:tcBorders>
              <w:top w:val="single" w:sz="4" w:space="0" w:color="auto"/>
              <w:left w:val="single" w:sz="4" w:space="0" w:color="auto"/>
              <w:bottom w:val="single" w:sz="4" w:space="0" w:color="auto"/>
              <w:right w:val="single" w:sz="4" w:space="0" w:color="auto"/>
            </w:tcBorders>
          </w:tcPr>
          <w:p w14:paraId="63EB12AD" w14:textId="61B7AF2E"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tcPr>
          <w:p w14:paraId="4C3875A0" w14:textId="4AFAE5B3"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E6B55" w:rsidRPr="007E6B55" w14:paraId="1147F595" w14:textId="77777777" w:rsidTr="00635E26">
        <w:tc>
          <w:tcPr>
            <w:tcW w:w="4503" w:type="dxa"/>
            <w:tcBorders>
              <w:top w:val="single" w:sz="4" w:space="0" w:color="auto"/>
              <w:left w:val="single" w:sz="4" w:space="0" w:color="auto"/>
              <w:bottom w:val="single" w:sz="4" w:space="0" w:color="auto"/>
              <w:right w:val="single" w:sz="4" w:space="0" w:color="auto"/>
            </w:tcBorders>
          </w:tcPr>
          <w:p w14:paraId="3483BF4D"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Times New Roman" w:hAnsi="Times New Roman" w:cs="Times New Roman"/>
                <w:sz w:val="24"/>
                <w:szCs w:val="24"/>
                <w:lang w:eastAsia="ru-RU"/>
              </w:rPr>
              <w:t>выполнение  подготовительных, сборочных операций перед сваркой и контроль сварных соединений</w:t>
            </w:r>
          </w:p>
        </w:tc>
        <w:tc>
          <w:tcPr>
            <w:tcW w:w="5103" w:type="dxa"/>
            <w:tcBorders>
              <w:top w:val="single" w:sz="4" w:space="0" w:color="auto"/>
              <w:left w:val="single" w:sz="4" w:space="0" w:color="auto"/>
              <w:bottom w:val="single" w:sz="4" w:space="0" w:color="auto"/>
              <w:right w:val="single" w:sz="4" w:space="0" w:color="auto"/>
            </w:tcBorders>
          </w:tcPr>
          <w:p w14:paraId="3556EC34"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p w14:paraId="62B057D0"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1.2. Выбирать пространственное положение сварного шва для сварки элементов конструкции (изделий, узлов, деталей)</w:t>
            </w:r>
          </w:p>
          <w:p w14:paraId="2225A6FF"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ПК.1.3. Применять сборочные приспособления для сборки элементов конструкции (изделий, узлов, деталей) под сварку</w:t>
            </w:r>
          </w:p>
          <w:p w14:paraId="198455B6"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lastRenderedPageBreak/>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3D4EC0D1" w14:textId="04D8EF21" w:rsidR="007E6B55" w:rsidRPr="007E6B55"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7E6B55" w:rsidRPr="007E6B55" w14:paraId="25E10248" w14:textId="77777777" w:rsidTr="00635E26">
        <w:tc>
          <w:tcPr>
            <w:tcW w:w="4503" w:type="dxa"/>
            <w:tcBorders>
              <w:top w:val="single" w:sz="4" w:space="0" w:color="auto"/>
              <w:left w:val="single" w:sz="4" w:space="0" w:color="auto"/>
              <w:bottom w:val="single" w:sz="4" w:space="0" w:color="auto"/>
              <w:right w:val="single" w:sz="4" w:space="0" w:color="auto"/>
            </w:tcBorders>
          </w:tcPr>
          <w:p w14:paraId="73DAA29E"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lastRenderedPageBreak/>
              <w:t>выполнение ручной дуговой сварки (наплавка, резка) плавящимся покрытым электродом (по выбору),</w:t>
            </w:r>
          </w:p>
        </w:tc>
        <w:tc>
          <w:tcPr>
            <w:tcW w:w="5103" w:type="dxa"/>
            <w:tcBorders>
              <w:top w:val="single" w:sz="4" w:space="0" w:color="auto"/>
              <w:left w:val="single" w:sz="4" w:space="0" w:color="auto"/>
              <w:bottom w:val="single" w:sz="4" w:space="0" w:color="auto"/>
              <w:right w:val="single" w:sz="4" w:space="0" w:color="auto"/>
            </w:tcBorders>
          </w:tcPr>
          <w:p w14:paraId="420F9171"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ПК.Х.1. Проверять работоспособность и исправность сварочного оборудования для ручной дуговой сварки (наплавка, резка) плавящимся покрытым электродом (далее – РД)</w:t>
            </w:r>
          </w:p>
          <w:p w14:paraId="6A4B7C08"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Х.2. Настраивать сварочное оборудование для РД</w:t>
            </w:r>
          </w:p>
          <w:p w14:paraId="6CE232E5"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3CC75BED"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Х.4 Выполнять РД простых деталей неответственных конструкций в нижнем, вертикальном и горизонтальном пространственном положении сварного шва</w:t>
            </w:r>
          </w:p>
          <w:p w14:paraId="259D7D6A" w14:textId="471E59C1" w:rsidR="007E6B55" w:rsidRPr="007E6B55"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Х.5. Выполнять дуговую резку металла</w:t>
            </w:r>
          </w:p>
        </w:tc>
      </w:tr>
      <w:tr w:rsidR="007E6B55" w:rsidRPr="007E6B55" w14:paraId="6598DF71" w14:textId="77777777" w:rsidTr="00635E26">
        <w:tc>
          <w:tcPr>
            <w:tcW w:w="4503" w:type="dxa"/>
            <w:tcBorders>
              <w:top w:val="single" w:sz="4" w:space="0" w:color="auto"/>
              <w:left w:val="single" w:sz="4" w:space="0" w:color="auto"/>
              <w:bottom w:val="single" w:sz="4" w:space="0" w:color="auto"/>
              <w:right w:val="single" w:sz="4" w:space="0" w:color="auto"/>
            </w:tcBorders>
          </w:tcPr>
          <w:p w14:paraId="44215587"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операций термитной сварки (по выбору)</w:t>
            </w:r>
          </w:p>
        </w:tc>
        <w:tc>
          <w:tcPr>
            <w:tcW w:w="5103" w:type="dxa"/>
            <w:tcBorders>
              <w:top w:val="single" w:sz="4" w:space="0" w:color="auto"/>
              <w:left w:val="single" w:sz="4" w:space="0" w:color="auto"/>
              <w:bottom w:val="single" w:sz="4" w:space="0" w:color="auto"/>
              <w:right w:val="single" w:sz="4" w:space="0" w:color="auto"/>
            </w:tcBorders>
          </w:tcPr>
          <w:p w14:paraId="03DA6CAC"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 xml:space="preserve">ПК Х.1. Изготавливать </w:t>
            </w:r>
            <w:proofErr w:type="spellStart"/>
            <w:r w:rsidRPr="00F50ED4">
              <w:rPr>
                <w:rFonts w:ascii="Times New Roman" w:eastAsia="Calibri" w:hAnsi="Times New Roman" w:cs="Times New Roman"/>
                <w:sz w:val="24"/>
                <w:szCs w:val="24"/>
              </w:rPr>
              <w:t>паяльно</w:t>
            </w:r>
            <w:proofErr w:type="spellEnd"/>
            <w:r w:rsidRPr="00F50ED4">
              <w:rPr>
                <w:rFonts w:ascii="Times New Roman" w:eastAsia="Calibri" w:hAnsi="Times New Roman" w:cs="Times New Roman"/>
                <w:sz w:val="24"/>
                <w:szCs w:val="24"/>
              </w:rPr>
              <w:t>-сварочные стержни и термитную смесь, соответствующие типу свариваемых деталей</w:t>
            </w:r>
          </w:p>
          <w:p w14:paraId="6D87A7DF"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 Х.2. Выполнять сборку деталей для термитной сварки с использованием различных универсальных, специальных приспособлений и оснастки</w:t>
            </w:r>
          </w:p>
          <w:p w14:paraId="0840085B"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ПК.Х.3. Выполнять термитную сварку с использованием огнеупорных и формовочных материалов</w:t>
            </w:r>
          </w:p>
          <w:p w14:paraId="1B8D45BB"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ПК.Х.4. Выполнять термитную сварку простых деталей неответственных конструкций</w:t>
            </w:r>
          </w:p>
          <w:p w14:paraId="4DDAFFEC" w14:textId="15B8D307" w:rsidR="007E6B55" w:rsidRPr="007E6B55"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ПК.Х.5. Демонтировать универсальные, специальные приспособления и оснастку после термитной сварки</w:t>
            </w:r>
          </w:p>
        </w:tc>
      </w:tr>
    </w:tbl>
    <w:p w14:paraId="34C0E2AB" w14:textId="77777777" w:rsidR="007E6B55" w:rsidRPr="007E6B55" w:rsidRDefault="007E6B55" w:rsidP="007E6B55">
      <w:pPr>
        <w:ind w:firstLine="709"/>
        <w:jc w:val="both"/>
        <w:rPr>
          <w:rFonts w:ascii="Times New Roman" w:eastAsia="Calibri" w:hAnsi="Times New Roman" w:cs="Times New Roman"/>
          <w:sz w:val="24"/>
          <w:szCs w:val="24"/>
        </w:rPr>
      </w:pPr>
    </w:p>
    <w:p w14:paraId="66C4942F" w14:textId="77777777" w:rsidR="007E6B55" w:rsidRPr="007E6B55" w:rsidRDefault="007E6B55" w:rsidP="007E6B55">
      <w:pPr>
        <w:suppressAutoHyphens/>
        <w:ind w:firstLine="709"/>
        <w:jc w:val="both"/>
        <w:rPr>
          <w:rFonts w:ascii="Times New Roman" w:eastAsia="Calibri" w:hAnsi="Times New Roman" w:cs="Times New Roman"/>
          <w:i/>
          <w:iCs/>
          <w:sz w:val="24"/>
          <w:szCs w:val="24"/>
        </w:rPr>
      </w:pPr>
      <w:r w:rsidRPr="007E6B55">
        <w:rPr>
          <w:rFonts w:ascii="Times New Roman" w:eastAsia="Calibri" w:hAnsi="Times New Roman" w:cs="Times New Roman"/>
          <w:i/>
          <w:iCs/>
          <w:sz w:val="24"/>
          <w:szCs w:val="24"/>
        </w:rPr>
        <w:t xml:space="preserve">Наименование направленности 5 </w:t>
      </w:r>
      <w:r w:rsidRPr="007E6B55">
        <w:rPr>
          <w:rFonts w:ascii="Times New Roman" w:eastAsia="Times New Roman" w:hAnsi="Times New Roman" w:cs="Times New Roman"/>
          <w:sz w:val="24"/>
          <w:szCs w:val="24"/>
          <w:lang w:eastAsia="ru-RU"/>
        </w:rPr>
        <w:t>Сварщик частично механизированной сварки плавлением - сварщик ручной дуговой сварки неплавящимся электродом в защитном газе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7E6B55" w:rsidRPr="007E6B55" w14:paraId="71434003" w14:textId="77777777" w:rsidTr="00635E26">
        <w:trPr>
          <w:trHeight w:val="347"/>
        </w:trPr>
        <w:tc>
          <w:tcPr>
            <w:tcW w:w="4503" w:type="dxa"/>
            <w:tcBorders>
              <w:top w:val="single" w:sz="4" w:space="0" w:color="auto"/>
              <w:left w:val="single" w:sz="4" w:space="0" w:color="auto"/>
              <w:bottom w:val="single" w:sz="4" w:space="0" w:color="auto"/>
              <w:right w:val="single" w:sz="4" w:space="0" w:color="auto"/>
            </w:tcBorders>
          </w:tcPr>
          <w:p w14:paraId="1E75B5A7" w14:textId="3E97585F"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tcPr>
          <w:p w14:paraId="24C694B2" w14:textId="7E864C74"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E6B55" w:rsidRPr="007E6B55" w14:paraId="76B8B3EE" w14:textId="77777777" w:rsidTr="00635E26">
        <w:tc>
          <w:tcPr>
            <w:tcW w:w="4503" w:type="dxa"/>
            <w:tcBorders>
              <w:top w:val="single" w:sz="4" w:space="0" w:color="auto"/>
              <w:left w:val="single" w:sz="4" w:space="0" w:color="auto"/>
              <w:bottom w:val="single" w:sz="4" w:space="0" w:color="auto"/>
              <w:right w:val="single" w:sz="4" w:space="0" w:color="auto"/>
            </w:tcBorders>
          </w:tcPr>
          <w:p w14:paraId="454F5B79"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Times New Roman" w:hAnsi="Times New Roman" w:cs="Times New Roman"/>
                <w:sz w:val="24"/>
                <w:szCs w:val="24"/>
                <w:lang w:eastAsia="ru-RU"/>
              </w:rPr>
              <w:t>выполнение  подготовительных, сборочных операций перед сваркой и контроль сварных соединений</w:t>
            </w:r>
          </w:p>
        </w:tc>
        <w:tc>
          <w:tcPr>
            <w:tcW w:w="5103" w:type="dxa"/>
            <w:tcBorders>
              <w:top w:val="single" w:sz="4" w:space="0" w:color="auto"/>
              <w:left w:val="single" w:sz="4" w:space="0" w:color="auto"/>
              <w:bottom w:val="single" w:sz="4" w:space="0" w:color="auto"/>
              <w:right w:val="single" w:sz="4" w:space="0" w:color="auto"/>
            </w:tcBorders>
          </w:tcPr>
          <w:p w14:paraId="35B91D28"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p w14:paraId="19A05E9A"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lastRenderedPageBreak/>
              <w:t>ПК 1.2. Выбирать пространственное положение сварного шва для сварки элементов конструкции (изделий, узлов, деталей)</w:t>
            </w:r>
          </w:p>
          <w:p w14:paraId="3859EFF8"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ПК.1.3. Применять сборочные приспособления для сборки элементов конструкции (изделий, узлов, деталей) под сварку</w:t>
            </w:r>
          </w:p>
          <w:p w14:paraId="6D57D582"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10751524" w14:textId="5DA6C2F4" w:rsidR="007E6B55" w:rsidRPr="007E6B55"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7E6B55" w:rsidRPr="007E6B55" w14:paraId="6828D1BA" w14:textId="77777777" w:rsidTr="00635E26">
        <w:tc>
          <w:tcPr>
            <w:tcW w:w="4503" w:type="dxa"/>
            <w:tcBorders>
              <w:top w:val="single" w:sz="4" w:space="0" w:color="auto"/>
              <w:left w:val="single" w:sz="4" w:space="0" w:color="auto"/>
              <w:bottom w:val="single" w:sz="4" w:space="0" w:color="auto"/>
              <w:right w:val="single" w:sz="4" w:space="0" w:color="auto"/>
            </w:tcBorders>
          </w:tcPr>
          <w:p w14:paraId="687EBBAF"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lastRenderedPageBreak/>
              <w:t>выполнение частично механизированной сварки (наплавки) плавлением (по выбору),</w:t>
            </w:r>
          </w:p>
        </w:tc>
        <w:tc>
          <w:tcPr>
            <w:tcW w:w="5103" w:type="dxa"/>
            <w:tcBorders>
              <w:top w:val="single" w:sz="4" w:space="0" w:color="auto"/>
              <w:left w:val="single" w:sz="4" w:space="0" w:color="auto"/>
              <w:bottom w:val="single" w:sz="4" w:space="0" w:color="auto"/>
              <w:right w:val="single" w:sz="4" w:space="0" w:color="auto"/>
            </w:tcBorders>
          </w:tcPr>
          <w:p w14:paraId="6684AB5B" w14:textId="77777777" w:rsidR="00297647" w:rsidRP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Х.1. Настраивать сварочное оборудование для частично механизированной сварки (наплавки) плавлением</w:t>
            </w:r>
          </w:p>
          <w:p w14:paraId="0AAEB3CE" w14:textId="77777777" w:rsidR="00297647" w:rsidRP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Х.2.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60F312E5" w14:textId="6B348EF8" w:rsidR="007E6B55" w:rsidRPr="007E6B55"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Х.3. 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r>
      <w:tr w:rsidR="007E6B55" w:rsidRPr="007E6B55" w14:paraId="312B026B" w14:textId="77777777" w:rsidTr="00635E26">
        <w:tc>
          <w:tcPr>
            <w:tcW w:w="4503" w:type="dxa"/>
            <w:tcBorders>
              <w:top w:val="single" w:sz="4" w:space="0" w:color="auto"/>
              <w:left w:val="single" w:sz="4" w:space="0" w:color="auto"/>
              <w:bottom w:val="single" w:sz="4" w:space="0" w:color="auto"/>
              <w:right w:val="single" w:sz="4" w:space="0" w:color="auto"/>
            </w:tcBorders>
          </w:tcPr>
          <w:p w14:paraId="0102B40D"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ручной дуговой сварки (наплавки) неплавящимся электродом в защитном газе (по выбору)</w:t>
            </w:r>
          </w:p>
        </w:tc>
        <w:tc>
          <w:tcPr>
            <w:tcW w:w="5103" w:type="dxa"/>
            <w:tcBorders>
              <w:top w:val="single" w:sz="4" w:space="0" w:color="auto"/>
              <w:left w:val="single" w:sz="4" w:space="0" w:color="auto"/>
              <w:bottom w:val="single" w:sz="4" w:space="0" w:color="auto"/>
              <w:right w:val="single" w:sz="4" w:space="0" w:color="auto"/>
            </w:tcBorders>
          </w:tcPr>
          <w:p w14:paraId="01076345" w14:textId="77777777" w:rsidR="00297647" w:rsidRP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ПК.Х.1. Проверять работоспособность и исправность оборудования для ручной дуговой сварки (наплавки) неплавящимся электродом в защитном газе (далее – РАД)</w:t>
            </w:r>
          </w:p>
          <w:p w14:paraId="13780238" w14:textId="77777777" w:rsidR="00297647" w:rsidRP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Х.2. Настраивать сварочное оборудование для РАД</w:t>
            </w:r>
          </w:p>
          <w:p w14:paraId="7DF9E200" w14:textId="77777777" w:rsidR="00297647" w:rsidRP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5FC20447" w14:textId="76602686" w:rsidR="007E6B55" w:rsidRPr="007E6B55"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ПК.Х.4. Выполнять РАД простых деталей неответственных конструкций в нижнем, вертикальном и горизонтальном пространственном положении сварного шва</w:t>
            </w:r>
          </w:p>
        </w:tc>
      </w:tr>
    </w:tbl>
    <w:p w14:paraId="5A089404" w14:textId="77777777" w:rsidR="007E6B55" w:rsidRPr="007E6B55" w:rsidRDefault="007E6B55" w:rsidP="007E6B55">
      <w:pPr>
        <w:ind w:firstLine="709"/>
        <w:jc w:val="both"/>
        <w:rPr>
          <w:rFonts w:ascii="Times New Roman" w:eastAsia="Calibri" w:hAnsi="Times New Roman" w:cs="Times New Roman"/>
          <w:sz w:val="24"/>
          <w:szCs w:val="24"/>
        </w:rPr>
      </w:pPr>
    </w:p>
    <w:p w14:paraId="162352CB" w14:textId="77777777" w:rsidR="007E6B55" w:rsidRPr="007E6B55" w:rsidRDefault="007E6B55" w:rsidP="007E6B55">
      <w:pPr>
        <w:ind w:firstLine="709"/>
        <w:jc w:val="both"/>
        <w:rPr>
          <w:rFonts w:ascii="Times New Roman" w:eastAsia="Calibri" w:hAnsi="Times New Roman" w:cs="Times New Roman"/>
          <w:i/>
          <w:iCs/>
          <w:sz w:val="24"/>
          <w:szCs w:val="24"/>
        </w:rPr>
      </w:pPr>
      <w:r w:rsidRPr="007E6B55">
        <w:rPr>
          <w:rFonts w:ascii="Times New Roman" w:eastAsia="Calibri" w:hAnsi="Times New Roman" w:cs="Times New Roman"/>
          <w:i/>
          <w:iCs/>
          <w:sz w:val="24"/>
          <w:szCs w:val="24"/>
        </w:rPr>
        <w:t xml:space="preserve">Наименование направленности 6 </w:t>
      </w:r>
      <w:r w:rsidRPr="007E6B55">
        <w:rPr>
          <w:rFonts w:ascii="Times New Roman" w:eastAsia="Times New Roman" w:hAnsi="Times New Roman" w:cs="Times New Roman"/>
          <w:sz w:val="24"/>
          <w:szCs w:val="24"/>
          <w:lang w:eastAsia="ru-RU"/>
        </w:rPr>
        <w:t>Сварщик частично механизированной сварки плавлением - сварщик ручной сварки полимерных материалов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7E6B55" w:rsidRPr="007E6B55" w14:paraId="1947E27C" w14:textId="77777777" w:rsidTr="00635E26">
        <w:trPr>
          <w:trHeight w:val="347"/>
        </w:trPr>
        <w:tc>
          <w:tcPr>
            <w:tcW w:w="4503" w:type="dxa"/>
            <w:tcBorders>
              <w:top w:val="single" w:sz="4" w:space="0" w:color="auto"/>
              <w:left w:val="single" w:sz="4" w:space="0" w:color="auto"/>
              <w:bottom w:val="single" w:sz="4" w:space="0" w:color="auto"/>
              <w:right w:val="single" w:sz="4" w:space="0" w:color="auto"/>
            </w:tcBorders>
          </w:tcPr>
          <w:p w14:paraId="642BFA74" w14:textId="6E5F6017" w:rsidR="007E6B55" w:rsidRPr="007E6B55" w:rsidRDefault="007E6B55" w:rsidP="007E6B55">
            <w:pPr>
              <w:ind w:firstLine="709"/>
              <w:jc w:val="both"/>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tcPr>
          <w:p w14:paraId="063423A3" w14:textId="132ED0AF" w:rsidR="007E6B55" w:rsidRPr="007E6B55" w:rsidRDefault="007E6B55" w:rsidP="007E6B55">
            <w:pPr>
              <w:ind w:firstLine="709"/>
              <w:jc w:val="both"/>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E6B55" w:rsidRPr="007E6B55" w14:paraId="3A5EAC49" w14:textId="77777777" w:rsidTr="00635E26">
        <w:tc>
          <w:tcPr>
            <w:tcW w:w="4503" w:type="dxa"/>
            <w:tcBorders>
              <w:top w:val="single" w:sz="4" w:space="0" w:color="auto"/>
              <w:left w:val="single" w:sz="4" w:space="0" w:color="auto"/>
              <w:bottom w:val="single" w:sz="4" w:space="0" w:color="auto"/>
              <w:right w:val="single" w:sz="4" w:space="0" w:color="auto"/>
            </w:tcBorders>
          </w:tcPr>
          <w:p w14:paraId="62E6D754" w14:textId="77777777" w:rsidR="007E6B55" w:rsidRPr="007E6B55" w:rsidRDefault="007E6B55" w:rsidP="00CE1BFA">
            <w:pPr>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lastRenderedPageBreak/>
              <w:t>выполнение подготовительных, сборочных операций перед сваркой и контроль сварных соединений</w:t>
            </w:r>
          </w:p>
        </w:tc>
        <w:tc>
          <w:tcPr>
            <w:tcW w:w="5103" w:type="dxa"/>
            <w:tcBorders>
              <w:top w:val="single" w:sz="4" w:space="0" w:color="auto"/>
              <w:left w:val="single" w:sz="4" w:space="0" w:color="auto"/>
              <w:bottom w:val="single" w:sz="4" w:space="0" w:color="auto"/>
              <w:right w:val="single" w:sz="4" w:space="0" w:color="auto"/>
            </w:tcBorders>
          </w:tcPr>
          <w:p w14:paraId="728C1E06" w14:textId="77777777" w:rsidR="003F18DD" w:rsidRPr="003F18DD" w:rsidRDefault="003F18DD" w:rsidP="00CE1BFA">
            <w:pPr>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p w14:paraId="0468BFF3" w14:textId="77777777" w:rsidR="003F18DD" w:rsidRPr="003F18DD" w:rsidRDefault="003F18DD" w:rsidP="00CE1BFA">
            <w:pPr>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1.2. Выбирать пространственное положение сварного шва для сварки элементов конструкции (изделий, узлов, деталей)</w:t>
            </w:r>
          </w:p>
          <w:p w14:paraId="419872D1" w14:textId="77777777" w:rsidR="003F18DD" w:rsidRPr="003F18DD" w:rsidRDefault="003F18DD" w:rsidP="00CE1BFA">
            <w:pPr>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ПК.1.3. Применять сборочные приспособления для сборки элементов конструкции (изделий, узлов, деталей) под сварку</w:t>
            </w:r>
          </w:p>
          <w:p w14:paraId="107995D8" w14:textId="77777777" w:rsidR="003F18DD" w:rsidRPr="003F18DD" w:rsidRDefault="003F18DD" w:rsidP="00CE1BFA">
            <w:pPr>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4CDFA235" w14:textId="237631BF" w:rsidR="007E6B55" w:rsidRPr="007E6B55" w:rsidRDefault="003F18DD" w:rsidP="00CE1BFA">
            <w:pPr>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7E6B55" w:rsidRPr="007E6B55" w14:paraId="6286F8FE" w14:textId="77777777" w:rsidTr="00635E26">
        <w:tc>
          <w:tcPr>
            <w:tcW w:w="4503" w:type="dxa"/>
            <w:tcBorders>
              <w:top w:val="single" w:sz="4" w:space="0" w:color="auto"/>
              <w:left w:val="single" w:sz="4" w:space="0" w:color="auto"/>
              <w:bottom w:val="single" w:sz="4" w:space="0" w:color="auto"/>
              <w:right w:val="single" w:sz="4" w:space="0" w:color="auto"/>
            </w:tcBorders>
          </w:tcPr>
          <w:p w14:paraId="5CE1833E" w14:textId="77777777" w:rsidR="007E6B55" w:rsidRPr="007E6B55" w:rsidRDefault="007E6B55" w:rsidP="00CE1BFA">
            <w:pPr>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частично механизированной сварки (наплавки) плавлением (по выбору),</w:t>
            </w:r>
          </w:p>
        </w:tc>
        <w:tc>
          <w:tcPr>
            <w:tcW w:w="5103" w:type="dxa"/>
            <w:tcBorders>
              <w:top w:val="single" w:sz="4" w:space="0" w:color="auto"/>
              <w:left w:val="single" w:sz="4" w:space="0" w:color="auto"/>
              <w:bottom w:val="single" w:sz="4" w:space="0" w:color="auto"/>
              <w:right w:val="single" w:sz="4" w:space="0" w:color="auto"/>
            </w:tcBorders>
          </w:tcPr>
          <w:p w14:paraId="13274C8D" w14:textId="77777777" w:rsidR="00297647" w:rsidRPr="00297647" w:rsidRDefault="00297647" w:rsidP="00CE1BFA">
            <w:pPr>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Х.1. Настраивать сварочное оборудование для частично механизированной сварки (наплавки) плавлением</w:t>
            </w:r>
          </w:p>
          <w:p w14:paraId="65B08AEC" w14:textId="77777777" w:rsidR="00297647" w:rsidRPr="00297647" w:rsidRDefault="00297647" w:rsidP="00CE1BFA">
            <w:pPr>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Х.2.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5274B66B" w14:textId="40CE676F" w:rsidR="007E6B55" w:rsidRPr="007E6B55" w:rsidRDefault="00297647" w:rsidP="00CE1BFA">
            <w:pPr>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Х.3. 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r>
      <w:tr w:rsidR="007E6B55" w:rsidRPr="007E6B55" w14:paraId="05AC2A6C" w14:textId="77777777" w:rsidTr="00635E26">
        <w:tc>
          <w:tcPr>
            <w:tcW w:w="4503" w:type="dxa"/>
            <w:tcBorders>
              <w:top w:val="single" w:sz="4" w:space="0" w:color="auto"/>
              <w:left w:val="single" w:sz="4" w:space="0" w:color="auto"/>
              <w:bottom w:val="single" w:sz="4" w:space="0" w:color="auto"/>
              <w:right w:val="single" w:sz="4" w:space="0" w:color="auto"/>
            </w:tcBorders>
          </w:tcPr>
          <w:p w14:paraId="6F0B051B" w14:textId="77777777" w:rsidR="007E6B55" w:rsidRPr="007E6B55" w:rsidRDefault="007E6B55" w:rsidP="00CE1BFA">
            <w:pPr>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сварки ручным способом с внешним источником нагрева и экструзионной сварки различных деталей из полимерных материалов (по выбору)</w:t>
            </w:r>
          </w:p>
        </w:tc>
        <w:tc>
          <w:tcPr>
            <w:tcW w:w="5103" w:type="dxa"/>
            <w:tcBorders>
              <w:top w:val="single" w:sz="4" w:space="0" w:color="auto"/>
              <w:left w:val="single" w:sz="4" w:space="0" w:color="auto"/>
              <w:bottom w:val="single" w:sz="4" w:space="0" w:color="auto"/>
              <w:right w:val="single" w:sz="4" w:space="0" w:color="auto"/>
            </w:tcBorders>
          </w:tcPr>
          <w:p w14:paraId="280BC4CC" w14:textId="77777777" w:rsidR="00F50ED4" w:rsidRPr="00F50ED4" w:rsidRDefault="00F50ED4" w:rsidP="00CE1BFA">
            <w:pPr>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 Х.1. Подготавливать и проверять применяемые для сварки ручным способом с внешним источником нагрева (сварки нагретым газом) (далее – НГ), сварки нагретым инструментом (далее – НИ), экструзионной сварки (далее – Э), материалов (газ-теплоноситель, присадочные прутки, пленки, листы, полимерные трубы и стыковочные элементы (муфты, тройники и т.д.)</w:t>
            </w:r>
          </w:p>
          <w:p w14:paraId="668987E5" w14:textId="77777777" w:rsidR="00F50ED4" w:rsidRPr="00F50ED4" w:rsidRDefault="00F50ED4" w:rsidP="00CE1BFA">
            <w:pPr>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ПК.Х.2. Проверять работоспособность и исправность оборудования для НГ, НИ и Э</w:t>
            </w:r>
          </w:p>
          <w:p w14:paraId="452F4876" w14:textId="77777777" w:rsidR="00F50ED4" w:rsidRPr="00F50ED4" w:rsidRDefault="00F50ED4" w:rsidP="00CE1BFA">
            <w:pPr>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ПК.Х.3. Настраивать сварочное оборудование для НГ, НИ и Э</w:t>
            </w:r>
          </w:p>
          <w:p w14:paraId="41FBC2C4" w14:textId="77777777" w:rsidR="00F50ED4" w:rsidRPr="00F50ED4" w:rsidRDefault="00F50ED4" w:rsidP="00CE1BFA">
            <w:pPr>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ПК.Х.4. Устанавливать свариваемые детали в технологические приспособления с последующим контролем</w:t>
            </w:r>
          </w:p>
          <w:p w14:paraId="14CFDF09" w14:textId="726BA241" w:rsidR="007E6B55" w:rsidRPr="007E6B55" w:rsidRDefault="00F50ED4" w:rsidP="00CE1BFA">
            <w:pPr>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lastRenderedPageBreak/>
              <w:t xml:space="preserve">ПК.Х.5. Выполнять сварку НГ, НИ и Э стыковых, </w:t>
            </w:r>
            <w:proofErr w:type="spellStart"/>
            <w:r w:rsidRPr="00F50ED4">
              <w:rPr>
                <w:rFonts w:ascii="Times New Roman" w:eastAsia="Calibri" w:hAnsi="Times New Roman" w:cs="Times New Roman"/>
                <w:sz w:val="24"/>
                <w:szCs w:val="24"/>
              </w:rPr>
              <w:t>нахлесточных</w:t>
            </w:r>
            <w:proofErr w:type="spellEnd"/>
            <w:r w:rsidRPr="00F50ED4">
              <w:rPr>
                <w:rFonts w:ascii="Times New Roman" w:eastAsia="Calibri" w:hAnsi="Times New Roman" w:cs="Times New Roman"/>
                <w:sz w:val="24"/>
                <w:szCs w:val="24"/>
              </w:rPr>
              <w:t>, угловых и тавровых сварных соединений простых деталей неответственных конструкций</w:t>
            </w:r>
          </w:p>
        </w:tc>
      </w:tr>
    </w:tbl>
    <w:p w14:paraId="38E43605" w14:textId="77777777" w:rsidR="007E6B55" w:rsidRPr="007E6B55" w:rsidRDefault="007E6B55" w:rsidP="007E6B55">
      <w:pPr>
        <w:ind w:firstLine="709"/>
        <w:jc w:val="both"/>
        <w:rPr>
          <w:rFonts w:ascii="Times New Roman" w:eastAsia="Calibri" w:hAnsi="Times New Roman" w:cs="Times New Roman"/>
          <w:sz w:val="24"/>
          <w:szCs w:val="24"/>
        </w:rPr>
      </w:pPr>
    </w:p>
    <w:p w14:paraId="25F92DEB" w14:textId="77777777" w:rsidR="007E6B55" w:rsidRPr="007E6B55" w:rsidRDefault="007E6B55" w:rsidP="007E6B55">
      <w:pPr>
        <w:suppressAutoHyphens/>
        <w:ind w:firstLine="709"/>
        <w:jc w:val="both"/>
        <w:rPr>
          <w:rFonts w:ascii="Times New Roman" w:eastAsia="Calibri" w:hAnsi="Times New Roman" w:cs="Times New Roman"/>
          <w:i/>
          <w:iCs/>
          <w:sz w:val="24"/>
          <w:szCs w:val="24"/>
        </w:rPr>
      </w:pPr>
      <w:r w:rsidRPr="007E6B55">
        <w:rPr>
          <w:rFonts w:ascii="Times New Roman" w:eastAsia="Calibri" w:hAnsi="Times New Roman" w:cs="Times New Roman"/>
          <w:i/>
          <w:iCs/>
          <w:sz w:val="24"/>
          <w:szCs w:val="24"/>
        </w:rPr>
        <w:t xml:space="preserve">Наименование направленности 7 </w:t>
      </w:r>
      <w:r w:rsidRPr="007E6B55">
        <w:rPr>
          <w:rFonts w:ascii="Times New Roman" w:eastAsia="Times New Roman" w:hAnsi="Times New Roman" w:cs="Times New Roman"/>
          <w:sz w:val="24"/>
          <w:szCs w:val="24"/>
          <w:lang w:eastAsia="ru-RU"/>
        </w:rPr>
        <w:t>Сварщик частично механизированной сварки плавлением-сварщик термитной сварки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7E6B55" w:rsidRPr="007E6B55" w14:paraId="5A3DD785" w14:textId="77777777" w:rsidTr="00635E26">
        <w:trPr>
          <w:trHeight w:val="347"/>
        </w:trPr>
        <w:tc>
          <w:tcPr>
            <w:tcW w:w="4503" w:type="dxa"/>
            <w:tcBorders>
              <w:top w:val="single" w:sz="4" w:space="0" w:color="auto"/>
              <w:left w:val="single" w:sz="4" w:space="0" w:color="auto"/>
              <w:bottom w:val="single" w:sz="4" w:space="0" w:color="auto"/>
              <w:right w:val="single" w:sz="4" w:space="0" w:color="auto"/>
            </w:tcBorders>
          </w:tcPr>
          <w:p w14:paraId="63634A83" w14:textId="3CE83A50"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tcPr>
          <w:p w14:paraId="732E81FE" w14:textId="301AA0D4"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E6B55" w:rsidRPr="007E6B55" w14:paraId="76398219" w14:textId="77777777" w:rsidTr="00635E26">
        <w:tc>
          <w:tcPr>
            <w:tcW w:w="4503" w:type="dxa"/>
            <w:tcBorders>
              <w:top w:val="single" w:sz="4" w:space="0" w:color="auto"/>
              <w:left w:val="single" w:sz="4" w:space="0" w:color="auto"/>
              <w:bottom w:val="single" w:sz="4" w:space="0" w:color="auto"/>
              <w:right w:val="single" w:sz="4" w:space="0" w:color="auto"/>
            </w:tcBorders>
          </w:tcPr>
          <w:p w14:paraId="04AD375C"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Times New Roman" w:hAnsi="Times New Roman" w:cs="Times New Roman"/>
                <w:sz w:val="24"/>
                <w:szCs w:val="24"/>
                <w:lang w:eastAsia="ru-RU"/>
              </w:rPr>
              <w:t>выполнение  подготовительных, сборочных операций перед сваркой и контроль сварных соединений</w:t>
            </w:r>
          </w:p>
        </w:tc>
        <w:tc>
          <w:tcPr>
            <w:tcW w:w="5103" w:type="dxa"/>
            <w:tcBorders>
              <w:top w:val="single" w:sz="4" w:space="0" w:color="auto"/>
              <w:left w:val="single" w:sz="4" w:space="0" w:color="auto"/>
              <w:bottom w:val="single" w:sz="4" w:space="0" w:color="auto"/>
              <w:right w:val="single" w:sz="4" w:space="0" w:color="auto"/>
            </w:tcBorders>
          </w:tcPr>
          <w:p w14:paraId="09DDF639"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p w14:paraId="233B9F1B"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1.2. Выбирать пространственное положение сварного шва для сварки элементов конструкции (изделий, узлов, деталей)</w:t>
            </w:r>
          </w:p>
          <w:p w14:paraId="4153A3B4"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ПК.1.3. Применять сборочные приспособления для сборки элементов конструкции (изделий, узлов, деталей) под сварку</w:t>
            </w:r>
          </w:p>
          <w:p w14:paraId="40BC0283"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04316698" w14:textId="07B9386E" w:rsidR="007E6B55" w:rsidRPr="007E6B55"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7E6B55" w:rsidRPr="007E6B55" w14:paraId="5A89B059" w14:textId="77777777" w:rsidTr="00635E26">
        <w:tc>
          <w:tcPr>
            <w:tcW w:w="4503" w:type="dxa"/>
            <w:tcBorders>
              <w:top w:val="single" w:sz="4" w:space="0" w:color="auto"/>
              <w:left w:val="single" w:sz="4" w:space="0" w:color="auto"/>
              <w:bottom w:val="single" w:sz="4" w:space="0" w:color="auto"/>
              <w:right w:val="single" w:sz="4" w:space="0" w:color="auto"/>
            </w:tcBorders>
          </w:tcPr>
          <w:p w14:paraId="4F6FDA82"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частично механизированной сварки (наплавки) плавлением (по выбору),</w:t>
            </w:r>
          </w:p>
        </w:tc>
        <w:tc>
          <w:tcPr>
            <w:tcW w:w="5103" w:type="dxa"/>
            <w:tcBorders>
              <w:top w:val="single" w:sz="4" w:space="0" w:color="auto"/>
              <w:left w:val="single" w:sz="4" w:space="0" w:color="auto"/>
              <w:bottom w:val="single" w:sz="4" w:space="0" w:color="auto"/>
              <w:right w:val="single" w:sz="4" w:space="0" w:color="auto"/>
            </w:tcBorders>
          </w:tcPr>
          <w:p w14:paraId="2F250AFC" w14:textId="77777777" w:rsidR="00297647" w:rsidRP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Х.1. Настраивать сварочное оборудование для частично механизированной сварки (наплавки) плавлением</w:t>
            </w:r>
          </w:p>
          <w:p w14:paraId="3B234049" w14:textId="77777777" w:rsidR="00297647" w:rsidRP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Х.2.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111E82B9" w14:textId="52660915" w:rsidR="007E6B55" w:rsidRPr="007E6B55"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Х.3. 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r>
      <w:tr w:rsidR="007E6B55" w:rsidRPr="007E6B55" w14:paraId="64C79F53" w14:textId="77777777" w:rsidTr="00635E26">
        <w:tc>
          <w:tcPr>
            <w:tcW w:w="4503" w:type="dxa"/>
            <w:tcBorders>
              <w:top w:val="single" w:sz="4" w:space="0" w:color="auto"/>
              <w:left w:val="single" w:sz="4" w:space="0" w:color="auto"/>
              <w:bottom w:val="single" w:sz="4" w:space="0" w:color="auto"/>
              <w:right w:val="single" w:sz="4" w:space="0" w:color="auto"/>
            </w:tcBorders>
          </w:tcPr>
          <w:p w14:paraId="6F3F288F"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операций термитной сварки (по выбору)</w:t>
            </w:r>
          </w:p>
        </w:tc>
        <w:tc>
          <w:tcPr>
            <w:tcW w:w="5103" w:type="dxa"/>
            <w:tcBorders>
              <w:top w:val="single" w:sz="4" w:space="0" w:color="auto"/>
              <w:left w:val="single" w:sz="4" w:space="0" w:color="auto"/>
              <w:bottom w:val="single" w:sz="4" w:space="0" w:color="auto"/>
              <w:right w:val="single" w:sz="4" w:space="0" w:color="auto"/>
            </w:tcBorders>
          </w:tcPr>
          <w:p w14:paraId="5C7D2249"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 xml:space="preserve">ПК Х.1. Изготавливать </w:t>
            </w:r>
            <w:proofErr w:type="spellStart"/>
            <w:r w:rsidRPr="00F50ED4">
              <w:rPr>
                <w:rFonts w:ascii="Times New Roman" w:eastAsia="Calibri" w:hAnsi="Times New Roman" w:cs="Times New Roman"/>
                <w:sz w:val="24"/>
                <w:szCs w:val="24"/>
              </w:rPr>
              <w:t>паяльно</w:t>
            </w:r>
            <w:proofErr w:type="spellEnd"/>
            <w:r w:rsidRPr="00F50ED4">
              <w:rPr>
                <w:rFonts w:ascii="Times New Roman" w:eastAsia="Calibri" w:hAnsi="Times New Roman" w:cs="Times New Roman"/>
                <w:sz w:val="24"/>
                <w:szCs w:val="24"/>
              </w:rPr>
              <w:t>-сварочные стержни и термитную смесь, соответствующие типу свариваемых деталей</w:t>
            </w:r>
          </w:p>
          <w:p w14:paraId="47992D5A"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 Х.2. Выполнять сборку деталей для термитной сварки с использованием различных универсальных, специальных приспособлений и оснастки</w:t>
            </w:r>
          </w:p>
          <w:p w14:paraId="5A6D9F93"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lastRenderedPageBreak/>
              <w:t>ПК.Х.3. Выполнять термитную сварку с использованием огнеупорных и формовочных материалов</w:t>
            </w:r>
          </w:p>
          <w:p w14:paraId="3A8FA7FD"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ПК.Х.4. Выполнять термитную сварку простых деталей неответственных конструкций</w:t>
            </w:r>
          </w:p>
          <w:p w14:paraId="6503FB2B" w14:textId="342C69BB" w:rsidR="007E6B55" w:rsidRPr="007E6B55"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ПК.Х.5. Демонтировать универсальные, специальные приспособления и оснастку после термитной сварки</w:t>
            </w:r>
          </w:p>
        </w:tc>
      </w:tr>
    </w:tbl>
    <w:p w14:paraId="593812E9" w14:textId="77777777" w:rsidR="007E6B55" w:rsidRPr="007E6B55" w:rsidRDefault="007E6B55" w:rsidP="007E6B55">
      <w:pPr>
        <w:rPr>
          <w:rFonts w:ascii="Calibri" w:eastAsia="Calibri" w:hAnsi="Calibri" w:cs="Times New Roman"/>
          <w:sz w:val="24"/>
          <w:szCs w:val="24"/>
        </w:rPr>
      </w:pPr>
    </w:p>
    <w:p w14:paraId="573A53BA" w14:textId="77777777" w:rsidR="007E6B55" w:rsidRPr="007E6B55" w:rsidRDefault="007E6B55" w:rsidP="007E6B55">
      <w:pPr>
        <w:ind w:firstLine="709"/>
        <w:jc w:val="both"/>
        <w:rPr>
          <w:rFonts w:ascii="Times New Roman" w:eastAsia="Calibri" w:hAnsi="Times New Roman" w:cs="Times New Roman"/>
          <w:i/>
          <w:iCs/>
          <w:sz w:val="24"/>
          <w:szCs w:val="24"/>
        </w:rPr>
      </w:pPr>
      <w:r w:rsidRPr="007E6B55">
        <w:rPr>
          <w:rFonts w:ascii="Times New Roman" w:eastAsia="Calibri" w:hAnsi="Times New Roman" w:cs="Times New Roman"/>
          <w:i/>
          <w:iCs/>
          <w:sz w:val="24"/>
          <w:szCs w:val="24"/>
        </w:rPr>
        <w:t xml:space="preserve">Наименование направленности 8 </w:t>
      </w:r>
      <w:r w:rsidRPr="007E6B55">
        <w:rPr>
          <w:rFonts w:ascii="Times New Roman" w:eastAsia="Times New Roman" w:hAnsi="Times New Roman" w:cs="Times New Roman"/>
          <w:sz w:val="24"/>
          <w:szCs w:val="24"/>
          <w:lang w:eastAsia="ru-RU"/>
        </w:rPr>
        <w:t>Сварщик ручной дуговой сварки неплавящимся электродом в защитном газе - сварщик ручной сварки полимерных материалов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7E6B55" w:rsidRPr="007E6B55" w14:paraId="7EB39249" w14:textId="77777777" w:rsidTr="00635E26">
        <w:trPr>
          <w:trHeight w:val="347"/>
        </w:trPr>
        <w:tc>
          <w:tcPr>
            <w:tcW w:w="4503" w:type="dxa"/>
            <w:tcBorders>
              <w:top w:val="single" w:sz="4" w:space="0" w:color="auto"/>
              <w:left w:val="single" w:sz="4" w:space="0" w:color="auto"/>
              <w:bottom w:val="single" w:sz="4" w:space="0" w:color="auto"/>
              <w:right w:val="single" w:sz="4" w:space="0" w:color="auto"/>
            </w:tcBorders>
          </w:tcPr>
          <w:p w14:paraId="73AAF3AA" w14:textId="338E73E6" w:rsidR="007E6B55" w:rsidRPr="007E6B55" w:rsidRDefault="007E6B55" w:rsidP="007E6B55">
            <w:pPr>
              <w:ind w:firstLine="709"/>
              <w:jc w:val="both"/>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tcPr>
          <w:p w14:paraId="0052AC95" w14:textId="70B63E88" w:rsidR="007E6B55" w:rsidRPr="007E6B55" w:rsidRDefault="007E6B55" w:rsidP="007E6B55">
            <w:pPr>
              <w:ind w:firstLine="709"/>
              <w:jc w:val="both"/>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E6B55" w:rsidRPr="007E6B55" w14:paraId="34140018" w14:textId="77777777" w:rsidTr="00635E26">
        <w:tc>
          <w:tcPr>
            <w:tcW w:w="4503" w:type="dxa"/>
            <w:tcBorders>
              <w:top w:val="single" w:sz="4" w:space="0" w:color="auto"/>
              <w:left w:val="single" w:sz="4" w:space="0" w:color="auto"/>
              <w:bottom w:val="single" w:sz="4" w:space="0" w:color="auto"/>
              <w:right w:val="single" w:sz="4" w:space="0" w:color="auto"/>
            </w:tcBorders>
          </w:tcPr>
          <w:p w14:paraId="53D6348A" w14:textId="77777777" w:rsidR="007E6B55" w:rsidRPr="007E6B55" w:rsidRDefault="007E6B55" w:rsidP="00CE1BFA">
            <w:pPr>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подготовительных, сборочных операций перед сваркой и контроль сварных соединений</w:t>
            </w:r>
          </w:p>
        </w:tc>
        <w:tc>
          <w:tcPr>
            <w:tcW w:w="5103" w:type="dxa"/>
            <w:tcBorders>
              <w:top w:val="single" w:sz="4" w:space="0" w:color="auto"/>
              <w:left w:val="single" w:sz="4" w:space="0" w:color="auto"/>
              <w:bottom w:val="single" w:sz="4" w:space="0" w:color="auto"/>
              <w:right w:val="single" w:sz="4" w:space="0" w:color="auto"/>
            </w:tcBorders>
          </w:tcPr>
          <w:p w14:paraId="551FEEB1" w14:textId="77777777" w:rsidR="003F18DD" w:rsidRPr="003F18DD" w:rsidRDefault="003F18DD" w:rsidP="00CE1BFA">
            <w:pPr>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p w14:paraId="4514F130" w14:textId="77777777" w:rsidR="003F18DD" w:rsidRPr="003F18DD" w:rsidRDefault="003F18DD" w:rsidP="00CE1BFA">
            <w:pPr>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1.2. Выбирать пространственное положение сварного шва для сварки элементов конструкции (изделий, узлов, деталей)</w:t>
            </w:r>
          </w:p>
          <w:p w14:paraId="4F75A610" w14:textId="77777777" w:rsidR="003F18DD" w:rsidRPr="003F18DD" w:rsidRDefault="003F18DD" w:rsidP="00CE1BFA">
            <w:pPr>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ПК.1.3. Применять сборочные приспособления для сборки элементов конструкции (изделий, узлов, деталей) под сварку</w:t>
            </w:r>
          </w:p>
          <w:p w14:paraId="6F7095AB" w14:textId="77777777" w:rsidR="003F18DD" w:rsidRPr="003F18DD" w:rsidRDefault="003F18DD" w:rsidP="00CE1BFA">
            <w:pPr>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5BAA6C92" w14:textId="4D2AA380" w:rsidR="007E6B55" w:rsidRPr="007E6B55" w:rsidRDefault="003F18DD" w:rsidP="00CE1BFA">
            <w:pPr>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7E6B55" w:rsidRPr="007E6B55" w14:paraId="52CAF267" w14:textId="77777777" w:rsidTr="00635E26">
        <w:tc>
          <w:tcPr>
            <w:tcW w:w="4503" w:type="dxa"/>
            <w:tcBorders>
              <w:top w:val="single" w:sz="4" w:space="0" w:color="auto"/>
              <w:left w:val="single" w:sz="4" w:space="0" w:color="auto"/>
              <w:bottom w:val="single" w:sz="4" w:space="0" w:color="auto"/>
              <w:right w:val="single" w:sz="4" w:space="0" w:color="auto"/>
            </w:tcBorders>
          </w:tcPr>
          <w:p w14:paraId="7434E4CB" w14:textId="77777777" w:rsidR="007E6B55" w:rsidRPr="007E6B55" w:rsidRDefault="007E6B55" w:rsidP="00CE1BFA">
            <w:pPr>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ручной дуговой сварки (наплавки) неплавящимся электродом в защитном газе (по выбору),</w:t>
            </w:r>
          </w:p>
        </w:tc>
        <w:tc>
          <w:tcPr>
            <w:tcW w:w="5103" w:type="dxa"/>
            <w:tcBorders>
              <w:top w:val="single" w:sz="4" w:space="0" w:color="auto"/>
              <w:left w:val="single" w:sz="4" w:space="0" w:color="auto"/>
              <w:bottom w:val="single" w:sz="4" w:space="0" w:color="auto"/>
              <w:right w:val="single" w:sz="4" w:space="0" w:color="auto"/>
            </w:tcBorders>
          </w:tcPr>
          <w:p w14:paraId="7914C22A" w14:textId="77777777" w:rsidR="007E6B55" w:rsidRDefault="00297647" w:rsidP="00CE1BFA">
            <w:pPr>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ПК.Х.1. Проверять работоспособность и исправность оборудования для ручной дуговой сварки (наплавки) неплавящимся электродом в защитном газе (далее – РАД)</w:t>
            </w:r>
          </w:p>
          <w:p w14:paraId="3CED76A2" w14:textId="77777777" w:rsidR="00297647" w:rsidRDefault="00297647" w:rsidP="00CE1BFA">
            <w:pPr>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Х.2. Настраивать сварочное оборудование для РАД</w:t>
            </w:r>
          </w:p>
          <w:p w14:paraId="39071E53" w14:textId="77777777" w:rsidR="00297647" w:rsidRDefault="00297647" w:rsidP="00CE1BFA">
            <w:pPr>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2C3A4738" w14:textId="32901E0B" w:rsidR="00297647" w:rsidRPr="007E6B55" w:rsidRDefault="00297647" w:rsidP="00CE1BFA">
            <w:pPr>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ПК.Х.4. Выполнять РАД простых деталей неответственных конструкций в нижнем, вертикальном и горизонтальном пространственном положении сварного шва</w:t>
            </w:r>
          </w:p>
        </w:tc>
      </w:tr>
      <w:tr w:rsidR="007E6B55" w:rsidRPr="007E6B55" w14:paraId="6E6EE3E0" w14:textId="77777777" w:rsidTr="00635E26">
        <w:tc>
          <w:tcPr>
            <w:tcW w:w="4503" w:type="dxa"/>
            <w:tcBorders>
              <w:top w:val="single" w:sz="4" w:space="0" w:color="auto"/>
              <w:left w:val="single" w:sz="4" w:space="0" w:color="auto"/>
              <w:bottom w:val="single" w:sz="4" w:space="0" w:color="auto"/>
              <w:right w:val="single" w:sz="4" w:space="0" w:color="auto"/>
            </w:tcBorders>
          </w:tcPr>
          <w:p w14:paraId="4EC2490F" w14:textId="77777777" w:rsidR="007E6B55" w:rsidRPr="007E6B55" w:rsidRDefault="007E6B55" w:rsidP="00CE1BFA">
            <w:pPr>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 xml:space="preserve">выполнение сварки ручным способом с внешним источником нагрева и </w:t>
            </w:r>
            <w:r w:rsidRPr="007E6B55">
              <w:rPr>
                <w:rFonts w:ascii="Times New Roman" w:eastAsia="Calibri" w:hAnsi="Times New Roman" w:cs="Times New Roman"/>
                <w:sz w:val="24"/>
                <w:szCs w:val="24"/>
              </w:rPr>
              <w:lastRenderedPageBreak/>
              <w:t>экструзионной сварки различных деталей из полимерных материалов (по выбору)</w:t>
            </w:r>
          </w:p>
        </w:tc>
        <w:tc>
          <w:tcPr>
            <w:tcW w:w="5103" w:type="dxa"/>
            <w:tcBorders>
              <w:top w:val="single" w:sz="4" w:space="0" w:color="auto"/>
              <w:left w:val="single" w:sz="4" w:space="0" w:color="auto"/>
              <w:bottom w:val="single" w:sz="4" w:space="0" w:color="auto"/>
              <w:right w:val="single" w:sz="4" w:space="0" w:color="auto"/>
            </w:tcBorders>
          </w:tcPr>
          <w:p w14:paraId="44DEEC80" w14:textId="77777777" w:rsidR="00F50ED4" w:rsidRPr="00F50ED4" w:rsidRDefault="00F50ED4" w:rsidP="00CE1BFA">
            <w:pPr>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lastRenderedPageBreak/>
              <w:t xml:space="preserve">ПК Х.1. Подготавливать и проверять применяемые для сварки ручным способом с внешним источником нагрева (сварки нагретым </w:t>
            </w:r>
            <w:r w:rsidRPr="00F50ED4">
              <w:rPr>
                <w:rFonts w:ascii="Times New Roman" w:eastAsia="Calibri" w:hAnsi="Times New Roman" w:cs="Times New Roman"/>
                <w:sz w:val="24"/>
                <w:szCs w:val="24"/>
              </w:rPr>
              <w:lastRenderedPageBreak/>
              <w:t>газом) (далее – НГ), сварки нагретым инструментом (далее – НИ), экструзионной сварки (далее – Э), материалов (газ-теплоноситель, присадочные прутки, пленки, листы, полимерные трубы и стыковочные элементы (муфты, тройники и т.д.)</w:t>
            </w:r>
          </w:p>
          <w:p w14:paraId="3723D3ED" w14:textId="77777777" w:rsidR="00F50ED4" w:rsidRPr="00F50ED4" w:rsidRDefault="00F50ED4" w:rsidP="00CE1BFA">
            <w:pPr>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ПК.Х.2. Проверять работоспособность и исправность оборудования для НГ, НИ и Э</w:t>
            </w:r>
          </w:p>
          <w:p w14:paraId="7485F460" w14:textId="77777777" w:rsidR="00F50ED4" w:rsidRPr="00F50ED4" w:rsidRDefault="00F50ED4" w:rsidP="00CE1BFA">
            <w:pPr>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ПК.Х.3. Настраивать сварочное оборудование для НГ, НИ и Э</w:t>
            </w:r>
          </w:p>
          <w:p w14:paraId="51FCF971" w14:textId="77777777" w:rsidR="00F50ED4" w:rsidRPr="00F50ED4" w:rsidRDefault="00F50ED4" w:rsidP="00CE1BFA">
            <w:pPr>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ПК.Х.4. Устанавливать свариваемые детали в технологические приспособления с последующим контролем</w:t>
            </w:r>
          </w:p>
          <w:p w14:paraId="0E79B705" w14:textId="70FA338C" w:rsidR="007E6B55" w:rsidRPr="007E6B55" w:rsidRDefault="00F50ED4" w:rsidP="00CE1BFA">
            <w:pPr>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 xml:space="preserve">ПК.Х.5. Выполнять сварку НГ, НИ и Э стыковых, </w:t>
            </w:r>
            <w:proofErr w:type="spellStart"/>
            <w:r w:rsidRPr="00F50ED4">
              <w:rPr>
                <w:rFonts w:ascii="Times New Roman" w:eastAsia="Calibri" w:hAnsi="Times New Roman" w:cs="Times New Roman"/>
                <w:sz w:val="24"/>
                <w:szCs w:val="24"/>
              </w:rPr>
              <w:t>нахлесточных</w:t>
            </w:r>
            <w:proofErr w:type="spellEnd"/>
            <w:r w:rsidRPr="00F50ED4">
              <w:rPr>
                <w:rFonts w:ascii="Times New Roman" w:eastAsia="Calibri" w:hAnsi="Times New Roman" w:cs="Times New Roman"/>
                <w:sz w:val="24"/>
                <w:szCs w:val="24"/>
              </w:rPr>
              <w:t>, угловых и тавровых сварных соединений простых деталей неответственных конструкций</w:t>
            </w:r>
          </w:p>
        </w:tc>
      </w:tr>
    </w:tbl>
    <w:p w14:paraId="2F28F6E5" w14:textId="77777777" w:rsidR="007E6B55" w:rsidRPr="007E6B55" w:rsidRDefault="007E6B55" w:rsidP="007E6B55">
      <w:pPr>
        <w:ind w:firstLine="709"/>
        <w:jc w:val="both"/>
        <w:rPr>
          <w:rFonts w:ascii="Times New Roman" w:eastAsia="Calibri" w:hAnsi="Times New Roman" w:cs="Times New Roman"/>
          <w:sz w:val="24"/>
          <w:szCs w:val="24"/>
        </w:rPr>
      </w:pPr>
    </w:p>
    <w:p w14:paraId="51948608" w14:textId="77777777" w:rsidR="007E6B55" w:rsidRPr="007E6B55" w:rsidRDefault="007E6B55" w:rsidP="007E6B55">
      <w:pPr>
        <w:suppressAutoHyphens/>
        <w:ind w:firstLine="709"/>
        <w:jc w:val="both"/>
        <w:rPr>
          <w:rFonts w:ascii="Times New Roman" w:eastAsia="Calibri" w:hAnsi="Times New Roman" w:cs="Times New Roman"/>
          <w:i/>
          <w:iCs/>
          <w:sz w:val="24"/>
          <w:szCs w:val="24"/>
        </w:rPr>
      </w:pPr>
      <w:r w:rsidRPr="007E6B55">
        <w:rPr>
          <w:rFonts w:ascii="Times New Roman" w:eastAsia="Calibri" w:hAnsi="Times New Roman" w:cs="Times New Roman"/>
          <w:i/>
          <w:iCs/>
          <w:sz w:val="24"/>
          <w:szCs w:val="24"/>
        </w:rPr>
        <w:t xml:space="preserve">Наименование направленности 9 </w:t>
      </w:r>
      <w:r w:rsidRPr="007E6B55">
        <w:rPr>
          <w:rFonts w:ascii="Times New Roman" w:eastAsia="Times New Roman" w:hAnsi="Times New Roman" w:cs="Times New Roman"/>
          <w:sz w:val="24"/>
          <w:szCs w:val="24"/>
          <w:lang w:eastAsia="ru-RU"/>
        </w:rPr>
        <w:t>Сварщик ручной дуговой сварки неплавящимся электродом в защитном газе - сварщик термитной сварки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7E6B55" w:rsidRPr="007E6B55" w14:paraId="46CDA0A5" w14:textId="77777777" w:rsidTr="00635E26">
        <w:trPr>
          <w:trHeight w:val="347"/>
        </w:trPr>
        <w:tc>
          <w:tcPr>
            <w:tcW w:w="4503" w:type="dxa"/>
            <w:tcBorders>
              <w:top w:val="single" w:sz="4" w:space="0" w:color="auto"/>
              <w:left w:val="single" w:sz="4" w:space="0" w:color="auto"/>
              <w:bottom w:val="single" w:sz="4" w:space="0" w:color="auto"/>
              <w:right w:val="single" w:sz="4" w:space="0" w:color="auto"/>
            </w:tcBorders>
          </w:tcPr>
          <w:p w14:paraId="49E6CEC0" w14:textId="3BEAD41F"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tcPr>
          <w:p w14:paraId="36968088" w14:textId="1EE55139"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E6B55" w:rsidRPr="007E6B55" w14:paraId="5D57CA8A" w14:textId="77777777" w:rsidTr="00635E26">
        <w:tc>
          <w:tcPr>
            <w:tcW w:w="4503" w:type="dxa"/>
            <w:tcBorders>
              <w:top w:val="single" w:sz="4" w:space="0" w:color="auto"/>
              <w:left w:val="single" w:sz="4" w:space="0" w:color="auto"/>
              <w:bottom w:val="single" w:sz="4" w:space="0" w:color="auto"/>
              <w:right w:val="single" w:sz="4" w:space="0" w:color="auto"/>
            </w:tcBorders>
          </w:tcPr>
          <w:p w14:paraId="2894E3DA"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Times New Roman" w:hAnsi="Times New Roman" w:cs="Times New Roman"/>
                <w:sz w:val="24"/>
                <w:szCs w:val="24"/>
                <w:lang w:eastAsia="ru-RU"/>
              </w:rPr>
              <w:t>выполнение  подготовительных, сборочных операций перед сваркой и контроль сварных соединений</w:t>
            </w:r>
          </w:p>
        </w:tc>
        <w:tc>
          <w:tcPr>
            <w:tcW w:w="5103" w:type="dxa"/>
            <w:tcBorders>
              <w:top w:val="single" w:sz="4" w:space="0" w:color="auto"/>
              <w:left w:val="single" w:sz="4" w:space="0" w:color="auto"/>
              <w:bottom w:val="single" w:sz="4" w:space="0" w:color="auto"/>
              <w:right w:val="single" w:sz="4" w:space="0" w:color="auto"/>
            </w:tcBorders>
          </w:tcPr>
          <w:p w14:paraId="2EC5CE3A"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p w14:paraId="75854A0E"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1.2. Выбирать пространственное положение сварного шва для сварки элементов конструкции (изделий, узлов, деталей)</w:t>
            </w:r>
          </w:p>
          <w:p w14:paraId="1576FAC4"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ПК.1.3. Применять сборочные приспособления для сборки элементов конструкции (изделий, узлов, деталей) под сварку</w:t>
            </w:r>
          </w:p>
          <w:p w14:paraId="107EF877"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72F5DE23" w14:textId="720E96BD" w:rsidR="007E6B55" w:rsidRPr="007E6B55"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7E6B55" w:rsidRPr="007E6B55" w14:paraId="7FD174E7" w14:textId="77777777" w:rsidTr="00635E26">
        <w:tc>
          <w:tcPr>
            <w:tcW w:w="4503" w:type="dxa"/>
            <w:tcBorders>
              <w:top w:val="single" w:sz="4" w:space="0" w:color="auto"/>
              <w:left w:val="single" w:sz="4" w:space="0" w:color="auto"/>
              <w:bottom w:val="single" w:sz="4" w:space="0" w:color="auto"/>
              <w:right w:val="single" w:sz="4" w:space="0" w:color="auto"/>
            </w:tcBorders>
          </w:tcPr>
          <w:p w14:paraId="10964EDE"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ручной дуговой сварки (наплавки) неплавящимся электродом в защитном газе (по выбору),</w:t>
            </w:r>
          </w:p>
        </w:tc>
        <w:tc>
          <w:tcPr>
            <w:tcW w:w="5103" w:type="dxa"/>
            <w:tcBorders>
              <w:top w:val="single" w:sz="4" w:space="0" w:color="auto"/>
              <w:left w:val="single" w:sz="4" w:space="0" w:color="auto"/>
              <w:bottom w:val="single" w:sz="4" w:space="0" w:color="auto"/>
              <w:right w:val="single" w:sz="4" w:space="0" w:color="auto"/>
            </w:tcBorders>
          </w:tcPr>
          <w:p w14:paraId="643B7807" w14:textId="77777777" w:rsidR="007E6B55"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ПК.Х.1. Проверять работоспособность и исправность оборудования для ручной дуговой сварки (наплавки) неплавящимся электродом в защитном газе (далее – РАД)</w:t>
            </w:r>
          </w:p>
          <w:p w14:paraId="004541D4" w14:textId="77777777" w:rsid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 Х.2. Настраивать сварочное оборудование для РАД</w:t>
            </w:r>
          </w:p>
          <w:p w14:paraId="616580F7" w14:textId="77777777" w:rsid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 xml:space="preserve">ПК.Х.3. Выполнять предварительный, сопутствующий (межслойный) подогрев металла в соответствии с требованиями </w:t>
            </w:r>
            <w:r w:rsidRPr="00F50ED4">
              <w:rPr>
                <w:rFonts w:ascii="Times New Roman" w:eastAsia="Calibri" w:hAnsi="Times New Roman" w:cs="Times New Roman"/>
                <w:sz w:val="24"/>
                <w:szCs w:val="24"/>
              </w:rPr>
              <w:lastRenderedPageBreak/>
              <w:t>производственно-технологической документации по сварке</w:t>
            </w:r>
          </w:p>
          <w:p w14:paraId="715C5FBB" w14:textId="6A98B83E" w:rsidR="00F50ED4" w:rsidRPr="007E6B55"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ПК.Х.4. Выполнять РАД простых деталей неответственных конструкций в нижнем, вертикальном и горизонтальном пространственном положении сварного шва</w:t>
            </w:r>
          </w:p>
        </w:tc>
      </w:tr>
      <w:tr w:rsidR="007E6B55" w:rsidRPr="007E6B55" w14:paraId="280DF44D" w14:textId="77777777" w:rsidTr="00635E26">
        <w:tc>
          <w:tcPr>
            <w:tcW w:w="4503" w:type="dxa"/>
            <w:tcBorders>
              <w:top w:val="single" w:sz="4" w:space="0" w:color="auto"/>
              <w:left w:val="single" w:sz="4" w:space="0" w:color="auto"/>
              <w:bottom w:val="single" w:sz="4" w:space="0" w:color="auto"/>
              <w:right w:val="single" w:sz="4" w:space="0" w:color="auto"/>
            </w:tcBorders>
          </w:tcPr>
          <w:p w14:paraId="217EB862"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lastRenderedPageBreak/>
              <w:t>выполнение операций термитной сварки (по выбору)</w:t>
            </w:r>
          </w:p>
        </w:tc>
        <w:tc>
          <w:tcPr>
            <w:tcW w:w="5103" w:type="dxa"/>
            <w:tcBorders>
              <w:top w:val="single" w:sz="4" w:space="0" w:color="auto"/>
              <w:left w:val="single" w:sz="4" w:space="0" w:color="auto"/>
              <w:bottom w:val="single" w:sz="4" w:space="0" w:color="auto"/>
              <w:right w:val="single" w:sz="4" w:space="0" w:color="auto"/>
            </w:tcBorders>
          </w:tcPr>
          <w:p w14:paraId="5CD19E1E"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 xml:space="preserve">ПК Х.1. Изготавливать </w:t>
            </w:r>
            <w:proofErr w:type="spellStart"/>
            <w:r w:rsidRPr="00F50ED4">
              <w:rPr>
                <w:rFonts w:ascii="Times New Roman" w:eastAsia="Calibri" w:hAnsi="Times New Roman" w:cs="Times New Roman"/>
                <w:sz w:val="24"/>
                <w:szCs w:val="24"/>
              </w:rPr>
              <w:t>паяльно</w:t>
            </w:r>
            <w:proofErr w:type="spellEnd"/>
            <w:r w:rsidRPr="00F50ED4">
              <w:rPr>
                <w:rFonts w:ascii="Times New Roman" w:eastAsia="Calibri" w:hAnsi="Times New Roman" w:cs="Times New Roman"/>
                <w:sz w:val="24"/>
                <w:szCs w:val="24"/>
              </w:rPr>
              <w:t>-сварочные стержни и термитную смесь, соответствующие типу свариваемых деталей</w:t>
            </w:r>
          </w:p>
          <w:p w14:paraId="70ABDCA2"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 Х.2. Выполнять сборку деталей для термитной сварки с использованием различных универсальных, специальных приспособлений и оснастки</w:t>
            </w:r>
          </w:p>
          <w:p w14:paraId="0C3C16BC"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ПК.Х.3. Выполнять термитную сварку с использованием огнеупорных и формовочных материалов</w:t>
            </w:r>
          </w:p>
          <w:p w14:paraId="7840E2B7"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ПК.Х.4. Выполнять термитную сварку простых деталей неответственных конструкций</w:t>
            </w:r>
          </w:p>
          <w:p w14:paraId="157441D3" w14:textId="6C467E10" w:rsidR="007E6B55" w:rsidRPr="007E6B55"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ПК.Х.5. Демонтировать универсальные, специальные приспособления и оснастку после термитной сварки</w:t>
            </w:r>
          </w:p>
        </w:tc>
      </w:tr>
    </w:tbl>
    <w:p w14:paraId="3A61EDBD" w14:textId="77777777" w:rsidR="007E6B55" w:rsidRPr="007E6B55" w:rsidRDefault="007E6B55" w:rsidP="007E6B55">
      <w:pPr>
        <w:rPr>
          <w:rFonts w:ascii="Calibri" w:eastAsia="Calibri" w:hAnsi="Calibri" w:cs="Times New Roman"/>
          <w:sz w:val="24"/>
          <w:szCs w:val="24"/>
        </w:rPr>
      </w:pPr>
    </w:p>
    <w:p w14:paraId="59EA353D" w14:textId="77777777" w:rsidR="007E6B55" w:rsidRPr="007E6B55" w:rsidRDefault="007E6B55" w:rsidP="007E6B55">
      <w:pPr>
        <w:suppressAutoHyphens/>
        <w:ind w:firstLine="709"/>
        <w:jc w:val="both"/>
        <w:rPr>
          <w:rFonts w:ascii="Times New Roman" w:eastAsia="Calibri" w:hAnsi="Times New Roman" w:cs="Times New Roman"/>
          <w:i/>
          <w:iCs/>
          <w:sz w:val="24"/>
          <w:szCs w:val="24"/>
        </w:rPr>
      </w:pPr>
      <w:r w:rsidRPr="007E6B55">
        <w:rPr>
          <w:rFonts w:ascii="Times New Roman" w:eastAsia="Calibri" w:hAnsi="Times New Roman" w:cs="Times New Roman"/>
          <w:i/>
          <w:iCs/>
          <w:sz w:val="24"/>
          <w:szCs w:val="24"/>
        </w:rPr>
        <w:t xml:space="preserve">Наименование направленности 10 </w:t>
      </w:r>
      <w:r w:rsidRPr="007E6B55">
        <w:rPr>
          <w:rFonts w:ascii="Times New Roman" w:eastAsia="Times New Roman" w:hAnsi="Times New Roman" w:cs="Times New Roman"/>
          <w:sz w:val="24"/>
          <w:szCs w:val="24"/>
          <w:lang w:eastAsia="ru-RU"/>
        </w:rPr>
        <w:t>Сварщик ручной сварки полимерных материалов-сварщик термитной сварки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7E6B55" w:rsidRPr="007E6B55" w14:paraId="1ADC9B1A" w14:textId="77777777" w:rsidTr="00635E26">
        <w:trPr>
          <w:trHeight w:val="347"/>
        </w:trPr>
        <w:tc>
          <w:tcPr>
            <w:tcW w:w="4503" w:type="dxa"/>
            <w:tcBorders>
              <w:top w:val="single" w:sz="4" w:space="0" w:color="auto"/>
              <w:left w:val="single" w:sz="4" w:space="0" w:color="auto"/>
              <w:bottom w:val="single" w:sz="4" w:space="0" w:color="auto"/>
              <w:right w:val="single" w:sz="4" w:space="0" w:color="auto"/>
            </w:tcBorders>
          </w:tcPr>
          <w:p w14:paraId="09094D3D" w14:textId="2BAFBE63"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tcPr>
          <w:p w14:paraId="44E4DC1A" w14:textId="5AB09CF6"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E6B55" w:rsidRPr="007E6B55" w14:paraId="27C5AFCC" w14:textId="77777777" w:rsidTr="00635E26">
        <w:tc>
          <w:tcPr>
            <w:tcW w:w="4503" w:type="dxa"/>
            <w:tcBorders>
              <w:top w:val="single" w:sz="4" w:space="0" w:color="auto"/>
              <w:left w:val="single" w:sz="4" w:space="0" w:color="auto"/>
              <w:bottom w:val="single" w:sz="4" w:space="0" w:color="auto"/>
              <w:right w:val="single" w:sz="4" w:space="0" w:color="auto"/>
            </w:tcBorders>
          </w:tcPr>
          <w:p w14:paraId="1314F03B"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Times New Roman" w:hAnsi="Times New Roman" w:cs="Times New Roman"/>
                <w:sz w:val="24"/>
                <w:szCs w:val="24"/>
                <w:lang w:eastAsia="ru-RU"/>
              </w:rPr>
              <w:t>выполнение  подготовительных, сборочных операций перед сваркой и контроль сварных соединений</w:t>
            </w:r>
          </w:p>
        </w:tc>
        <w:tc>
          <w:tcPr>
            <w:tcW w:w="5103" w:type="dxa"/>
            <w:tcBorders>
              <w:top w:val="single" w:sz="4" w:space="0" w:color="auto"/>
              <w:left w:val="single" w:sz="4" w:space="0" w:color="auto"/>
              <w:bottom w:val="single" w:sz="4" w:space="0" w:color="auto"/>
              <w:right w:val="single" w:sz="4" w:space="0" w:color="auto"/>
            </w:tcBorders>
          </w:tcPr>
          <w:p w14:paraId="407E98B9"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p w14:paraId="53B5BC0F"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1.2. Выбирать пространственное положение сварного шва для сварки элементов конструкции (изделий, узлов, деталей)</w:t>
            </w:r>
          </w:p>
          <w:p w14:paraId="7DFC76E5"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ПК.1.3. Применять сборочные приспособления для сборки элементов конструкции (изделий, узлов, деталей) под сварку</w:t>
            </w:r>
          </w:p>
          <w:p w14:paraId="596A1B29"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2550CC98" w14:textId="56A0EA5B" w:rsidR="007E6B55" w:rsidRPr="007E6B55"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7E6B55" w:rsidRPr="007E6B55" w14:paraId="2B29C140" w14:textId="77777777" w:rsidTr="00635E26">
        <w:tc>
          <w:tcPr>
            <w:tcW w:w="4503" w:type="dxa"/>
            <w:tcBorders>
              <w:top w:val="single" w:sz="4" w:space="0" w:color="auto"/>
              <w:left w:val="single" w:sz="4" w:space="0" w:color="auto"/>
              <w:bottom w:val="single" w:sz="4" w:space="0" w:color="auto"/>
              <w:right w:val="single" w:sz="4" w:space="0" w:color="auto"/>
            </w:tcBorders>
          </w:tcPr>
          <w:p w14:paraId="26C0BD74"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сварки ручным способом с внешним источником нагрева и экструзионной сварки различных деталей из полимерных материалов (по выбору),</w:t>
            </w:r>
          </w:p>
        </w:tc>
        <w:tc>
          <w:tcPr>
            <w:tcW w:w="5103" w:type="dxa"/>
            <w:tcBorders>
              <w:top w:val="single" w:sz="4" w:space="0" w:color="auto"/>
              <w:left w:val="single" w:sz="4" w:space="0" w:color="auto"/>
              <w:bottom w:val="single" w:sz="4" w:space="0" w:color="auto"/>
              <w:right w:val="single" w:sz="4" w:space="0" w:color="auto"/>
            </w:tcBorders>
          </w:tcPr>
          <w:p w14:paraId="757D5B3B"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 xml:space="preserve">ПК Х.1. Подготавливать и проверять применяемые для сварки ручным способом с внешним источником нагрева (сварки нагретым газом) (далее – НГ), сварки нагретым инструментом (далее – НИ), экструзионной </w:t>
            </w:r>
            <w:r w:rsidRPr="00F50ED4">
              <w:rPr>
                <w:rFonts w:ascii="Times New Roman" w:eastAsia="Calibri" w:hAnsi="Times New Roman" w:cs="Times New Roman"/>
                <w:sz w:val="24"/>
                <w:szCs w:val="24"/>
              </w:rPr>
              <w:lastRenderedPageBreak/>
              <w:t>сварки (далее – Э), материалов (газ-теплоноситель, присадочные прутки, пленки, листы, полимерные трубы и стыковочные элементы (муфты, тройники и т.д.)</w:t>
            </w:r>
          </w:p>
          <w:p w14:paraId="6521E2BD"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ПК.Х.2. Проверять работоспособность и исправность оборудования для НГ, НИ и Э</w:t>
            </w:r>
          </w:p>
          <w:p w14:paraId="600453AF"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ПК.Х.3. Настраивать сварочное оборудование для НГ, НИ и Э</w:t>
            </w:r>
          </w:p>
          <w:p w14:paraId="210B576A"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ПК.Х.4. Устанавливать свариваемые детали в технологические приспособления с последующим контролем</w:t>
            </w:r>
          </w:p>
          <w:p w14:paraId="4B30D35F" w14:textId="4B253421" w:rsidR="007E6B55" w:rsidRPr="007E6B55"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 xml:space="preserve">ПК.Х.5. Выполнять сварку НГ, НИ и Э стыковых, </w:t>
            </w:r>
            <w:proofErr w:type="spellStart"/>
            <w:r w:rsidRPr="00F50ED4">
              <w:rPr>
                <w:rFonts w:ascii="Times New Roman" w:eastAsia="Calibri" w:hAnsi="Times New Roman" w:cs="Times New Roman"/>
                <w:sz w:val="24"/>
                <w:szCs w:val="24"/>
              </w:rPr>
              <w:t>нахлесточных</w:t>
            </w:r>
            <w:proofErr w:type="spellEnd"/>
            <w:r w:rsidRPr="00F50ED4">
              <w:rPr>
                <w:rFonts w:ascii="Times New Roman" w:eastAsia="Calibri" w:hAnsi="Times New Roman" w:cs="Times New Roman"/>
                <w:sz w:val="24"/>
                <w:szCs w:val="24"/>
              </w:rPr>
              <w:t>, угловых и тавровых сварных соединений простых деталей неответственных конструкций</w:t>
            </w:r>
          </w:p>
        </w:tc>
      </w:tr>
      <w:tr w:rsidR="007E6B55" w:rsidRPr="007E6B55" w14:paraId="3E9A88FA" w14:textId="77777777" w:rsidTr="00635E26">
        <w:tc>
          <w:tcPr>
            <w:tcW w:w="4503" w:type="dxa"/>
            <w:tcBorders>
              <w:top w:val="single" w:sz="4" w:space="0" w:color="auto"/>
              <w:left w:val="single" w:sz="4" w:space="0" w:color="auto"/>
              <w:bottom w:val="single" w:sz="4" w:space="0" w:color="auto"/>
              <w:right w:val="single" w:sz="4" w:space="0" w:color="auto"/>
            </w:tcBorders>
          </w:tcPr>
          <w:p w14:paraId="7BE770A4"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lastRenderedPageBreak/>
              <w:t>выполнение операций термитной сварки (по выбору)</w:t>
            </w:r>
          </w:p>
        </w:tc>
        <w:tc>
          <w:tcPr>
            <w:tcW w:w="5103" w:type="dxa"/>
            <w:tcBorders>
              <w:top w:val="single" w:sz="4" w:space="0" w:color="auto"/>
              <w:left w:val="single" w:sz="4" w:space="0" w:color="auto"/>
              <w:bottom w:val="single" w:sz="4" w:space="0" w:color="auto"/>
              <w:right w:val="single" w:sz="4" w:space="0" w:color="auto"/>
            </w:tcBorders>
          </w:tcPr>
          <w:p w14:paraId="17DE6DFA" w14:textId="77777777" w:rsidR="007E6B55"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 xml:space="preserve">ПК Х.1. Изготавливать </w:t>
            </w:r>
            <w:proofErr w:type="spellStart"/>
            <w:r w:rsidRPr="00F50ED4">
              <w:rPr>
                <w:rFonts w:ascii="Times New Roman" w:eastAsia="Calibri" w:hAnsi="Times New Roman" w:cs="Times New Roman"/>
                <w:sz w:val="24"/>
                <w:szCs w:val="24"/>
              </w:rPr>
              <w:t>паяльно</w:t>
            </w:r>
            <w:proofErr w:type="spellEnd"/>
            <w:r w:rsidRPr="00F50ED4">
              <w:rPr>
                <w:rFonts w:ascii="Times New Roman" w:eastAsia="Calibri" w:hAnsi="Times New Roman" w:cs="Times New Roman"/>
                <w:sz w:val="24"/>
                <w:szCs w:val="24"/>
              </w:rPr>
              <w:t>-сварочные стержни и термитную смесь, соответствующие типу свариваемых деталей</w:t>
            </w:r>
          </w:p>
          <w:p w14:paraId="5E85DAB5" w14:textId="77777777" w:rsid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 Х.2. Выполнять сборку деталей для термитной сварки с использованием различных универсальных, специальных приспособлений и оснастки</w:t>
            </w:r>
          </w:p>
          <w:p w14:paraId="0E611091" w14:textId="77777777" w:rsid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ПК.Х.3. Выполнять термитную сварку с использованием огнеупорных и формовочных материалов</w:t>
            </w:r>
          </w:p>
          <w:p w14:paraId="4040ADB3" w14:textId="77777777" w:rsid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ПК.Х.4. Выполнять термитную сварку простых деталей неответственных конструкций</w:t>
            </w:r>
          </w:p>
          <w:p w14:paraId="78D92CD9" w14:textId="7D5DE2A1" w:rsidR="00F50ED4" w:rsidRPr="007E6B55"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ПК.Х.5. Демонтировать универсальные, специальные приспособления и оснастку после термитной сварки</w:t>
            </w:r>
          </w:p>
        </w:tc>
      </w:tr>
    </w:tbl>
    <w:p w14:paraId="4985BA4F" w14:textId="77777777" w:rsidR="007E6B55" w:rsidRPr="007E6B55" w:rsidRDefault="007E6B55" w:rsidP="007E6B55">
      <w:pPr>
        <w:ind w:firstLine="709"/>
        <w:jc w:val="both"/>
        <w:rPr>
          <w:rFonts w:ascii="Times New Roman" w:eastAsia="Calibri" w:hAnsi="Times New Roman" w:cs="Times New Roman"/>
          <w:sz w:val="24"/>
          <w:szCs w:val="24"/>
        </w:rPr>
        <w:sectPr w:rsidR="007E6B55" w:rsidRPr="007E6B55">
          <w:pgSz w:w="11906" w:h="16838"/>
          <w:pgMar w:top="1134" w:right="850" w:bottom="1134" w:left="1701" w:header="708" w:footer="708" w:gutter="0"/>
          <w:cols w:space="708"/>
          <w:docGrid w:linePitch="360"/>
        </w:sect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5BCF51F0"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 xml:space="preserve">Выпускники, освоившие </w:t>
      </w:r>
      <w:r w:rsidRPr="007E6B55">
        <w:rPr>
          <w:rFonts w:ascii="Times New Roman" w:hAnsi="Times New Roman" w:cs="Times New Roman"/>
          <w:iCs/>
          <w:sz w:val="24"/>
          <w:szCs w:val="24"/>
        </w:rPr>
        <w:t xml:space="preserve">программу по </w:t>
      </w:r>
      <w:r w:rsidRPr="007E6B55">
        <w:rPr>
          <w:rFonts w:ascii="Times New Roman" w:eastAsia="Calibri" w:hAnsi="Times New Roman" w:cs="Times New Roman"/>
          <w:bCs/>
          <w:iCs/>
          <w:sz w:val="24"/>
          <w:szCs w:val="24"/>
        </w:rPr>
        <w:t xml:space="preserve">профессии </w:t>
      </w:r>
      <w:r w:rsidR="009D6E2B" w:rsidRPr="007E6B55">
        <w:rPr>
          <w:rFonts w:ascii="Times New Roman" w:eastAsia="Calibri" w:hAnsi="Times New Roman" w:cs="Times New Roman"/>
          <w:bCs/>
          <w:iCs/>
          <w:sz w:val="24"/>
          <w:szCs w:val="24"/>
        </w:rPr>
        <w:t>15.01.05 Сварщик (ручной и частично механизированной сварки (наплавки)</w:t>
      </w:r>
      <w:r w:rsidRPr="007E6B55">
        <w:rPr>
          <w:rFonts w:ascii="Times New Roman" w:eastAsia="Calibri" w:hAnsi="Times New Roman" w:cs="Times New Roman"/>
          <w:iCs/>
          <w:sz w:val="24"/>
          <w:szCs w:val="24"/>
        </w:rPr>
        <w:t>,</w:t>
      </w:r>
      <w:r w:rsidRPr="007E6B55">
        <w:rPr>
          <w:rFonts w:ascii="Times New Roman" w:hAnsi="Times New Roman" w:cs="Times New Roman"/>
          <w:iCs/>
          <w:sz w:val="24"/>
          <w:szCs w:val="24"/>
        </w:rPr>
        <w:t xml:space="preserve"> сдают ГИА в форме демонстрационного экзамена</w:t>
      </w:r>
      <w:r w:rsidR="006E2DA7" w:rsidRPr="007E6B55">
        <w:rPr>
          <w:rFonts w:ascii="Times New Roman" w:hAnsi="Times New Roman" w:cs="Times New Roman"/>
          <w:i/>
          <w:sz w:val="24"/>
          <w:szCs w:val="24"/>
        </w:rPr>
        <w:t xml:space="preserve"> </w:t>
      </w:r>
      <w:r w:rsidR="006E2DA7" w:rsidRPr="000F2958">
        <w:rPr>
          <w:rFonts w:ascii="Times New Roman" w:hAnsi="Times New Roman" w:cs="Times New Roman"/>
          <w:iCs/>
          <w:sz w:val="24"/>
          <w:szCs w:val="24"/>
        </w:rPr>
        <w:t>профильного уровня</w:t>
      </w:r>
      <w:r w:rsidRPr="00985111">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6"/>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w:t>
      </w:r>
      <w:r w:rsidRPr="000F2958">
        <w:rPr>
          <w:rFonts w:ascii="Times New Roman" w:eastAsia="Times New Roman" w:hAnsi="Times New Roman" w:cs="Times New Roman"/>
          <w:sz w:val="24"/>
          <w:szCs w:val="24"/>
          <w:lang w:eastAsia="zh-CN"/>
        </w:rPr>
        <w:t>экзамен 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sectPr w:rsidR="007B13D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6EF99" w14:textId="77777777" w:rsidR="00A637D4" w:rsidRDefault="00A637D4" w:rsidP="00A858FE">
      <w:r>
        <w:separator/>
      </w:r>
    </w:p>
  </w:endnote>
  <w:endnote w:type="continuationSeparator" w:id="0">
    <w:p w14:paraId="08C429DB" w14:textId="77777777" w:rsidR="00A637D4" w:rsidRDefault="00A637D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8556E" w14:textId="77777777" w:rsidR="00A637D4" w:rsidRDefault="00A637D4" w:rsidP="00A858FE">
      <w:r>
        <w:separator/>
      </w:r>
    </w:p>
  </w:footnote>
  <w:footnote w:type="continuationSeparator" w:id="0">
    <w:p w14:paraId="2328FCE6" w14:textId="77777777" w:rsidR="00A637D4" w:rsidRDefault="00A637D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2958"/>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97647"/>
    <w:rsid w:val="002A19FA"/>
    <w:rsid w:val="002A33C2"/>
    <w:rsid w:val="002A400A"/>
    <w:rsid w:val="002A538D"/>
    <w:rsid w:val="002C4B17"/>
    <w:rsid w:val="002C75C7"/>
    <w:rsid w:val="002D49B6"/>
    <w:rsid w:val="002D7942"/>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0B2"/>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18DD"/>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4F79A7"/>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B55"/>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1CD9"/>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6E2B"/>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37D4"/>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6FA6"/>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778E0"/>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BFA"/>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0ED4"/>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16</Pages>
  <Words>4361</Words>
  <Characters>24863</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9</cp:revision>
  <cp:lastPrinted>2023-04-28T08:44:00Z</cp:lastPrinted>
  <dcterms:created xsi:type="dcterms:W3CDTF">2024-02-15T06:38:00Z</dcterms:created>
  <dcterms:modified xsi:type="dcterms:W3CDTF">2024-11-28T15:23:00Z</dcterms:modified>
</cp:coreProperties>
</file>