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9DE43" w14:textId="77777777" w:rsidR="001168BE" w:rsidRDefault="00AA4BD9">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EF05EDE" w14:textId="77777777" w:rsidR="001168BE" w:rsidRDefault="00AA4BD9">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18.02.13 Технология производства изделий из полимерных композитов</w:t>
      </w:r>
      <w:r>
        <w:rPr>
          <w:rFonts w:ascii="Times New Roman" w:eastAsia="Times New Roman" w:hAnsi="Times New Roman" w:cs="Times New Roman"/>
          <w:b/>
          <w:sz w:val="24"/>
          <w:szCs w:val="24"/>
        </w:rPr>
        <w:br/>
      </w:r>
    </w:p>
    <w:p w14:paraId="16746323" w14:textId="77777777" w:rsidR="001168BE" w:rsidRDefault="001168BE">
      <w:pPr>
        <w:jc w:val="center"/>
        <w:rPr>
          <w:rFonts w:ascii="Times New Roman" w:eastAsia="Times New Roman" w:hAnsi="Times New Roman" w:cs="Times New Roman"/>
          <w:b/>
          <w:i/>
          <w:sz w:val="24"/>
          <w:szCs w:val="24"/>
        </w:rPr>
      </w:pPr>
    </w:p>
    <w:p w14:paraId="0A0BEC31" w14:textId="77777777" w:rsidR="001168BE" w:rsidRDefault="001168BE">
      <w:pPr>
        <w:jc w:val="center"/>
        <w:rPr>
          <w:rFonts w:ascii="Times New Roman" w:eastAsia="Times New Roman" w:hAnsi="Times New Roman" w:cs="Times New Roman"/>
          <w:b/>
          <w:i/>
          <w:sz w:val="24"/>
          <w:szCs w:val="24"/>
        </w:rPr>
      </w:pPr>
    </w:p>
    <w:p w14:paraId="0670C94E" w14:textId="77777777" w:rsidR="001168BE" w:rsidRDefault="001168BE">
      <w:pPr>
        <w:jc w:val="center"/>
        <w:rPr>
          <w:rFonts w:ascii="Times New Roman" w:eastAsia="Times New Roman" w:hAnsi="Times New Roman" w:cs="Times New Roman"/>
          <w:b/>
          <w:i/>
          <w:sz w:val="24"/>
          <w:szCs w:val="24"/>
        </w:rPr>
      </w:pPr>
    </w:p>
    <w:p w14:paraId="2FE75CF9" w14:textId="77777777" w:rsidR="001168BE" w:rsidRDefault="001168BE">
      <w:pPr>
        <w:jc w:val="center"/>
        <w:rPr>
          <w:rFonts w:ascii="Times New Roman" w:eastAsia="Times New Roman" w:hAnsi="Times New Roman" w:cs="Times New Roman"/>
          <w:b/>
          <w:i/>
          <w:sz w:val="24"/>
          <w:szCs w:val="24"/>
        </w:rPr>
      </w:pPr>
    </w:p>
    <w:p w14:paraId="59E699AB" w14:textId="77777777" w:rsidR="001168BE" w:rsidRDefault="001168BE">
      <w:pPr>
        <w:jc w:val="center"/>
        <w:rPr>
          <w:rFonts w:ascii="Times New Roman" w:eastAsia="Times New Roman" w:hAnsi="Times New Roman" w:cs="Times New Roman"/>
          <w:b/>
          <w:i/>
          <w:sz w:val="24"/>
          <w:szCs w:val="24"/>
        </w:rPr>
      </w:pPr>
    </w:p>
    <w:p w14:paraId="7EA20D75" w14:textId="77777777" w:rsidR="001168BE" w:rsidRDefault="001168BE">
      <w:pPr>
        <w:jc w:val="center"/>
        <w:rPr>
          <w:rFonts w:ascii="Times New Roman" w:eastAsia="Times New Roman" w:hAnsi="Times New Roman" w:cs="Times New Roman"/>
          <w:b/>
          <w:i/>
          <w:sz w:val="24"/>
          <w:szCs w:val="24"/>
        </w:rPr>
      </w:pPr>
    </w:p>
    <w:p w14:paraId="29EB47A1" w14:textId="77777777" w:rsidR="001168BE" w:rsidRDefault="001168BE">
      <w:pPr>
        <w:jc w:val="center"/>
        <w:rPr>
          <w:rFonts w:ascii="Times New Roman" w:eastAsia="Times New Roman" w:hAnsi="Times New Roman" w:cs="Times New Roman"/>
          <w:b/>
          <w:i/>
          <w:sz w:val="24"/>
          <w:szCs w:val="24"/>
        </w:rPr>
      </w:pPr>
    </w:p>
    <w:p w14:paraId="4227A45C" w14:textId="77777777" w:rsidR="001168BE" w:rsidRDefault="001168BE">
      <w:pPr>
        <w:jc w:val="center"/>
        <w:rPr>
          <w:rFonts w:ascii="Times New Roman" w:eastAsia="Times New Roman" w:hAnsi="Times New Roman" w:cs="Times New Roman"/>
          <w:b/>
          <w:i/>
          <w:sz w:val="24"/>
          <w:szCs w:val="24"/>
        </w:rPr>
      </w:pPr>
    </w:p>
    <w:p w14:paraId="05D93218" w14:textId="77777777" w:rsidR="00AA4BD9" w:rsidRDefault="00AA4BD9">
      <w:pPr>
        <w:jc w:val="center"/>
        <w:rPr>
          <w:rFonts w:ascii="Times New Roman" w:eastAsia="Times New Roman" w:hAnsi="Times New Roman" w:cs="Times New Roman"/>
          <w:b/>
          <w:i/>
          <w:sz w:val="24"/>
          <w:szCs w:val="24"/>
        </w:rPr>
      </w:pPr>
    </w:p>
    <w:p w14:paraId="78637FEF" w14:textId="77777777" w:rsidR="00AA4BD9" w:rsidRDefault="00AA4BD9">
      <w:pPr>
        <w:jc w:val="center"/>
        <w:rPr>
          <w:rFonts w:ascii="Times New Roman" w:eastAsia="Times New Roman" w:hAnsi="Times New Roman" w:cs="Times New Roman"/>
          <w:b/>
          <w:i/>
          <w:sz w:val="24"/>
          <w:szCs w:val="24"/>
        </w:rPr>
      </w:pPr>
    </w:p>
    <w:p w14:paraId="1C2FDD07" w14:textId="6F065A60" w:rsidR="00AA4BD9" w:rsidRDefault="00AA4BD9">
      <w:pPr>
        <w:jc w:val="center"/>
        <w:rPr>
          <w:rFonts w:ascii="Times New Roman" w:eastAsia="Times New Roman" w:hAnsi="Times New Roman" w:cs="Times New Roman"/>
          <w:b/>
          <w:i/>
          <w:sz w:val="24"/>
          <w:szCs w:val="24"/>
        </w:rPr>
      </w:pPr>
    </w:p>
    <w:p w14:paraId="61C615FA" w14:textId="77777777" w:rsidR="00AA4BD9" w:rsidRDefault="00AA4BD9">
      <w:pPr>
        <w:jc w:val="center"/>
        <w:rPr>
          <w:rFonts w:ascii="Times New Roman" w:eastAsia="Times New Roman" w:hAnsi="Times New Roman" w:cs="Times New Roman"/>
          <w:b/>
          <w:i/>
          <w:sz w:val="24"/>
          <w:szCs w:val="24"/>
        </w:rPr>
      </w:pPr>
    </w:p>
    <w:p w14:paraId="733F09EA" w14:textId="77777777" w:rsidR="001168BE" w:rsidRDefault="00AA4BD9">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46C54EF" w14:textId="77777777" w:rsidR="001168BE" w:rsidRDefault="001168BE">
      <w:pPr>
        <w:jc w:val="center"/>
        <w:rPr>
          <w:rFonts w:ascii="Times New Roman" w:eastAsia="Times New Roman" w:hAnsi="Times New Roman" w:cs="Times New Roman"/>
          <w:b/>
          <w:i/>
          <w:sz w:val="24"/>
          <w:szCs w:val="24"/>
        </w:rPr>
      </w:pPr>
    </w:p>
    <w:p w14:paraId="5B0349A3" w14:textId="77777777" w:rsidR="001168BE" w:rsidRDefault="001168BE">
      <w:pPr>
        <w:jc w:val="center"/>
        <w:rPr>
          <w:rFonts w:ascii="Times New Roman" w:eastAsia="Times New Roman" w:hAnsi="Times New Roman" w:cs="Times New Roman"/>
          <w:b/>
          <w:i/>
          <w:sz w:val="24"/>
          <w:szCs w:val="24"/>
        </w:rPr>
      </w:pPr>
    </w:p>
    <w:p w14:paraId="282CD2E0" w14:textId="77777777" w:rsidR="001168BE" w:rsidRDefault="001168BE">
      <w:pPr>
        <w:jc w:val="center"/>
        <w:rPr>
          <w:rFonts w:ascii="Times New Roman" w:eastAsia="Times New Roman" w:hAnsi="Times New Roman" w:cs="Times New Roman"/>
          <w:b/>
          <w:i/>
          <w:sz w:val="24"/>
          <w:szCs w:val="24"/>
        </w:rPr>
      </w:pPr>
    </w:p>
    <w:p w14:paraId="5AA29AFD" w14:textId="77777777" w:rsidR="001168BE" w:rsidRDefault="001168BE">
      <w:pPr>
        <w:jc w:val="center"/>
        <w:rPr>
          <w:rFonts w:ascii="Times New Roman" w:eastAsia="Times New Roman" w:hAnsi="Times New Roman" w:cs="Times New Roman"/>
          <w:b/>
          <w:i/>
          <w:sz w:val="24"/>
          <w:szCs w:val="24"/>
        </w:rPr>
      </w:pPr>
    </w:p>
    <w:p w14:paraId="2B20BDEB" w14:textId="77777777" w:rsidR="001168BE" w:rsidRDefault="001168BE">
      <w:pPr>
        <w:jc w:val="center"/>
        <w:rPr>
          <w:rFonts w:ascii="Times New Roman" w:eastAsia="Times New Roman" w:hAnsi="Times New Roman" w:cs="Times New Roman"/>
          <w:b/>
          <w:i/>
          <w:sz w:val="24"/>
          <w:szCs w:val="24"/>
        </w:rPr>
      </w:pPr>
    </w:p>
    <w:p w14:paraId="2222AA54" w14:textId="77777777" w:rsidR="001168BE" w:rsidRDefault="001168BE">
      <w:pPr>
        <w:jc w:val="center"/>
        <w:rPr>
          <w:rFonts w:ascii="Times New Roman" w:eastAsia="Times New Roman" w:hAnsi="Times New Roman" w:cs="Times New Roman"/>
          <w:b/>
          <w:i/>
          <w:sz w:val="24"/>
          <w:szCs w:val="24"/>
        </w:rPr>
      </w:pPr>
    </w:p>
    <w:p w14:paraId="26ED16B5" w14:textId="77777777" w:rsidR="001168BE" w:rsidRDefault="001168BE">
      <w:pPr>
        <w:jc w:val="center"/>
        <w:rPr>
          <w:rFonts w:ascii="Times New Roman" w:eastAsia="Times New Roman" w:hAnsi="Times New Roman" w:cs="Times New Roman"/>
          <w:b/>
          <w:i/>
          <w:sz w:val="24"/>
          <w:szCs w:val="24"/>
        </w:rPr>
      </w:pPr>
    </w:p>
    <w:p w14:paraId="708CEE73" w14:textId="77777777" w:rsidR="001168BE" w:rsidRDefault="001168BE">
      <w:pPr>
        <w:jc w:val="center"/>
        <w:rPr>
          <w:rFonts w:ascii="Times New Roman" w:eastAsia="Times New Roman" w:hAnsi="Times New Roman" w:cs="Times New Roman"/>
          <w:b/>
          <w:i/>
          <w:sz w:val="24"/>
          <w:szCs w:val="24"/>
        </w:rPr>
      </w:pPr>
    </w:p>
    <w:p w14:paraId="69A4A3AB" w14:textId="77777777" w:rsidR="001168BE" w:rsidRDefault="001168BE">
      <w:pPr>
        <w:jc w:val="center"/>
        <w:rPr>
          <w:rFonts w:ascii="Times New Roman" w:eastAsia="Times New Roman" w:hAnsi="Times New Roman" w:cs="Times New Roman"/>
          <w:b/>
          <w:i/>
          <w:sz w:val="24"/>
          <w:szCs w:val="24"/>
        </w:rPr>
      </w:pPr>
    </w:p>
    <w:p w14:paraId="6C27B48E" w14:textId="77777777" w:rsidR="001168BE" w:rsidRDefault="001168BE">
      <w:pPr>
        <w:jc w:val="center"/>
        <w:rPr>
          <w:rFonts w:ascii="Times New Roman" w:eastAsia="Times New Roman" w:hAnsi="Times New Roman" w:cs="Times New Roman"/>
          <w:b/>
          <w:i/>
          <w:sz w:val="24"/>
          <w:szCs w:val="24"/>
        </w:rPr>
      </w:pPr>
    </w:p>
    <w:p w14:paraId="4A4698D5" w14:textId="77777777" w:rsidR="001168BE" w:rsidRDefault="001168BE">
      <w:pPr>
        <w:jc w:val="center"/>
        <w:rPr>
          <w:rFonts w:ascii="Times New Roman" w:eastAsia="Times New Roman" w:hAnsi="Times New Roman" w:cs="Times New Roman"/>
          <w:b/>
          <w:i/>
          <w:sz w:val="24"/>
          <w:szCs w:val="24"/>
        </w:rPr>
      </w:pPr>
    </w:p>
    <w:p w14:paraId="1161F6ED" w14:textId="77777777" w:rsidR="001168BE" w:rsidRDefault="001168BE">
      <w:pPr>
        <w:jc w:val="center"/>
        <w:rPr>
          <w:rFonts w:ascii="Times New Roman" w:eastAsia="Times New Roman" w:hAnsi="Times New Roman" w:cs="Times New Roman"/>
          <w:b/>
          <w:i/>
          <w:sz w:val="24"/>
          <w:szCs w:val="24"/>
        </w:rPr>
      </w:pPr>
    </w:p>
    <w:p w14:paraId="764AA9E0" w14:textId="77777777" w:rsidR="001168BE" w:rsidRDefault="001168BE">
      <w:pPr>
        <w:jc w:val="center"/>
        <w:rPr>
          <w:rFonts w:ascii="Times New Roman" w:eastAsia="Times New Roman" w:hAnsi="Times New Roman" w:cs="Times New Roman"/>
          <w:b/>
          <w:i/>
          <w:sz w:val="24"/>
          <w:szCs w:val="24"/>
        </w:rPr>
      </w:pPr>
    </w:p>
    <w:p w14:paraId="2963F707" w14:textId="77777777" w:rsidR="001168BE" w:rsidRDefault="001168BE">
      <w:pPr>
        <w:jc w:val="center"/>
        <w:rPr>
          <w:rFonts w:ascii="Times New Roman" w:eastAsia="Times New Roman" w:hAnsi="Times New Roman" w:cs="Times New Roman"/>
          <w:b/>
          <w:i/>
          <w:sz w:val="24"/>
          <w:szCs w:val="24"/>
        </w:rPr>
      </w:pPr>
    </w:p>
    <w:p w14:paraId="7B089CBC" w14:textId="77777777" w:rsidR="001168BE" w:rsidRDefault="001168BE">
      <w:pPr>
        <w:jc w:val="center"/>
        <w:rPr>
          <w:rFonts w:ascii="Times New Roman" w:eastAsia="Times New Roman" w:hAnsi="Times New Roman" w:cs="Times New Roman"/>
          <w:b/>
          <w:i/>
          <w:sz w:val="24"/>
          <w:szCs w:val="24"/>
        </w:rPr>
      </w:pPr>
    </w:p>
    <w:p w14:paraId="1471C64B" w14:textId="77777777" w:rsidR="001168BE" w:rsidRDefault="001168BE">
      <w:pPr>
        <w:jc w:val="center"/>
        <w:rPr>
          <w:rFonts w:ascii="Times New Roman" w:eastAsia="Times New Roman" w:hAnsi="Times New Roman" w:cs="Times New Roman"/>
          <w:b/>
          <w:i/>
          <w:sz w:val="24"/>
          <w:szCs w:val="24"/>
        </w:rPr>
      </w:pPr>
    </w:p>
    <w:p w14:paraId="6BD0F798" w14:textId="77777777" w:rsidR="001168BE" w:rsidRDefault="001168BE">
      <w:pPr>
        <w:jc w:val="center"/>
        <w:rPr>
          <w:rFonts w:ascii="Times New Roman" w:eastAsia="Times New Roman" w:hAnsi="Times New Roman" w:cs="Times New Roman"/>
          <w:b/>
          <w:i/>
          <w:sz w:val="24"/>
          <w:szCs w:val="24"/>
        </w:rPr>
      </w:pPr>
    </w:p>
    <w:p w14:paraId="4AB785F1" w14:textId="77777777" w:rsidR="001168BE" w:rsidRDefault="001168BE">
      <w:pPr>
        <w:jc w:val="center"/>
        <w:rPr>
          <w:rFonts w:ascii="Times New Roman" w:eastAsia="Times New Roman" w:hAnsi="Times New Roman" w:cs="Times New Roman"/>
          <w:b/>
          <w:i/>
          <w:sz w:val="24"/>
          <w:szCs w:val="24"/>
        </w:rPr>
      </w:pPr>
    </w:p>
    <w:p w14:paraId="7D9A54F9" w14:textId="77777777" w:rsidR="001168BE" w:rsidRDefault="001168BE">
      <w:pPr>
        <w:jc w:val="center"/>
        <w:rPr>
          <w:rFonts w:ascii="Times New Roman" w:eastAsia="Times New Roman" w:hAnsi="Times New Roman" w:cs="Times New Roman"/>
          <w:b/>
          <w:i/>
          <w:sz w:val="24"/>
          <w:szCs w:val="24"/>
        </w:rPr>
      </w:pPr>
    </w:p>
    <w:p w14:paraId="24BAE046" w14:textId="77777777" w:rsidR="001168BE" w:rsidRDefault="001168BE">
      <w:pPr>
        <w:jc w:val="center"/>
        <w:rPr>
          <w:rFonts w:ascii="Times New Roman" w:eastAsia="Times New Roman" w:hAnsi="Times New Roman" w:cs="Times New Roman"/>
          <w:b/>
          <w:i/>
          <w:sz w:val="24"/>
          <w:szCs w:val="24"/>
        </w:rPr>
      </w:pPr>
    </w:p>
    <w:p w14:paraId="303AB52C" w14:textId="77777777" w:rsidR="001168BE" w:rsidRDefault="001168BE">
      <w:pPr>
        <w:jc w:val="center"/>
        <w:rPr>
          <w:rFonts w:ascii="Times New Roman" w:eastAsia="Times New Roman" w:hAnsi="Times New Roman" w:cs="Times New Roman"/>
          <w:b/>
          <w:i/>
          <w:sz w:val="24"/>
          <w:szCs w:val="24"/>
        </w:rPr>
      </w:pPr>
    </w:p>
    <w:p w14:paraId="5745275C" w14:textId="77777777" w:rsidR="001168BE" w:rsidRDefault="001168BE">
      <w:pPr>
        <w:jc w:val="center"/>
        <w:rPr>
          <w:rFonts w:ascii="Times New Roman" w:eastAsia="Times New Roman" w:hAnsi="Times New Roman" w:cs="Times New Roman"/>
          <w:b/>
          <w:i/>
          <w:sz w:val="24"/>
          <w:szCs w:val="24"/>
        </w:rPr>
      </w:pPr>
    </w:p>
    <w:p w14:paraId="1303CE1D" w14:textId="77777777" w:rsidR="001168BE" w:rsidRDefault="001168BE">
      <w:pPr>
        <w:jc w:val="center"/>
        <w:rPr>
          <w:rFonts w:ascii="Times New Roman" w:eastAsia="Times New Roman" w:hAnsi="Times New Roman" w:cs="Times New Roman"/>
          <w:b/>
          <w:i/>
          <w:sz w:val="24"/>
          <w:szCs w:val="24"/>
        </w:rPr>
      </w:pPr>
    </w:p>
    <w:p w14:paraId="1406F246" w14:textId="77777777" w:rsidR="001168BE" w:rsidRDefault="001168BE">
      <w:pPr>
        <w:jc w:val="center"/>
        <w:rPr>
          <w:rFonts w:ascii="Times New Roman" w:eastAsia="Times New Roman" w:hAnsi="Times New Roman" w:cs="Times New Roman"/>
          <w:b/>
          <w:i/>
          <w:sz w:val="24"/>
          <w:szCs w:val="24"/>
        </w:rPr>
      </w:pPr>
    </w:p>
    <w:p w14:paraId="698922B2" w14:textId="77777777" w:rsidR="001168BE" w:rsidRDefault="001168BE">
      <w:pPr>
        <w:jc w:val="center"/>
        <w:rPr>
          <w:rFonts w:ascii="Times New Roman" w:eastAsia="Times New Roman" w:hAnsi="Times New Roman" w:cs="Times New Roman"/>
          <w:b/>
          <w:i/>
          <w:sz w:val="24"/>
          <w:szCs w:val="24"/>
        </w:rPr>
      </w:pPr>
    </w:p>
    <w:p w14:paraId="4D04FA81" w14:textId="77777777" w:rsidR="001168BE" w:rsidRDefault="001168BE">
      <w:pPr>
        <w:jc w:val="center"/>
        <w:rPr>
          <w:rFonts w:ascii="Times New Roman" w:eastAsia="Times New Roman" w:hAnsi="Times New Roman" w:cs="Times New Roman"/>
          <w:b/>
          <w:i/>
          <w:sz w:val="24"/>
          <w:szCs w:val="24"/>
        </w:rPr>
      </w:pPr>
    </w:p>
    <w:p w14:paraId="530AF9A9" w14:textId="77777777" w:rsidR="001168BE" w:rsidRDefault="001168BE">
      <w:pPr>
        <w:jc w:val="center"/>
        <w:rPr>
          <w:rFonts w:ascii="Times New Roman" w:eastAsia="Times New Roman" w:hAnsi="Times New Roman" w:cs="Times New Roman"/>
          <w:b/>
          <w:i/>
          <w:sz w:val="24"/>
          <w:szCs w:val="24"/>
        </w:rPr>
      </w:pPr>
    </w:p>
    <w:p w14:paraId="67189738" w14:textId="77777777" w:rsidR="001168BE" w:rsidRDefault="001168BE">
      <w:pPr>
        <w:jc w:val="center"/>
        <w:rPr>
          <w:rFonts w:ascii="Times New Roman" w:eastAsia="Times New Roman" w:hAnsi="Times New Roman" w:cs="Times New Roman"/>
          <w:b/>
          <w:i/>
          <w:sz w:val="24"/>
          <w:szCs w:val="24"/>
        </w:rPr>
      </w:pPr>
    </w:p>
    <w:p w14:paraId="356E1C7B" w14:textId="77777777" w:rsidR="001168BE" w:rsidRDefault="001168BE">
      <w:pPr>
        <w:jc w:val="center"/>
        <w:rPr>
          <w:rFonts w:ascii="Times New Roman" w:eastAsia="Times New Roman" w:hAnsi="Times New Roman" w:cs="Times New Roman"/>
          <w:b/>
          <w:i/>
          <w:sz w:val="24"/>
          <w:szCs w:val="24"/>
        </w:rPr>
      </w:pPr>
    </w:p>
    <w:p w14:paraId="5C476C0E" w14:textId="77777777" w:rsidR="001168BE" w:rsidRDefault="001168BE">
      <w:pPr>
        <w:jc w:val="center"/>
        <w:rPr>
          <w:rFonts w:ascii="Times New Roman" w:eastAsia="Times New Roman" w:hAnsi="Times New Roman" w:cs="Times New Roman"/>
          <w:b/>
          <w:i/>
          <w:sz w:val="24"/>
          <w:szCs w:val="24"/>
        </w:rPr>
      </w:pPr>
    </w:p>
    <w:p w14:paraId="545DCB4E" w14:textId="77777777" w:rsidR="001168BE" w:rsidRDefault="001168BE">
      <w:pPr>
        <w:jc w:val="center"/>
        <w:rPr>
          <w:rFonts w:ascii="Times New Roman" w:eastAsia="Times New Roman" w:hAnsi="Times New Roman" w:cs="Times New Roman"/>
          <w:b/>
          <w:i/>
          <w:sz w:val="24"/>
          <w:szCs w:val="24"/>
        </w:rPr>
      </w:pPr>
    </w:p>
    <w:p w14:paraId="2D4D497A" w14:textId="77777777" w:rsidR="001168BE" w:rsidRDefault="001168BE">
      <w:pPr>
        <w:jc w:val="center"/>
        <w:rPr>
          <w:rFonts w:ascii="Times New Roman" w:eastAsia="Times New Roman" w:hAnsi="Times New Roman" w:cs="Times New Roman"/>
          <w:b/>
          <w:i/>
          <w:sz w:val="24"/>
          <w:szCs w:val="24"/>
        </w:rPr>
      </w:pPr>
    </w:p>
    <w:p w14:paraId="09089482" w14:textId="77777777" w:rsidR="001168BE" w:rsidRDefault="00AA4BD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935E1C5" w14:textId="77777777" w:rsidR="001168BE" w:rsidRDefault="00AA4BD9">
      <w:pPr>
        <w:rPr>
          <w:rFonts w:ascii="Times New Roman" w:eastAsia="Times New Roman" w:hAnsi="Times New Roman" w:cs="Times New Roman"/>
          <w:b/>
          <w:sz w:val="24"/>
          <w:szCs w:val="24"/>
          <w:vertAlign w:val="superscript"/>
        </w:rPr>
      </w:pPr>
      <w:r>
        <w:br w:type="page"/>
      </w:r>
    </w:p>
    <w:p w14:paraId="1323124B" w14:textId="77777777" w:rsidR="001168BE" w:rsidRDefault="00AA4BD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38184EA" w14:textId="77777777" w:rsidR="001168BE" w:rsidRDefault="001168BE">
      <w:pPr>
        <w:rPr>
          <w:rFonts w:ascii="Times New Roman" w:eastAsia="Times New Roman" w:hAnsi="Times New Roman" w:cs="Times New Roman"/>
          <w:b/>
          <w:sz w:val="24"/>
          <w:szCs w:val="24"/>
        </w:rPr>
      </w:pPr>
    </w:p>
    <w:sdt>
      <w:sdtPr>
        <w:id w:val="1079024896"/>
        <w:docPartObj>
          <w:docPartGallery w:val="Table of Contents"/>
          <w:docPartUnique/>
        </w:docPartObj>
      </w:sdtPr>
      <w:sdtEndPr/>
      <w:sdtContent>
        <w:p w14:paraId="5AD4CB4A" w14:textId="77777777" w:rsidR="001168BE" w:rsidRDefault="00AA4BD9">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087BE42" w14:textId="77777777" w:rsidR="001168BE" w:rsidRDefault="00AA4BD9">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629AC4CA" w14:textId="77777777" w:rsidR="001168BE" w:rsidRDefault="00AA4BD9">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67C58EA" w14:textId="77777777" w:rsidR="001168BE" w:rsidRDefault="00AA4BD9">
      <w:pPr>
        <w:rPr>
          <w:rFonts w:ascii="Times New Roman" w:eastAsia="Times New Roman" w:hAnsi="Times New Roman" w:cs="Times New Roman"/>
          <w:b/>
          <w:sz w:val="24"/>
          <w:szCs w:val="24"/>
        </w:rPr>
      </w:pPr>
      <w:r>
        <w:br w:type="page"/>
      </w:r>
    </w:p>
    <w:p w14:paraId="4B6BF98D"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08516952"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18.02.13 Технология производства изделий из полимерных композитов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18.02.13 Технология производства изделий из полимерных композитов, и определяет совокупность требований к ее организации и проведению.</w:t>
      </w:r>
    </w:p>
    <w:p w14:paraId="36423320"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18.02.13 Технология производства изделий из полимерных композитов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24B01F47"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3ACB9AB"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645B848C"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5F8EE3D"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18.02.13 Технология производства изделий из полимерных композитов</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Техник-технолог.</w:t>
      </w:r>
    </w:p>
    <w:p w14:paraId="59D86BE8"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EB083A3" w14:textId="77777777" w:rsidR="001168BE" w:rsidRDefault="00AA4BD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4B6F4AF" w14:textId="77777777" w:rsidR="001168BE" w:rsidRDefault="00AA4BD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9D5A9B3" w14:textId="77777777" w:rsidR="001168BE" w:rsidRDefault="00AA4B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360" w:type="dxa"/>
        <w:tblInd w:w="134" w:type="dxa"/>
        <w:tblLayout w:type="fixed"/>
        <w:tblLook w:val="0000" w:firstRow="0" w:lastRow="0" w:firstColumn="0" w:lastColumn="0" w:noHBand="0" w:noVBand="0"/>
      </w:tblPr>
      <w:tblGrid>
        <w:gridCol w:w="4680"/>
        <w:gridCol w:w="4680"/>
      </w:tblGrid>
      <w:tr w:rsidR="001168BE" w14:paraId="6CF4B554" w14:textId="77777777">
        <w:trPr>
          <w:trHeight w:val="441"/>
        </w:trPr>
        <w:tc>
          <w:tcPr>
            <w:tcW w:w="4680" w:type="dxa"/>
            <w:tcBorders>
              <w:top w:val="single" w:sz="4" w:space="0" w:color="000000"/>
              <w:left w:val="single" w:sz="4" w:space="0" w:color="000000"/>
              <w:bottom w:val="single" w:sz="4" w:space="0" w:color="000000"/>
              <w:right w:val="single" w:sz="4" w:space="0" w:color="000000"/>
            </w:tcBorders>
          </w:tcPr>
          <w:p w14:paraId="44DC26D9" w14:textId="77777777" w:rsidR="001168BE" w:rsidRDefault="00AA4BD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4CCB1F1C" w14:textId="77777777" w:rsidR="001168BE" w:rsidRDefault="00AA4BD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80" w:type="dxa"/>
            <w:tcBorders>
              <w:top w:val="single" w:sz="4" w:space="0" w:color="000000"/>
              <w:left w:val="single" w:sz="4" w:space="0" w:color="000000"/>
              <w:bottom w:val="single" w:sz="4" w:space="0" w:color="000000"/>
              <w:right w:val="single" w:sz="4" w:space="0" w:color="000000"/>
            </w:tcBorders>
          </w:tcPr>
          <w:p w14:paraId="27754B91" w14:textId="77777777" w:rsidR="001168BE" w:rsidRDefault="00AA4BD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9E0BDB6" w14:textId="77777777" w:rsidR="001168BE" w:rsidRDefault="00AA4BD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1DDAC643" w14:textId="77777777" w:rsidR="001168BE" w:rsidRDefault="00AA4BD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1168BE" w14:paraId="2951884F" w14:textId="77777777">
        <w:trPr>
          <w:trHeight w:val="221"/>
        </w:trPr>
        <w:tc>
          <w:tcPr>
            <w:tcW w:w="4680" w:type="dxa"/>
            <w:tcBorders>
              <w:top w:val="single" w:sz="4" w:space="0" w:color="000000"/>
              <w:left w:val="single" w:sz="4" w:space="0" w:color="000000"/>
              <w:bottom w:val="single" w:sz="4" w:space="0" w:color="000000"/>
              <w:right w:val="single" w:sz="4" w:space="0" w:color="000000"/>
            </w:tcBorders>
          </w:tcPr>
          <w:p w14:paraId="02DD522D" w14:textId="77777777" w:rsidR="001168BE" w:rsidRDefault="00AA4BD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80" w:type="dxa"/>
            <w:tcBorders>
              <w:top w:val="single" w:sz="4" w:space="0" w:color="000000"/>
              <w:left w:val="single" w:sz="4" w:space="0" w:color="000000"/>
              <w:bottom w:val="single" w:sz="4" w:space="0" w:color="000000"/>
              <w:right w:val="single" w:sz="4" w:space="0" w:color="000000"/>
            </w:tcBorders>
          </w:tcPr>
          <w:p w14:paraId="7FA64928" w14:textId="77777777" w:rsidR="001168BE" w:rsidRDefault="00AA4BD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1168BE" w14:paraId="34975AFB"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37E70429" w14:textId="77777777" w:rsidR="001168BE" w:rsidRDefault="00AA4BD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1168BE" w14:paraId="1F77EE37"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2D8A30F7"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Выполнение подготовительных работ</w:t>
            </w:r>
          </w:p>
          <w:p w14:paraId="29854F25" w14:textId="77777777" w:rsidR="001168BE" w:rsidRDefault="00AA4BD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 производстве изделий из композиционных материалов</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7A3A08FE"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Проектирование производства и технологической оснастки производства изделий из полимерных композитов</w:t>
            </w:r>
          </w:p>
        </w:tc>
      </w:tr>
      <w:tr w:rsidR="001168BE" w14:paraId="4AE84DFC"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6FA63DC"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Ведение технологических процессов изготовления изделий из композиционных материалов и их составных частей</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ED5CB62"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Подготовка исходных компонентов, полуфабрикатов, комплектующих и технологической оснастки для производства изделий из полимерных композитов</w:t>
            </w:r>
          </w:p>
        </w:tc>
      </w:tr>
      <w:tr w:rsidR="001168BE" w14:paraId="26F758B2"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4D049F27"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Контроль качества готовых изделий из композиционных материалов</w:t>
            </w:r>
          </w:p>
          <w:p w14:paraId="455A7681"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3A811CD0" w14:textId="77777777" w:rsidR="001168BE" w:rsidRDefault="00AA4BD9">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sz w:val="24"/>
                <w:szCs w:val="24"/>
              </w:rPr>
              <w:t>ПМ.03 Обслуживание и эксплуатация технологического оборудования и технологической оснастки</w:t>
            </w:r>
          </w:p>
          <w:p w14:paraId="063B2B43"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r>
      <w:tr w:rsidR="001168BE" w14:paraId="706318AD"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7A1276B5" w14:textId="77777777" w:rsidR="001168BE" w:rsidRDefault="00AA4BD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ВД.04 Конструирование изделий из композиционных материалов</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3160F9FC" w14:textId="77777777" w:rsidR="001168BE" w:rsidRDefault="00AA4BD9">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ПМ.04 Ведение технологического процесса производства изделий из полимерных композитов различного функционального назначения</w:t>
            </w:r>
          </w:p>
        </w:tc>
      </w:tr>
      <w:tr w:rsidR="001168BE" w14:paraId="4F23004F" w14:textId="77777777" w:rsidTr="001C24AC">
        <w:trPr>
          <w:trHeight w:val="1031"/>
        </w:trPr>
        <w:tc>
          <w:tcPr>
            <w:tcW w:w="4680" w:type="dxa"/>
            <w:tcBorders>
              <w:top w:val="single" w:sz="4" w:space="0" w:color="000000"/>
              <w:left w:val="single" w:sz="4" w:space="0" w:color="000000"/>
              <w:bottom w:val="single" w:sz="4" w:space="0" w:color="auto"/>
              <w:right w:val="single" w:sz="4" w:space="0" w:color="000000"/>
            </w:tcBorders>
            <w:shd w:val="clear" w:color="auto" w:fill="FFFFFF"/>
          </w:tcPr>
          <w:p w14:paraId="05A01A66" w14:textId="77777777" w:rsidR="001168BE" w:rsidRDefault="00AA4BD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ВД.05 Разработка технологических процессов изготовления изделий из композиционных материалов</w:t>
            </w:r>
          </w:p>
          <w:p w14:paraId="1E9494D9" w14:textId="77777777" w:rsidR="001C24AC" w:rsidRDefault="001C24AC">
            <w:pPr>
              <w:rPr>
                <w:rFonts w:ascii="Times New Roman" w:eastAsia="Times New Roman" w:hAnsi="Times New Roman" w:cs="Times New Roman"/>
                <w:sz w:val="24"/>
                <w:szCs w:val="24"/>
              </w:rPr>
            </w:pPr>
          </w:p>
          <w:p w14:paraId="24B6A6C6" w14:textId="6A2167B6" w:rsidR="001C24AC" w:rsidRDefault="001C24AC">
            <w:pPr>
              <w:rPr>
                <w:rFonts w:ascii="Times New Roman" w:eastAsia="Times New Roman" w:hAnsi="Times New Roman" w:cs="Times New Roman"/>
                <w:sz w:val="24"/>
                <w:szCs w:val="24"/>
              </w:rPr>
            </w:pPr>
          </w:p>
        </w:tc>
        <w:tc>
          <w:tcPr>
            <w:tcW w:w="4680" w:type="dxa"/>
            <w:tcBorders>
              <w:top w:val="single" w:sz="4" w:space="0" w:color="000000"/>
              <w:left w:val="single" w:sz="4" w:space="0" w:color="000000"/>
              <w:bottom w:val="single" w:sz="4" w:space="0" w:color="auto"/>
              <w:right w:val="single" w:sz="4" w:space="0" w:color="000000"/>
            </w:tcBorders>
            <w:shd w:val="clear" w:color="auto" w:fill="auto"/>
            <w:vAlign w:val="center"/>
          </w:tcPr>
          <w:p w14:paraId="0E28D293" w14:textId="77777777" w:rsidR="001168BE" w:rsidRDefault="00AA4BD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ПМ.05 Планирование и организация производственной деятельности</w:t>
            </w:r>
          </w:p>
        </w:tc>
      </w:tr>
      <w:tr w:rsidR="001C24AC" w14:paraId="3F2D0579" w14:textId="77777777" w:rsidTr="001C24AC">
        <w:trPr>
          <w:trHeight w:val="333"/>
        </w:trPr>
        <w:tc>
          <w:tcPr>
            <w:tcW w:w="4680" w:type="dxa"/>
            <w:tcBorders>
              <w:top w:val="single" w:sz="4" w:space="0" w:color="auto"/>
              <w:left w:val="single" w:sz="4" w:space="0" w:color="000000"/>
              <w:bottom w:val="single" w:sz="4" w:space="0" w:color="000000"/>
              <w:right w:val="single" w:sz="4" w:space="0" w:color="000000"/>
            </w:tcBorders>
            <w:shd w:val="clear" w:color="auto" w:fill="FFFFFF"/>
          </w:tcPr>
          <w:p w14:paraId="32EBB527" w14:textId="74F955DE" w:rsidR="001C24AC" w:rsidRDefault="001C24AC" w:rsidP="001C24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 </w:t>
            </w:r>
            <w:r w:rsidRPr="001C24AC">
              <w:rPr>
                <w:rFonts w:ascii="Times New Roman" w:eastAsia="Times New Roman" w:hAnsi="Times New Roman" w:cs="Times New Roman"/>
                <w:sz w:val="24"/>
                <w:szCs w:val="24"/>
              </w:rPr>
              <w:t>06</w:t>
            </w:r>
            <w:r w:rsidRPr="001C24AC">
              <w:rPr>
                <w:rFonts w:ascii="Times New Roman" w:eastAsia="Times New Roman" w:hAnsi="Times New Roman" w:cs="Times New Roman"/>
                <w:sz w:val="24"/>
                <w:szCs w:val="24"/>
              </w:rPr>
              <w:tab/>
              <w:t>Выполнение работ по одной или нескольким профессиям рабочих, должностям служащих</w:t>
            </w:r>
          </w:p>
        </w:tc>
        <w:tc>
          <w:tcPr>
            <w:tcW w:w="4680" w:type="dxa"/>
            <w:tcBorders>
              <w:top w:val="single" w:sz="4" w:space="0" w:color="auto"/>
              <w:left w:val="single" w:sz="4" w:space="0" w:color="000000"/>
              <w:bottom w:val="single" w:sz="4" w:space="0" w:color="000000"/>
              <w:right w:val="single" w:sz="4" w:space="0" w:color="000000"/>
            </w:tcBorders>
            <w:shd w:val="clear" w:color="auto" w:fill="auto"/>
            <w:vAlign w:val="center"/>
          </w:tcPr>
          <w:p w14:paraId="1791606D" w14:textId="7818931C" w:rsidR="001C24AC" w:rsidRDefault="001C24AC" w:rsidP="001C24AC">
            <w:pPr>
              <w:rPr>
                <w:rFonts w:ascii="Times New Roman" w:eastAsia="Times New Roman" w:hAnsi="Times New Roman" w:cs="Times New Roman"/>
                <w:sz w:val="24"/>
                <w:szCs w:val="24"/>
              </w:rPr>
            </w:pPr>
            <w:r w:rsidRPr="001C24AC">
              <w:rPr>
                <w:rFonts w:ascii="Times New Roman" w:eastAsia="Times New Roman" w:hAnsi="Times New Roman" w:cs="Times New Roman"/>
                <w:sz w:val="24"/>
                <w:szCs w:val="24"/>
              </w:rPr>
              <w:t>ПМ.06</w:t>
            </w:r>
            <w:r w:rsidRPr="001C24AC">
              <w:rPr>
                <w:rFonts w:ascii="Times New Roman" w:eastAsia="Times New Roman" w:hAnsi="Times New Roman" w:cs="Times New Roman"/>
                <w:sz w:val="24"/>
                <w:szCs w:val="24"/>
              </w:rPr>
              <w:tab/>
              <w:t>Выполнение работ по одной или нескольким профессиям рабочих, должностям служащих</w:t>
            </w:r>
          </w:p>
        </w:tc>
      </w:tr>
    </w:tbl>
    <w:p w14:paraId="0CCFA54D" w14:textId="77777777" w:rsidR="001168BE" w:rsidRDefault="001168BE">
      <w:pPr>
        <w:rPr>
          <w:rFonts w:ascii="Times New Roman" w:eastAsia="Times New Roman" w:hAnsi="Times New Roman" w:cs="Times New Roman"/>
          <w:b/>
          <w:sz w:val="24"/>
          <w:szCs w:val="24"/>
          <w:highlight w:val="white"/>
        </w:rPr>
      </w:pPr>
    </w:p>
    <w:p w14:paraId="15054335" w14:textId="77777777" w:rsidR="001168BE" w:rsidRDefault="001168BE">
      <w:pPr>
        <w:rPr>
          <w:rFonts w:ascii="Times New Roman" w:eastAsia="Times New Roman" w:hAnsi="Times New Roman" w:cs="Times New Roman"/>
          <w:b/>
          <w:sz w:val="24"/>
          <w:szCs w:val="24"/>
          <w:highlight w:val="white"/>
        </w:rPr>
      </w:pPr>
    </w:p>
    <w:p w14:paraId="05EFFFA1" w14:textId="77777777" w:rsidR="001168BE" w:rsidRDefault="00AA4BD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32E7FE1" w14:textId="77777777" w:rsidR="001168BE" w:rsidRDefault="00AA4BD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09ECC404" w14:textId="77777777" w:rsidR="001168BE" w:rsidRDefault="001168BE">
      <w:pPr>
        <w:spacing w:after="120"/>
        <w:rPr>
          <w:rFonts w:ascii="Times New Roman" w:eastAsia="Times New Roman" w:hAnsi="Times New Roman" w:cs="Times New Roman"/>
          <w:b/>
          <w:i/>
          <w:color w:val="FF0000"/>
          <w:sz w:val="24"/>
          <w:szCs w:val="24"/>
        </w:rPr>
      </w:pPr>
    </w:p>
    <w:tbl>
      <w:tblPr>
        <w:tblStyle w:val="afffffff2"/>
        <w:tblW w:w="9629" w:type="dxa"/>
        <w:tblInd w:w="10" w:type="dxa"/>
        <w:tblLayout w:type="fixed"/>
        <w:tblLook w:val="0000" w:firstRow="0" w:lastRow="0" w:firstColumn="0" w:lastColumn="0" w:noHBand="0" w:noVBand="0"/>
      </w:tblPr>
      <w:tblGrid>
        <w:gridCol w:w="3387"/>
        <w:gridCol w:w="6242"/>
      </w:tblGrid>
      <w:tr w:rsidR="001168BE" w14:paraId="6244EC42"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5B2888CC" w14:textId="77777777" w:rsidR="001168BE" w:rsidRDefault="00AA4BD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3D14CE8E" w14:textId="77777777" w:rsidR="001168BE" w:rsidRDefault="00AA4BD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1168BE" w14:paraId="1AB1CFC9" w14:textId="77777777">
        <w:trPr>
          <w:trHeight w:val="259"/>
        </w:trPr>
        <w:tc>
          <w:tcPr>
            <w:tcW w:w="3387" w:type="dxa"/>
            <w:vMerge w:val="restart"/>
            <w:tcBorders>
              <w:top w:val="single" w:sz="4" w:space="0" w:color="000000"/>
              <w:left w:val="single" w:sz="4" w:space="0" w:color="000000"/>
              <w:right w:val="single" w:sz="4" w:space="0" w:color="000000"/>
            </w:tcBorders>
          </w:tcPr>
          <w:p w14:paraId="0928958B"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Выполнение подготовительных работ при производстве изделий из композиционных материалов</w:t>
            </w:r>
          </w:p>
        </w:tc>
        <w:tc>
          <w:tcPr>
            <w:tcW w:w="6242" w:type="dxa"/>
            <w:tcBorders>
              <w:top w:val="single" w:sz="4" w:space="0" w:color="000000"/>
              <w:left w:val="single" w:sz="4" w:space="0" w:color="000000"/>
              <w:bottom w:val="single" w:sz="4" w:space="0" w:color="000000"/>
              <w:right w:val="single" w:sz="4" w:space="0" w:color="000000"/>
            </w:tcBorders>
          </w:tcPr>
          <w:p w14:paraId="74FDA8BF"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Подготавливать исходные материалы, полуфабрикаты, комплектующие и оснастку</w:t>
            </w:r>
          </w:p>
          <w:p w14:paraId="423F8A84"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для производства изделий из композиционных материалов</w:t>
            </w:r>
          </w:p>
        </w:tc>
      </w:tr>
      <w:tr w:rsidR="001168BE" w14:paraId="309FC702" w14:textId="77777777">
        <w:trPr>
          <w:trHeight w:val="250"/>
        </w:trPr>
        <w:tc>
          <w:tcPr>
            <w:tcW w:w="3387" w:type="dxa"/>
            <w:vMerge/>
            <w:tcBorders>
              <w:top w:val="single" w:sz="4" w:space="0" w:color="000000"/>
              <w:left w:val="single" w:sz="4" w:space="0" w:color="000000"/>
              <w:right w:val="single" w:sz="4" w:space="0" w:color="000000"/>
            </w:tcBorders>
          </w:tcPr>
          <w:p w14:paraId="327CFFBA"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06B54C5"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Проводить входной контроль исходных компонентов, полуфабрикатов, комплектующих при производстве изделий из композиционных материалов</w:t>
            </w:r>
          </w:p>
        </w:tc>
      </w:tr>
      <w:tr w:rsidR="001168BE" w14:paraId="5776E3FB" w14:textId="77777777">
        <w:trPr>
          <w:trHeight w:val="360"/>
        </w:trPr>
        <w:tc>
          <w:tcPr>
            <w:tcW w:w="3387" w:type="dxa"/>
            <w:vMerge/>
            <w:tcBorders>
              <w:top w:val="single" w:sz="4" w:space="0" w:color="000000"/>
              <w:left w:val="single" w:sz="4" w:space="0" w:color="000000"/>
              <w:right w:val="single" w:sz="4" w:space="0" w:color="000000"/>
            </w:tcBorders>
          </w:tcPr>
          <w:p w14:paraId="7CA26F77"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E9B2877"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Изготавливать технологическую оснастку для изделий из композиционных материалов,</w:t>
            </w:r>
          </w:p>
          <w:p w14:paraId="216C6BF9"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том числе на станках с ЧПУ</w:t>
            </w:r>
          </w:p>
        </w:tc>
      </w:tr>
      <w:tr w:rsidR="001168BE" w14:paraId="77DD83FB" w14:textId="77777777">
        <w:trPr>
          <w:trHeight w:val="360"/>
        </w:trPr>
        <w:tc>
          <w:tcPr>
            <w:tcW w:w="3387" w:type="dxa"/>
            <w:vMerge/>
            <w:tcBorders>
              <w:top w:val="single" w:sz="4" w:space="0" w:color="000000"/>
              <w:left w:val="single" w:sz="4" w:space="0" w:color="000000"/>
              <w:right w:val="single" w:sz="4" w:space="0" w:color="000000"/>
            </w:tcBorders>
          </w:tcPr>
          <w:p w14:paraId="0714FAB0"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E1F7FF"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1.4 Подготавливать оборудование</w:t>
            </w:r>
          </w:p>
          <w:p w14:paraId="59F3C51B"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для производства изделий из композиционных материалов</w:t>
            </w:r>
          </w:p>
        </w:tc>
      </w:tr>
      <w:tr w:rsidR="001168BE" w14:paraId="6A74B5E6" w14:textId="77777777">
        <w:trPr>
          <w:trHeight w:val="240"/>
        </w:trPr>
        <w:tc>
          <w:tcPr>
            <w:tcW w:w="3387" w:type="dxa"/>
            <w:vMerge w:val="restart"/>
            <w:tcBorders>
              <w:top w:val="single" w:sz="4" w:space="0" w:color="000000"/>
              <w:left w:val="single" w:sz="4" w:space="0" w:color="000000"/>
              <w:right w:val="single" w:sz="4" w:space="0" w:color="000000"/>
            </w:tcBorders>
          </w:tcPr>
          <w:p w14:paraId="081D38F6"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Ведение технологических процессов изготовления изделий из композиционных материалов и их составных частей</w:t>
            </w:r>
          </w:p>
          <w:p w14:paraId="641EE3BF"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01400F0"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Контролировать соблюдение технологических режимов изготовления изделий и их составных частей</w:t>
            </w:r>
          </w:p>
        </w:tc>
      </w:tr>
      <w:tr w:rsidR="001168BE" w14:paraId="76BC3AD5" w14:textId="77777777">
        <w:trPr>
          <w:trHeight w:val="240"/>
        </w:trPr>
        <w:tc>
          <w:tcPr>
            <w:tcW w:w="3387" w:type="dxa"/>
            <w:vMerge/>
            <w:tcBorders>
              <w:top w:val="single" w:sz="4" w:space="0" w:color="000000"/>
              <w:left w:val="single" w:sz="4" w:space="0" w:color="000000"/>
              <w:right w:val="single" w:sz="4" w:space="0" w:color="000000"/>
            </w:tcBorders>
          </w:tcPr>
          <w:p w14:paraId="1A733A09" w14:textId="77777777" w:rsidR="001168BE" w:rsidRDefault="001168B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8619F3"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Изготавливать изделия</w:t>
            </w:r>
          </w:p>
          <w:p w14:paraId="209E5F56"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 композиционных материалов с определенными характеристиками различными методами</w:t>
            </w:r>
          </w:p>
        </w:tc>
      </w:tr>
      <w:tr w:rsidR="001168BE" w14:paraId="02F22F04" w14:textId="77777777">
        <w:trPr>
          <w:trHeight w:val="240"/>
        </w:trPr>
        <w:tc>
          <w:tcPr>
            <w:tcW w:w="3387" w:type="dxa"/>
            <w:vMerge/>
            <w:tcBorders>
              <w:top w:val="single" w:sz="4" w:space="0" w:color="000000"/>
              <w:left w:val="single" w:sz="4" w:space="0" w:color="000000"/>
              <w:right w:val="single" w:sz="4" w:space="0" w:color="000000"/>
            </w:tcBorders>
          </w:tcPr>
          <w:p w14:paraId="2E2A005B" w14:textId="77777777" w:rsidR="001168BE" w:rsidRDefault="001168B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5C6A05"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Проводить сборку и ремонт изделий</w:t>
            </w:r>
          </w:p>
          <w:p w14:paraId="205BF5D2"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 композиционных материалов</w:t>
            </w:r>
          </w:p>
        </w:tc>
      </w:tr>
      <w:tr w:rsidR="001168BE" w14:paraId="5C142A15"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200268FF"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Контроль качества готовых изделий из композиционных материалов</w:t>
            </w:r>
          </w:p>
          <w:p w14:paraId="1782CF7D"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05EB884"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Контролировать качество готовых изделий из композиционных материалов, проверять их соответствие требованиям, установленным в техническом задании</w:t>
            </w:r>
          </w:p>
          <w:p w14:paraId="1CD96C15"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 нормативной документации</w:t>
            </w:r>
          </w:p>
        </w:tc>
      </w:tr>
      <w:tr w:rsidR="001168BE" w14:paraId="5A02F60F" w14:textId="77777777">
        <w:trPr>
          <w:trHeight w:val="600"/>
        </w:trPr>
        <w:tc>
          <w:tcPr>
            <w:tcW w:w="3387" w:type="dxa"/>
            <w:vMerge/>
            <w:tcBorders>
              <w:top w:val="single" w:sz="4" w:space="0" w:color="000000"/>
              <w:left w:val="single" w:sz="4" w:space="0" w:color="000000"/>
              <w:bottom w:val="single" w:sz="4" w:space="0" w:color="000000"/>
              <w:right w:val="single" w:sz="4" w:space="0" w:color="000000"/>
            </w:tcBorders>
          </w:tcPr>
          <w:p w14:paraId="0C9F5A46" w14:textId="77777777" w:rsidR="001168BE" w:rsidRDefault="001168B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856DF75"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Проводить испытания изделий</w:t>
            </w:r>
          </w:p>
          <w:p w14:paraId="17C775E8"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 композиционных материалов на соответствие заданным требованиям</w:t>
            </w:r>
          </w:p>
        </w:tc>
      </w:tr>
      <w:tr w:rsidR="001168BE" w14:paraId="097929CD"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3EA680CE" w14:textId="77777777" w:rsidR="001168BE" w:rsidRDefault="001168B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4A83322"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Оформлять плановую и отчетную документацию по производству изделий</w:t>
            </w:r>
          </w:p>
          <w:p w14:paraId="13BE6018"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 композиционных материалов</w:t>
            </w:r>
          </w:p>
        </w:tc>
      </w:tr>
      <w:tr w:rsidR="001168BE" w14:paraId="0BBE2217"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08454FFA"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ВД.04 Конструирование изделий из композиционных </w:t>
            </w:r>
            <w:r>
              <w:rPr>
                <w:rFonts w:ascii="Times New Roman" w:eastAsia="Times New Roman" w:hAnsi="Times New Roman" w:cs="Times New Roman"/>
                <w:sz w:val="24"/>
                <w:szCs w:val="24"/>
              </w:rPr>
              <w:lastRenderedPageBreak/>
              <w:t>материалов</w:t>
            </w:r>
          </w:p>
        </w:tc>
        <w:tc>
          <w:tcPr>
            <w:tcW w:w="6242" w:type="dxa"/>
            <w:tcBorders>
              <w:top w:val="single" w:sz="4" w:space="0" w:color="000000"/>
              <w:left w:val="single" w:sz="4" w:space="0" w:color="000000"/>
              <w:bottom w:val="single" w:sz="4" w:space="0" w:color="000000"/>
              <w:right w:val="single" w:sz="4" w:space="0" w:color="000000"/>
            </w:tcBorders>
          </w:tcPr>
          <w:p w14:paraId="6619EDA1"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4.1. Разрабатывать конструкторскую документацию на изделия из композиционных материалов</w:t>
            </w:r>
          </w:p>
        </w:tc>
      </w:tr>
      <w:tr w:rsidR="001168BE" w14:paraId="3E8E9DF8"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182E95B7"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323A49"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4.2. Проектировать технологическую оснастку для производства изделий из композиционных материалов, в том числе для изготовления</w:t>
            </w:r>
          </w:p>
          <w:p w14:paraId="77F2F42F"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 станках с ЧПУ</w:t>
            </w:r>
          </w:p>
        </w:tc>
      </w:tr>
      <w:tr w:rsidR="001168BE" w14:paraId="598EC126"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004F0658"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2B309E0"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4.3. Выполнять расчеты проектируемых изделий из композиционных материалов</w:t>
            </w:r>
          </w:p>
        </w:tc>
      </w:tr>
      <w:tr w:rsidR="001168BE" w14:paraId="6D6B4765"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5494B0E3"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ВД.05 Разработка технологических процессов изготовления изделий из композиционных материалов</w:t>
            </w:r>
          </w:p>
        </w:tc>
        <w:tc>
          <w:tcPr>
            <w:tcW w:w="6242" w:type="dxa"/>
            <w:tcBorders>
              <w:top w:val="single" w:sz="4" w:space="0" w:color="000000"/>
              <w:left w:val="single" w:sz="4" w:space="0" w:color="000000"/>
              <w:bottom w:val="single" w:sz="4" w:space="0" w:color="000000"/>
              <w:right w:val="single" w:sz="4" w:space="0" w:color="000000"/>
            </w:tcBorders>
          </w:tcPr>
          <w:p w14:paraId="6752C563"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5.1. Разрабатывать технологические процессы изготовления изделий из композиционных материалов</w:t>
            </w:r>
          </w:p>
        </w:tc>
      </w:tr>
      <w:tr w:rsidR="001168BE" w14:paraId="108DF522"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479EE521"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5C8EB25"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5.2. Рассчитывать технически обоснованные нормы времени, нормы расхода сырья, материалов, инструментов, топлива и энергии</w:t>
            </w:r>
          </w:p>
          <w:p w14:paraId="77F1C135"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 изготовлении изделия из композиционного материала</w:t>
            </w:r>
          </w:p>
        </w:tc>
      </w:tr>
      <w:tr w:rsidR="001168BE" w14:paraId="102F24B4" w14:textId="77777777" w:rsidTr="001C24AC">
        <w:trPr>
          <w:trHeight w:val="1326"/>
        </w:trPr>
        <w:tc>
          <w:tcPr>
            <w:tcW w:w="3387" w:type="dxa"/>
            <w:vMerge/>
            <w:tcBorders>
              <w:top w:val="single" w:sz="4" w:space="0" w:color="000000"/>
              <w:left w:val="single" w:sz="4" w:space="0" w:color="000000"/>
              <w:bottom w:val="single" w:sz="4" w:space="0" w:color="auto"/>
              <w:right w:val="single" w:sz="4" w:space="0" w:color="000000"/>
            </w:tcBorders>
          </w:tcPr>
          <w:p w14:paraId="3101DBF7" w14:textId="77777777" w:rsidR="001168BE" w:rsidRDefault="001168BE">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2F605891" w14:textId="53B4443B"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5.3. Производить расчеты по оценке экономической эффективности изготовления изделий при помощи вычислительной техники</w:t>
            </w:r>
          </w:p>
          <w:p w14:paraId="2D31C99F" w14:textId="77777777" w:rsidR="001168BE" w:rsidRDefault="00AA4BD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 прикладных программ</w:t>
            </w:r>
          </w:p>
          <w:p w14:paraId="18C9A75C" w14:textId="77777777" w:rsidR="001C24AC" w:rsidRDefault="001C24AC">
            <w:pPr>
              <w:pBdr>
                <w:top w:val="nil"/>
                <w:left w:val="nil"/>
                <w:bottom w:val="nil"/>
                <w:right w:val="nil"/>
                <w:between w:val="nil"/>
              </w:pBdr>
              <w:rPr>
                <w:rFonts w:ascii="Times New Roman" w:eastAsia="Times New Roman" w:hAnsi="Times New Roman" w:cs="Times New Roman"/>
                <w:sz w:val="24"/>
                <w:szCs w:val="24"/>
              </w:rPr>
            </w:pPr>
          </w:p>
          <w:p w14:paraId="1E32713E" w14:textId="6A10924E" w:rsidR="001C24AC" w:rsidRDefault="001C24AC">
            <w:pPr>
              <w:pBdr>
                <w:top w:val="nil"/>
                <w:left w:val="nil"/>
                <w:bottom w:val="nil"/>
                <w:right w:val="nil"/>
                <w:between w:val="nil"/>
              </w:pBdr>
              <w:rPr>
                <w:rFonts w:ascii="Times New Roman" w:eastAsia="Times New Roman" w:hAnsi="Times New Roman" w:cs="Times New Roman"/>
                <w:sz w:val="24"/>
                <w:szCs w:val="24"/>
              </w:rPr>
            </w:pPr>
          </w:p>
        </w:tc>
      </w:tr>
      <w:tr w:rsidR="001C24AC" w14:paraId="454D5879" w14:textId="77777777" w:rsidTr="001C24AC">
        <w:trPr>
          <w:trHeight w:val="314"/>
        </w:trPr>
        <w:tc>
          <w:tcPr>
            <w:tcW w:w="3387" w:type="dxa"/>
            <w:tcBorders>
              <w:top w:val="single" w:sz="4" w:space="0" w:color="auto"/>
              <w:left w:val="single" w:sz="4" w:space="0" w:color="000000"/>
              <w:bottom w:val="single" w:sz="4" w:space="0" w:color="000000"/>
              <w:right w:val="single" w:sz="4" w:space="0" w:color="000000"/>
            </w:tcBorders>
          </w:tcPr>
          <w:p w14:paraId="49EE8CC0" w14:textId="0D9B6C36" w:rsidR="001C24AC" w:rsidRDefault="001C24AC" w:rsidP="001C24A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 </w:t>
            </w:r>
            <w:r w:rsidRPr="001C24AC">
              <w:rPr>
                <w:rFonts w:ascii="Times New Roman" w:eastAsia="Times New Roman" w:hAnsi="Times New Roman" w:cs="Times New Roman"/>
                <w:sz w:val="24"/>
                <w:szCs w:val="24"/>
              </w:rPr>
              <w:t>06</w:t>
            </w:r>
            <w:r w:rsidRPr="001C24A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1C24AC">
              <w:rPr>
                <w:rFonts w:ascii="Times New Roman" w:eastAsia="Times New Roman" w:hAnsi="Times New Roman" w:cs="Times New Roman"/>
                <w:sz w:val="24"/>
                <w:szCs w:val="24"/>
              </w:rPr>
              <w:t>Выполнение работ по одной или нескольким профессиям рабочих, должностям служащих</w:t>
            </w:r>
          </w:p>
        </w:tc>
        <w:tc>
          <w:tcPr>
            <w:tcW w:w="6242" w:type="dxa"/>
            <w:tcBorders>
              <w:top w:val="single" w:sz="4" w:space="0" w:color="auto"/>
              <w:left w:val="single" w:sz="4" w:space="0" w:color="000000"/>
              <w:bottom w:val="single" w:sz="4" w:space="0" w:color="000000"/>
              <w:right w:val="single" w:sz="4" w:space="0" w:color="000000"/>
            </w:tcBorders>
          </w:tcPr>
          <w:p w14:paraId="5F9A80D5" w14:textId="77777777" w:rsidR="001C24AC" w:rsidRDefault="001C24AC" w:rsidP="001C24AC">
            <w:pPr>
              <w:pBdr>
                <w:top w:val="nil"/>
                <w:left w:val="nil"/>
                <w:bottom w:val="nil"/>
                <w:right w:val="nil"/>
                <w:between w:val="nil"/>
              </w:pBdr>
              <w:rPr>
                <w:rFonts w:ascii="Times New Roman" w:eastAsia="Times New Roman" w:hAnsi="Times New Roman" w:cs="Times New Roman"/>
                <w:sz w:val="24"/>
                <w:szCs w:val="24"/>
              </w:rPr>
            </w:pPr>
          </w:p>
        </w:tc>
      </w:tr>
    </w:tbl>
    <w:p w14:paraId="3B3B105F" w14:textId="77777777" w:rsidR="001168BE" w:rsidRDefault="001168BE" w:rsidP="001C24AC">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63EFE826" w14:textId="77777777" w:rsidR="001168BE" w:rsidRDefault="00AA4BD9">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18.02.13 Технология производства изделий из полимерных композитов, сдают ГИА в форме демонстрационного экзамена профильного уровня и защиты дипломного проекта (работы).</w:t>
      </w:r>
    </w:p>
    <w:p w14:paraId="05A9D944" w14:textId="77777777" w:rsidR="001168BE" w:rsidRDefault="001168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000C8EA"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928903A" w14:textId="77777777" w:rsidR="001168BE" w:rsidRDefault="00AA4BD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431C508" w14:textId="77777777" w:rsidR="001168BE" w:rsidRDefault="00AA4BD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4609414" w14:textId="77777777" w:rsidR="001168BE" w:rsidRDefault="00AA4BD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81DAABE" w14:textId="77777777" w:rsidR="001168BE" w:rsidRDefault="001168BE">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352C0EF2"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lastRenderedPageBreak/>
        <w:t>Организация и проведение защиты дипломного проекта (работы)</w:t>
      </w:r>
    </w:p>
    <w:p w14:paraId="76461E2C" w14:textId="77777777" w:rsidR="001168BE" w:rsidRDefault="00AA4BD9">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7B006A07" w14:textId="77777777" w:rsidR="001168BE" w:rsidRDefault="00AA4BD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9F08C0C" w14:textId="77777777" w:rsidR="001168BE" w:rsidRDefault="00AA4BD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C398BC9" w14:textId="77777777" w:rsidR="001168BE" w:rsidRDefault="00AA4BD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46B49FA5" w14:textId="77777777" w:rsidR="001168BE" w:rsidRDefault="00AA4BD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A5D6013" w14:textId="77777777" w:rsidR="001168BE" w:rsidRDefault="00AA4BD9">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0B3B784C" w14:textId="77777777" w:rsidR="001168BE" w:rsidRDefault="001168B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0382A25A"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459B06A6" w14:textId="77777777" w:rsidR="001168BE" w:rsidRPr="001C24AC"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1C24AC">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675AF1BC" w14:textId="77777777" w:rsidR="001168BE" w:rsidRPr="001C24AC"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1C24AC">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F89490" w14:textId="77777777" w:rsidR="001168BE" w:rsidRPr="001C24AC"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1C24AC">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296814EE" w14:textId="77777777" w:rsidR="001168BE" w:rsidRPr="001C24AC"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1C24AC">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18F7C648" w14:textId="77777777" w:rsidR="001168BE" w:rsidRPr="001C24AC"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1C24AC">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30477F49" w14:textId="1E92FDCE" w:rsidR="001168BE" w:rsidRDefault="00AA4BD9" w:rsidP="001C24A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1C24AC">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41EAD7C8"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964D956"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5CF2B599"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662D8400" w14:textId="77777777" w:rsidR="001168BE" w:rsidRDefault="00AA4BD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7B2DD088" w14:textId="77777777" w:rsidR="001168BE" w:rsidRDefault="001168BE">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1168BE">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84017" w14:textId="77777777" w:rsidR="009440A8" w:rsidRDefault="00AA4BD9">
      <w:r>
        <w:separator/>
      </w:r>
    </w:p>
  </w:endnote>
  <w:endnote w:type="continuationSeparator" w:id="0">
    <w:p w14:paraId="3F38999E" w14:textId="77777777" w:rsidR="009440A8" w:rsidRDefault="00AA4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83FD7" w14:textId="77777777" w:rsidR="009440A8" w:rsidRDefault="00AA4BD9">
      <w:r>
        <w:separator/>
      </w:r>
    </w:p>
  </w:footnote>
  <w:footnote w:type="continuationSeparator" w:id="0">
    <w:p w14:paraId="3E097216" w14:textId="77777777" w:rsidR="009440A8" w:rsidRDefault="00AA4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120CB" w14:textId="77777777" w:rsidR="001168BE" w:rsidRDefault="00AA4BD9">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8BE"/>
    <w:rsid w:val="001168BE"/>
    <w:rsid w:val="001C24AC"/>
    <w:rsid w:val="009440A8"/>
    <w:rsid w:val="00AA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C0707"/>
  <w15:docId w15:val="{378229FE-7712-43D8-B782-340EC2CA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H2gPKNuz8KpiSK9NSYjlex9rgA==">CgMxLjAyCGguZ2pkZ3hzMgloLjMwajB6bGwyCWguMWZvYjl0ZTIOaC44Z3Q0aTh3c3cwaDEyDWguaGl4MnpkdDBzdTcyCWguMmV0OTJwMDIJaC4xdDNoNXNmMgloLjRkMzRvZzgyCWguMnM4ZXlvMTIJaC4yNmluMXJnOAByITFpdmpWUXVUcEhiV0VhX1VkTzJTdUg1Zk9NSlUzWjlMRg==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1701</Words>
  <Characters>9697</Characters>
  <Application>Microsoft Office Word</Application>
  <DocSecurity>0</DocSecurity>
  <Lines>80</Lines>
  <Paragraphs>22</Paragraphs>
  <ScaleCrop>false</ScaleCrop>
  <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cp:revision>
  <dcterms:created xsi:type="dcterms:W3CDTF">2024-03-04T11:39:00Z</dcterms:created>
  <dcterms:modified xsi:type="dcterms:W3CDTF">2024-08-19T13:48:00Z</dcterms:modified>
</cp:coreProperties>
</file>