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93D" w:rsidRDefault="005B2F73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51293D" w:rsidRDefault="005B2F73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</w:r>
      <w:bookmarkEnd w:id="0"/>
      <w:r>
        <w:rPr>
          <w:rFonts w:ascii="Times New Roman" w:hAnsi="Times New Roman"/>
          <w:b/>
          <w:sz w:val="24"/>
        </w:rPr>
        <w:t>21.01.16 Обогатитель полезных ископаемых</w:t>
      </w:r>
    </w:p>
    <w:p w:rsidR="0051293D" w:rsidRDefault="0051293D">
      <w:pPr>
        <w:jc w:val="center"/>
        <w:rPr>
          <w:rFonts w:ascii="Times New Roman" w:hAnsi="Times New Roman"/>
          <w:i/>
        </w:rPr>
      </w:pPr>
    </w:p>
    <w:p w:rsidR="0051293D" w:rsidRDefault="0051293D">
      <w:pPr>
        <w:keepNext/>
        <w:jc w:val="right"/>
        <w:outlineLvl w:val="0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B2F73">
      <w:pPr>
        <w:pStyle w:val="af3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1293D">
      <w:pPr>
        <w:jc w:val="center"/>
        <w:rPr>
          <w:rFonts w:ascii="Times New Roman" w:hAnsi="Times New Roman"/>
          <w:b/>
          <w:i/>
          <w:sz w:val="24"/>
        </w:rPr>
      </w:pPr>
    </w:p>
    <w:p w:rsidR="0051293D" w:rsidRDefault="005B2F7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51293D" w:rsidRDefault="005B2F73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:rsidR="0051293D" w:rsidRDefault="005B2F7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51293D" w:rsidRDefault="0051293D">
      <w:pPr>
        <w:rPr>
          <w:rFonts w:ascii="Times New Roman" w:hAnsi="Times New Roman"/>
          <w:b/>
          <w:sz w:val="24"/>
        </w:rPr>
      </w:pPr>
    </w:p>
    <w:p w:rsidR="005B2F73" w:rsidRDefault="005B2F73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816AD2">
        <w:rPr>
          <w:noProof/>
        </w:rPr>
        <w:t>Общие положения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_Toc185592037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F73" w:rsidRDefault="005B2F73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 w:rsidRPr="00816AD2">
        <w:rPr>
          <w:noProof/>
        </w:rPr>
        <w:t>Примерные требования к проведению демонстрационного экзамена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_Toc185592038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B2F73" w:rsidRDefault="005B2F73">
      <w:pPr>
        <w:pStyle w:val="1f5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 w:rsidRPr="00816AD2">
        <w:rPr>
          <w:noProof/>
        </w:rPr>
        <w:t>Примерная структура программы ГИА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_Toc185592039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293D" w:rsidRDefault="005B2F73" w:rsidP="005B2F73"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  <w:bookmarkStart w:id="1" w:name="_GoBack"/>
      <w:bookmarkEnd w:id="1"/>
    </w:p>
    <w:p w:rsidR="0051293D" w:rsidRDefault="005B2F7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2" w:name="_Toc185592037"/>
      <w:r>
        <w:rPr>
          <w:rFonts w:ascii="Times New Roman" w:hAnsi="Times New Roman"/>
          <w:b/>
          <w:sz w:val="24"/>
        </w:rPr>
        <w:lastRenderedPageBreak/>
        <w:t>Общие положения</w:t>
      </w:r>
      <w:bookmarkEnd w:id="2"/>
    </w:p>
    <w:p w:rsidR="0051293D" w:rsidRDefault="005B2F73">
      <w:pPr>
        <w:pStyle w:val="affffd"/>
        <w:spacing w:line="276" w:lineRule="auto"/>
        <w:ind w:firstLine="709"/>
        <w:rPr>
          <w:i/>
          <w:highlight w:val="yellow"/>
        </w:rPr>
      </w:pPr>
      <w:r>
        <w:t>Примерная программа государственной итоговой аттестации (далее – примерная программа ГИА) выпускников по профессии 21.01.16 Обогатитель полезных ископаемых</w:t>
      </w:r>
      <w:r>
        <w:rPr>
          <w:i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</w:t>
      </w:r>
      <w:r>
        <w:t xml:space="preserve">вательным программам среднего профессионального образования», </w:t>
      </w:r>
      <w:bookmarkEnd w:id="3"/>
      <w:r>
        <w:t>ФГОС СПО по профессии 21.01.16 Обогатитель полезных ископаемых, и определяет совокупность требований к ее организации и проведению.</w:t>
      </w:r>
    </w:p>
    <w:p w:rsidR="0051293D" w:rsidRDefault="005B2F73">
      <w:pPr>
        <w:pStyle w:val="affffd"/>
        <w:spacing w:before="0" w:after="0" w:line="276" w:lineRule="auto"/>
        <w:ind w:firstLine="709"/>
      </w:pPr>
      <w:r>
        <w:t>Цель государственной итоговой аттестации – установление соотве</w:t>
      </w:r>
      <w:r>
        <w:t>тствия результатов освоения обучающимися образовательной программы по профессии 21.01.16 Обогатитель полезных ископаемых</w:t>
      </w:r>
      <w:r>
        <w:rPr>
          <w:color w:val="0070C0"/>
        </w:rPr>
        <w:t xml:space="preserve"> </w:t>
      </w:r>
      <w:r>
        <w:t>соответствующим требованиям ФГОС СПО с учетом требований регионального рынка труда, их готовность и способность решать профессиональные</w:t>
      </w:r>
      <w:r>
        <w:t xml:space="preserve"> задачи. </w:t>
      </w:r>
    </w:p>
    <w:p w:rsidR="0051293D" w:rsidRDefault="005B2F73">
      <w:pPr>
        <w:pStyle w:val="affffd"/>
        <w:spacing w:before="0" w:after="0" w:line="276" w:lineRule="auto"/>
        <w:ind w:firstLine="709"/>
      </w:pPr>
      <w:r>
        <w:t>Задачи государственной итоговой аттестации:</w:t>
      </w:r>
    </w:p>
    <w:p w:rsidR="0051293D" w:rsidRDefault="005B2F73">
      <w:pPr>
        <w:pStyle w:val="affffd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51293D" w:rsidRDefault="005B2F73">
      <w:pPr>
        <w:pStyle w:val="affffd"/>
        <w:spacing w:before="0" w:after="0" w:line="276" w:lineRule="auto"/>
        <w:ind w:firstLine="709"/>
      </w:pPr>
      <w:r>
        <w:t>– определение степени сформированн</w:t>
      </w:r>
      <w:r>
        <w:t>ость профессиональных компетенций, личностных качеств, соответствующих ФГОС СПО и наиболее востребованных на рынке труда.</w:t>
      </w:r>
    </w:p>
    <w:p w:rsidR="0051293D" w:rsidRDefault="005B2F73">
      <w:pPr>
        <w:pStyle w:val="affffd"/>
        <w:spacing w:line="276" w:lineRule="auto"/>
        <w:ind w:firstLine="709"/>
        <w:rPr>
          <w:i/>
          <w:highlight w:val="yellow"/>
        </w:rPr>
      </w:pPr>
      <w:r>
        <w:t>По результатам ГИА выпускнику по профессии 21.01.16 Обогатитель полезных ископаемых</w:t>
      </w:r>
      <w:r>
        <w:rPr>
          <w:i/>
        </w:rPr>
        <w:t xml:space="preserve"> </w:t>
      </w:r>
      <w:r>
        <w:t>присваивается квалификация: обогатитель полезных и</w:t>
      </w:r>
      <w:r>
        <w:t>скопаемых.</w:t>
      </w:r>
    </w:p>
    <w:p w:rsidR="0051293D" w:rsidRDefault="005B2F73">
      <w:pPr>
        <w:pStyle w:val="affffd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</w:t>
      </w:r>
      <w:r>
        <w:t>данной профессии.</w:t>
      </w:r>
    </w:p>
    <w:p w:rsidR="0051293D" w:rsidRDefault="005B2F73">
      <w:pPr>
        <w:pStyle w:val="affffd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51293D" w:rsidRDefault="0051293D">
      <w:pPr>
        <w:pStyle w:val="affffd"/>
        <w:spacing w:before="0" w:after="0" w:line="276" w:lineRule="auto"/>
        <w:ind w:firstLine="709"/>
        <w:rPr>
          <w:i/>
          <w:highlight w:val="white"/>
        </w:rPr>
      </w:pPr>
    </w:p>
    <w:p w:rsidR="0051293D" w:rsidRDefault="005B2F73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51293D" w:rsidRDefault="005B2F73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51293D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51293D" w:rsidRDefault="005B2F7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51293D" w:rsidRDefault="005B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51293D" w:rsidRDefault="005B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51293D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51293D" w:rsidRDefault="005B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51293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Обслуживание оборудования и ведение подготовительных процессов обогащения </w:t>
            </w:r>
            <w:r>
              <w:rPr>
                <w:rFonts w:ascii="Times New Roman" w:hAnsi="Times New Roman"/>
                <w:sz w:val="24"/>
              </w:rPr>
              <w:t>полезных ископаемых.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Обслуживание оборудования и ведение подготовительных процессов обогащения полезных ископаемых.</w:t>
            </w:r>
          </w:p>
        </w:tc>
      </w:tr>
      <w:tr w:rsidR="0051293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Обслуживание оборудования и ведение основных процессов обогащения полезных ископаемых.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Обслуживание оборудования и ведение </w:t>
            </w:r>
            <w:r>
              <w:rPr>
                <w:rFonts w:ascii="Times New Roman" w:hAnsi="Times New Roman"/>
                <w:sz w:val="24"/>
              </w:rPr>
              <w:t>основных процессов обогащения полезных ископаемых.</w:t>
            </w:r>
          </w:p>
        </w:tc>
      </w:tr>
      <w:tr w:rsidR="0051293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Обслуживание оборудования и ведение вспомогательных процессов обогащения полезных ископаемых.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Обслуживание оборудования и ведение вспомогательных процессов обогащения полезных ископаемых.</w:t>
            </w:r>
          </w:p>
        </w:tc>
      </w:tr>
      <w:tr w:rsidR="0051293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1293D">
            <w:pPr>
              <w:ind w:left="49" w:right="51"/>
              <w:rPr>
                <w:rFonts w:ascii="Times New Roman" w:hAnsi="Times New Roman"/>
                <w:sz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1293D">
            <w:pPr>
              <w:ind w:left="77" w:right="137"/>
              <w:rPr>
                <w:rFonts w:ascii="Times New Roman" w:hAnsi="Times New Roman"/>
                <w:sz w:val="24"/>
              </w:rPr>
            </w:pPr>
          </w:p>
        </w:tc>
      </w:tr>
    </w:tbl>
    <w:p w:rsidR="0051293D" w:rsidRDefault="0051293D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51293D" w:rsidRDefault="0051293D">
      <w:pPr>
        <w:jc w:val="right"/>
        <w:rPr>
          <w:rFonts w:ascii="Times New Roman" w:hAnsi="Times New Roman"/>
          <w:b/>
          <w:sz w:val="24"/>
          <w:highlight w:val="white"/>
        </w:rPr>
      </w:pPr>
    </w:p>
    <w:p w:rsidR="0051293D" w:rsidRDefault="005B2F73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>Табл</w:t>
      </w:r>
      <w:r>
        <w:rPr>
          <w:rFonts w:ascii="Times New Roman" w:hAnsi="Times New Roman"/>
          <w:b/>
          <w:sz w:val="24"/>
          <w:highlight w:val="white"/>
        </w:rPr>
        <w:t xml:space="preserve">ица 2 </w:t>
      </w:r>
    </w:p>
    <w:p w:rsidR="0051293D" w:rsidRDefault="005B2F73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51293D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51293D">
        <w:trPr>
          <w:trHeight w:val="472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Обслуживание оборудования и ведение подготовительных процессов обогащения полезных ископаемых.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1.1. Осуществлять контроль </w:t>
            </w:r>
            <w:r>
              <w:rPr>
                <w:rFonts w:ascii="Times New Roman" w:hAnsi="Times New Roman"/>
                <w:sz w:val="24"/>
              </w:rPr>
              <w:t>технологического процесса в соответствии с технологическими документами.</w:t>
            </w:r>
          </w:p>
        </w:tc>
      </w:tr>
      <w:tr w:rsidR="0051293D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1293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1.2. Обслуживать и эксплуатировать оборудование для ведения подготовительных процессов обогащения.</w:t>
            </w:r>
          </w:p>
        </w:tc>
      </w:tr>
      <w:tr w:rsidR="0051293D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1293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1.3. Вести процессы </w:t>
            </w:r>
            <w:proofErr w:type="spellStart"/>
            <w:r>
              <w:rPr>
                <w:rFonts w:ascii="Times New Roman" w:hAnsi="Times New Roman"/>
                <w:sz w:val="24"/>
              </w:rPr>
              <w:t>грохочения</w:t>
            </w:r>
            <w:proofErr w:type="spellEnd"/>
            <w:r>
              <w:rPr>
                <w:rFonts w:ascii="Times New Roman" w:hAnsi="Times New Roman"/>
                <w:sz w:val="24"/>
              </w:rPr>
              <w:t>, дробления, измельчения.</w:t>
            </w:r>
          </w:p>
        </w:tc>
      </w:tr>
      <w:tr w:rsidR="0051293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Обслуживание </w:t>
            </w:r>
            <w:r>
              <w:rPr>
                <w:rFonts w:ascii="Times New Roman" w:hAnsi="Times New Roman"/>
                <w:sz w:val="24"/>
              </w:rPr>
              <w:t>оборудования и ведение основных процессов обогащения полезных ископаемых.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Обслуживать и эксплуатировать оборудование для ведения основных процессов обогащения.</w:t>
            </w:r>
          </w:p>
        </w:tc>
      </w:tr>
      <w:tr w:rsidR="0051293D">
        <w:trPr>
          <w:trHeight w:val="8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1293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2.2. Контролировать работу основных машин, механизмов и оборудования в соответствии</w:t>
            </w:r>
            <w:r>
              <w:rPr>
                <w:rFonts w:ascii="Times New Roman" w:hAnsi="Times New Roman"/>
                <w:sz w:val="24"/>
              </w:rPr>
              <w:t xml:space="preserve"> с паспортными характеристиками и заданным технологическим режимом.</w:t>
            </w:r>
          </w:p>
        </w:tc>
      </w:tr>
      <w:tr w:rsidR="0051293D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1293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2.3. Обеспечивать работу основного оборудования для обогащения полезных ископаемых.</w:t>
            </w:r>
          </w:p>
        </w:tc>
      </w:tr>
      <w:tr w:rsidR="0051293D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Обслуживание оборудования и ведение вспомогательных процессов обогащения полезных ископаемых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3.1. Обслуживать и эксплуатировать оборудование для ведения вспомогательных процессов обогащения.</w:t>
            </w:r>
          </w:p>
        </w:tc>
      </w:tr>
      <w:tr w:rsidR="0051293D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1293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51293D" w:rsidRDefault="005B2F73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Обслуживание и эксплуатация центрифуг, вакуум-фильтров, сушилок в соответствии с инструкцией по эксплуатации вспомогательного оборудования</w:t>
            </w:r>
          </w:p>
        </w:tc>
      </w:tr>
    </w:tbl>
    <w:p w:rsidR="0051293D" w:rsidRDefault="0051293D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51293D" w:rsidRDefault="005B2F73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</w:t>
      </w:r>
      <w:r>
        <w:t xml:space="preserve">профессии </w:t>
      </w:r>
      <w:r>
        <w:rPr>
          <w:rFonts w:ascii="Times New Roman" w:hAnsi="Times New Roman"/>
          <w:sz w:val="24"/>
        </w:rPr>
        <w:t>21.01.16 Обогатитель полезных ископаемых, сдают ГИА в форме демонстрационного экзамена профильного уровня.</w:t>
      </w:r>
    </w:p>
    <w:p w:rsidR="0051293D" w:rsidRDefault="0051293D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Toc185592038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  <w:bookmarkEnd w:id="4"/>
    </w:p>
    <w:p w:rsidR="0051293D" w:rsidRDefault="005B2F7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</w:t>
      </w:r>
      <w:r>
        <w:rPr>
          <w:rFonts w:ascii="Times New Roman" w:hAnsi="Times New Roman"/>
          <w:b/>
          <w:sz w:val="24"/>
        </w:rPr>
        <w:t>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</w:t>
      </w:r>
      <w:r>
        <w:rPr>
          <w:rFonts w:ascii="Times New Roman" w:hAnsi="Times New Roman"/>
          <w:sz w:val="24"/>
        </w:rPr>
        <w:t>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</w:t>
      </w:r>
      <w:r>
        <w:rPr>
          <w:rFonts w:ascii="Times New Roman" w:hAnsi="Times New Roman"/>
          <w:sz w:val="24"/>
        </w:rPr>
        <w:t>дготовке обучающихся (далее - организации-партнеры).</w:t>
      </w:r>
    </w:p>
    <w:p w:rsidR="0051293D" w:rsidRDefault="005B2F7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</w:t>
      </w:r>
      <w:r>
        <w:rPr>
          <w:rFonts w:ascii="Times New Roman" w:hAnsi="Times New Roman"/>
          <w:sz w:val="24"/>
        </w:rPr>
        <w:t>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51293D" w:rsidRDefault="005B2F7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</w:t>
      </w:r>
      <w:r>
        <w:rPr>
          <w:rFonts w:ascii="Times New Roman" w:hAnsi="Times New Roman"/>
          <w:sz w:val="24"/>
        </w:rPr>
        <w:t xml:space="preserve">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</w:t>
      </w:r>
      <w:r>
        <w:rPr>
          <w:rFonts w:ascii="Times New Roman" w:hAnsi="Times New Roman"/>
          <w:sz w:val="24"/>
        </w:rPr>
        <w:lastRenderedPageBreak/>
        <w:t>демонстрационного экзамена, требования к составу экспертных групп, инструкц</w:t>
      </w:r>
      <w:r>
        <w:rPr>
          <w:rFonts w:ascii="Times New Roman" w:hAnsi="Times New Roman"/>
          <w:sz w:val="24"/>
        </w:rPr>
        <w:t>ии по технике безопасности, а также образцы заданий.</w:t>
      </w:r>
    </w:p>
    <w:p w:rsidR="0051293D" w:rsidRDefault="0051293D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5" w:name="_Hlk158217002"/>
      <w:bookmarkStart w:id="6" w:name="_Toc185592039"/>
      <w:r>
        <w:rPr>
          <w:rFonts w:ascii="Times New Roman" w:hAnsi="Times New Roman"/>
          <w:b/>
          <w:sz w:val="24"/>
        </w:rPr>
        <w:t>Примерная структура программы ГИА</w:t>
      </w:r>
      <w:bookmarkEnd w:id="6"/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7" w:name="_Toc185592040"/>
      <w:r>
        <w:rPr>
          <w:rFonts w:ascii="Times New Roman" w:hAnsi="Times New Roman"/>
          <w:sz w:val="24"/>
        </w:rPr>
        <w:t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</w:t>
      </w:r>
      <w:r>
        <w:rPr>
          <w:rFonts w:ascii="Times New Roman" w:hAnsi="Times New Roman"/>
          <w:sz w:val="24"/>
        </w:rPr>
        <w:t>абатывает и как утверждается)</w:t>
      </w:r>
      <w:bookmarkEnd w:id="7"/>
      <w:r>
        <w:rPr>
          <w:rFonts w:ascii="Times New Roman" w:hAnsi="Times New Roman"/>
          <w:sz w:val="24"/>
        </w:rPr>
        <w:t xml:space="preserve"> </w:t>
      </w:r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8" w:name="_Toc185592041"/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  <w:bookmarkEnd w:id="8"/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9" w:name="_Toc185592042"/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</w:t>
      </w:r>
      <w:r>
        <w:rPr>
          <w:rFonts w:ascii="Times New Roman" w:hAnsi="Times New Roman"/>
          <w:sz w:val="24"/>
        </w:rPr>
        <w:t>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</w:t>
      </w:r>
      <w:r>
        <w:rPr>
          <w:rFonts w:ascii="Times New Roman" w:hAnsi="Times New Roman"/>
          <w:sz w:val="24"/>
        </w:rPr>
        <w:t>жанию и условий допуска к ГЭ)</w:t>
      </w:r>
      <w:bookmarkEnd w:id="9"/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0" w:name="_Toc185592043"/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</w:t>
      </w:r>
      <w:r>
        <w:rPr>
          <w:rFonts w:ascii="Times New Roman" w:hAnsi="Times New Roman"/>
          <w:sz w:val="24"/>
        </w:rPr>
        <w:t xml:space="preserve"> или ГЭ)</w:t>
      </w:r>
      <w:bookmarkEnd w:id="10"/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1" w:name="_Toc185592044"/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  <w:bookmarkEnd w:id="11"/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2" w:name="_Toc185592045"/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  <w:bookmarkEnd w:id="12"/>
    </w:p>
    <w:p w:rsidR="0051293D" w:rsidRDefault="0051293D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13" w:name="_Toc185592046"/>
      <w:r>
        <w:rPr>
          <w:rFonts w:ascii="Times New Roman" w:hAnsi="Times New Roman"/>
          <w:b/>
          <w:sz w:val="24"/>
        </w:rPr>
        <w:t>Приложения:</w:t>
      </w:r>
      <w:bookmarkEnd w:id="13"/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4" w:name="_Toc185592047"/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  <w:bookmarkEnd w:id="14"/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5" w:name="_Toc185592048"/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bookmarkEnd w:id="15"/>
    </w:p>
    <w:p w:rsidR="0051293D" w:rsidRDefault="005B2F73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6" w:name="_Toc185592049"/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5"/>
      <w:bookmarkEnd w:id="16"/>
    </w:p>
    <w:p w:rsidR="0051293D" w:rsidRDefault="0051293D">
      <w:pPr>
        <w:pStyle w:val="afff8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51293D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B2F73">
      <w:r>
        <w:separator/>
      </w:r>
    </w:p>
  </w:endnote>
  <w:endnote w:type="continuationSeparator" w:id="0">
    <w:p w:rsidR="00000000" w:rsidRDefault="005B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B2F73">
      <w:r>
        <w:separator/>
      </w:r>
    </w:p>
  </w:footnote>
  <w:footnote w:type="continuationSeparator" w:id="0">
    <w:p w:rsidR="00000000" w:rsidRDefault="005B2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93D" w:rsidRDefault="005B2F73">
    <w:pPr>
      <w:pStyle w:val="a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3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93D"/>
    <w:rsid w:val="0051293D"/>
    <w:rsid w:val="005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788ED0-408A-45C3-8135-29E10D02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3">
    <w:name w:val="Цветовое выделение"/>
    <w:link w:val="a4"/>
    <w:rPr>
      <w:b/>
      <w:color w:val="26282F"/>
    </w:rPr>
  </w:style>
  <w:style w:type="character" w:customStyle="1" w:styleId="a4">
    <w:name w:val="Цветовое выделение"/>
    <w:link w:val="a3"/>
    <w:rPr>
      <w:b/>
      <w:color w:val="26282F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a7">
    <w:name w:val="Выделение для Базового Поиска (курсив)"/>
    <w:link w:val="a8"/>
    <w:rPr>
      <w:b/>
      <w:i/>
      <w:color w:val="0058A9"/>
    </w:rPr>
  </w:style>
  <w:style w:type="character" w:customStyle="1" w:styleId="a8">
    <w:name w:val="Выделение для Базового Поиска (курсив)"/>
    <w:link w:val="a7"/>
    <w:rPr>
      <w:b/>
      <w:i/>
      <w:color w:val="0058A9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9">
    <w:name w:val="Ссылка на официальную публикацию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a">
    <w:name w:val="Ссылка на официальную публикацию"/>
    <w:basedOn w:val="1"/>
    <w:link w:val="a9"/>
    <w:rPr>
      <w:rFonts w:ascii="Times New Roman" w:hAnsi="Times New Roman"/>
      <w:sz w:val="24"/>
    </w:rPr>
  </w:style>
  <w:style w:type="paragraph" w:customStyle="1" w:styleId="ab">
    <w:name w:val="Дочерний элемент списка"/>
    <w:basedOn w:val="a"/>
    <w:next w:val="a"/>
    <w:link w:val="ac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c">
    <w:name w:val="Дочерний элемент списка"/>
    <w:basedOn w:val="1"/>
    <w:link w:val="ab"/>
    <w:rPr>
      <w:rFonts w:ascii="Times New Roman" w:hAnsi="Times New Roman"/>
      <w:color w:val="868381"/>
      <w:sz w:val="2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d">
    <w:name w:val="Подзаголовок для информации об изменениях"/>
    <w:basedOn w:val="ae"/>
    <w:next w:val="a"/>
    <w:link w:val="af"/>
    <w:rPr>
      <w:b/>
    </w:rPr>
  </w:style>
  <w:style w:type="character" w:customStyle="1" w:styleId="af">
    <w:name w:val="Подзаголовок для информации об изменениях"/>
    <w:basedOn w:val="af0"/>
    <w:link w:val="ad"/>
    <w:rPr>
      <w:rFonts w:ascii="Times New Roman" w:hAnsi="Times New Roman"/>
      <w:b/>
      <w:color w:val="353842"/>
      <w:sz w:val="18"/>
    </w:rPr>
  </w:style>
  <w:style w:type="paragraph" w:customStyle="1" w:styleId="af1">
    <w:name w:val="Заголовок чужого сообщения"/>
    <w:link w:val="af2"/>
    <w:rPr>
      <w:b/>
      <w:color w:val="FF0000"/>
    </w:rPr>
  </w:style>
  <w:style w:type="character" w:customStyle="1" w:styleId="af2">
    <w:name w:val="Заголовок чужого сообщения"/>
    <w:link w:val="af1"/>
    <w:rPr>
      <w:b/>
      <w:color w:val="FF000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10">
    <w:name w:val="Раздел 1.1"/>
    <w:basedOn w:val="af3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4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5">
    <w:name w:val="Куда обратиться?"/>
    <w:basedOn w:val="af6"/>
    <w:next w:val="a"/>
    <w:link w:val="af7"/>
  </w:style>
  <w:style w:type="character" w:customStyle="1" w:styleId="af7">
    <w:name w:val="Куда обратиться?"/>
    <w:basedOn w:val="af8"/>
    <w:link w:val="af5"/>
    <w:rPr>
      <w:rFonts w:ascii="Times New Roman" w:hAnsi="Times New Roman"/>
      <w:sz w:val="24"/>
    </w:rPr>
  </w:style>
  <w:style w:type="paragraph" w:customStyle="1" w:styleId="af9">
    <w:name w:val="Заголовок распахивающейся части диалога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a">
    <w:name w:val="Заголовок распахивающейся части диалога"/>
    <w:basedOn w:val="1"/>
    <w:link w:val="af9"/>
    <w:rPr>
      <w:rFonts w:ascii="Times New Roman" w:hAnsi="Times New Roman"/>
      <w:i/>
      <w:color w:val="00008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3">
    <w:name w:val="Нижний колонтитул Знак1"/>
    <w:basedOn w:val="14"/>
    <w:link w:val="15"/>
    <w:rPr>
      <w:rFonts w:ascii="Calibri" w:hAnsi="Calibri"/>
    </w:rPr>
  </w:style>
  <w:style w:type="character" w:customStyle="1" w:styleId="15">
    <w:name w:val="Нижний колонтитул Знак1"/>
    <w:basedOn w:val="a0"/>
    <w:link w:val="13"/>
    <w:rPr>
      <w:rFonts w:ascii="Calibri" w:hAnsi="Calibri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b">
    <w:link w:val="afc"/>
    <w:semiHidden/>
    <w:unhideWhenUsed/>
  </w:style>
  <w:style w:type="character" w:customStyle="1" w:styleId="afc">
    <w:link w:val="afb"/>
    <w:semiHidden/>
    <w:unhideWhenUsed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d">
    <w:name w:val="Ссылка на утративший силу документ"/>
    <w:link w:val="afe"/>
    <w:rPr>
      <w:b/>
      <w:color w:val="749232"/>
    </w:rPr>
  </w:style>
  <w:style w:type="character" w:customStyle="1" w:styleId="afe">
    <w:name w:val="Ссылка на утративший силу документ"/>
    <w:link w:val="afd"/>
    <w:rPr>
      <w:b/>
      <w:color w:val="749232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">
    <w:name w:val="Информация об изменениях документа"/>
    <w:basedOn w:val="aff0"/>
    <w:next w:val="a"/>
    <w:link w:val="aff1"/>
    <w:rPr>
      <w:i/>
    </w:rPr>
  </w:style>
  <w:style w:type="character" w:customStyle="1" w:styleId="aff1">
    <w:name w:val="Информация об изменениях документа"/>
    <w:basedOn w:val="aff2"/>
    <w:link w:val="aff"/>
    <w:rPr>
      <w:rFonts w:ascii="Times New Roman" w:hAnsi="Times New Roman"/>
      <w:i/>
      <w:color w:val="353842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3">
    <w:name w:val="No Spacing"/>
    <w:link w:val="aff4"/>
    <w:rPr>
      <w:rFonts w:ascii="Calibri" w:hAnsi="Calibri"/>
    </w:rPr>
  </w:style>
  <w:style w:type="character" w:customStyle="1" w:styleId="aff4">
    <w:name w:val="Без интервала Знак"/>
    <w:link w:val="aff3"/>
    <w:rPr>
      <w:rFonts w:ascii="Calibri" w:hAnsi="Calibri"/>
    </w:rPr>
  </w:style>
  <w:style w:type="paragraph" w:customStyle="1" w:styleId="aff5">
    <w:name w:val="Найденные слова"/>
    <w:link w:val="aff6"/>
    <w:rPr>
      <w:b/>
      <w:color w:val="26282F"/>
      <w:shd w:val="clear" w:color="auto" w:fill="FFF580"/>
    </w:rPr>
  </w:style>
  <w:style w:type="character" w:customStyle="1" w:styleId="aff6">
    <w:name w:val="Найденные слова"/>
    <w:link w:val="aff5"/>
    <w:rPr>
      <w:b/>
      <w:color w:val="26282F"/>
      <w:shd w:val="clear" w:color="auto" w:fill="FFF580"/>
    </w:rPr>
  </w:style>
  <w:style w:type="paragraph" w:customStyle="1" w:styleId="aff7">
    <w:name w:val="Гипертекстовая ссылка"/>
    <w:link w:val="aff8"/>
    <w:rPr>
      <w:b/>
      <w:color w:val="106BBE"/>
    </w:rPr>
  </w:style>
  <w:style w:type="character" w:customStyle="1" w:styleId="aff8">
    <w:name w:val="Гипертекстовая ссылка"/>
    <w:link w:val="aff7"/>
    <w:rPr>
      <w:b/>
      <w:color w:val="106BBE"/>
    </w:rPr>
  </w:style>
  <w:style w:type="paragraph" w:customStyle="1" w:styleId="aff9">
    <w:name w:val="Напишите нам"/>
    <w:basedOn w:val="a"/>
    <w:next w:val="a"/>
    <w:link w:val="af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a">
    <w:name w:val="Напишите нам"/>
    <w:basedOn w:val="1"/>
    <w:link w:val="aff9"/>
    <w:rPr>
      <w:rFonts w:ascii="Times New Roman" w:hAnsi="Times New Roman"/>
      <w:sz w:val="20"/>
    </w:rPr>
  </w:style>
  <w:style w:type="paragraph" w:customStyle="1" w:styleId="16">
    <w:name w:val="Заголовок1"/>
    <w:basedOn w:val="affb"/>
    <w:next w:val="a"/>
    <w:link w:val="17"/>
    <w:rPr>
      <w:b/>
      <w:color w:val="0058A9"/>
    </w:rPr>
  </w:style>
  <w:style w:type="character" w:customStyle="1" w:styleId="17">
    <w:name w:val="Заголовок1"/>
    <w:basedOn w:val="affc"/>
    <w:link w:val="16"/>
    <w:rPr>
      <w:rFonts w:ascii="Verdana" w:hAnsi="Verdana"/>
      <w:b/>
      <w:color w:val="0058A9"/>
    </w:rPr>
  </w:style>
  <w:style w:type="paragraph" w:customStyle="1" w:styleId="affd">
    <w:name w:val="Подвал для информации об изменениях"/>
    <w:basedOn w:val="10"/>
    <w:next w:val="a"/>
    <w:link w:val="a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e">
    <w:name w:val="Подвал для информации об изменениях"/>
    <w:basedOn w:val="11"/>
    <w:link w:val="affd"/>
    <w:rPr>
      <w:rFonts w:ascii="Times New Roman" w:hAnsi="Times New Roman"/>
      <w:b w:val="0"/>
      <w:sz w:val="18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">
    <w:name w:val="Активная гипертекстовая ссылка"/>
    <w:link w:val="afff0"/>
    <w:rPr>
      <w:b/>
      <w:color w:val="106BBE"/>
      <w:u w:val="single"/>
    </w:rPr>
  </w:style>
  <w:style w:type="character" w:customStyle="1" w:styleId="afff0">
    <w:name w:val="Активная гипертекстовая ссылка"/>
    <w:link w:val="afff"/>
    <w:rPr>
      <w:b/>
      <w:color w:val="106BBE"/>
      <w:u w:val="single"/>
    </w:rPr>
  </w:style>
  <w:style w:type="paragraph" w:customStyle="1" w:styleId="18">
    <w:name w:val="Обычный (веб)1"/>
    <w:basedOn w:val="a"/>
    <w:next w:val="afff1"/>
    <w:link w:val="19"/>
    <w:pPr>
      <w:widowControl w:val="0"/>
    </w:pPr>
    <w:rPr>
      <w:rFonts w:ascii="Times New Roman" w:hAnsi="Times New Roman"/>
      <w:sz w:val="24"/>
    </w:rPr>
  </w:style>
  <w:style w:type="character" w:customStyle="1" w:styleId="19">
    <w:name w:val="Обычный (веб)1"/>
    <w:basedOn w:val="1"/>
    <w:link w:val="18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2">
    <w:name w:val="Текст (прав. подпись)"/>
    <w:basedOn w:val="a"/>
    <w:next w:val="a"/>
    <w:link w:val="a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3">
    <w:name w:val="Текст (прав. подпись)"/>
    <w:basedOn w:val="1"/>
    <w:link w:val="afff2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4">
    <w:name w:val="Подчёркнуный текст"/>
    <w:basedOn w:val="a"/>
    <w:next w:val="a"/>
    <w:link w:val="a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Подчёркнуный текст"/>
    <w:basedOn w:val="1"/>
    <w:link w:val="afff4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ff6">
    <w:name w:val="Утратил силу"/>
    <w:link w:val="afff7"/>
    <w:rPr>
      <w:b/>
      <w:strike/>
      <w:color w:val="666600"/>
    </w:rPr>
  </w:style>
  <w:style w:type="character" w:customStyle="1" w:styleId="afff7">
    <w:name w:val="Утратил силу"/>
    <w:link w:val="afff6"/>
    <w:rPr>
      <w:b/>
      <w:strike/>
      <w:color w:val="6666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8">
    <w:name w:val="List Paragraph"/>
    <w:basedOn w:val="a"/>
    <w:link w:val="afff9"/>
    <w:pPr>
      <w:ind w:left="720"/>
      <w:contextualSpacing/>
    </w:pPr>
  </w:style>
  <w:style w:type="character" w:customStyle="1" w:styleId="afff9">
    <w:name w:val="Абзац списка Знак"/>
    <w:basedOn w:val="1"/>
    <w:link w:val="afff8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afff1">
    <w:name w:val="Normal (Web)"/>
    <w:basedOn w:val="a"/>
    <w:link w:val="afffa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a">
    <w:name w:val="Обычный (веб) Знак"/>
    <w:basedOn w:val="1"/>
    <w:link w:val="afff1"/>
    <w:rPr>
      <w:rFonts w:ascii="Times New Roman" w:hAnsi="Times New Roman"/>
      <w:sz w:val="24"/>
    </w:rPr>
  </w:style>
  <w:style w:type="paragraph" w:customStyle="1" w:styleId="afffb">
    <w:name w:val="Пример."/>
    <w:basedOn w:val="af6"/>
    <w:next w:val="a"/>
    <w:link w:val="afffc"/>
  </w:style>
  <w:style w:type="character" w:customStyle="1" w:styleId="afffc">
    <w:name w:val="Пример."/>
    <w:basedOn w:val="af8"/>
    <w:link w:val="afffb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d">
    <w:name w:val="Необходимые документы"/>
    <w:basedOn w:val="af6"/>
    <w:next w:val="a"/>
    <w:link w:val="afffe"/>
    <w:pPr>
      <w:ind w:left="0" w:firstLine="118"/>
    </w:pPr>
  </w:style>
  <w:style w:type="character" w:customStyle="1" w:styleId="afffe">
    <w:name w:val="Необходимые документы"/>
    <w:basedOn w:val="af8"/>
    <w:link w:val="afffd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a">
    <w:name w:val="Выделение1"/>
    <w:link w:val="affff"/>
    <w:rPr>
      <w:rFonts w:ascii="Times New Roman" w:hAnsi="Times New Roman"/>
      <w:i/>
    </w:rPr>
  </w:style>
  <w:style w:type="character" w:styleId="affff">
    <w:name w:val="Emphasis"/>
    <w:link w:val="1a"/>
    <w:rPr>
      <w:rFonts w:ascii="Times New Roman" w:hAnsi="Times New Roman"/>
      <w:i/>
    </w:rPr>
  </w:style>
  <w:style w:type="paragraph" w:customStyle="1" w:styleId="affb">
    <w:name w:val="Основное меню (преемственное)"/>
    <w:basedOn w:val="a"/>
    <w:next w:val="a"/>
    <w:link w:val="af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c">
    <w:name w:val="Основное меню (преемственное)"/>
    <w:basedOn w:val="1"/>
    <w:link w:val="affb"/>
    <w:rPr>
      <w:rFonts w:ascii="Verdana" w:hAnsi="Verdana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ff0">
    <w:name w:val="annotation subject"/>
    <w:basedOn w:val="affff1"/>
    <w:next w:val="affff1"/>
    <w:link w:val="affff2"/>
    <w:rPr>
      <w:b/>
    </w:rPr>
  </w:style>
  <w:style w:type="character" w:customStyle="1" w:styleId="affff2">
    <w:name w:val="Тема примечания Знак"/>
    <w:basedOn w:val="affff3"/>
    <w:link w:val="affff0"/>
    <w:rPr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1b">
    <w:name w:val="Тема примечания Знак1"/>
    <w:link w:val="1c"/>
    <w:rPr>
      <w:rFonts w:ascii="Times New Roman" w:hAnsi="Times New Roman"/>
      <w:b/>
      <w:sz w:val="20"/>
    </w:rPr>
  </w:style>
  <w:style w:type="character" w:customStyle="1" w:styleId="1c">
    <w:name w:val="Тема примечания Знак1"/>
    <w:link w:val="1b"/>
    <w:rPr>
      <w:rFonts w:ascii="Times New Roman" w:hAnsi="Times New Roman"/>
      <w:b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d">
    <w:name w:val="Заголовок Знак1"/>
    <w:basedOn w:val="14"/>
    <w:link w:val="1e"/>
    <w:rPr>
      <w:rFonts w:asciiTheme="majorHAnsi" w:hAnsiTheme="majorHAnsi"/>
      <w:spacing w:val="-10"/>
      <w:sz w:val="56"/>
    </w:rPr>
  </w:style>
  <w:style w:type="character" w:customStyle="1" w:styleId="1e">
    <w:name w:val="Заголовок Знак1"/>
    <w:basedOn w:val="a0"/>
    <w:link w:val="1d"/>
    <w:rPr>
      <w:rFonts w:asciiTheme="majorHAnsi" w:hAnsiTheme="majorHAnsi"/>
      <w:spacing w:val="-10"/>
      <w:sz w:val="5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f">
    <w:name w:val="Знак примечания1"/>
    <w:basedOn w:val="14"/>
    <w:link w:val="affff4"/>
    <w:rPr>
      <w:sz w:val="16"/>
    </w:rPr>
  </w:style>
  <w:style w:type="character" w:styleId="affff4">
    <w:name w:val="annotation reference"/>
    <w:basedOn w:val="a0"/>
    <w:link w:val="1f"/>
    <w:rPr>
      <w:sz w:val="16"/>
    </w:rPr>
  </w:style>
  <w:style w:type="paragraph" w:customStyle="1" w:styleId="1f0">
    <w:name w:val="Неразрешенное упоминание1"/>
    <w:basedOn w:val="14"/>
    <w:link w:val="1f1"/>
    <w:rPr>
      <w:color w:val="605E5C"/>
      <w:shd w:val="clear" w:color="auto" w:fill="E1DFDD"/>
    </w:rPr>
  </w:style>
  <w:style w:type="character" w:customStyle="1" w:styleId="1f1">
    <w:name w:val="Неразрешенное упоминание1"/>
    <w:basedOn w:val="a0"/>
    <w:link w:val="1f0"/>
    <w:rPr>
      <w:color w:val="605E5C"/>
      <w:shd w:val="clear" w:color="auto" w:fill="E1DFDD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5">
    <w:name w:val="Заголовок для информации об изменениях"/>
    <w:basedOn w:val="10"/>
    <w:next w:val="a"/>
    <w:link w:val="af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6">
    <w:name w:val="Заголовок для информации об изменениях"/>
    <w:basedOn w:val="11"/>
    <w:link w:val="affff5"/>
    <w:rPr>
      <w:rFonts w:ascii="Times New Roman" w:hAnsi="Times New Roman"/>
      <w:b w:val="0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7">
    <w:name w:val="Прижатый влево"/>
    <w:basedOn w:val="a"/>
    <w:next w:val="a"/>
    <w:link w:val="af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8">
    <w:name w:val="Прижатый влево"/>
    <w:basedOn w:val="1"/>
    <w:link w:val="affff7"/>
    <w:rPr>
      <w:rFonts w:ascii="Times New Roman" w:hAnsi="Times New Roman"/>
      <w:sz w:val="2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9">
    <w:name w:val="Текст (лев. подпись)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a">
    <w:name w:val="Текст (лев. подпись)"/>
    <w:basedOn w:val="1"/>
    <w:link w:val="affff9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e">
    <w:name w:val="Текст информации об изменениях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0">
    <w:name w:val="Текст информации об изменениях"/>
    <w:basedOn w:val="1"/>
    <w:link w:val="ae"/>
    <w:rPr>
      <w:rFonts w:ascii="Times New Roman" w:hAnsi="Times New Roman"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b">
    <w:name w:val="Технический комментарий"/>
    <w:basedOn w:val="a"/>
    <w:next w:val="a"/>
    <w:link w:val="affffc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c">
    <w:name w:val="Технический комментарий"/>
    <w:basedOn w:val="1"/>
    <w:link w:val="affffb"/>
    <w:rPr>
      <w:rFonts w:ascii="Times New Roman" w:hAnsi="Times New Roman"/>
      <w:color w:val="463F31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d">
    <w:name w:val="Body Text"/>
    <w:basedOn w:val="a"/>
    <w:link w:val="aff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e">
    <w:name w:val="Основной текст Знак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Постоянная часть"/>
    <w:basedOn w:val="affb"/>
    <w:next w:val="a"/>
    <w:link w:val="afffff0"/>
    <w:rPr>
      <w:sz w:val="20"/>
    </w:rPr>
  </w:style>
  <w:style w:type="character" w:customStyle="1" w:styleId="afffff0">
    <w:name w:val="Постоянная часть"/>
    <w:basedOn w:val="affc"/>
    <w:link w:val="afffff"/>
    <w:rPr>
      <w:rFonts w:ascii="Verdana" w:hAnsi="Verdana"/>
      <w:sz w:val="20"/>
    </w:rPr>
  </w:style>
  <w:style w:type="paragraph" w:styleId="affff1">
    <w:name w:val="annotation text"/>
    <w:basedOn w:val="a"/>
    <w:link w:val="affff3"/>
    <w:rPr>
      <w:sz w:val="20"/>
    </w:rPr>
  </w:style>
  <w:style w:type="character" w:customStyle="1" w:styleId="affff3">
    <w:name w:val="Текст примечания Знак"/>
    <w:basedOn w:val="1"/>
    <w:link w:val="affff1"/>
    <w:rPr>
      <w:sz w:val="20"/>
    </w:rPr>
  </w:style>
  <w:style w:type="paragraph" w:customStyle="1" w:styleId="aff0">
    <w:name w:val="Комментарий"/>
    <w:basedOn w:val="afffff1"/>
    <w:next w:val="a"/>
    <w:link w:val="aff2"/>
    <w:pPr>
      <w:spacing w:before="75"/>
      <w:ind w:right="0"/>
      <w:jc w:val="both"/>
    </w:pPr>
    <w:rPr>
      <w:color w:val="353842"/>
    </w:rPr>
  </w:style>
  <w:style w:type="character" w:customStyle="1" w:styleId="aff2">
    <w:name w:val="Комментарий"/>
    <w:basedOn w:val="afffff2"/>
    <w:link w:val="aff0"/>
    <w:rPr>
      <w:rFonts w:ascii="Times New Roman" w:hAnsi="Times New Roman"/>
      <w:color w:val="353842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3">
    <w:name w:val="Информация об изменениях"/>
    <w:basedOn w:val="ae"/>
    <w:next w:val="a"/>
    <w:link w:val="afffff4"/>
    <w:pPr>
      <w:spacing w:before="180"/>
      <w:ind w:left="360" w:right="360" w:firstLine="0"/>
    </w:pPr>
  </w:style>
  <w:style w:type="character" w:customStyle="1" w:styleId="afffff4">
    <w:name w:val="Информация об изменениях"/>
    <w:basedOn w:val="af0"/>
    <w:link w:val="afffff3"/>
    <w:rPr>
      <w:rFonts w:ascii="Times New Roman" w:hAnsi="Times New Roman"/>
      <w:color w:val="353842"/>
      <w:sz w:val="18"/>
    </w:rPr>
  </w:style>
  <w:style w:type="paragraph" w:customStyle="1" w:styleId="afffff5">
    <w:name w:val="Продолжение ссылки"/>
    <w:link w:val="afffff6"/>
  </w:style>
  <w:style w:type="character" w:customStyle="1" w:styleId="afffff6">
    <w:name w:val="Продолжение ссылки"/>
    <w:link w:val="afffff5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7">
    <w:name w:val="Обычный (Интернет) Знак"/>
    <w:link w:val="afffff8"/>
    <w:rPr>
      <w:rFonts w:ascii="Times New Roman" w:hAnsi="Times New Roman"/>
      <w:sz w:val="24"/>
    </w:rPr>
  </w:style>
  <w:style w:type="character" w:customStyle="1" w:styleId="afffff8">
    <w:name w:val="Обычный (Интернет) Знак"/>
    <w:link w:val="afffff7"/>
    <w:rPr>
      <w:rFonts w:ascii="Times New Roman" w:hAnsi="Times New Roman"/>
      <w:sz w:val="24"/>
    </w:rPr>
  </w:style>
  <w:style w:type="paragraph" w:customStyle="1" w:styleId="afffff9">
    <w:name w:val="Сравнение редакций"/>
    <w:link w:val="afffffa"/>
    <w:rPr>
      <w:b/>
      <w:color w:val="26282F"/>
    </w:rPr>
  </w:style>
  <w:style w:type="character" w:customStyle="1" w:styleId="afffffa">
    <w:name w:val="Сравнение редакций"/>
    <w:link w:val="afffff9"/>
    <w:rPr>
      <w:b/>
      <w:color w:val="26282F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b">
    <w:name w:val="Текст в таблице"/>
    <w:basedOn w:val="afffffc"/>
    <w:next w:val="a"/>
    <w:link w:val="afffffd"/>
    <w:pPr>
      <w:ind w:firstLine="500"/>
    </w:pPr>
  </w:style>
  <w:style w:type="character" w:customStyle="1" w:styleId="afffffd">
    <w:name w:val="Текст в таблице"/>
    <w:basedOn w:val="afffffe"/>
    <w:link w:val="afffffb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1f2">
    <w:name w:val="Раздел 1"/>
    <w:basedOn w:val="10"/>
    <w:link w:val="1f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3">
    <w:name w:val="Раздел 1"/>
    <w:basedOn w:val="11"/>
    <w:link w:val="1f2"/>
    <w:rPr>
      <w:rFonts w:ascii="Times New Roman" w:hAnsi="Times New Roman"/>
      <w:b/>
      <w:sz w:val="24"/>
    </w:rPr>
  </w:style>
  <w:style w:type="paragraph" w:customStyle="1" w:styleId="1f4">
    <w:name w:val="Гиперссылка1"/>
    <w:basedOn w:val="14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1f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fff0">
    <w:name w:val="Внимание: криминал!!"/>
    <w:basedOn w:val="af6"/>
    <w:next w:val="a"/>
    <w:link w:val="affffff1"/>
  </w:style>
  <w:style w:type="character" w:customStyle="1" w:styleId="affffff1">
    <w:name w:val="Внимание: криминал!!"/>
    <w:basedOn w:val="af8"/>
    <w:link w:val="affffff0"/>
    <w:rPr>
      <w:rFonts w:ascii="Times New Roman" w:hAnsi="Times New Roman"/>
      <w:sz w:val="24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2">
    <w:name w:val="Интерактивный заголовок"/>
    <w:basedOn w:val="16"/>
    <w:next w:val="a"/>
    <w:link w:val="affffff3"/>
    <w:rPr>
      <w:u w:val="single"/>
    </w:rPr>
  </w:style>
  <w:style w:type="character" w:customStyle="1" w:styleId="affffff3">
    <w:name w:val="Интерактивный заголовок"/>
    <w:basedOn w:val="17"/>
    <w:link w:val="affffff2"/>
    <w:rPr>
      <w:rFonts w:ascii="Verdana" w:hAnsi="Verdana"/>
      <w:b/>
      <w:color w:val="0058A9"/>
      <w:u w:val="single"/>
    </w:rPr>
  </w:style>
  <w:style w:type="paragraph" w:customStyle="1" w:styleId="1f7">
    <w:name w:val="Просмотренная гиперссылка1"/>
    <w:basedOn w:val="14"/>
    <w:link w:val="1f8"/>
    <w:rPr>
      <w:color w:val="800080"/>
      <w:u w:val="single"/>
    </w:rPr>
  </w:style>
  <w:style w:type="character" w:customStyle="1" w:styleId="1f8">
    <w:name w:val="Просмотренная гиперссылка1"/>
    <w:basedOn w:val="a0"/>
    <w:link w:val="1f7"/>
    <w:rPr>
      <w:color w:val="800080"/>
      <w:u w:val="single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4">
    <w:name w:val="Формула"/>
    <w:basedOn w:val="a"/>
    <w:next w:val="a"/>
    <w:link w:val="a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5">
    <w:name w:val="Формула"/>
    <w:basedOn w:val="1"/>
    <w:link w:val="affffff4"/>
    <w:rPr>
      <w:rFonts w:ascii="Times New Roman" w:hAnsi="Times New Roman"/>
      <w:sz w:val="24"/>
    </w:rPr>
  </w:style>
  <w:style w:type="paragraph" w:customStyle="1" w:styleId="1f9">
    <w:name w:val="Строгий1"/>
    <w:link w:val="affffff6"/>
    <w:rPr>
      <w:b/>
    </w:rPr>
  </w:style>
  <w:style w:type="character" w:styleId="affffff6">
    <w:name w:val="Strong"/>
    <w:link w:val="1f9"/>
    <w:rPr>
      <w:b/>
    </w:rPr>
  </w:style>
  <w:style w:type="paragraph" w:customStyle="1" w:styleId="affffff7">
    <w:name w:val="Не вступил в силу"/>
    <w:link w:val="affffff8"/>
    <w:rPr>
      <w:b/>
      <w:shd w:val="clear" w:color="auto" w:fill="D8EDE8"/>
    </w:rPr>
  </w:style>
  <w:style w:type="character" w:customStyle="1" w:styleId="affffff8">
    <w:name w:val="Не вступил в силу"/>
    <w:link w:val="affffff7"/>
    <w:rPr>
      <w:b/>
      <w:color w:val="000000"/>
      <w:shd w:val="clear" w:color="auto" w:fill="D8EDE8"/>
    </w:rPr>
  </w:style>
  <w:style w:type="paragraph" w:styleId="affffff9">
    <w:name w:val="header"/>
    <w:basedOn w:val="a"/>
    <w:link w:val="affffffa"/>
    <w:pPr>
      <w:tabs>
        <w:tab w:val="center" w:pos="4677"/>
        <w:tab w:val="right" w:pos="9355"/>
      </w:tabs>
    </w:pPr>
  </w:style>
  <w:style w:type="character" w:customStyle="1" w:styleId="affffffa">
    <w:name w:val="Верхний колонтитул Знак"/>
    <w:basedOn w:val="1"/>
    <w:link w:val="affffff9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affffffb">
    <w:name w:val="Колонтитул (левый)"/>
    <w:basedOn w:val="affff9"/>
    <w:next w:val="a"/>
    <w:link w:val="affffffc"/>
    <w:rPr>
      <w:sz w:val="14"/>
    </w:rPr>
  </w:style>
  <w:style w:type="character" w:customStyle="1" w:styleId="affffffc">
    <w:name w:val="Колонтитул (левый)"/>
    <w:basedOn w:val="affffa"/>
    <w:link w:val="affffffb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d">
    <w:name w:val="Оглавление"/>
    <w:basedOn w:val="affffffe"/>
    <w:next w:val="a"/>
    <w:link w:val="afffffff"/>
    <w:pPr>
      <w:ind w:left="140"/>
    </w:pPr>
  </w:style>
  <w:style w:type="character" w:customStyle="1" w:styleId="afffffff">
    <w:name w:val="Оглавление"/>
    <w:basedOn w:val="afffffff0"/>
    <w:link w:val="affffffd"/>
    <w:rPr>
      <w:rFonts w:ascii="Courier New" w:hAnsi="Courier New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1">
    <w:name w:val="Заголовок ЭР (левое окно)"/>
    <w:basedOn w:val="a"/>
    <w:next w:val="a"/>
    <w:link w:val="afff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2">
    <w:name w:val="Заголовок ЭР (левое окно)"/>
    <w:basedOn w:val="1"/>
    <w:link w:val="afffffff1"/>
    <w:rPr>
      <w:rFonts w:ascii="Times New Roman" w:hAnsi="Times New Roman"/>
      <w:b/>
      <w:color w:val="26282F"/>
      <w:sz w:val="2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fff3">
    <w:name w:val="Сравнение редакций. Удаленный фрагмент"/>
    <w:link w:val="afffffff4"/>
    <w:rPr>
      <w:shd w:val="clear" w:color="auto" w:fill="C4C413"/>
    </w:rPr>
  </w:style>
  <w:style w:type="character" w:customStyle="1" w:styleId="afffffff4">
    <w:name w:val="Сравнение редакций. Удаленный фрагмент"/>
    <w:link w:val="afffffff3"/>
    <w:rPr>
      <w:color w:val="000000"/>
      <w:shd w:val="clear" w:color="auto" w:fill="C4C413"/>
    </w:rPr>
  </w:style>
  <w:style w:type="paragraph" w:customStyle="1" w:styleId="afffffff5">
    <w:name w:val="Заголовок ЭР (правое окно)"/>
    <w:basedOn w:val="afffffff1"/>
    <w:next w:val="a"/>
    <w:link w:val="afffffff6"/>
    <w:pPr>
      <w:spacing w:after="0"/>
      <w:jc w:val="left"/>
    </w:pPr>
  </w:style>
  <w:style w:type="character" w:customStyle="1" w:styleId="afffffff6">
    <w:name w:val="Заголовок ЭР (правое окно)"/>
    <w:basedOn w:val="afffffff2"/>
    <w:link w:val="afffffff5"/>
    <w:rPr>
      <w:rFonts w:ascii="Times New Roman" w:hAnsi="Times New Roman"/>
      <w:b/>
      <w:color w:val="26282F"/>
      <w:sz w:val="2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fffff7">
    <w:name w:val="TOC Heading"/>
    <w:basedOn w:val="10"/>
    <w:next w:val="a"/>
    <w:link w:val="afffffff8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8">
    <w:name w:val="Заголовок оглавления Знак"/>
    <w:basedOn w:val="11"/>
    <w:link w:val="afffffff7"/>
    <w:rPr>
      <w:rFonts w:ascii="@Batang" w:hAnsi="@Batang"/>
      <w:b w:val="0"/>
      <w:color w:val="2F5496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styleId="afffffff9">
    <w:name w:val="footer"/>
    <w:basedOn w:val="a"/>
    <w:link w:val="afffffffa"/>
    <w:pPr>
      <w:tabs>
        <w:tab w:val="center" w:pos="4677"/>
        <w:tab w:val="right" w:pos="9355"/>
      </w:tabs>
    </w:pPr>
  </w:style>
  <w:style w:type="character" w:customStyle="1" w:styleId="afffffffa">
    <w:name w:val="Нижний колонтитул Знак"/>
    <w:basedOn w:val="1"/>
    <w:link w:val="afffffff9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fb">
    <w:name w:val="Опечатки"/>
    <w:link w:val="afffffffc"/>
    <w:rPr>
      <w:color w:val="FF0000"/>
    </w:rPr>
  </w:style>
  <w:style w:type="character" w:customStyle="1" w:styleId="afffffffc">
    <w:name w:val="Опечатки"/>
    <w:link w:val="afffffffb"/>
    <w:rPr>
      <w:color w:val="FF000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fd">
    <w:name w:val="Комментарий пользователя"/>
    <w:basedOn w:val="aff0"/>
    <w:next w:val="a"/>
    <w:link w:val="afffffffe"/>
    <w:pPr>
      <w:jc w:val="left"/>
    </w:pPr>
  </w:style>
  <w:style w:type="character" w:customStyle="1" w:styleId="afffffffe">
    <w:name w:val="Комментарий пользователя"/>
    <w:basedOn w:val="aff2"/>
    <w:link w:val="afffffffd"/>
    <w:rPr>
      <w:rFonts w:ascii="Times New Roman" w:hAnsi="Times New Roman"/>
      <w:color w:val="353842"/>
      <w:sz w:val="24"/>
    </w:rPr>
  </w:style>
  <w:style w:type="paragraph" w:customStyle="1" w:styleId="afffffc">
    <w:name w:val="Нормальный (таблица)"/>
    <w:basedOn w:val="a"/>
    <w:next w:val="a"/>
    <w:link w:val="afffff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e">
    <w:name w:val="Нормальный (таблица)"/>
    <w:basedOn w:val="1"/>
    <w:link w:val="afffffc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fa">
    <w:name w:val="Слабое выделение1"/>
    <w:link w:val="affffffff"/>
    <w:rPr>
      <w:i/>
      <w:color w:val="404040"/>
    </w:rPr>
  </w:style>
  <w:style w:type="character" w:styleId="affffffff">
    <w:name w:val="Subtle Emphasis"/>
    <w:link w:val="1fa"/>
    <w:rPr>
      <w:i/>
      <w:color w:val="40404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fb">
    <w:name w:val="Номер страницы1"/>
    <w:link w:val="affffffff0"/>
    <w:rPr>
      <w:rFonts w:ascii="Times New Roman" w:hAnsi="Times New Roman"/>
    </w:rPr>
  </w:style>
  <w:style w:type="character" w:styleId="affffffff0">
    <w:name w:val="page number"/>
    <w:link w:val="1fb"/>
    <w:rPr>
      <w:rFonts w:ascii="Times New Roman" w:hAnsi="Times New Roman"/>
    </w:rPr>
  </w:style>
  <w:style w:type="paragraph" w:customStyle="1" w:styleId="affffffff1">
    <w:name w:val="Заголовок своего сообщения"/>
    <w:link w:val="affffffff2"/>
    <w:rPr>
      <w:b/>
      <w:color w:val="26282F"/>
    </w:rPr>
  </w:style>
  <w:style w:type="character" w:customStyle="1" w:styleId="affffffff2">
    <w:name w:val="Заголовок своего сообщения"/>
    <w:link w:val="affffffff1"/>
    <w:rPr>
      <w:b/>
      <w:color w:val="26282F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fff3">
    <w:name w:val="Заголовок группы контролов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4">
    <w:name w:val="Заголовок группы контролов"/>
    <w:basedOn w:val="1"/>
    <w:link w:val="affffffff3"/>
    <w:rPr>
      <w:rFonts w:ascii="Times New Roman" w:hAnsi="Times New Roman"/>
      <w:b/>
      <w:color w:val="000000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f5">
    <w:name w:val="Колонтитул (правый)"/>
    <w:basedOn w:val="afff2"/>
    <w:next w:val="a"/>
    <w:link w:val="affffffff6"/>
    <w:rPr>
      <w:sz w:val="14"/>
    </w:rPr>
  </w:style>
  <w:style w:type="character" w:customStyle="1" w:styleId="affffffff6">
    <w:name w:val="Колонтитул (правый)"/>
    <w:basedOn w:val="afff3"/>
    <w:link w:val="affffffff5"/>
    <w:rPr>
      <w:rFonts w:ascii="Times New Roman" w:hAnsi="Times New Roman"/>
      <w:sz w:val="14"/>
    </w:rPr>
  </w:style>
  <w:style w:type="paragraph" w:customStyle="1" w:styleId="1fe">
    <w:name w:val="Знак сноски1"/>
    <w:basedOn w:val="a"/>
    <w:link w:val="1ff"/>
    <w:rPr>
      <w:vertAlign w:val="superscript"/>
    </w:rPr>
  </w:style>
  <w:style w:type="character" w:customStyle="1" w:styleId="1ff">
    <w:name w:val="Знак сноски1"/>
    <w:basedOn w:val="1"/>
    <w:link w:val="1fe"/>
    <w:rPr>
      <w:vertAlign w:val="superscript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7">
    <w:name w:val="Примечание."/>
    <w:basedOn w:val="af6"/>
    <w:next w:val="a"/>
    <w:link w:val="affffffff8"/>
  </w:style>
  <w:style w:type="character" w:customStyle="1" w:styleId="affffffff8">
    <w:name w:val="Примечание."/>
    <w:basedOn w:val="af8"/>
    <w:link w:val="affffffff7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8">
    <w:name w:val="Внимание"/>
    <w:basedOn w:val="1"/>
    <w:link w:val="af6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9">
    <w:name w:val="Переменная часть"/>
    <w:basedOn w:val="affb"/>
    <w:next w:val="a"/>
    <w:link w:val="affffffffa"/>
    <w:rPr>
      <w:sz w:val="18"/>
    </w:rPr>
  </w:style>
  <w:style w:type="character" w:customStyle="1" w:styleId="affffffffa">
    <w:name w:val="Переменная часть"/>
    <w:basedOn w:val="affc"/>
    <w:link w:val="affffffff9"/>
    <w:rPr>
      <w:rFonts w:ascii="Verdana" w:hAnsi="Verdana"/>
      <w:sz w:val="18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f0">
    <w:name w:val="Гиперссылка1"/>
    <w:basedOn w:val="14"/>
    <w:link w:val="1ff1"/>
    <w:rPr>
      <w:color w:val="0000FF"/>
      <w:u w:val="single"/>
    </w:rPr>
  </w:style>
  <w:style w:type="character" w:customStyle="1" w:styleId="1ff1">
    <w:name w:val="Гиперссылка1"/>
    <w:basedOn w:val="a0"/>
    <w:link w:val="1ff0"/>
    <w:rPr>
      <w:color w:val="0000FF"/>
      <w:u w:val="single"/>
    </w:rPr>
  </w:style>
  <w:style w:type="paragraph" w:customStyle="1" w:styleId="1ff2">
    <w:name w:val="Знак концевой сноски1"/>
    <w:link w:val="affffffffb"/>
    <w:rPr>
      <w:rFonts w:ascii="Times New Roman" w:hAnsi="Times New Roman"/>
      <w:vertAlign w:val="superscript"/>
    </w:rPr>
  </w:style>
  <w:style w:type="character" w:styleId="affffffffb">
    <w:name w:val="endnote reference"/>
    <w:link w:val="1ff2"/>
    <w:rPr>
      <w:rFonts w:ascii="Times New Roman" w:hAnsi="Times New Roman"/>
      <w:vertAlign w:val="superscript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affffffffc">
    <w:name w:val="Сравнение редакций. Добавленный фрагмент"/>
    <w:link w:val="affffffffd"/>
    <w:rPr>
      <w:shd w:val="clear" w:color="auto" w:fill="C1D7FF"/>
    </w:rPr>
  </w:style>
  <w:style w:type="character" w:customStyle="1" w:styleId="affffffffd">
    <w:name w:val="Сравнение редакций. Добавленный фрагмент"/>
    <w:link w:val="affffffffc"/>
    <w:rPr>
      <w:color w:val="000000"/>
      <w:shd w:val="clear" w:color="auto" w:fill="C1D7FF"/>
    </w:rPr>
  </w:style>
  <w:style w:type="paragraph" w:customStyle="1" w:styleId="affffffffe">
    <w:name w:val="Заголовок Знак"/>
    <w:basedOn w:val="14"/>
    <w:link w:val="afffffffff"/>
    <w:rPr>
      <w:rFonts w:asciiTheme="majorHAnsi" w:hAnsiTheme="majorHAnsi"/>
      <w:spacing w:val="-10"/>
      <w:sz w:val="56"/>
    </w:rPr>
  </w:style>
  <w:style w:type="character" w:customStyle="1" w:styleId="afffffffff">
    <w:name w:val="Заголовок Знак"/>
    <w:basedOn w:val="a0"/>
    <w:link w:val="affffffffe"/>
    <w:rPr>
      <w:rFonts w:asciiTheme="majorHAnsi" w:hAnsiTheme="majorHAnsi"/>
      <w:spacing w:val="-10"/>
      <w:sz w:val="56"/>
    </w:rPr>
  </w:style>
  <w:style w:type="paragraph" w:customStyle="1" w:styleId="afffffffff0">
    <w:name w:val="Внимание: недобросовестность!"/>
    <w:basedOn w:val="af6"/>
    <w:next w:val="a"/>
    <w:link w:val="afffffffff1"/>
  </w:style>
  <w:style w:type="character" w:customStyle="1" w:styleId="afffffffff1">
    <w:name w:val="Внимание: недобросовестность!"/>
    <w:basedOn w:val="af8"/>
    <w:link w:val="afffffffff0"/>
    <w:rPr>
      <w:rFonts w:ascii="Times New Roman" w:hAnsi="Times New Roman"/>
      <w:sz w:val="24"/>
    </w:rPr>
  </w:style>
  <w:style w:type="paragraph" w:customStyle="1" w:styleId="afffffffff2">
    <w:name w:val="Выделение для Базового Поиска"/>
    <w:link w:val="afffffffff3"/>
    <w:rPr>
      <w:b/>
      <w:color w:val="0058A9"/>
    </w:rPr>
  </w:style>
  <w:style w:type="character" w:customStyle="1" w:styleId="afffffffff3">
    <w:name w:val="Выделение для Базового Поиска"/>
    <w:link w:val="afffffffff2"/>
    <w:rPr>
      <w:b/>
      <w:color w:val="0058A9"/>
    </w:rPr>
  </w:style>
  <w:style w:type="paragraph" w:customStyle="1" w:styleId="2d">
    <w:name w:val="Просмотренная гиперссылка2"/>
    <w:basedOn w:val="14"/>
    <w:link w:val="afffffffff4"/>
    <w:rPr>
      <w:color w:val="954F72" w:themeColor="followedHyperlink"/>
      <w:u w:val="single"/>
    </w:rPr>
  </w:style>
  <w:style w:type="character" w:styleId="afffffffff4">
    <w:name w:val="FollowedHyperlink"/>
    <w:basedOn w:val="a0"/>
    <w:link w:val="2d"/>
    <w:rPr>
      <w:color w:val="954F72" w:themeColor="followedHyperlink"/>
      <w:u w:val="single"/>
    </w:rPr>
  </w:style>
  <w:style w:type="paragraph" w:customStyle="1" w:styleId="afffffffff5">
    <w:name w:val="Словарная статья"/>
    <w:basedOn w:val="a"/>
    <w:next w:val="a"/>
    <w:link w:val="affffff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6">
    <w:name w:val="Словарная статья"/>
    <w:basedOn w:val="1"/>
    <w:link w:val="afffffffff5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f3">
    <w:name w:val="Subtitle"/>
    <w:basedOn w:val="a"/>
    <w:next w:val="a"/>
    <w:link w:val="a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1"/>
    <w:link w:val="af3"/>
    <w:rPr>
      <w:color w:val="5A5A5A" w:themeColor="text1" w:themeTint="A5"/>
      <w:spacing w:val="15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f7">
    <w:name w:val="Заголовок статьи"/>
    <w:basedOn w:val="a"/>
    <w:next w:val="a"/>
    <w:link w:val="afffff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8">
    <w:name w:val="Заголовок статьи"/>
    <w:basedOn w:val="1"/>
    <w:link w:val="afffffffff7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afffffffff9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9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e">
    <w:name w:val="Таблицы (моноширинный)"/>
    <w:basedOn w:val="a"/>
    <w:next w:val="a"/>
    <w:link w:val="af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0">
    <w:name w:val="Таблицы (моноширинный)"/>
    <w:basedOn w:val="1"/>
    <w:link w:val="affffffe"/>
    <w:rPr>
      <w:rFonts w:ascii="Courier New" w:hAnsi="Courier New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1">
    <w:name w:val="Текст (справка)"/>
    <w:basedOn w:val="a"/>
    <w:next w:val="a"/>
    <w:link w:val="a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2">
    <w:name w:val="Текст (справка)"/>
    <w:basedOn w:val="1"/>
    <w:link w:val="afffff1"/>
    <w:rPr>
      <w:rFonts w:ascii="Times New Roman" w:hAnsi="Times New Roman"/>
      <w:sz w:val="24"/>
    </w:rPr>
  </w:style>
  <w:style w:type="paragraph" w:customStyle="1" w:styleId="14">
    <w:name w:val="Основной шрифт абзаца1"/>
    <w:link w:val="afffffffffa"/>
  </w:style>
  <w:style w:type="paragraph" w:customStyle="1" w:styleId="afffffffffa">
    <w:name w:val="Моноширинный"/>
    <w:basedOn w:val="a"/>
    <w:next w:val="a"/>
    <w:link w:val="affff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b">
    <w:name w:val="Моноширинный"/>
    <w:basedOn w:val="1"/>
    <w:link w:val="afffffffffa"/>
    <w:rPr>
      <w:rFonts w:ascii="Courier New" w:hAnsi="Courier New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ffc">
    <w:name w:val="Текст ЭР (см. также)"/>
    <w:basedOn w:val="a"/>
    <w:next w:val="a"/>
    <w:link w:val="afffffffffd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d">
    <w:name w:val="Текст ЭР (см. также)"/>
    <w:basedOn w:val="1"/>
    <w:link w:val="afffffffffc"/>
    <w:rPr>
      <w:rFonts w:ascii="Times New Roman" w:hAnsi="Times New Roman"/>
      <w:sz w:val="20"/>
    </w:rPr>
  </w:style>
  <w:style w:type="paragraph" w:customStyle="1" w:styleId="afffffffffe">
    <w:name w:val="Центрированный (таблица)"/>
    <w:basedOn w:val="afffffc"/>
    <w:next w:val="a"/>
    <w:link w:val="affffffffff"/>
    <w:pPr>
      <w:jc w:val="center"/>
    </w:pPr>
  </w:style>
  <w:style w:type="character" w:customStyle="1" w:styleId="affffffffff">
    <w:name w:val="Центрированный (таблица)"/>
    <w:basedOn w:val="afffffe"/>
    <w:link w:val="afffffffffe"/>
    <w:rPr>
      <w:rFonts w:ascii="Times New Roman" w:hAnsi="Times New Roman"/>
      <w:sz w:val="24"/>
    </w:rPr>
  </w:style>
  <w:style w:type="paragraph" w:customStyle="1" w:styleId="1ff3">
    <w:name w:val="Название Знак1"/>
    <w:link w:val="1ff4"/>
    <w:rPr>
      <w:rFonts w:ascii="Times New Roman" w:hAnsi="Times New Roman"/>
      <w:sz w:val="24"/>
    </w:rPr>
  </w:style>
  <w:style w:type="character" w:customStyle="1" w:styleId="1ff4">
    <w:name w:val="Название Знак1"/>
    <w:link w:val="1ff3"/>
    <w:rPr>
      <w:rFonts w:ascii="Times New Roman" w:hAnsi="Times New Roman"/>
      <w:sz w:val="24"/>
    </w:r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2</cp:revision>
  <dcterms:created xsi:type="dcterms:W3CDTF">2024-12-20T09:59:00Z</dcterms:created>
  <dcterms:modified xsi:type="dcterms:W3CDTF">2024-12-20T10:00:00Z</dcterms:modified>
</cp:coreProperties>
</file>