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6708FD"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6708FD">
        <w:rPr>
          <w:rFonts w:ascii="Times New Roman" w:eastAsia="Times New Roman" w:hAnsi="Times New Roman" w:cs="Times New Roman"/>
          <w:b/>
          <w:bCs/>
          <w:kern w:val="32"/>
          <w:sz w:val="24"/>
          <w:szCs w:val="24"/>
          <w:lang w:val="x-none" w:eastAsia="x-none"/>
        </w:rPr>
        <w:t xml:space="preserve">Приложение </w:t>
      </w:r>
      <w:r w:rsidRPr="006708FD">
        <w:rPr>
          <w:rFonts w:ascii="Times New Roman" w:eastAsia="Times New Roman" w:hAnsi="Times New Roman" w:cs="Times New Roman"/>
          <w:b/>
          <w:bCs/>
          <w:kern w:val="32"/>
          <w:sz w:val="24"/>
          <w:szCs w:val="24"/>
          <w:lang w:eastAsia="x-none"/>
        </w:rPr>
        <w:t xml:space="preserve">2. Примерные </w:t>
      </w:r>
      <w:r w:rsidRPr="006708FD">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6708FD" w:rsidRDefault="00CD2973" w:rsidP="00CD2973">
      <w:pPr>
        <w:rPr>
          <w:rFonts w:ascii="Times New Roman" w:hAnsi="Times New Roman" w:cs="Times New Roman"/>
          <w:sz w:val="24"/>
          <w:szCs w:val="24"/>
          <w:lang w:val="x-none" w:eastAsia="x-none"/>
        </w:rPr>
      </w:pPr>
    </w:p>
    <w:p w14:paraId="554E03E9" w14:textId="77777777" w:rsidR="00CD2973" w:rsidRPr="006708FD"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6708FD">
        <w:rPr>
          <w:rFonts w:ascii="Times New Roman" w:eastAsia="Times New Roman" w:hAnsi="Times New Roman" w:cs="Times New Roman"/>
          <w:b/>
          <w:bCs/>
          <w:sz w:val="24"/>
          <w:szCs w:val="24"/>
          <w:lang w:eastAsia="ru-RU"/>
        </w:rPr>
        <w:t>Приложение 2</w:t>
      </w:r>
      <w:bookmarkEnd w:id="1"/>
      <w:r w:rsidRPr="006708FD">
        <w:rPr>
          <w:rFonts w:ascii="Times New Roman" w:eastAsia="Times New Roman" w:hAnsi="Times New Roman" w:cs="Times New Roman"/>
          <w:b/>
          <w:bCs/>
          <w:sz w:val="24"/>
          <w:szCs w:val="24"/>
          <w:lang w:eastAsia="ru-RU"/>
        </w:rPr>
        <w:t>.1</w:t>
      </w:r>
    </w:p>
    <w:p w14:paraId="2CF8F735" w14:textId="685C8C8A" w:rsidR="00CD2973" w:rsidRPr="006708FD" w:rsidRDefault="00CD2973" w:rsidP="00CD2973">
      <w:pPr>
        <w:spacing w:line="360" w:lineRule="auto"/>
        <w:jc w:val="right"/>
        <w:rPr>
          <w:rFonts w:ascii="Times New Roman" w:hAnsi="Times New Roman" w:cs="Times New Roman"/>
          <w:b/>
          <w:i/>
          <w:sz w:val="24"/>
          <w:szCs w:val="24"/>
        </w:rPr>
      </w:pPr>
      <w:r w:rsidRPr="006708FD">
        <w:rPr>
          <w:rFonts w:ascii="Times New Roman" w:hAnsi="Times New Roman" w:cs="Times New Roman"/>
          <w:sz w:val="24"/>
          <w:szCs w:val="24"/>
        </w:rPr>
        <w:t xml:space="preserve">к ПОП-П по </w:t>
      </w:r>
      <w:r w:rsidRPr="006708FD">
        <w:rPr>
          <w:rFonts w:ascii="Times New Roman" w:hAnsi="Times New Roman" w:cs="Times New Roman"/>
          <w:iCs/>
          <w:sz w:val="24"/>
          <w:szCs w:val="24"/>
        </w:rPr>
        <w:t>специальности</w:t>
      </w:r>
    </w:p>
    <w:p w14:paraId="70EB5003" w14:textId="77777777" w:rsidR="004B3909" w:rsidRPr="006708FD" w:rsidRDefault="004B3909" w:rsidP="004B3909">
      <w:pPr>
        <w:widowControl w:val="0"/>
        <w:spacing w:line="360" w:lineRule="auto"/>
        <w:jc w:val="right"/>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t>32.02.01 Медико-профилактическое дело</w:t>
      </w:r>
    </w:p>
    <w:p w14:paraId="1E02500C" w14:textId="77777777" w:rsidR="00CD2973" w:rsidRPr="006708FD" w:rsidRDefault="00CD2973" w:rsidP="004B3909">
      <w:pPr>
        <w:jc w:val="right"/>
        <w:rPr>
          <w:rFonts w:ascii="Times New Roman" w:hAnsi="Times New Roman" w:cs="Times New Roman"/>
          <w:b/>
          <w:i/>
          <w:sz w:val="24"/>
          <w:szCs w:val="24"/>
        </w:rPr>
      </w:pPr>
    </w:p>
    <w:p w14:paraId="59C5A99C" w14:textId="77777777" w:rsidR="00CD2973" w:rsidRPr="006708FD" w:rsidRDefault="00CD2973" w:rsidP="00CD2973">
      <w:pPr>
        <w:jc w:val="center"/>
        <w:rPr>
          <w:rFonts w:ascii="Times New Roman" w:hAnsi="Times New Roman" w:cs="Times New Roman"/>
          <w:b/>
          <w:i/>
          <w:sz w:val="24"/>
          <w:szCs w:val="24"/>
        </w:rPr>
      </w:pPr>
    </w:p>
    <w:p w14:paraId="0F08A9EE" w14:textId="77777777" w:rsidR="00CD2973" w:rsidRPr="006708FD" w:rsidRDefault="00CD2973" w:rsidP="00CD2973">
      <w:pPr>
        <w:jc w:val="center"/>
        <w:rPr>
          <w:rFonts w:ascii="Times New Roman" w:hAnsi="Times New Roman" w:cs="Times New Roman"/>
          <w:b/>
          <w:i/>
          <w:sz w:val="24"/>
          <w:szCs w:val="24"/>
        </w:rPr>
      </w:pPr>
    </w:p>
    <w:p w14:paraId="5A6BC449" w14:textId="77777777" w:rsidR="00CD2973" w:rsidRPr="006708FD" w:rsidRDefault="00CD2973" w:rsidP="00CD2973">
      <w:pPr>
        <w:jc w:val="center"/>
        <w:rPr>
          <w:rFonts w:ascii="Times New Roman" w:hAnsi="Times New Roman" w:cs="Times New Roman"/>
          <w:b/>
          <w:i/>
          <w:sz w:val="24"/>
          <w:szCs w:val="24"/>
        </w:rPr>
      </w:pPr>
    </w:p>
    <w:p w14:paraId="73560087" w14:textId="77777777" w:rsidR="00CD2973" w:rsidRPr="006708FD" w:rsidRDefault="00CD2973" w:rsidP="00CD2973">
      <w:pPr>
        <w:jc w:val="center"/>
        <w:rPr>
          <w:rFonts w:ascii="Times New Roman" w:hAnsi="Times New Roman" w:cs="Times New Roman"/>
          <w:b/>
          <w:i/>
          <w:sz w:val="24"/>
          <w:szCs w:val="24"/>
        </w:rPr>
      </w:pPr>
    </w:p>
    <w:p w14:paraId="455F3D58" w14:textId="77777777" w:rsidR="00CD2973" w:rsidRPr="006708FD" w:rsidRDefault="00CD2973" w:rsidP="00CD2973">
      <w:pPr>
        <w:jc w:val="center"/>
        <w:rPr>
          <w:rFonts w:ascii="Times New Roman" w:hAnsi="Times New Roman" w:cs="Times New Roman"/>
          <w:b/>
          <w:i/>
          <w:sz w:val="24"/>
          <w:szCs w:val="24"/>
        </w:rPr>
      </w:pPr>
    </w:p>
    <w:p w14:paraId="71C12E02" w14:textId="77777777" w:rsidR="00CD2973" w:rsidRPr="006708FD" w:rsidRDefault="00CD2973" w:rsidP="00CD2973">
      <w:pPr>
        <w:jc w:val="center"/>
        <w:rPr>
          <w:rFonts w:ascii="Times New Roman" w:hAnsi="Times New Roman" w:cs="Times New Roman"/>
          <w:b/>
          <w:i/>
          <w:sz w:val="24"/>
          <w:szCs w:val="24"/>
        </w:rPr>
      </w:pPr>
    </w:p>
    <w:p w14:paraId="1B0F0927" w14:textId="77777777" w:rsidR="00CD2973" w:rsidRPr="006708FD" w:rsidRDefault="00CD2973" w:rsidP="00CD2973">
      <w:pPr>
        <w:jc w:val="center"/>
        <w:rPr>
          <w:rFonts w:ascii="Times New Roman" w:hAnsi="Times New Roman" w:cs="Times New Roman"/>
          <w:b/>
          <w:i/>
          <w:sz w:val="24"/>
          <w:szCs w:val="24"/>
        </w:rPr>
      </w:pPr>
    </w:p>
    <w:p w14:paraId="2ADECB8D" w14:textId="77777777" w:rsidR="00CD2973" w:rsidRPr="006708FD" w:rsidRDefault="00CD2973" w:rsidP="00CD2973">
      <w:pPr>
        <w:jc w:val="center"/>
        <w:rPr>
          <w:rFonts w:ascii="Times New Roman" w:hAnsi="Times New Roman" w:cs="Times New Roman"/>
          <w:b/>
          <w:i/>
          <w:sz w:val="24"/>
          <w:szCs w:val="24"/>
        </w:rPr>
      </w:pPr>
    </w:p>
    <w:p w14:paraId="4033A468" w14:textId="77777777" w:rsidR="00CD2973" w:rsidRPr="006708FD" w:rsidRDefault="00CD2973" w:rsidP="00CD2973">
      <w:pPr>
        <w:jc w:val="center"/>
        <w:rPr>
          <w:rFonts w:ascii="Times New Roman" w:hAnsi="Times New Roman" w:cs="Times New Roman"/>
          <w:b/>
          <w:i/>
          <w:sz w:val="24"/>
          <w:szCs w:val="24"/>
        </w:rPr>
      </w:pPr>
    </w:p>
    <w:p w14:paraId="18370EDD" w14:textId="77777777" w:rsidR="00CD2973" w:rsidRPr="006708FD" w:rsidRDefault="00CD2973" w:rsidP="00CD2973">
      <w:pPr>
        <w:jc w:val="center"/>
        <w:rPr>
          <w:rFonts w:ascii="Times New Roman" w:hAnsi="Times New Roman" w:cs="Times New Roman"/>
          <w:b/>
          <w:i/>
          <w:sz w:val="24"/>
          <w:szCs w:val="24"/>
        </w:rPr>
      </w:pPr>
    </w:p>
    <w:p w14:paraId="28D8841F" w14:textId="77777777" w:rsidR="00CD2973" w:rsidRPr="006708FD" w:rsidRDefault="00CD2973" w:rsidP="00CD2973">
      <w:pPr>
        <w:rPr>
          <w:rFonts w:ascii="Times New Roman" w:hAnsi="Times New Roman" w:cs="Times New Roman"/>
          <w:b/>
          <w:i/>
          <w:sz w:val="24"/>
          <w:szCs w:val="24"/>
        </w:rPr>
      </w:pPr>
    </w:p>
    <w:p w14:paraId="15516DDC" w14:textId="77777777" w:rsidR="00CD2973" w:rsidRPr="006708FD" w:rsidRDefault="00CD2973" w:rsidP="00CD2973">
      <w:pPr>
        <w:jc w:val="center"/>
        <w:rPr>
          <w:rFonts w:ascii="Times New Roman" w:hAnsi="Times New Roman" w:cs="Times New Roman"/>
          <w:b/>
          <w:i/>
          <w:sz w:val="24"/>
          <w:szCs w:val="24"/>
        </w:rPr>
      </w:pPr>
    </w:p>
    <w:p w14:paraId="6FF0472B" w14:textId="77777777" w:rsidR="00CD2973" w:rsidRPr="006708FD" w:rsidRDefault="00CD2973" w:rsidP="00CD2973">
      <w:pPr>
        <w:jc w:val="center"/>
        <w:rPr>
          <w:rFonts w:ascii="Times New Roman" w:hAnsi="Times New Roman" w:cs="Times New Roman"/>
          <w:b/>
          <w:i/>
          <w:sz w:val="24"/>
          <w:szCs w:val="24"/>
        </w:rPr>
      </w:pPr>
    </w:p>
    <w:p w14:paraId="6FE729F0" w14:textId="77777777" w:rsidR="00CD2973" w:rsidRPr="006708FD" w:rsidRDefault="00CD2973" w:rsidP="00CD2973">
      <w:pPr>
        <w:jc w:val="center"/>
        <w:rPr>
          <w:rFonts w:ascii="Times New Roman" w:hAnsi="Times New Roman" w:cs="Times New Roman"/>
          <w:b/>
          <w:i/>
          <w:sz w:val="24"/>
          <w:szCs w:val="24"/>
        </w:rPr>
      </w:pPr>
    </w:p>
    <w:p w14:paraId="1240DCFE" w14:textId="630312AB" w:rsidR="00CD2973" w:rsidRPr="006708FD" w:rsidRDefault="006708FD" w:rsidP="00CD2973">
      <w:pPr>
        <w:jc w:val="center"/>
        <w:rPr>
          <w:rFonts w:ascii="Times New Roman" w:hAnsi="Times New Roman" w:cs="Times New Roman"/>
          <w:b/>
          <w:sz w:val="24"/>
          <w:szCs w:val="24"/>
        </w:rPr>
      </w:pPr>
      <w:r>
        <w:rPr>
          <w:rFonts w:ascii="Times New Roman" w:hAnsi="Times New Roman" w:cs="Times New Roman"/>
          <w:b/>
          <w:color w:val="000000"/>
          <w:sz w:val="24"/>
          <w:szCs w:val="24"/>
        </w:rPr>
        <w:t>ПРИМЕРНАЯ РАБОЧАЯ ПРОГРАММА ПРОФЕССИОНАЛЬНОГО МОДУЛЯ</w:t>
      </w:r>
    </w:p>
    <w:p w14:paraId="5D6AB90A" w14:textId="77777777" w:rsidR="00CD2973" w:rsidRPr="006708FD" w:rsidRDefault="00CD2973" w:rsidP="00CD2973">
      <w:pPr>
        <w:jc w:val="center"/>
        <w:rPr>
          <w:rFonts w:ascii="Times New Roman" w:hAnsi="Times New Roman" w:cs="Times New Roman"/>
          <w:b/>
          <w:sz w:val="24"/>
          <w:szCs w:val="24"/>
          <w:u w:val="single"/>
        </w:rPr>
      </w:pPr>
    </w:p>
    <w:p w14:paraId="7C10CBEB" w14:textId="04A6302E" w:rsidR="002C7E4B" w:rsidRPr="006708FD" w:rsidRDefault="00CD2973" w:rsidP="002C7E4B">
      <w:pPr>
        <w:pStyle w:val="2d"/>
        <w:jc w:val="center"/>
        <w:rPr>
          <w:b/>
          <w:bCs/>
        </w:rPr>
      </w:pPr>
      <w:r w:rsidRPr="006708FD">
        <w:rPr>
          <w:b/>
        </w:rPr>
        <w:t>«</w:t>
      </w:r>
      <w:bookmarkStart w:id="2" w:name="_Toc136010025"/>
      <w:r w:rsidR="002C7E4B" w:rsidRPr="006708FD">
        <w:rPr>
          <w:b/>
          <w:bCs/>
        </w:rPr>
        <w:t xml:space="preserve">ПМ.01. </w:t>
      </w:r>
      <w:bookmarkStart w:id="3" w:name="_Hlk136958436"/>
      <w:r w:rsidR="002C7E4B" w:rsidRPr="006708FD">
        <w:rPr>
          <w:b/>
          <w:bCs/>
        </w:rPr>
        <w:t>Проведение санитарно-гигиенических и профилактических мероприятий по обеспечению безопасности среды обитания для здоровья человека»</w:t>
      </w:r>
      <w:bookmarkEnd w:id="2"/>
      <w:bookmarkEnd w:id="3"/>
    </w:p>
    <w:p w14:paraId="62499A62" w14:textId="1486BAD5" w:rsidR="00CD2973" w:rsidRPr="006708FD" w:rsidRDefault="00CD2973" w:rsidP="00CD2973">
      <w:pPr>
        <w:spacing w:line="276" w:lineRule="auto"/>
        <w:jc w:val="center"/>
        <w:rPr>
          <w:rFonts w:ascii="Times New Roman" w:eastAsia="Times New Roman" w:hAnsi="Times New Roman" w:cs="Times New Roman"/>
          <w:b/>
          <w:sz w:val="24"/>
          <w:szCs w:val="24"/>
          <w:lang w:eastAsia="ru-RU"/>
        </w:rPr>
      </w:pPr>
    </w:p>
    <w:p w14:paraId="3CB49511" w14:textId="77777777" w:rsidR="00CD2973" w:rsidRPr="006708FD"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6708FD" w:rsidRDefault="00CD2973" w:rsidP="00CD2973">
      <w:pPr>
        <w:spacing w:after="200" w:line="276" w:lineRule="auto"/>
        <w:jc w:val="center"/>
        <w:rPr>
          <w:rFonts w:ascii="Times New Roman" w:eastAsia="Times New Roman" w:hAnsi="Times New Roman" w:cs="Times New Roman"/>
          <w:b/>
          <w:i/>
          <w:sz w:val="24"/>
          <w:szCs w:val="24"/>
          <w:lang w:eastAsia="ru-RU"/>
        </w:rPr>
      </w:pPr>
      <w:r w:rsidRPr="006708FD">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6708FD" w:rsidRDefault="00CD2973" w:rsidP="00CD2973">
      <w:pPr>
        <w:jc w:val="center"/>
        <w:rPr>
          <w:rFonts w:ascii="Times New Roman" w:hAnsi="Times New Roman" w:cs="Times New Roman"/>
          <w:b/>
          <w:i/>
          <w:sz w:val="24"/>
          <w:szCs w:val="24"/>
        </w:rPr>
      </w:pPr>
    </w:p>
    <w:p w14:paraId="783A123A" w14:textId="77777777" w:rsidR="00CD2973" w:rsidRPr="006708FD" w:rsidRDefault="00CD2973" w:rsidP="00CD2973">
      <w:pPr>
        <w:jc w:val="center"/>
        <w:rPr>
          <w:rFonts w:ascii="Times New Roman" w:hAnsi="Times New Roman" w:cs="Times New Roman"/>
          <w:b/>
          <w:i/>
          <w:sz w:val="24"/>
          <w:szCs w:val="24"/>
        </w:rPr>
      </w:pPr>
    </w:p>
    <w:p w14:paraId="66DA2504" w14:textId="77777777" w:rsidR="00CD2973" w:rsidRPr="006708FD" w:rsidRDefault="00CD2973" w:rsidP="00CD2973">
      <w:pPr>
        <w:jc w:val="center"/>
        <w:rPr>
          <w:rFonts w:ascii="Times New Roman" w:hAnsi="Times New Roman" w:cs="Times New Roman"/>
          <w:b/>
          <w:i/>
          <w:sz w:val="24"/>
          <w:szCs w:val="24"/>
        </w:rPr>
      </w:pPr>
    </w:p>
    <w:p w14:paraId="59CB04A9" w14:textId="77777777" w:rsidR="00CD2973" w:rsidRPr="006708FD" w:rsidRDefault="00CD2973" w:rsidP="00CD2973">
      <w:pPr>
        <w:jc w:val="center"/>
        <w:rPr>
          <w:rFonts w:ascii="Times New Roman" w:hAnsi="Times New Roman" w:cs="Times New Roman"/>
          <w:b/>
          <w:i/>
          <w:sz w:val="24"/>
          <w:szCs w:val="24"/>
        </w:rPr>
      </w:pPr>
    </w:p>
    <w:p w14:paraId="5C7EAB0C" w14:textId="77777777" w:rsidR="00CD2973" w:rsidRPr="006708FD" w:rsidRDefault="00CD2973" w:rsidP="00CD2973">
      <w:pPr>
        <w:jc w:val="center"/>
        <w:rPr>
          <w:rFonts w:ascii="Times New Roman" w:hAnsi="Times New Roman" w:cs="Times New Roman"/>
          <w:b/>
          <w:i/>
          <w:sz w:val="24"/>
          <w:szCs w:val="24"/>
        </w:rPr>
      </w:pPr>
    </w:p>
    <w:p w14:paraId="0274DB88" w14:textId="77777777" w:rsidR="00CD2973" w:rsidRPr="006708FD" w:rsidRDefault="00CD2973" w:rsidP="00CD2973">
      <w:pPr>
        <w:jc w:val="center"/>
        <w:rPr>
          <w:rFonts w:ascii="Times New Roman" w:hAnsi="Times New Roman" w:cs="Times New Roman"/>
          <w:b/>
          <w:i/>
          <w:sz w:val="24"/>
          <w:szCs w:val="24"/>
        </w:rPr>
      </w:pPr>
    </w:p>
    <w:p w14:paraId="5816A0A9" w14:textId="77777777" w:rsidR="00CD2973" w:rsidRPr="006708FD" w:rsidRDefault="00CD2973" w:rsidP="00CD2973">
      <w:pPr>
        <w:jc w:val="center"/>
        <w:rPr>
          <w:rFonts w:ascii="Times New Roman" w:hAnsi="Times New Roman" w:cs="Times New Roman"/>
          <w:b/>
          <w:i/>
          <w:sz w:val="24"/>
          <w:szCs w:val="24"/>
        </w:rPr>
      </w:pPr>
    </w:p>
    <w:p w14:paraId="771E4C55" w14:textId="77777777" w:rsidR="00CD2973" w:rsidRPr="006708FD" w:rsidRDefault="00CD2973" w:rsidP="00CD2973">
      <w:pPr>
        <w:jc w:val="center"/>
        <w:rPr>
          <w:rFonts w:ascii="Times New Roman" w:hAnsi="Times New Roman" w:cs="Times New Roman"/>
          <w:b/>
          <w:i/>
          <w:sz w:val="24"/>
          <w:szCs w:val="24"/>
        </w:rPr>
      </w:pPr>
    </w:p>
    <w:p w14:paraId="60636106" w14:textId="77777777" w:rsidR="00CD2973" w:rsidRPr="006708FD" w:rsidRDefault="00CD2973" w:rsidP="00CD2973">
      <w:pPr>
        <w:jc w:val="center"/>
        <w:rPr>
          <w:rFonts w:ascii="Times New Roman" w:hAnsi="Times New Roman" w:cs="Times New Roman"/>
          <w:b/>
          <w:i/>
          <w:sz w:val="24"/>
          <w:szCs w:val="24"/>
        </w:rPr>
      </w:pPr>
    </w:p>
    <w:p w14:paraId="5F8DFEAA" w14:textId="77777777" w:rsidR="00CD2973" w:rsidRPr="006708FD" w:rsidRDefault="00CD2973" w:rsidP="00CD2973">
      <w:pPr>
        <w:jc w:val="center"/>
        <w:rPr>
          <w:rFonts w:ascii="Times New Roman" w:hAnsi="Times New Roman" w:cs="Times New Roman"/>
          <w:b/>
          <w:i/>
          <w:sz w:val="24"/>
          <w:szCs w:val="24"/>
        </w:rPr>
      </w:pPr>
    </w:p>
    <w:p w14:paraId="10CE9E94" w14:textId="4FF98F54" w:rsidR="00CD2973" w:rsidRPr="006708FD" w:rsidRDefault="00CD2973" w:rsidP="00CD2973">
      <w:pPr>
        <w:rPr>
          <w:rFonts w:ascii="Times New Roman" w:hAnsi="Times New Roman" w:cs="Times New Roman"/>
          <w:b/>
          <w:i/>
          <w:sz w:val="24"/>
          <w:szCs w:val="24"/>
        </w:rPr>
      </w:pPr>
    </w:p>
    <w:p w14:paraId="33FC6E98" w14:textId="762B9854" w:rsidR="00CD2973" w:rsidRPr="006708FD" w:rsidRDefault="00CD2973" w:rsidP="00CD2973">
      <w:pPr>
        <w:rPr>
          <w:rFonts w:ascii="Times New Roman" w:hAnsi="Times New Roman" w:cs="Times New Roman"/>
          <w:b/>
          <w:i/>
          <w:sz w:val="24"/>
          <w:szCs w:val="24"/>
        </w:rPr>
      </w:pPr>
    </w:p>
    <w:p w14:paraId="017FC9ED" w14:textId="1E7242DF" w:rsidR="00CD2973" w:rsidRPr="006708FD" w:rsidRDefault="00CD2973" w:rsidP="00CD2973">
      <w:pPr>
        <w:rPr>
          <w:rFonts w:ascii="Times New Roman" w:hAnsi="Times New Roman" w:cs="Times New Roman"/>
          <w:b/>
          <w:i/>
          <w:sz w:val="24"/>
          <w:szCs w:val="24"/>
        </w:rPr>
      </w:pPr>
    </w:p>
    <w:p w14:paraId="207C1A37" w14:textId="77777777" w:rsidR="00CD2973" w:rsidRPr="006708FD" w:rsidRDefault="00CD2973" w:rsidP="00CD2973">
      <w:pPr>
        <w:rPr>
          <w:rFonts w:ascii="Times New Roman" w:hAnsi="Times New Roman" w:cs="Times New Roman"/>
          <w:b/>
          <w:i/>
          <w:sz w:val="24"/>
          <w:szCs w:val="24"/>
        </w:rPr>
      </w:pPr>
    </w:p>
    <w:p w14:paraId="61A65121" w14:textId="77777777" w:rsidR="00CD2973" w:rsidRPr="006708FD" w:rsidRDefault="00CD2973" w:rsidP="00CD2973">
      <w:pPr>
        <w:jc w:val="center"/>
        <w:rPr>
          <w:rFonts w:ascii="Times New Roman" w:hAnsi="Times New Roman" w:cs="Times New Roman"/>
          <w:b/>
          <w:i/>
          <w:sz w:val="24"/>
          <w:szCs w:val="24"/>
        </w:rPr>
      </w:pPr>
    </w:p>
    <w:p w14:paraId="44835620" w14:textId="77777777" w:rsidR="00CD2973" w:rsidRPr="006708FD" w:rsidRDefault="00CD2973" w:rsidP="00CD2973">
      <w:pPr>
        <w:jc w:val="center"/>
        <w:rPr>
          <w:rFonts w:ascii="Times New Roman" w:hAnsi="Times New Roman" w:cs="Times New Roman"/>
          <w:b/>
          <w:i/>
          <w:sz w:val="24"/>
          <w:szCs w:val="24"/>
        </w:rPr>
      </w:pPr>
    </w:p>
    <w:p w14:paraId="79886A93" w14:textId="77777777" w:rsidR="00CD2973" w:rsidRPr="006708FD" w:rsidRDefault="00CD2973" w:rsidP="002C7E4B">
      <w:pPr>
        <w:rPr>
          <w:rFonts w:ascii="Times New Roman" w:hAnsi="Times New Roman" w:cs="Times New Roman"/>
          <w:b/>
          <w:i/>
          <w:sz w:val="24"/>
          <w:szCs w:val="24"/>
        </w:rPr>
      </w:pPr>
    </w:p>
    <w:p w14:paraId="016D7707" w14:textId="1341A47B" w:rsidR="00CD2973" w:rsidRPr="006708FD" w:rsidRDefault="00CD2973" w:rsidP="00CD2973">
      <w:pPr>
        <w:jc w:val="center"/>
        <w:rPr>
          <w:rFonts w:ascii="Times New Roman" w:hAnsi="Times New Roman" w:cs="Times New Roman"/>
          <w:b/>
          <w:iCs/>
          <w:sz w:val="24"/>
          <w:szCs w:val="24"/>
        </w:rPr>
      </w:pPr>
      <w:r w:rsidRPr="006708FD">
        <w:rPr>
          <w:rFonts w:ascii="Times New Roman" w:hAnsi="Times New Roman" w:cs="Times New Roman"/>
          <w:b/>
          <w:bCs/>
          <w:iCs/>
          <w:sz w:val="24"/>
          <w:szCs w:val="24"/>
        </w:rPr>
        <w:t>202</w:t>
      </w:r>
      <w:r w:rsidR="002C7E4B" w:rsidRPr="006708FD">
        <w:rPr>
          <w:rFonts w:ascii="Times New Roman" w:hAnsi="Times New Roman" w:cs="Times New Roman"/>
          <w:b/>
          <w:bCs/>
          <w:iCs/>
          <w:sz w:val="24"/>
          <w:szCs w:val="24"/>
        </w:rPr>
        <w:t xml:space="preserve">3 </w:t>
      </w:r>
      <w:r w:rsidRPr="006708FD">
        <w:rPr>
          <w:rFonts w:ascii="Times New Roman" w:hAnsi="Times New Roman" w:cs="Times New Roman"/>
          <w:b/>
          <w:bCs/>
          <w:iCs/>
          <w:sz w:val="24"/>
          <w:szCs w:val="24"/>
        </w:rPr>
        <w:t>г.</w:t>
      </w:r>
    </w:p>
    <w:p w14:paraId="5F7BF120" w14:textId="77777777" w:rsidR="00CD2973" w:rsidRPr="006708FD" w:rsidRDefault="00CD2973" w:rsidP="00CD2973">
      <w:pPr>
        <w:spacing w:after="200" w:line="276" w:lineRule="auto"/>
        <w:rPr>
          <w:rFonts w:ascii="Times New Roman" w:eastAsia="Times New Roman" w:hAnsi="Times New Roman" w:cs="Times New Roman"/>
          <w:b/>
          <w:sz w:val="24"/>
          <w:szCs w:val="24"/>
          <w:lang w:eastAsia="ru-RU"/>
        </w:rPr>
        <w:sectPr w:rsidR="00CD2973" w:rsidRPr="006708FD" w:rsidSect="00350906">
          <w:headerReference w:type="even" r:id="rId8"/>
          <w:footerReference w:type="default" r:id="rId9"/>
          <w:footerReference w:type="first" r:id="rId10"/>
          <w:pgSz w:w="11906" w:h="16838"/>
          <w:pgMar w:top="1134" w:right="567" w:bottom="1134" w:left="1701" w:header="709" w:footer="709" w:gutter="0"/>
          <w:pgNumType w:start="1"/>
          <w:cols w:space="708"/>
          <w:titlePg/>
          <w:docGrid w:linePitch="360"/>
        </w:sectPr>
      </w:pPr>
    </w:p>
    <w:p w14:paraId="30DE5190" w14:textId="77777777" w:rsidR="00CD2973" w:rsidRPr="006708FD" w:rsidRDefault="00CD2973" w:rsidP="00CD2973">
      <w:pPr>
        <w:spacing w:line="276" w:lineRule="auto"/>
        <w:jc w:val="center"/>
        <w:rPr>
          <w:rFonts w:ascii="Times New Roman" w:hAnsi="Times New Roman" w:cs="Times New Roman"/>
          <w:b/>
          <w:iCs/>
          <w:sz w:val="24"/>
          <w:szCs w:val="24"/>
        </w:rPr>
      </w:pPr>
      <w:r w:rsidRPr="006708FD">
        <w:rPr>
          <w:rFonts w:ascii="Times New Roman" w:hAnsi="Times New Roman" w:cs="Times New Roman"/>
          <w:b/>
          <w:iCs/>
          <w:sz w:val="24"/>
          <w:szCs w:val="24"/>
        </w:rPr>
        <w:lastRenderedPageBreak/>
        <w:t>СОДЕРЖАНИЕ</w:t>
      </w:r>
    </w:p>
    <w:p w14:paraId="5BEBC6B2" w14:textId="77777777" w:rsidR="00CD2973" w:rsidRPr="006708FD" w:rsidRDefault="00CD2973" w:rsidP="00CD2973">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D2973" w:rsidRPr="006708FD" w14:paraId="55C27401" w14:textId="77777777" w:rsidTr="001F3287">
        <w:tc>
          <w:tcPr>
            <w:tcW w:w="7501" w:type="dxa"/>
          </w:tcPr>
          <w:p w14:paraId="7F327C24" w14:textId="77777777" w:rsidR="00CD2973" w:rsidRPr="006708FD" w:rsidRDefault="00CD2973" w:rsidP="004B3909">
            <w:pPr>
              <w:numPr>
                <w:ilvl w:val="0"/>
                <w:numId w:val="1"/>
              </w:numPr>
              <w:tabs>
                <w:tab w:val="num" w:pos="284"/>
              </w:tabs>
              <w:suppressAutoHyphens/>
              <w:spacing w:after="200" w:line="276" w:lineRule="auto"/>
              <w:rPr>
                <w:rFonts w:ascii="Times New Roman" w:hAnsi="Times New Roman" w:cs="Times New Roman"/>
                <w:b/>
                <w:sz w:val="24"/>
                <w:szCs w:val="24"/>
              </w:rPr>
            </w:pPr>
            <w:r w:rsidRPr="006708FD">
              <w:rPr>
                <w:rFonts w:ascii="Times New Roman" w:hAnsi="Times New Roman" w:cs="Times New Roman"/>
                <w:b/>
                <w:sz w:val="24"/>
                <w:szCs w:val="24"/>
              </w:rPr>
              <w:t xml:space="preserve">ОБЩАЯ ХАРАКТЕРИСТИКА </w:t>
            </w:r>
            <w:r w:rsidRPr="006708FD">
              <w:rPr>
                <w:rFonts w:ascii="Times New Roman" w:hAnsi="Times New Roman" w:cs="Times New Roman"/>
                <w:b/>
                <w:color w:val="000000"/>
                <w:sz w:val="24"/>
                <w:szCs w:val="24"/>
              </w:rPr>
              <w:t xml:space="preserve">РАБОЧЕЙ </w:t>
            </w:r>
            <w:r w:rsidRPr="006708FD">
              <w:rPr>
                <w:rFonts w:ascii="Times New Roman" w:hAnsi="Times New Roman" w:cs="Times New Roman"/>
                <w:b/>
                <w:sz w:val="24"/>
                <w:szCs w:val="24"/>
              </w:rPr>
              <w:t>ПРОГРАММЫ ПРОФЕССИОНАЛЬНОГО МОДУЛЯ</w:t>
            </w:r>
          </w:p>
        </w:tc>
        <w:tc>
          <w:tcPr>
            <w:tcW w:w="1854" w:type="dxa"/>
          </w:tcPr>
          <w:p w14:paraId="4ED17D58" w14:textId="77777777" w:rsidR="00CD2973" w:rsidRPr="006708FD" w:rsidRDefault="00CD2973" w:rsidP="00CD2973">
            <w:pPr>
              <w:spacing w:after="200" w:line="276" w:lineRule="auto"/>
              <w:rPr>
                <w:rFonts w:ascii="Times New Roman" w:hAnsi="Times New Roman" w:cs="Times New Roman"/>
                <w:b/>
                <w:sz w:val="24"/>
                <w:szCs w:val="24"/>
              </w:rPr>
            </w:pPr>
          </w:p>
        </w:tc>
      </w:tr>
      <w:tr w:rsidR="00CD2973" w:rsidRPr="006708FD" w14:paraId="73B2C898" w14:textId="77777777" w:rsidTr="001F3287">
        <w:tc>
          <w:tcPr>
            <w:tcW w:w="7501" w:type="dxa"/>
          </w:tcPr>
          <w:p w14:paraId="1FE93ECE" w14:textId="77777777" w:rsidR="00CD2973" w:rsidRPr="006708FD" w:rsidRDefault="00CD2973" w:rsidP="004B3909">
            <w:pPr>
              <w:numPr>
                <w:ilvl w:val="0"/>
                <w:numId w:val="1"/>
              </w:numPr>
              <w:tabs>
                <w:tab w:val="num" w:pos="284"/>
              </w:tabs>
              <w:suppressAutoHyphens/>
              <w:spacing w:after="200" w:line="276" w:lineRule="auto"/>
              <w:rPr>
                <w:rFonts w:ascii="Times New Roman" w:hAnsi="Times New Roman" w:cs="Times New Roman"/>
                <w:b/>
                <w:sz w:val="24"/>
                <w:szCs w:val="24"/>
              </w:rPr>
            </w:pPr>
            <w:r w:rsidRPr="006708FD">
              <w:rPr>
                <w:rFonts w:ascii="Times New Roman" w:hAnsi="Times New Roman" w:cs="Times New Roman"/>
                <w:b/>
                <w:sz w:val="24"/>
                <w:szCs w:val="24"/>
              </w:rPr>
              <w:t>СТРУКТУРА И СОДЕРЖАНИЕ ПРОФЕССИОНАЛЬНОГО МОДУЛЯ</w:t>
            </w:r>
          </w:p>
          <w:p w14:paraId="521B22A7" w14:textId="77777777" w:rsidR="00CD2973" w:rsidRPr="006708FD" w:rsidRDefault="00CD2973" w:rsidP="004B3909">
            <w:pPr>
              <w:numPr>
                <w:ilvl w:val="0"/>
                <w:numId w:val="1"/>
              </w:numPr>
              <w:tabs>
                <w:tab w:val="num" w:pos="284"/>
              </w:tabs>
              <w:suppressAutoHyphens/>
              <w:spacing w:after="200" w:line="276" w:lineRule="auto"/>
              <w:rPr>
                <w:rFonts w:ascii="Times New Roman" w:hAnsi="Times New Roman" w:cs="Times New Roman"/>
                <w:b/>
                <w:sz w:val="24"/>
                <w:szCs w:val="24"/>
              </w:rPr>
            </w:pPr>
            <w:r w:rsidRPr="006708FD">
              <w:rPr>
                <w:rFonts w:ascii="Times New Roman" w:hAnsi="Times New Roman" w:cs="Times New Roman"/>
                <w:b/>
                <w:sz w:val="24"/>
                <w:szCs w:val="24"/>
              </w:rPr>
              <w:t>УСЛОВИЯ РЕАЛИЗАЦИИ ПРОФЕССИОНАЛЬНОГО МОДУЛЯ</w:t>
            </w:r>
          </w:p>
        </w:tc>
        <w:tc>
          <w:tcPr>
            <w:tcW w:w="1854" w:type="dxa"/>
          </w:tcPr>
          <w:p w14:paraId="760D34E2" w14:textId="77777777" w:rsidR="00CD2973" w:rsidRPr="006708FD" w:rsidRDefault="00CD2973" w:rsidP="00CD2973">
            <w:pPr>
              <w:spacing w:after="200" w:line="276" w:lineRule="auto"/>
              <w:rPr>
                <w:rFonts w:ascii="Times New Roman" w:hAnsi="Times New Roman" w:cs="Times New Roman"/>
                <w:b/>
                <w:sz w:val="24"/>
                <w:szCs w:val="24"/>
              </w:rPr>
            </w:pPr>
          </w:p>
        </w:tc>
      </w:tr>
      <w:tr w:rsidR="00CD2973" w:rsidRPr="006708FD" w14:paraId="608BB777" w14:textId="77777777" w:rsidTr="001F3287">
        <w:tc>
          <w:tcPr>
            <w:tcW w:w="7501" w:type="dxa"/>
          </w:tcPr>
          <w:p w14:paraId="2CC67139" w14:textId="77777777" w:rsidR="00CD2973" w:rsidRPr="006708FD" w:rsidRDefault="00CD2973" w:rsidP="004B3909">
            <w:pPr>
              <w:numPr>
                <w:ilvl w:val="0"/>
                <w:numId w:val="1"/>
              </w:numPr>
              <w:suppressAutoHyphens/>
              <w:spacing w:after="200" w:line="276" w:lineRule="auto"/>
              <w:rPr>
                <w:rFonts w:ascii="Times New Roman" w:hAnsi="Times New Roman" w:cs="Times New Roman"/>
                <w:b/>
                <w:sz w:val="24"/>
                <w:szCs w:val="24"/>
              </w:rPr>
            </w:pPr>
            <w:r w:rsidRPr="006708FD">
              <w:rPr>
                <w:rFonts w:ascii="Times New Roman" w:hAnsi="Times New Roman" w:cs="Times New Roman"/>
                <w:b/>
                <w:sz w:val="24"/>
                <w:szCs w:val="24"/>
              </w:rPr>
              <w:t>КОНТРОЛЬ И ОЦЕНКА РЕЗУЛЬТАТОВ ОСВОЕНИЯ ПРОФЕССИОНАЛЬНОГО МОДУЛЯ</w:t>
            </w:r>
          </w:p>
          <w:p w14:paraId="53F250E0" w14:textId="77777777" w:rsidR="00CD2973" w:rsidRPr="006708FD" w:rsidRDefault="00CD2973" w:rsidP="00CD2973">
            <w:pPr>
              <w:suppressAutoHyphens/>
              <w:spacing w:after="200" w:line="276" w:lineRule="auto"/>
              <w:rPr>
                <w:rFonts w:ascii="Times New Roman" w:hAnsi="Times New Roman" w:cs="Times New Roman"/>
                <w:b/>
                <w:sz w:val="24"/>
                <w:szCs w:val="24"/>
              </w:rPr>
            </w:pPr>
          </w:p>
        </w:tc>
        <w:tc>
          <w:tcPr>
            <w:tcW w:w="1854" w:type="dxa"/>
          </w:tcPr>
          <w:p w14:paraId="121591EC" w14:textId="77777777" w:rsidR="00CD2973" w:rsidRPr="006708FD" w:rsidRDefault="00CD2973" w:rsidP="00CD2973">
            <w:pPr>
              <w:spacing w:after="200" w:line="276" w:lineRule="auto"/>
              <w:rPr>
                <w:rFonts w:ascii="Times New Roman" w:hAnsi="Times New Roman" w:cs="Times New Roman"/>
                <w:b/>
                <w:sz w:val="24"/>
                <w:szCs w:val="24"/>
              </w:rPr>
            </w:pPr>
          </w:p>
        </w:tc>
      </w:tr>
    </w:tbl>
    <w:p w14:paraId="6B0A3AED" w14:textId="77777777" w:rsidR="00CD2973" w:rsidRPr="006708FD" w:rsidRDefault="00CD2973" w:rsidP="00CD2973">
      <w:pPr>
        <w:spacing w:line="276" w:lineRule="auto"/>
        <w:jc w:val="center"/>
        <w:rPr>
          <w:rFonts w:ascii="Times New Roman" w:hAnsi="Times New Roman" w:cs="Times New Roman"/>
          <w:b/>
          <w:i/>
          <w:sz w:val="24"/>
          <w:szCs w:val="24"/>
        </w:rPr>
      </w:pPr>
    </w:p>
    <w:p w14:paraId="0283891E" w14:textId="77777777" w:rsidR="00CD2973" w:rsidRPr="006708FD" w:rsidRDefault="00CD2973" w:rsidP="00CD2973">
      <w:pPr>
        <w:spacing w:line="276" w:lineRule="auto"/>
        <w:rPr>
          <w:rFonts w:ascii="Times New Roman" w:hAnsi="Times New Roman" w:cs="Times New Roman"/>
          <w:b/>
          <w:i/>
          <w:sz w:val="24"/>
          <w:szCs w:val="24"/>
        </w:rPr>
      </w:pPr>
    </w:p>
    <w:p w14:paraId="0B2FF07C" w14:textId="77777777" w:rsidR="00CD2973" w:rsidRPr="006708FD" w:rsidRDefault="00CD2973" w:rsidP="00CD2973">
      <w:pPr>
        <w:rPr>
          <w:rFonts w:ascii="Times New Roman" w:hAnsi="Times New Roman" w:cs="Times New Roman"/>
          <w:b/>
          <w:i/>
          <w:sz w:val="24"/>
          <w:szCs w:val="24"/>
        </w:rPr>
        <w:sectPr w:rsidR="00CD2973" w:rsidRPr="006708FD" w:rsidSect="00350906">
          <w:pgSz w:w="11907" w:h="16840"/>
          <w:pgMar w:top="1134" w:right="567" w:bottom="992" w:left="1418" w:header="709" w:footer="709" w:gutter="0"/>
          <w:cols w:space="720"/>
        </w:sectPr>
      </w:pPr>
    </w:p>
    <w:p w14:paraId="49297B72" w14:textId="77777777" w:rsidR="00CD2973" w:rsidRPr="006708FD" w:rsidRDefault="00CD2973" w:rsidP="00CD2973">
      <w:pPr>
        <w:spacing w:line="276" w:lineRule="auto"/>
        <w:jc w:val="center"/>
        <w:rPr>
          <w:rFonts w:ascii="Times New Roman" w:hAnsi="Times New Roman" w:cs="Times New Roman"/>
          <w:b/>
          <w:sz w:val="24"/>
          <w:szCs w:val="24"/>
        </w:rPr>
      </w:pPr>
      <w:r w:rsidRPr="006708FD">
        <w:rPr>
          <w:rFonts w:ascii="Times New Roman" w:hAnsi="Times New Roman" w:cs="Times New Roman"/>
          <w:b/>
          <w:sz w:val="24"/>
          <w:szCs w:val="24"/>
        </w:rPr>
        <w:lastRenderedPageBreak/>
        <w:t xml:space="preserve">1. ОБЩАЯ ХАРАКТЕРИСТИКА </w:t>
      </w:r>
      <w:r w:rsidRPr="006708FD">
        <w:rPr>
          <w:rFonts w:ascii="Times New Roman" w:hAnsi="Times New Roman" w:cs="Times New Roman"/>
          <w:b/>
          <w:color w:val="000000"/>
          <w:sz w:val="24"/>
          <w:szCs w:val="24"/>
        </w:rPr>
        <w:t>РАБОЧЕЙ ПРОГРАММЫ</w:t>
      </w:r>
    </w:p>
    <w:p w14:paraId="5771B04D" w14:textId="77777777" w:rsidR="00CD2973" w:rsidRPr="006708FD" w:rsidRDefault="00CD2973" w:rsidP="00CD2973">
      <w:pPr>
        <w:spacing w:line="276" w:lineRule="auto"/>
        <w:jc w:val="center"/>
        <w:rPr>
          <w:rFonts w:ascii="Times New Roman" w:hAnsi="Times New Roman" w:cs="Times New Roman"/>
          <w:b/>
          <w:sz w:val="24"/>
          <w:szCs w:val="24"/>
        </w:rPr>
      </w:pPr>
      <w:r w:rsidRPr="006708FD">
        <w:rPr>
          <w:rFonts w:ascii="Times New Roman" w:hAnsi="Times New Roman" w:cs="Times New Roman"/>
          <w:b/>
          <w:sz w:val="24"/>
          <w:szCs w:val="24"/>
        </w:rPr>
        <w:t>ПРОФЕССИОНАЛЬНОГО МОДУЛЯ</w:t>
      </w:r>
    </w:p>
    <w:p w14:paraId="3F855A1B" w14:textId="0271C04B" w:rsidR="00CD2973" w:rsidRPr="006708FD" w:rsidRDefault="00CD2973" w:rsidP="00CD2973">
      <w:pPr>
        <w:spacing w:line="276" w:lineRule="auto"/>
        <w:jc w:val="center"/>
        <w:rPr>
          <w:rFonts w:ascii="Times New Roman" w:eastAsia="Times New Roman" w:hAnsi="Times New Roman" w:cs="Times New Roman"/>
          <w:b/>
          <w:sz w:val="24"/>
          <w:szCs w:val="24"/>
          <w:lang w:eastAsia="ru-RU"/>
        </w:rPr>
      </w:pPr>
      <w:r w:rsidRPr="006708FD">
        <w:rPr>
          <w:rFonts w:ascii="Times New Roman" w:eastAsia="Times New Roman" w:hAnsi="Times New Roman" w:cs="Times New Roman"/>
          <w:b/>
          <w:sz w:val="24"/>
          <w:szCs w:val="24"/>
          <w:lang w:eastAsia="ru-RU"/>
        </w:rPr>
        <w:t>«</w:t>
      </w:r>
      <w:r w:rsidR="006708FD">
        <w:rPr>
          <w:rFonts w:ascii="Times New Roman" w:eastAsia="Times New Roman" w:hAnsi="Times New Roman" w:cs="Times New Roman"/>
          <w:b/>
          <w:sz w:val="24"/>
          <w:szCs w:val="24"/>
          <w:lang w:eastAsia="ru-RU"/>
        </w:rPr>
        <w:t xml:space="preserve">ПМ.01 </w:t>
      </w:r>
      <w:r w:rsidR="002C7E4B" w:rsidRPr="006708FD">
        <w:rPr>
          <w:rFonts w:ascii="Times New Roman" w:eastAsia="Times New Roman" w:hAnsi="Times New Roman" w:cs="Times New Roman"/>
          <w:b/>
          <w:bCs/>
          <w:sz w:val="24"/>
          <w:szCs w:val="24"/>
          <w:lang w:eastAsia="ru-RU"/>
        </w:rPr>
        <w:t xml:space="preserve">Проведение санитарно-гигиенических и профилактических мероприятий </w:t>
      </w:r>
      <w:r w:rsidR="006708FD">
        <w:rPr>
          <w:rFonts w:ascii="Times New Roman" w:eastAsia="Times New Roman" w:hAnsi="Times New Roman" w:cs="Times New Roman"/>
          <w:b/>
          <w:bCs/>
          <w:sz w:val="24"/>
          <w:szCs w:val="24"/>
          <w:lang w:eastAsia="ru-RU"/>
        </w:rPr>
        <w:br/>
      </w:r>
      <w:r w:rsidR="002C7E4B" w:rsidRPr="006708FD">
        <w:rPr>
          <w:rFonts w:ascii="Times New Roman" w:eastAsia="Times New Roman" w:hAnsi="Times New Roman" w:cs="Times New Roman"/>
          <w:b/>
          <w:bCs/>
          <w:sz w:val="24"/>
          <w:szCs w:val="24"/>
          <w:lang w:eastAsia="ru-RU"/>
        </w:rPr>
        <w:t>по обеспечению безопасности среды обитания для здоровья человека»</w:t>
      </w:r>
      <w:r w:rsidRPr="006708FD">
        <w:rPr>
          <w:rFonts w:ascii="Times New Roman" w:eastAsia="Times New Roman" w:hAnsi="Times New Roman" w:cs="Times New Roman"/>
          <w:b/>
          <w:sz w:val="24"/>
          <w:szCs w:val="24"/>
          <w:lang w:eastAsia="ru-RU"/>
        </w:rPr>
        <w:t>»</w:t>
      </w:r>
    </w:p>
    <w:p w14:paraId="79DE995E" w14:textId="77777777" w:rsidR="00CD2973" w:rsidRPr="006708FD"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6708FD">
        <w:rPr>
          <w:rFonts w:ascii="Times New Roman" w:eastAsia="Times New Roman" w:hAnsi="Times New Roman" w:cs="Times New Roman"/>
          <w:b/>
          <w:sz w:val="24"/>
          <w:szCs w:val="24"/>
          <w:lang w:eastAsia="ru-RU"/>
        </w:rPr>
        <w:t>1.1.</w:t>
      </w:r>
      <w:bookmarkStart w:id="4" w:name="_Hlk511590080"/>
      <w:r w:rsidRPr="006708FD">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4"/>
    </w:p>
    <w:p w14:paraId="34DB3CFB" w14:textId="77777777" w:rsidR="002C7E4B" w:rsidRPr="006708FD" w:rsidRDefault="002C7E4B" w:rsidP="002C7E4B">
      <w:pPr>
        <w:suppressAutoHyphens/>
        <w:spacing w:line="276" w:lineRule="auto"/>
        <w:ind w:firstLine="709"/>
        <w:jc w:val="both"/>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«Проведение санитарно-гигиенических и профилактических мероприятий по обеспечению безопасности среды обитания для здоровья человека» </w:t>
      </w:r>
      <w:r w:rsidRPr="006708FD">
        <w:rPr>
          <w:rFonts w:ascii="Times New Roman" w:eastAsia="Times New Roman" w:hAnsi="Times New Roman" w:cs="Times New Roman"/>
          <w:sz w:val="24"/>
          <w:szCs w:val="24"/>
          <w:lang w:eastAsia="ru-RU"/>
        </w:rPr>
        <w:br/>
        <w:t>и соответствующие ему общие компетенции и профессиональные компетенции:</w:t>
      </w:r>
    </w:p>
    <w:p w14:paraId="26BCAFC6" w14:textId="60EAC10E" w:rsidR="00CD2973" w:rsidRPr="006708FD" w:rsidRDefault="00CD2973" w:rsidP="00CD2973">
      <w:pPr>
        <w:spacing w:line="276" w:lineRule="auto"/>
        <w:ind w:firstLine="709"/>
        <w:jc w:val="both"/>
        <w:rPr>
          <w:rFonts w:ascii="Times New Roman" w:hAnsi="Times New Roman" w:cs="Times New Roman"/>
          <w:sz w:val="24"/>
          <w:szCs w:val="24"/>
        </w:rPr>
      </w:pPr>
      <w:r w:rsidRPr="006708FD">
        <w:rPr>
          <w:rFonts w:ascii="Times New Roman" w:hAnsi="Times New Roman" w:cs="Times New Roman"/>
          <w:sz w:val="24"/>
          <w:szCs w:val="24"/>
        </w:rPr>
        <w:t>1.1.1. Перечень общих компетенций</w:t>
      </w:r>
    </w:p>
    <w:tbl>
      <w:tblPr>
        <w:tblpPr w:leftFromText="180" w:rightFromText="180" w:vertAnchor="text" w:horzAnchor="margin" w:tblpY="11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8632"/>
      </w:tblGrid>
      <w:tr w:rsidR="002C7E4B" w:rsidRPr="006708FD" w14:paraId="475FD350" w14:textId="77777777" w:rsidTr="006708FD">
        <w:trPr>
          <w:trHeight w:val="23"/>
        </w:trPr>
        <w:tc>
          <w:tcPr>
            <w:tcW w:w="517" w:type="pct"/>
          </w:tcPr>
          <w:p w14:paraId="68146593" w14:textId="77777777" w:rsidR="002C7E4B" w:rsidRPr="006708FD" w:rsidRDefault="002C7E4B" w:rsidP="006708FD">
            <w:pPr>
              <w:keepNext/>
              <w:jc w:val="center"/>
              <w:outlineLvl w:val="1"/>
              <w:rPr>
                <w:rFonts w:ascii="Times New Roman" w:eastAsia="Times New Roman" w:hAnsi="Times New Roman" w:cs="Times New Roman"/>
                <w:b/>
                <w:bCs/>
                <w:iCs/>
                <w:sz w:val="24"/>
                <w:szCs w:val="24"/>
                <w:lang w:eastAsia="ru-RU"/>
              </w:rPr>
            </w:pPr>
            <w:bookmarkStart w:id="5" w:name="_Toc136010026"/>
            <w:r w:rsidRPr="006708FD">
              <w:rPr>
                <w:rFonts w:ascii="Times New Roman" w:eastAsia="Times New Roman" w:hAnsi="Times New Roman" w:cs="Times New Roman"/>
                <w:b/>
                <w:bCs/>
                <w:iCs/>
                <w:sz w:val="24"/>
                <w:szCs w:val="24"/>
                <w:lang w:eastAsia="ru-RU"/>
              </w:rPr>
              <w:t>Код</w:t>
            </w:r>
            <w:bookmarkEnd w:id="5"/>
          </w:p>
        </w:tc>
        <w:tc>
          <w:tcPr>
            <w:tcW w:w="4483" w:type="pct"/>
          </w:tcPr>
          <w:p w14:paraId="71899D2E" w14:textId="77777777" w:rsidR="002C7E4B" w:rsidRPr="006708FD" w:rsidRDefault="002C7E4B" w:rsidP="006708FD">
            <w:pPr>
              <w:keepNext/>
              <w:jc w:val="center"/>
              <w:outlineLvl w:val="1"/>
              <w:rPr>
                <w:rFonts w:ascii="Times New Roman" w:eastAsia="Times New Roman" w:hAnsi="Times New Roman" w:cs="Times New Roman"/>
                <w:b/>
                <w:bCs/>
                <w:iCs/>
                <w:sz w:val="24"/>
                <w:szCs w:val="24"/>
                <w:lang w:eastAsia="ru-RU"/>
              </w:rPr>
            </w:pPr>
            <w:bookmarkStart w:id="6" w:name="_Toc136010027"/>
            <w:r w:rsidRPr="006708FD">
              <w:rPr>
                <w:rFonts w:ascii="Times New Roman" w:eastAsia="Times New Roman" w:hAnsi="Times New Roman" w:cs="Times New Roman"/>
                <w:b/>
                <w:bCs/>
                <w:iCs/>
                <w:sz w:val="24"/>
                <w:szCs w:val="24"/>
                <w:lang w:eastAsia="ru-RU"/>
              </w:rPr>
              <w:t>Наименование общих компетенций</w:t>
            </w:r>
            <w:bookmarkEnd w:id="6"/>
          </w:p>
        </w:tc>
      </w:tr>
      <w:tr w:rsidR="002C7E4B" w:rsidRPr="006708FD" w14:paraId="29F67931" w14:textId="77777777" w:rsidTr="006708FD">
        <w:trPr>
          <w:trHeight w:val="23"/>
        </w:trPr>
        <w:tc>
          <w:tcPr>
            <w:tcW w:w="517" w:type="pct"/>
          </w:tcPr>
          <w:p w14:paraId="423A8997" w14:textId="77777777" w:rsidR="002C7E4B" w:rsidRPr="006708FD" w:rsidRDefault="002C7E4B" w:rsidP="006708FD">
            <w:pPr>
              <w:keepNext/>
              <w:jc w:val="both"/>
              <w:outlineLvl w:val="1"/>
              <w:rPr>
                <w:rFonts w:ascii="Times New Roman" w:eastAsia="Times New Roman" w:hAnsi="Times New Roman" w:cs="Times New Roman"/>
                <w:b/>
                <w:bCs/>
                <w:iCs/>
                <w:sz w:val="24"/>
                <w:szCs w:val="24"/>
                <w:lang w:eastAsia="ru-RU"/>
              </w:rPr>
            </w:pPr>
            <w:bookmarkStart w:id="7" w:name="_Toc136010028"/>
            <w:r w:rsidRPr="006708FD">
              <w:rPr>
                <w:rFonts w:ascii="Times New Roman" w:eastAsia="Times New Roman" w:hAnsi="Times New Roman" w:cs="Times New Roman"/>
                <w:b/>
                <w:bCs/>
                <w:sz w:val="24"/>
                <w:szCs w:val="24"/>
                <w:lang w:eastAsia="ru-RU"/>
              </w:rPr>
              <w:t>ОК 01.</w:t>
            </w:r>
            <w:bookmarkEnd w:id="7"/>
          </w:p>
        </w:tc>
        <w:tc>
          <w:tcPr>
            <w:tcW w:w="4483" w:type="pct"/>
          </w:tcPr>
          <w:p w14:paraId="5ABD446A" w14:textId="77777777" w:rsidR="002C7E4B" w:rsidRPr="006708FD" w:rsidRDefault="002C7E4B" w:rsidP="006708FD">
            <w:pPr>
              <w:keepNext/>
              <w:suppressAutoHyphens/>
              <w:jc w:val="both"/>
              <w:outlineLvl w:val="1"/>
              <w:rPr>
                <w:rFonts w:ascii="Times New Roman" w:eastAsia="Times New Roman" w:hAnsi="Times New Roman" w:cs="Times New Roman"/>
                <w:bCs/>
                <w:sz w:val="24"/>
                <w:szCs w:val="24"/>
                <w:lang w:eastAsia="ru-RU"/>
              </w:rPr>
            </w:pPr>
            <w:bookmarkStart w:id="8" w:name="_Toc136010029"/>
            <w:r w:rsidRPr="006708FD">
              <w:rPr>
                <w:rFonts w:ascii="Times New Roman" w:eastAsia="Times New Roman" w:hAnsi="Times New Roman" w:cs="Times New Roman"/>
                <w:bCs/>
                <w:sz w:val="24"/>
                <w:szCs w:val="24"/>
                <w:lang w:eastAsia="ru-RU"/>
              </w:rPr>
              <w:t>Выбирать способы решения задач профессиональной деятельности применительно к различным контекстам</w:t>
            </w:r>
            <w:bookmarkEnd w:id="8"/>
          </w:p>
        </w:tc>
      </w:tr>
      <w:tr w:rsidR="002C7E4B" w:rsidRPr="006708FD" w14:paraId="7A4AED56" w14:textId="77777777" w:rsidTr="006708FD">
        <w:trPr>
          <w:trHeight w:val="23"/>
        </w:trPr>
        <w:tc>
          <w:tcPr>
            <w:tcW w:w="517" w:type="pct"/>
          </w:tcPr>
          <w:p w14:paraId="6F9408BE" w14:textId="77777777" w:rsidR="002C7E4B" w:rsidRPr="006708FD" w:rsidRDefault="002C7E4B" w:rsidP="006708FD">
            <w:pPr>
              <w:keepNext/>
              <w:jc w:val="both"/>
              <w:outlineLvl w:val="1"/>
              <w:rPr>
                <w:rFonts w:ascii="Times New Roman" w:eastAsia="Times New Roman" w:hAnsi="Times New Roman" w:cs="Times New Roman"/>
                <w:b/>
                <w:bCs/>
                <w:iCs/>
                <w:sz w:val="24"/>
                <w:szCs w:val="24"/>
                <w:lang w:eastAsia="ru-RU"/>
              </w:rPr>
            </w:pPr>
            <w:bookmarkStart w:id="9" w:name="_Toc136010030"/>
            <w:r w:rsidRPr="006708FD">
              <w:rPr>
                <w:rFonts w:ascii="Times New Roman" w:eastAsia="Times New Roman" w:hAnsi="Times New Roman" w:cs="Times New Roman"/>
                <w:b/>
                <w:bCs/>
                <w:sz w:val="24"/>
                <w:szCs w:val="24"/>
                <w:lang w:eastAsia="ru-RU"/>
              </w:rPr>
              <w:t>ОК 02.</w:t>
            </w:r>
            <w:bookmarkEnd w:id="9"/>
          </w:p>
        </w:tc>
        <w:tc>
          <w:tcPr>
            <w:tcW w:w="4483" w:type="pct"/>
          </w:tcPr>
          <w:p w14:paraId="1D2046DA" w14:textId="77777777" w:rsidR="002C7E4B" w:rsidRPr="006708FD" w:rsidRDefault="002C7E4B" w:rsidP="006708FD">
            <w:pPr>
              <w:keepNext/>
              <w:jc w:val="both"/>
              <w:outlineLvl w:val="1"/>
              <w:rPr>
                <w:rFonts w:ascii="Times New Roman" w:eastAsia="Times New Roman" w:hAnsi="Times New Roman" w:cs="Times New Roman"/>
                <w:bCs/>
                <w:iCs/>
                <w:sz w:val="24"/>
                <w:szCs w:val="24"/>
                <w:lang w:eastAsia="ru-RU"/>
              </w:rPr>
            </w:pPr>
            <w:bookmarkStart w:id="10" w:name="_Toc136010031"/>
            <w:r w:rsidRPr="006708FD">
              <w:rPr>
                <w:rFonts w:ascii="Times New Roman" w:eastAsia="Times New Roman" w:hAnsi="Times New Roman" w:cs="Times New Roman"/>
                <w:bCs/>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0"/>
          </w:p>
        </w:tc>
      </w:tr>
      <w:tr w:rsidR="002C7E4B" w:rsidRPr="006708FD" w14:paraId="094BF31C" w14:textId="77777777" w:rsidTr="006708FD">
        <w:trPr>
          <w:trHeight w:val="23"/>
        </w:trPr>
        <w:tc>
          <w:tcPr>
            <w:tcW w:w="517" w:type="pct"/>
          </w:tcPr>
          <w:p w14:paraId="277FFBC6" w14:textId="77777777" w:rsidR="002C7E4B" w:rsidRPr="006708FD" w:rsidRDefault="002C7E4B" w:rsidP="006708FD">
            <w:pPr>
              <w:keepNext/>
              <w:jc w:val="both"/>
              <w:outlineLvl w:val="1"/>
              <w:rPr>
                <w:rFonts w:ascii="Times New Roman" w:eastAsia="Times New Roman" w:hAnsi="Times New Roman" w:cs="Times New Roman"/>
                <w:b/>
                <w:bCs/>
                <w:iCs/>
                <w:sz w:val="24"/>
                <w:szCs w:val="24"/>
                <w:lang w:eastAsia="ru-RU"/>
              </w:rPr>
            </w:pPr>
            <w:bookmarkStart w:id="11" w:name="_Toc136010032"/>
            <w:r w:rsidRPr="006708FD">
              <w:rPr>
                <w:rFonts w:ascii="Times New Roman" w:eastAsia="Times New Roman" w:hAnsi="Times New Roman" w:cs="Times New Roman"/>
                <w:b/>
                <w:bCs/>
                <w:sz w:val="24"/>
                <w:szCs w:val="24"/>
                <w:lang w:eastAsia="ru-RU"/>
              </w:rPr>
              <w:t>ОК 03.</w:t>
            </w:r>
            <w:bookmarkEnd w:id="11"/>
          </w:p>
        </w:tc>
        <w:tc>
          <w:tcPr>
            <w:tcW w:w="4483" w:type="pct"/>
          </w:tcPr>
          <w:p w14:paraId="73EA9466" w14:textId="77777777" w:rsidR="002C7E4B" w:rsidRPr="006708FD" w:rsidRDefault="002C7E4B" w:rsidP="006708FD">
            <w:pPr>
              <w:keepNext/>
              <w:jc w:val="both"/>
              <w:outlineLvl w:val="1"/>
              <w:rPr>
                <w:rFonts w:ascii="Times New Roman" w:eastAsia="Times New Roman" w:hAnsi="Times New Roman" w:cs="Times New Roman"/>
                <w:bCs/>
                <w:iCs/>
                <w:sz w:val="24"/>
                <w:szCs w:val="24"/>
                <w:lang w:eastAsia="ru-RU"/>
              </w:rPr>
            </w:pPr>
            <w:bookmarkStart w:id="12" w:name="_Toc136010033"/>
            <w:r w:rsidRPr="006708FD">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12"/>
          </w:p>
        </w:tc>
      </w:tr>
      <w:tr w:rsidR="002C7E4B" w:rsidRPr="006708FD" w14:paraId="51EE8AE7" w14:textId="77777777" w:rsidTr="006708FD">
        <w:trPr>
          <w:trHeight w:val="23"/>
        </w:trPr>
        <w:tc>
          <w:tcPr>
            <w:tcW w:w="517" w:type="pct"/>
          </w:tcPr>
          <w:p w14:paraId="41BA3BEF" w14:textId="77777777" w:rsidR="002C7E4B" w:rsidRPr="006708FD" w:rsidRDefault="002C7E4B" w:rsidP="006708FD">
            <w:pPr>
              <w:keepNext/>
              <w:jc w:val="both"/>
              <w:outlineLvl w:val="1"/>
              <w:rPr>
                <w:rFonts w:ascii="Times New Roman" w:eastAsia="Times New Roman" w:hAnsi="Times New Roman" w:cs="Times New Roman"/>
                <w:b/>
                <w:bCs/>
                <w:iCs/>
                <w:sz w:val="24"/>
                <w:szCs w:val="24"/>
                <w:lang w:eastAsia="ru-RU"/>
              </w:rPr>
            </w:pPr>
            <w:bookmarkStart w:id="13" w:name="_Toc136010034"/>
            <w:r w:rsidRPr="006708FD">
              <w:rPr>
                <w:rFonts w:ascii="Times New Roman" w:eastAsia="Times New Roman" w:hAnsi="Times New Roman" w:cs="Times New Roman"/>
                <w:b/>
                <w:bCs/>
                <w:sz w:val="24"/>
                <w:szCs w:val="24"/>
                <w:lang w:eastAsia="ru-RU"/>
              </w:rPr>
              <w:t>ОК 04.</w:t>
            </w:r>
            <w:bookmarkEnd w:id="13"/>
          </w:p>
        </w:tc>
        <w:tc>
          <w:tcPr>
            <w:tcW w:w="4483" w:type="pct"/>
          </w:tcPr>
          <w:p w14:paraId="209A1399" w14:textId="77777777" w:rsidR="002C7E4B" w:rsidRPr="006708FD" w:rsidRDefault="002C7E4B" w:rsidP="006708FD">
            <w:pPr>
              <w:keepNext/>
              <w:jc w:val="both"/>
              <w:outlineLvl w:val="1"/>
              <w:rPr>
                <w:rFonts w:ascii="Times New Roman" w:eastAsia="Times New Roman" w:hAnsi="Times New Roman" w:cs="Times New Roman"/>
                <w:bCs/>
                <w:iCs/>
                <w:sz w:val="24"/>
                <w:szCs w:val="24"/>
                <w:lang w:eastAsia="ru-RU"/>
              </w:rPr>
            </w:pPr>
            <w:bookmarkStart w:id="14" w:name="_Toc136010035"/>
            <w:r w:rsidRPr="006708FD">
              <w:rPr>
                <w:rFonts w:ascii="Times New Roman" w:eastAsia="Times New Roman" w:hAnsi="Times New Roman" w:cs="Times New Roman"/>
                <w:bCs/>
                <w:iCs/>
                <w:sz w:val="24"/>
                <w:szCs w:val="24"/>
                <w:lang w:eastAsia="ru-RU"/>
              </w:rPr>
              <w:t>Эффективно взаимодействовать и работать в коллективе и команде</w:t>
            </w:r>
            <w:bookmarkEnd w:id="14"/>
          </w:p>
        </w:tc>
      </w:tr>
      <w:tr w:rsidR="002C7E4B" w:rsidRPr="006708FD" w14:paraId="1FD2839A" w14:textId="77777777" w:rsidTr="006708FD">
        <w:trPr>
          <w:trHeight w:val="23"/>
        </w:trPr>
        <w:tc>
          <w:tcPr>
            <w:tcW w:w="517" w:type="pct"/>
          </w:tcPr>
          <w:p w14:paraId="4753B435" w14:textId="77777777" w:rsidR="002C7E4B" w:rsidRPr="006708FD" w:rsidRDefault="002C7E4B" w:rsidP="006708FD">
            <w:pPr>
              <w:keepNext/>
              <w:jc w:val="both"/>
              <w:outlineLvl w:val="1"/>
              <w:rPr>
                <w:rFonts w:ascii="Times New Roman" w:eastAsia="Times New Roman" w:hAnsi="Times New Roman" w:cs="Times New Roman"/>
                <w:b/>
                <w:bCs/>
                <w:iCs/>
                <w:sz w:val="24"/>
                <w:szCs w:val="24"/>
                <w:lang w:eastAsia="ru-RU"/>
              </w:rPr>
            </w:pPr>
            <w:bookmarkStart w:id="15" w:name="_Toc136010036"/>
            <w:r w:rsidRPr="006708FD">
              <w:rPr>
                <w:rFonts w:ascii="Times New Roman" w:eastAsia="Times New Roman" w:hAnsi="Times New Roman" w:cs="Times New Roman"/>
                <w:b/>
                <w:bCs/>
                <w:sz w:val="24"/>
                <w:szCs w:val="24"/>
                <w:lang w:eastAsia="ru-RU"/>
              </w:rPr>
              <w:t>ОК 05.</w:t>
            </w:r>
            <w:bookmarkEnd w:id="15"/>
          </w:p>
        </w:tc>
        <w:tc>
          <w:tcPr>
            <w:tcW w:w="4483" w:type="pct"/>
          </w:tcPr>
          <w:p w14:paraId="71352B7E" w14:textId="77777777" w:rsidR="002C7E4B" w:rsidRPr="006708FD" w:rsidRDefault="002C7E4B" w:rsidP="006708FD">
            <w:pPr>
              <w:keepNext/>
              <w:jc w:val="both"/>
              <w:outlineLvl w:val="1"/>
              <w:rPr>
                <w:rFonts w:ascii="Times New Roman" w:eastAsia="Times New Roman" w:hAnsi="Times New Roman" w:cs="Times New Roman"/>
                <w:bCs/>
                <w:iCs/>
                <w:sz w:val="24"/>
                <w:szCs w:val="24"/>
                <w:lang w:eastAsia="ru-RU"/>
              </w:rPr>
            </w:pPr>
            <w:bookmarkStart w:id="16" w:name="_Toc136010037"/>
            <w:r w:rsidRPr="006708FD">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6"/>
          </w:p>
        </w:tc>
      </w:tr>
      <w:tr w:rsidR="002C7E4B" w:rsidRPr="006708FD" w14:paraId="4016DB5D" w14:textId="77777777" w:rsidTr="006708FD">
        <w:trPr>
          <w:trHeight w:val="23"/>
        </w:trPr>
        <w:tc>
          <w:tcPr>
            <w:tcW w:w="517" w:type="pct"/>
          </w:tcPr>
          <w:p w14:paraId="6A0F641D" w14:textId="77777777" w:rsidR="002C7E4B" w:rsidRPr="006708FD" w:rsidRDefault="002C7E4B" w:rsidP="006708FD">
            <w:pPr>
              <w:keepNext/>
              <w:jc w:val="both"/>
              <w:outlineLvl w:val="1"/>
              <w:rPr>
                <w:rFonts w:ascii="Times New Roman" w:eastAsia="Times New Roman" w:hAnsi="Times New Roman" w:cs="Times New Roman"/>
                <w:b/>
                <w:bCs/>
                <w:iCs/>
                <w:sz w:val="24"/>
                <w:szCs w:val="24"/>
                <w:lang w:eastAsia="ru-RU"/>
              </w:rPr>
            </w:pPr>
            <w:bookmarkStart w:id="17" w:name="_Toc136010038"/>
            <w:r w:rsidRPr="006708FD">
              <w:rPr>
                <w:rFonts w:ascii="Times New Roman" w:eastAsia="Times New Roman" w:hAnsi="Times New Roman" w:cs="Times New Roman"/>
                <w:b/>
                <w:bCs/>
                <w:sz w:val="24"/>
                <w:szCs w:val="24"/>
                <w:lang w:eastAsia="ru-RU"/>
              </w:rPr>
              <w:t>ОК 06.</w:t>
            </w:r>
            <w:bookmarkEnd w:id="17"/>
          </w:p>
        </w:tc>
        <w:tc>
          <w:tcPr>
            <w:tcW w:w="4483" w:type="pct"/>
          </w:tcPr>
          <w:p w14:paraId="6B809D13" w14:textId="77777777" w:rsidR="002C7E4B" w:rsidRPr="006708FD" w:rsidRDefault="002C7E4B" w:rsidP="006708FD">
            <w:pPr>
              <w:keepNext/>
              <w:jc w:val="both"/>
              <w:outlineLvl w:val="1"/>
              <w:rPr>
                <w:rFonts w:ascii="Times New Roman" w:eastAsia="Times New Roman" w:hAnsi="Times New Roman" w:cs="Times New Roman"/>
                <w:bCs/>
                <w:iCs/>
                <w:sz w:val="24"/>
                <w:szCs w:val="24"/>
                <w:lang w:eastAsia="ru-RU"/>
              </w:rPr>
            </w:pPr>
            <w:bookmarkStart w:id="18" w:name="_Toc136010039"/>
            <w:r w:rsidRPr="006708FD">
              <w:rPr>
                <w:rFonts w:ascii="Times New Roman" w:eastAsia="Times New Roman" w:hAnsi="Times New Roman" w:cs="Times New Roman"/>
                <w:bCs/>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8"/>
          </w:p>
        </w:tc>
      </w:tr>
      <w:tr w:rsidR="002C7E4B" w:rsidRPr="006708FD" w14:paraId="5CF7F5C5" w14:textId="77777777" w:rsidTr="006708FD">
        <w:trPr>
          <w:trHeight w:val="23"/>
        </w:trPr>
        <w:tc>
          <w:tcPr>
            <w:tcW w:w="517" w:type="pct"/>
          </w:tcPr>
          <w:p w14:paraId="47EA4332" w14:textId="77777777" w:rsidR="002C7E4B" w:rsidRPr="006708FD" w:rsidRDefault="002C7E4B" w:rsidP="006708FD">
            <w:pPr>
              <w:keepNext/>
              <w:jc w:val="both"/>
              <w:outlineLvl w:val="1"/>
              <w:rPr>
                <w:rFonts w:ascii="Times New Roman" w:eastAsia="Times New Roman" w:hAnsi="Times New Roman" w:cs="Times New Roman"/>
                <w:b/>
                <w:bCs/>
                <w:iCs/>
                <w:sz w:val="24"/>
                <w:szCs w:val="24"/>
                <w:lang w:eastAsia="ru-RU"/>
              </w:rPr>
            </w:pPr>
            <w:bookmarkStart w:id="19" w:name="_Toc136010040"/>
            <w:r w:rsidRPr="006708FD">
              <w:rPr>
                <w:rFonts w:ascii="Times New Roman" w:eastAsia="Times New Roman" w:hAnsi="Times New Roman" w:cs="Times New Roman"/>
                <w:b/>
                <w:bCs/>
                <w:sz w:val="24"/>
                <w:szCs w:val="24"/>
                <w:lang w:eastAsia="ru-RU"/>
              </w:rPr>
              <w:t>ОК 07.</w:t>
            </w:r>
            <w:bookmarkEnd w:id="19"/>
          </w:p>
        </w:tc>
        <w:tc>
          <w:tcPr>
            <w:tcW w:w="4483" w:type="pct"/>
          </w:tcPr>
          <w:p w14:paraId="0120A8CA" w14:textId="77777777" w:rsidR="002C7E4B" w:rsidRPr="006708FD" w:rsidRDefault="002C7E4B" w:rsidP="006708FD">
            <w:pPr>
              <w:keepNext/>
              <w:jc w:val="both"/>
              <w:outlineLvl w:val="1"/>
              <w:rPr>
                <w:rFonts w:ascii="Times New Roman" w:eastAsia="Times New Roman" w:hAnsi="Times New Roman" w:cs="Times New Roman"/>
                <w:bCs/>
                <w:iCs/>
                <w:sz w:val="24"/>
                <w:szCs w:val="24"/>
                <w:lang w:eastAsia="ru-RU"/>
              </w:rPr>
            </w:pPr>
            <w:bookmarkStart w:id="20" w:name="_Toc136010041"/>
            <w:r w:rsidRPr="006708FD">
              <w:rPr>
                <w:rFonts w:ascii="Times New Roman" w:eastAsia="Times New Roman" w:hAnsi="Times New Roman" w:cs="Times New Roman"/>
                <w:bCs/>
                <w:iCs/>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20"/>
          </w:p>
        </w:tc>
      </w:tr>
      <w:tr w:rsidR="002C7E4B" w:rsidRPr="006708FD" w14:paraId="069E8E1B" w14:textId="77777777" w:rsidTr="006708FD">
        <w:trPr>
          <w:trHeight w:val="23"/>
        </w:trPr>
        <w:tc>
          <w:tcPr>
            <w:tcW w:w="517" w:type="pct"/>
          </w:tcPr>
          <w:p w14:paraId="2F9C5CBD" w14:textId="77777777" w:rsidR="002C7E4B" w:rsidRPr="006708FD" w:rsidRDefault="002C7E4B" w:rsidP="006708FD">
            <w:pPr>
              <w:keepNext/>
              <w:jc w:val="both"/>
              <w:outlineLvl w:val="1"/>
              <w:rPr>
                <w:rFonts w:ascii="Times New Roman" w:eastAsia="Times New Roman" w:hAnsi="Times New Roman" w:cs="Times New Roman"/>
                <w:b/>
                <w:bCs/>
                <w:iCs/>
                <w:sz w:val="24"/>
                <w:szCs w:val="24"/>
                <w:lang w:eastAsia="ru-RU"/>
              </w:rPr>
            </w:pPr>
            <w:bookmarkStart w:id="21" w:name="_Toc136010042"/>
            <w:r w:rsidRPr="006708FD">
              <w:rPr>
                <w:rFonts w:ascii="Times New Roman" w:eastAsia="Times New Roman" w:hAnsi="Times New Roman" w:cs="Times New Roman"/>
                <w:b/>
                <w:bCs/>
                <w:sz w:val="24"/>
                <w:szCs w:val="24"/>
                <w:lang w:eastAsia="ru-RU"/>
              </w:rPr>
              <w:t>ОК 09.</w:t>
            </w:r>
            <w:bookmarkEnd w:id="21"/>
          </w:p>
        </w:tc>
        <w:tc>
          <w:tcPr>
            <w:tcW w:w="4483" w:type="pct"/>
          </w:tcPr>
          <w:p w14:paraId="1C9E7942" w14:textId="77777777" w:rsidR="002C7E4B" w:rsidRPr="006708FD" w:rsidRDefault="002C7E4B" w:rsidP="006708FD">
            <w:pPr>
              <w:keepNext/>
              <w:jc w:val="both"/>
              <w:outlineLvl w:val="1"/>
              <w:rPr>
                <w:rFonts w:ascii="Times New Roman" w:eastAsia="Times New Roman" w:hAnsi="Times New Roman" w:cs="Times New Roman"/>
                <w:bCs/>
                <w:iCs/>
                <w:sz w:val="24"/>
                <w:szCs w:val="24"/>
                <w:lang w:eastAsia="ru-RU"/>
              </w:rPr>
            </w:pPr>
            <w:bookmarkStart w:id="22" w:name="_Toc136010043"/>
            <w:r w:rsidRPr="006708FD">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bookmarkEnd w:id="22"/>
          </w:p>
        </w:tc>
      </w:tr>
    </w:tbl>
    <w:p w14:paraId="7F031161" w14:textId="77777777" w:rsidR="00CD2973" w:rsidRPr="006708FD" w:rsidRDefault="00CD2973" w:rsidP="00CD2973">
      <w:pPr>
        <w:ind w:firstLine="709"/>
        <w:jc w:val="both"/>
        <w:rPr>
          <w:rFonts w:ascii="Times New Roman" w:eastAsia="Times New Roman" w:hAnsi="Times New Roman" w:cs="Times New Roman"/>
          <w:sz w:val="24"/>
          <w:szCs w:val="24"/>
          <w:lang w:eastAsia="ru-RU"/>
        </w:rPr>
      </w:pPr>
    </w:p>
    <w:p w14:paraId="33BEBCE3" w14:textId="4C7A067F" w:rsidR="00CD2973" w:rsidRPr="006708FD" w:rsidRDefault="00CD2973" w:rsidP="00CD2973">
      <w:pPr>
        <w:ind w:firstLine="709"/>
        <w:rPr>
          <w:rFonts w:ascii="Times New Roman" w:hAnsi="Times New Roman" w:cs="Times New Roman"/>
          <w:bCs/>
          <w:iCs/>
          <w:sz w:val="24"/>
          <w:szCs w:val="24"/>
        </w:rPr>
      </w:pPr>
      <w:r w:rsidRPr="006708FD">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8507"/>
      </w:tblGrid>
      <w:tr w:rsidR="002C7E4B" w:rsidRPr="006708FD" w14:paraId="506FF773" w14:textId="77777777" w:rsidTr="006708FD">
        <w:trPr>
          <w:trHeight w:val="23"/>
        </w:trPr>
        <w:tc>
          <w:tcPr>
            <w:tcW w:w="582" w:type="pct"/>
          </w:tcPr>
          <w:p w14:paraId="4F3DF22B" w14:textId="77777777" w:rsidR="002C7E4B" w:rsidRPr="006708FD" w:rsidRDefault="002C7E4B" w:rsidP="006708FD">
            <w:pPr>
              <w:jc w:val="center"/>
              <w:rPr>
                <w:rFonts w:ascii="Times New Roman" w:hAnsi="Times New Roman" w:cs="Times New Roman"/>
                <w:b/>
                <w:bCs/>
                <w:sz w:val="24"/>
                <w:szCs w:val="24"/>
                <w:lang w:eastAsia="ru-RU"/>
              </w:rPr>
            </w:pPr>
            <w:bookmarkStart w:id="23" w:name="_Toc136010045"/>
            <w:r w:rsidRPr="006708FD">
              <w:rPr>
                <w:rFonts w:ascii="Times New Roman" w:hAnsi="Times New Roman" w:cs="Times New Roman"/>
                <w:b/>
                <w:bCs/>
                <w:sz w:val="24"/>
                <w:szCs w:val="24"/>
                <w:lang w:eastAsia="ru-RU"/>
              </w:rPr>
              <w:t>Код</w:t>
            </w:r>
            <w:bookmarkEnd w:id="23"/>
          </w:p>
        </w:tc>
        <w:tc>
          <w:tcPr>
            <w:tcW w:w="4418" w:type="pct"/>
          </w:tcPr>
          <w:p w14:paraId="16803B4F" w14:textId="77777777" w:rsidR="002C7E4B" w:rsidRPr="006708FD" w:rsidRDefault="002C7E4B" w:rsidP="006708FD">
            <w:pPr>
              <w:keepNext/>
              <w:jc w:val="center"/>
              <w:outlineLvl w:val="1"/>
              <w:rPr>
                <w:rFonts w:ascii="Times New Roman" w:eastAsia="Times New Roman" w:hAnsi="Times New Roman" w:cs="Times New Roman"/>
                <w:b/>
                <w:bCs/>
                <w:iCs/>
                <w:sz w:val="24"/>
                <w:szCs w:val="24"/>
                <w:lang w:eastAsia="ru-RU"/>
              </w:rPr>
            </w:pPr>
            <w:bookmarkStart w:id="24" w:name="_Toc136010046"/>
            <w:r w:rsidRPr="006708FD">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bookmarkEnd w:id="24"/>
          </w:p>
        </w:tc>
      </w:tr>
      <w:tr w:rsidR="002C7E4B" w:rsidRPr="006708FD" w14:paraId="13440CF8" w14:textId="77777777" w:rsidTr="006708FD">
        <w:trPr>
          <w:trHeight w:val="23"/>
        </w:trPr>
        <w:tc>
          <w:tcPr>
            <w:tcW w:w="582" w:type="pct"/>
          </w:tcPr>
          <w:p w14:paraId="7274E7FE" w14:textId="77777777" w:rsidR="002C7E4B" w:rsidRPr="006708FD" w:rsidRDefault="002C7E4B" w:rsidP="006708FD">
            <w:pPr>
              <w:rPr>
                <w:rFonts w:ascii="Times New Roman" w:hAnsi="Times New Roman" w:cs="Times New Roman"/>
                <w:b/>
                <w:bCs/>
                <w:sz w:val="24"/>
                <w:szCs w:val="24"/>
                <w:lang w:eastAsia="ru-RU"/>
              </w:rPr>
            </w:pPr>
            <w:bookmarkStart w:id="25" w:name="_Toc136010047"/>
            <w:r w:rsidRPr="006708FD">
              <w:rPr>
                <w:rFonts w:ascii="Times New Roman" w:hAnsi="Times New Roman" w:cs="Times New Roman"/>
                <w:b/>
                <w:bCs/>
                <w:sz w:val="24"/>
                <w:szCs w:val="24"/>
                <w:lang w:eastAsia="ru-RU"/>
              </w:rPr>
              <w:t>ВД 1</w:t>
            </w:r>
            <w:bookmarkEnd w:id="25"/>
          </w:p>
        </w:tc>
        <w:tc>
          <w:tcPr>
            <w:tcW w:w="4418" w:type="pct"/>
          </w:tcPr>
          <w:p w14:paraId="09F4E6B9" w14:textId="77777777" w:rsidR="002C7E4B" w:rsidRPr="006708FD" w:rsidRDefault="002C7E4B" w:rsidP="006708FD">
            <w:pPr>
              <w:keepNext/>
              <w:jc w:val="both"/>
              <w:outlineLvl w:val="1"/>
              <w:rPr>
                <w:rFonts w:ascii="Times New Roman" w:eastAsia="Times New Roman" w:hAnsi="Times New Roman" w:cs="Times New Roman"/>
                <w:bCs/>
                <w:sz w:val="24"/>
                <w:szCs w:val="24"/>
                <w:lang w:eastAsia="ru-RU"/>
              </w:rPr>
            </w:pPr>
            <w:bookmarkStart w:id="26" w:name="_Toc136010048"/>
            <w:r w:rsidRPr="006708FD">
              <w:rPr>
                <w:rFonts w:ascii="Times New Roman" w:eastAsia="Times New Roman" w:hAnsi="Times New Roman" w:cs="Times New Roman"/>
                <w:bCs/>
                <w:sz w:val="24"/>
                <w:szCs w:val="24"/>
                <w:lang w:eastAsia="ru-RU"/>
              </w:rPr>
              <w:t xml:space="preserve">Проведение санитарно-гигиенических и профилактических мероприятий </w:t>
            </w:r>
            <w:r w:rsidRPr="006708FD">
              <w:rPr>
                <w:rFonts w:ascii="Times New Roman" w:eastAsia="Times New Roman" w:hAnsi="Times New Roman" w:cs="Times New Roman"/>
                <w:bCs/>
                <w:sz w:val="24"/>
                <w:szCs w:val="24"/>
                <w:lang w:eastAsia="ru-RU"/>
              </w:rPr>
              <w:br/>
              <w:t>по обеспечению безопасности среды обитания для здоровья человека</w:t>
            </w:r>
            <w:bookmarkEnd w:id="26"/>
          </w:p>
        </w:tc>
      </w:tr>
      <w:tr w:rsidR="002C7E4B" w:rsidRPr="006708FD" w14:paraId="49534A7E" w14:textId="77777777" w:rsidTr="006708FD">
        <w:trPr>
          <w:trHeight w:val="23"/>
        </w:trPr>
        <w:tc>
          <w:tcPr>
            <w:tcW w:w="582" w:type="pct"/>
          </w:tcPr>
          <w:p w14:paraId="34B23DB1" w14:textId="77777777" w:rsidR="002C7E4B" w:rsidRPr="006708FD" w:rsidRDefault="002C7E4B" w:rsidP="006708FD">
            <w:pPr>
              <w:rPr>
                <w:rFonts w:ascii="Times New Roman" w:hAnsi="Times New Roman" w:cs="Times New Roman"/>
                <w:b/>
                <w:bCs/>
                <w:sz w:val="24"/>
                <w:szCs w:val="24"/>
                <w:lang w:eastAsia="ru-RU"/>
              </w:rPr>
            </w:pPr>
            <w:bookmarkStart w:id="27" w:name="_Toc136010049"/>
            <w:r w:rsidRPr="006708FD">
              <w:rPr>
                <w:rFonts w:ascii="Times New Roman" w:hAnsi="Times New Roman" w:cs="Times New Roman"/>
                <w:b/>
                <w:bCs/>
                <w:sz w:val="24"/>
                <w:szCs w:val="24"/>
                <w:lang w:eastAsia="ru-RU"/>
              </w:rPr>
              <w:t>ПК 1.1.</w:t>
            </w:r>
            <w:bookmarkEnd w:id="27"/>
          </w:p>
        </w:tc>
        <w:tc>
          <w:tcPr>
            <w:tcW w:w="4418" w:type="pct"/>
          </w:tcPr>
          <w:p w14:paraId="34F58099" w14:textId="77777777" w:rsidR="002C7E4B" w:rsidRPr="006708FD" w:rsidRDefault="002C7E4B" w:rsidP="006708FD">
            <w:pPr>
              <w:keepNext/>
              <w:jc w:val="both"/>
              <w:outlineLvl w:val="1"/>
              <w:rPr>
                <w:rFonts w:ascii="Times New Roman" w:eastAsia="Times New Roman" w:hAnsi="Times New Roman" w:cs="Times New Roman"/>
                <w:bCs/>
                <w:sz w:val="24"/>
                <w:szCs w:val="24"/>
                <w:lang w:eastAsia="ru-RU"/>
              </w:rPr>
            </w:pPr>
            <w:bookmarkStart w:id="28" w:name="_Toc136010050"/>
            <w:r w:rsidRPr="006708FD">
              <w:rPr>
                <w:rFonts w:ascii="Times New Roman" w:eastAsia="Times New Roman" w:hAnsi="Times New Roman" w:cs="Times New Roman"/>
                <w:bCs/>
                <w:sz w:val="24"/>
                <w:szCs w:val="24"/>
                <w:lang w:eastAsia="ru-RU"/>
              </w:rPr>
              <w:t xml:space="preserve">Проводить обследования территорий, зданий, помещений, оборудования </w:t>
            </w:r>
            <w:r w:rsidRPr="006708FD">
              <w:rPr>
                <w:rFonts w:ascii="Times New Roman" w:eastAsia="Times New Roman" w:hAnsi="Times New Roman" w:cs="Times New Roman"/>
                <w:bCs/>
                <w:sz w:val="24"/>
                <w:szCs w:val="24"/>
                <w:lang w:eastAsia="ru-RU"/>
              </w:rPr>
              <w:br/>
              <w:t>на установление соответствия требованиям санитарного законодательства</w:t>
            </w:r>
            <w:bookmarkEnd w:id="28"/>
          </w:p>
        </w:tc>
      </w:tr>
      <w:tr w:rsidR="002C7E4B" w:rsidRPr="006708FD" w14:paraId="49D6D906" w14:textId="77777777" w:rsidTr="006708FD">
        <w:trPr>
          <w:trHeight w:val="23"/>
        </w:trPr>
        <w:tc>
          <w:tcPr>
            <w:tcW w:w="582" w:type="pct"/>
          </w:tcPr>
          <w:p w14:paraId="1B5DA69B" w14:textId="77777777" w:rsidR="002C7E4B" w:rsidRPr="006708FD" w:rsidRDefault="002C7E4B" w:rsidP="006708FD">
            <w:pPr>
              <w:rPr>
                <w:rFonts w:ascii="Times New Roman" w:hAnsi="Times New Roman" w:cs="Times New Roman"/>
                <w:b/>
                <w:bCs/>
                <w:sz w:val="24"/>
                <w:szCs w:val="24"/>
                <w:lang w:eastAsia="ru-RU"/>
              </w:rPr>
            </w:pPr>
            <w:bookmarkStart w:id="29" w:name="_Toc136010051"/>
            <w:r w:rsidRPr="006708FD">
              <w:rPr>
                <w:rFonts w:ascii="Times New Roman" w:hAnsi="Times New Roman" w:cs="Times New Roman"/>
                <w:b/>
                <w:bCs/>
                <w:sz w:val="24"/>
                <w:szCs w:val="24"/>
                <w:lang w:eastAsia="ru-RU"/>
              </w:rPr>
              <w:t>ПК 1.2.</w:t>
            </w:r>
            <w:bookmarkEnd w:id="29"/>
          </w:p>
        </w:tc>
        <w:tc>
          <w:tcPr>
            <w:tcW w:w="4418" w:type="pct"/>
          </w:tcPr>
          <w:p w14:paraId="72CD522F" w14:textId="77777777" w:rsidR="002C7E4B" w:rsidRPr="006708FD" w:rsidRDefault="002C7E4B" w:rsidP="006708FD">
            <w:pPr>
              <w:keepNext/>
              <w:jc w:val="both"/>
              <w:outlineLvl w:val="1"/>
              <w:rPr>
                <w:rFonts w:ascii="Times New Roman" w:eastAsia="Times New Roman" w:hAnsi="Times New Roman" w:cs="Times New Roman"/>
                <w:bCs/>
                <w:sz w:val="24"/>
                <w:szCs w:val="24"/>
                <w:lang w:eastAsia="ru-RU"/>
              </w:rPr>
            </w:pPr>
            <w:bookmarkStart w:id="30" w:name="_Toc136010052"/>
            <w:r w:rsidRPr="006708FD">
              <w:rPr>
                <w:rFonts w:ascii="Times New Roman" w:eastAsia="Times New Roman" w:hAnsi="Times New Roman" w:cs="Times New Roman"/>
                <w:bCs/>
                <w:sz w:val="24"/>
                <w:szCs w:val="24"/>
                <w:lang w:eastAsia="ru-RU"/>
              </w:rPr>
              <w:t xml:space="preserve">Проводить мероприятия по выявлению причин и условий возникновения </w:t>
            </w:r>
            <w:r w:rsidRPr="006708FD">
              <w:rPr>
                <w:rFonts w:ascii="Times New Roman" w:eastAsia="Times New Roman" w:hAnsi="Times New Roman" w:cs="Times New Roman"/>
                <w:bCs/>
                <w:sz w:val="24"/>
                <w:szCs w:val="24"/>
                <w:lang w:eastAsia="ru-RU"/>
              </w:rPr>
              <w:br/>
              <w:t>и распространения массовых неинфекционных заболеваний (отравлений), связанных с воздействием неблагоприятных факторов среды обитания человека</w:t>
            </w:r>
            <w:bookmarkEnd w:id="30"/>
          </w:p>
        </w:tc>
      </w:tr>
      <w:tr w:rsidR="002C7E4B" w:rsidRPr="006708FD" w14:paraId="4EB1F204" w14:textId="77777777" w:rsidTr="006708FD">
        <w:trPr>
          <w:trHeight w:val="23"/>
        </w:trPr>
        <w:tc>
          <w:tcPr>
            <w:tcW w:w="582" w:type="pct"/>
          </w:tcPr>
          <w:p w14:paraId="52509013" w14:textId="77777777" w:rsidR="002C7E4B" w:rsidRPr="006708FD" w:rsidRDefault="002C7E4B" w:rsidP="006708FD">
            <w:pPr>
              <w:rPr>
                <w:rFonts w:ascii="Times New Roman" w:hAnsi="Times New Roman" w:cs="Times New Roman"/>
                <w:b/>
                <w:bCs/>
                <w:sz w:val="24"/>
                <w:szCs w:val="24"/>
                <w:lang w:eastAsia="ru-RU"/>
              </w:rPr>
            </w:pPr>
            <w:bookmarkStart w:id="31" w:name="_Toc136010053"/>
            <w:r w:rsidRPr="006708FD">
              <w:rPr>
                <w:rFonts w:ascii="Times New Roman" w:hAnsi="Times New Roman" w:cs="Times New Roman"/>
                <w:b/>
                <w:bCs/>
                <w:sz w:val="24"/>
                <w:szCs w:val="24"/>
                <w:lang w:eastAsia="ru-RU"/>
              </w:rPr>
              <w:t>ПК 1.3.</w:t>
            </w:r>
            <w:bookmarkEnd w:id="31"/>
          </w:p>
        </w:tc>
        <w:tc>
          <w:tcPr>
            <w:tcW w:w="4418" w:type="pct"/>
          </w:tcPr>
          <w:p w14:paraId="77B3FB05" w14:textId="77777777" w:rsidR="002C7E4B" w:rsidRPr="006708FD" w:rsidRDefault="002C7E4B" w:rsidP="006708FD">
            <w:pPr>
              <w:keepNext/>
              <w:jc w:val="both"/>
              <w:outlineLvl w:val="1"/>
              <w:rPr>
                <w:rFonts w:ascii="Times New Roman" w:eastAsia="Times New Roman" w:hAnsi="Times New Roman" w:cs="Times New Roman"/>
                <w:bCs/>
                <w:sz w:val="24"/>
                <w:szCs w:val="24"/>
                <w:lang w:eastAsia="ru-RU"/>
              </w:rPr>
            </w:pPr>
            <w:bookmarkStart w:id="32" w:name="_Toc136010054"/>
            <w:r w:rsidRPr="006708FD">
              <w:rPr>
                <w:rFonts w:ascii="Times New Roman" w:eastAsia="Times New Roman" w:hAnsi="Times New Roman" w:cs="Times New Roman"/>
                <w:bCs/>
                <w:sz w:val="24"/>
                <w:szCs w:val="24"/>
                <w:lang w:eastAsia="ru-RU"/>
              </w:rPr>
              <w:t xml:space="preserve">Проводить отбор проб (образцов) с объектов окружающей среды </w:t>
            </w:r>
            <w:r w:rsidRPr="006708FD">
              <w:rPr>
                <w:rFonts w:ascii="Times New Roman" w:eastAsia="Times New Roman" w:hAnsi="Times New Roman" w:cs="Times New Roman"/>
                <w:bCs/>
                <w:sz w:val="24"/>
                <w:szCs w:val="24"/>
                <w:lang w:eastAsia="ru-RU"/>
              </w:rPr>
              <w:br/>
              <w:t xml:space="preserve">и инструментальные измерения физических факторов ионизирующей </w:t>
            </w:r>
            <w:r w:rsidRPr="006708FD">
              <w:rPr>
                <w:rFonts w:ascii="Times New Roman" w:eastAsia="Times New Roman" w:hAnsi="Times New Roman" w:cs="Times New Roman"/>
                <w:bCs/>
                <w:sz w:val="24"/>
                <w:szCs w:val="24"/>
                <w:lang w:eastAsia="ru-RU"/>
              </w:rPr>
              <w:br/>
              <w:t>и неионизирующей природы для гигиенической оценки опасности среды обитания для здоровья человека</w:t>
            </w:r>
            <w:bookmarkEnd w:id="32"/>
          </w:p>
        </w:tc>
      </w:tr>
      <w:tr w:rsidR="002C7E4B" w:rsidRPr="006708FD" w14:paraId="11B4C0B4" w14:textId="77777777" w:rsidTr="006708FD">
        <w:trPr>
          <w:trHeight w:val="23"/>
        </w:trPr>
        <w:tc>
          <w:tcPr>
            <w:tcW w:w="582" w:type="pct"/>
          </w:tcPr>
          <w:p w14:paraId="1B9E5F65" w14:textId="77777777" w:rsidR="002C7E4B" w:rsidRPr="006708FD" w:rsidRDefault="002C7E4B" w:rsidP="006708FD">
            <w:pPr>
              <w:rPr>
                <w:rFonts w:ascii="Times New Roman" w:hAnsi="Times New Roman" w:cs="Times New Roman"/>
                <w:b/>
                <w:bCs/>
                <w:sz w:val="24"/>
                <w:szCs w:val="24"/>
                <w:lang w:eastAsia="ru-RU"/>
              </w:rPr>
            </w:pPr>
            <w:bookmarkStart w:id="33" w:name="_Toc136010055"/>
            <w:r w:rsidRPr="006708FD">
              <w:rPr>
                <w:rFonts w:ascii="Times New Roman" w:hAnsi="Times New Roman" w:cs="Times New Roman"/>
                <w:b/>
                <w:bCs/>
                <w:sz w:val="24"/>
                <w:szCs w:val="24"/>
                <w:lang w:eastAsia="ru-RU"/>
              </w:rPr>
              <w:t>ПК 1.4.</w:t>
            </w:r>
            <w:bookmarkEnd w:id="33"/>
          </w:p>
        </w:tc>
        <w:tc>
          <w:tcPr>
            <w:tcW w:w="4418" w:type="pct"/>
          </w:tcPr>
          <w:p w14:paraId="25BE544C" w14:textId="77777777" w:rsidR="002C7E4B" w:rsidRPr="006708FD" w:rsidRDefault="002C7E4B" w:rsidP="006708FD">
            <w:pPr>
              <w:keepNext/>
              <w:jc w:val="both"/>
              <w:outlineLvl w:val="1"/>
              <w:rPr>
                <w:rFonts w:ascii="Times New Roman" w:eastAsia="Times New Roman" w:hAnsi="Times New Roman" w:cs="Times New Roman"/>
                <w:bCs/>
                <w:sz w:val="24"/>
                <w:szCs w:val="24"/>
                <w:lang w:eastAsia="ru-RU"/>
              </w:rPr>
            </w:pPr>
            <w:bookmarkStart w:id="34" w:name="_Toc136010056"/>
            <w:r w:rsidRPr="006708FD">
              <w:rPr>
                <w:rFonts w:ascii="Times New Roman" w:eastAsia="Times New Roman" w:hAnsi="Times New Roman" w:cs="Times New Roman"/>
                <w:bCs/>
                <w:sz w:val="24"/>
                <w:szCs w:val="24"/>
                <w:lang w:eastAsia="ru-RU"/>
              </w:rPr>
              <w:t>Разрабатывать меры, направленные на устранение или уменьшение вредного воздействия среды обитания на здоровье населения, в том числе в условиях чрезвычайных ситуаций</w:t>
            </w:r>
            <w:bookmarkEnd w:id="34"/>
          </w:p>
        </w:tc>
      </w:tr>
      <w:tr w:rsidR="002C7E4B" w:rsidRPr="006708FD" w14:paraId="1AA4B8D2" w14:textId="77777777" w:rsidTr="006708FD">
        <w:trPr>
          <w:trHeight w:val="23"/>
        </w:trPr>
        <w:tc>
          <w:tcPr>
            <w:tcW w:w="582" w:type="pct"/>
          </w:tcPr>
          <w:p w14:paraId="5E516BBE" w14:textId="77777777" w:rsidR="002C7E4B" w:rsidRPr="006708FD" w:rsidRDefault="002C7E4B" w:rsidP="006708FD">
            <w:pPr>
              <w:rPr>
                <w:rFonts w:ascii="Times New Roman" w:hAnsi="Times New Roman" w:cs="Times New Roman"/>
                <w:b/>
                <w:bCs/>
                <w:sz w:val="24"/>
                <w:szCs w:val="24"/>
                <w:lang w:eastAsia="ru-RU"/>
              </w:rPr>
            </w:pPr>
            <w:bookmarkStart w:id="35" w:name="_Toc136010057"/>
            <w:r w:rsidRPr="006708FD">
              <w:rPr>
                <w:rFonts w:ascii="Times New Roman" w:hAnsi="Times New Roman" w:cs="Times New Roman"/>
                <w:b/>
                <w:bCs/>
                <w:sz w:val="24"/>
                <w:szCs w:val="24"/>
                <w:lang w:eastAsia="ru-RU"/>
              </w:rPr>
              <w:lastRenderedPageBreak/>
              <w:t>ПК 1.5.</w:t>
            </w:r>
            <w:bookmarkEnd w:id="35"/>
          </w:p>
        </w:tc>
        <w:tc>
          <w:tcPr>
            <w:tcW w:w="4418" w:type="pct"/>
          </w:tcPr>
          <w:p w14:paraId="749F3442" w14:textId="77777777" w:rsidR="002C7E4B" w:rsidRPr="006708FD" w:rsidRDefault="002C7E4B" w:rsidP="006708FD">
            <w:pPr>
              <w:keepNext/>
              <w:jc w:val="both"/>
              <w:outlineLvl w:val="1"/>
              <w:rPr>
                <w:rFonts w:ascii="Times New Roman" w:eastAsia="Times New Roman" w:hAnsi="Times New Roman" w:cs="Times New Roman"/>
                <w:bCs/>
                <w:sz w:val="24"/>
                <w:szCs w:val="24"/>
                <w:lang w:eastAsia="ru-RU"/>
              </w:rPr>
            </w:pPr>
            <w:bookmarkStart w:id="36" w:name="_Toc136010058"/>
            <w:r w:rsidRPr="006708FD">
              <w:rPr>
                <w:rFonts w:ascii="Times New Roman" w:eastAsia="Times New Roman" w:hAnsi="Times New Roman" w:cs="Times New Roman"/>
                <w:bCs/>
                <w:sz w:val="24"/>
                <w:szCs w:val="24"/>
                <w:lang w:eastAsia="ru-RU"/>
              </w:rPr>
              <w:t xml:space="preserve">Осуществлять техническое ведение социально-гигиенического мониторинга </w:t>
            </w:r>
            <w:r w:rsidRPr="006708FD">
              <w:rPr>
                <w:rFonts w:ascii="Times New Roman" w:eastAsia="Times New Roman" w:hAnsi="Times New Roman" w:cs="Times New Roman"/>
                <w:bCs/>
                <w:sz w:val="24"/>
                <w:szCs w:val="24"/>
                <w:lang w:eastAsia="ru-RU"/>
              </w:rPr>
              <w:br/>
              <w:t>с заполнением форм государственного статистического наблюдения</w:t>
            </w:r>
            <w:bookmarkEnd w:id="36"/>
          </w:p>
        </w:tc>
      </w:tr>
      <w:tr w:rsidR="002C7E4B" w:rsidRPr="006708FD" w14:paraId="7623AEB6" w14:textId="77777777" w:rsidTr="006708FD">
        <w:trPr>
          <w:trHeight w:val="23"/>
        </w:trPr>
        <w:tc>
          <w:tcPr>
            <w:tcW w:w="582" w:type="pct"/>
          </w:tcPr>
          <w:p w14:paraId="3C53190C" w14:textId="77777777" w:rsidR="002C7E4B" w:rsidRPr="006708FD" w:rsidRDefault="002C7E4B" w:rsidP="006708FD">
            <w:pPr>
              <w:rPr>
                <w:rFonts w:ascii="Times New Roman" w:hAnsi="Times New Roman" w:cs="Times New Roman"/>
                <w:b/>
                <w:bCs/>
                <w:sz w:val="24"/>
                <w:szCs w:val="24"/>
                <w:lang w:eastAsia="ru-RU"/>
              </w:rPr>
            </w:pPr>
            <w:bookmarkStart w:id="37" w:name="_Toc136010059"/>
            <w:r w:rsidRPr="006708FD">
              <w:rPr>
                <w:rFonts w:ascii="Times New Roman" w:hAnsi="Times New Roman" w:cs="Times New Roman"/>
                <w:b/>
                <w:bCs/>
                <w:sz w:val="24"/>
                <w:szCs w:val="24"/>
                <w:lang w:eastAsia="ru-RU"/>
              </w:rPr>
              <w:t>ПК 1.6.</w:t>
            </w:r>
            <w:bookmarkEnd w:id="37"/>
          </w:p>
        </w:tc>
        <w:tc>
          <w:tcPr>
            <w:tcW w:w="4418" w:type="pct"/>
          </w:tcPr>
          <w:p w14:paraId="5AF4A325" w14:textId="77777777" w:rsidR="002C7E4B" w:rsidRPr="006708FD" w:rsidRDefault="002C7E4B" w:rsidP="006708FD">
            <w:pPr>
              <w:keepNext/>
              <w:jc w:val="both"/>
              <w:outlineLvl w:val="1"/>
              <w:rPr>
                <w:rFonts w:ascii="Times New Roman" w:eastAsia="Times New Roman" w:hAnsi="Times New Roman" w:cs="Times New Roman"/>
                <w:bCs/>
                <w:sz w:val="24"/>
                <w:szCs w:val="24"/>
                <w:lang w:eastAsia="ru-RU"/>
              </w:rPr>
            </w:pPr>
            <w:bookmarkStart w:id="38" w:name="_Toc136010060"/>
            <w:r w:rsidRPr="006708FD">
              <w:rPr>
                <w:rFonts w:ascii="Times New Roman" w:eastAsia="Times New Roman" w:hAnsi="Times New Roman" w:cs="Times New Roman"/>
                <w:bCs/>
                <w:sz w:val="24"/>
                <w:szCs w:val="24"/>
                <w:lang w:eastAsia="ru-RU"/>
              </w:rPr>
              <w:t>Проводить гигиеническое обучение и аттестацию работников отдельных профессий</w:t>
            </w:r>
            <w:bookmarkEnd w:id="38"/>
          </w:p>
        </w:tc>
      </w:tr>
      <w:tr w:rsidR="002C7E4B" w:rsidRPr="006708FD" w14:paraId="51A49AE3" w14:textId="77777777" w:rsidTr="006708FD">
        <w:trPr>
          <w:trHeight w:val="23"/>
        </w:trPr>
        <w:tc>
          <w:tcPr>
            <w:tcW w:w="582" w:type="pct"/>
          </w:tcPr>
          <w:p w14:paraId="51F26803" w14:textId="77777777" w:rsidR="002C7E4B" w:rsidRPr="006708FD" w:rsidRDefault="002C7E4B" w:rsidP="006708FD">
            <w:pPr>
              <w:rPr>
                <w:rFonts w:ascii="Times New Roman" w:hAnsi="Times New Roman" w:cs="Times New Roman"/>
                <w:b/>
                <w:bCs/>
                <w:sz w:val="24"/>
                <w:szCs w:val="24"/>
                <w:lang w:eastAsia="ru-RU"/>
              </w:rPr>
            </w:pPr>
            <w:bookmarkStart w:id="39" w:name="_Toc136010061"/>
            <w:r w:rsidRPr="006708FD">
              <w:rPr>
                <w:rFonts w:ascii="Times New Roman" w:hAnsi="Times New Roman" w:cs="Times New Roman"/>
                <w:b/>
                <w:bCs/>
                <w:sz w:val="24"/>
                <w:szCs w:val="24"/>
                <w:lang w:eastAsia="ru-RU"/>
              </w:rPr>
              <w:t>ПК 1.7.</w:t>
            </w:r>
            <w:bookmarkEnd w:id="39"/>
          </w:p>
        </w:tc>
        <w:tc>
          <w:tcPr>
            <w:tcW w:w="4418" w:type="pct"/>
          </w:tcPr>
          <w:p w14:paraId="5B8D2A82" w14:textId="77777777" w:rsidR="002C7E4B" w:rsidRPr="006708FD" w:rsidRDefault="002C7E4B" w:rsidP="006708FD">
            <w:pPr>
              <w:keepNext/>
              <w:jc w:val="both"/>
              <w:outlineLvl w:val="1"/>
              <w:rPr>
                <w:rFonts w:ascii="Times New Roman" w:eastAsia="Times New Roman" w:hAnsi="Times New Roman" w:cs="Times New Roman"/>
                <w:bCs/>
                <w:sz w:val="24"/>
                <w:szCs w:val="24"/>
                <w:lang w:eastAsia="ru-RU"/>
              </w:rPr>
            </w:pPr>
            <w:bookmarkStart w:id="40" w:name="_Toc136010062"/>
            <w:r w:rsidRPr="006708FD">
              <w:rPr>
                <w:rFonts w:ascii="Times New Roman" w:eastAsia="Times New Roman" w:hAnsi="Times New Roman" w:cs="Times New Roman"/>
                <w:bCs/>
                <w:sz w:val="24"/>
                <w:szCs w:val="24"/>
                <w:lang w:eastAsia="ru-RU"/>
              </w:rPr>
              <w:t>Оформлять медицинскую документацию по виду деятельности, в том числе в форме электронного документа</w:t>
            </w:r>
            <w:bookmarkEnd w:id="40"/>
          </w:p>
        </w:tc>
      </w:tr>
      <w:tr w:rsidR="002C7E4B" w:rsidRPr="006708FD" w14:paraId="7BA07145" w14:textId="77777777" w:rsidTr="006708FD">
        <w:trPr>
          <w:trHeight w:val="23"/>
        </w:trPr>
        <w:tc>
          <w:tcPr>
            <w:tcW w:w="582" w:type="pct"/>
          </w:tcPr>
          <w:p w14:paraId="32D6D241" w14:textId="77777777" w:rsidR="002C7E4B" w:rsidRPr="006708FD" w:rsidRDefault="002C7E4B" w:rsidP="006708FD">
            <w:pPr>
              <w:rPr>
                <w:rFonts w:ascii="Times New Roman" w:hAnsi="Times New Roman" w:cs="Times New Roman"/>
                <w:b/>
                <w:bCs/>
                <w:sz w:val="24"/>
                <w:szCs w:val="24"/>
                <w:lang w:eastAsia="ru-RU"/>
              </w:rPr>
            </w:pPr>
            <w:bookmarkStart w:id="41" w:name="_Toc136010063"/>
            <w:r w:rsidRPr="006708FD">
              <w:rPr>
                <w:rFonts w:ascii="Times New Roman" w:hAnsi="Times New Roman" w:cs="Times New Roman"/>
                <w:b/>
                <w:bCs/>
                <w:sz w:val="24"/>
                <w:szCs w:val="24"/>
                <w:lang w:eastAsia="ru-RU"/>
              </w:rPr>
              <w:t>ПК 1.8.</w:t>
            </w:r>
            <w:bookmarkEnd w:id="41"/>
          </w:p>
        </w:tc>
        <w:tc>
          <w:tcPr>
            <w:tcW w:w="4418" w:type="pct"/>
          </w:tcPr>
          <w:p w14:paraId="764CCEA4" w14:textId="77777777" w:rsidR="002C7E4B" w:rsidRPr="006708FD" w:rsidRDefault="002C7E4B" w:rsidP="006708FD">
            <w:pPr>
              <w:keepNext/>
              <w:jc w:val="both"/>
              <w:outlineLvl w:val="1"/>
              <w:rPr>
                <w:rFonts w:ascii="Times New Roman" w:eastAsia="Times New Roman" w:hAnsi="Times New Roman" w:cs="Times New Roman"/>
                <w:bCs/>
                <w:sz w:val="24"/>
                <w:szCs w:val="24"/>
                <w:lang w:eastAsia="ru-RU"/>
              </w:rPr>
            </w:pPr>
            <w:bookmarkStart w:id="42" w:name="_Toc136010064"/>
            <w:r w:rsidRPr="006708FD">
              <w:rPr>
                <w:rFonts w:ascii="Times New Roman" w:eastAsia="Times New Roman" w:hAnsi="Times New Roman" w:cs="Times New Roman"/>
                <w:bCs/>
                <w:sz w:val="24"/>
                <w:szCs w:val="24"/>
                <w:lang w:eastAsia="ru-RU"/>
              </w:rPr>
              <w:t>Оказывать медицинскую помощь в экстренной форме</w:t>
            </w:r>
            <w:bookmarkEnd w:id="42"/>
          </w:p>
        </w:tc>
      </w:tr>
    </w:tbl>
    <w:p w14:paraId="1F20054C" w14:textId="77777777" w:rsidR="00CD2973" w:rsidRPr="006708FD" w:rsidRDefault="00CD2973" w:rsidP="00CD2973">
      <w:pPr>
        <w:contextualSpacing/>
        <w:rPr>
          <w:rFonts w:ascii="Times New Roman" w:eastAsia="Times New Roman" w:hAnsi="Times New Roman" w:cs="Times New Roman"/>
          <w:sz w:val="24"/>
          <w:szCs w:val="24"/>
          <w:lang w:eastAsia="ru-RU"/>
        </w:rPr>
      </w:pPr>
    </w:p>
    <w:p w14:paraId="2A7807DB" w14:textId="22C09421" w:rsidR="00CD2973" w:rsidRPr="006708FD" w:rsidRDefault="00CD2973" w:rsidP="00CD2973">
      <w:pPr>
        <w:ind w:firstLine="709"/>
        <w:rPr>
          <w:rFonts w:ascii="Times New Roman" w:hAnsi="Times New Roman" w:cs="Times New Roman"/>
          <w:bCs/>
          <w:sz w:val="24"/>
          <w:szCs w:val="24"/>
        </w:rPr>
      </w:pPr>
      <w:r w:rsidRPr="006708FD">
        <w:rPr>
          <w:rFonts w:ascii="Times New Roman" w:hAnsi="Times New Roman" w:cs="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8072"/>
      </w:tblGrid>
      <w:tr w:rsidR="006708FD" w:rsidRPr="006708FD" w14:paraId="45DE5ED4" w14:textId="77777777" w:rsidTr="006708FD">
        <w:trPr>
          <w:trHeight w:val="20"/>
        </w:trPr>
        <w:tc>
          <w:tcPr>
            <w:tcW w:w="808" w:type="pct"/>
            <w:vMerge w:val="restart"/>
            <w:shd w:val="clear" w:color="auto" w:fill="auto"/>
            <w:hideMark/>
          </w:tcPr>
          <w:p w14:paraId="7015D2A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Владеть навыками</w:t>
            </w:r>
          </w:p>
        </w:tc>
        <w:tc>
          <w:tcPr>
            <w:tcW w:w="4192" w:type="pct"/>
            <w:shd w:val="clear" w:color="auto" w:fill="auto"/>
            <w:hideMark/>
          </w:tcPr>
          <w:p w14:paraId="60E17F52"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проведения санитарно-эпидемиологического обследования производственных, общественных помещений, зданий, сооружений, оборудования, транспорта, технологического оборудования, технологических процессов;</w:t>
            </w:r>
          </w:p>
        </w:tc>
      </w:tr>
      <w:tr w:rsidR="006708FD" w:rsidRPr="006708FD" w14:paraId="32C67B53" w14:textId="77777777" w:rsidTr="006708FD">
        <w:trPr>
          <w:trHeight w:val="20"/>
        </w:trPr>
        <w:tc>
          <w:tcPr>
            <w:tcW w:w="808" w:type="pct"/>
            <w:vMerge/>
            <w:hideMark/>
          </w:tcPr>
          <w:p w14:paraId="7EE8D66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6AE963D"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проведения санитарно-гигиенического обследования условий труда, рабочего места и трудового процесса, в том числе специальной оценки условий труда;</w:t>
            </w:r>
          </w:p>
        </w:tc>
      </w:tr>
      <w:tr w:rsidR="006708FD" w:rsidRPr="006708FD" w14:paraId="349BF861" w14:textId="77777777" w:rsidTr="006708FD">
        <w:trPr>
          <w:trHeight w:val="20"/>
        </w:trPr>
        <w:tc>
          <w:tcPr>
            <w:tcW w:w="808" w:type="pct"/>
            <w:vMerge/>
            <w:hideMark/>
          </w:tcPr>
          <w:p w14:paraId="0375FED7"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B3ED5C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проведения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w:t>
            </w:r>
          </w:p>
        </w:tc>
      </w:tr>
      <w:tr w:rsidR="006708FD" w:rsidRPr="006708FD" w14:paraId="1CD34CBA" w14:textId="77777777" w:rsidTr="006708FD">
        <w:trPr>
          <w:trHeight w:val="20"/>
        </w:trPr>
        <w:tc>
          <w:tcPr>
            <w:tcW w:w="808" w:type="pct"/>
            <w:vMerge/>
            <w:hideMark/>
          </w:tcPr>
          <w:p w14:paraId="5E9466FF"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D7C18E0"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и питьевой воды, а также специально оборудованных мест при организации питания, в том числе при приготовлении пищи и напитков, их хранении и реализации населению;</w:t>
            </w:r>
          </w:p>
        </w:tc>
      </w:tr>
      <w:tr w:rsidR="006708FD" w:rsidRPr="006708FD" w14:paraId="219D923B" w14:textId="77777777" w:rsidTr="006708FD">
        <w:trPr>
          <w:trHeight w:val="20"/>
        </w:trPr>
        <w:tc>
          <w:tcPr>
            <w:tcW w:w="808" w:type="pct"/>
            <w:vMerge/>
            <w:hideMark/>
          </w:tcPr>
          <w:p w14:paraId="71333F14"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590DDE7"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проведения санитарно-эпидемиологического обследования организаций, деятельность которых связана с воспитанием и обучением детей;</w:t>
            </w:r>
          </w:p>
        </w:tc>
      </w:tr>
      <w:tr w:rsidR="006708FD" w:rsidRPr="006708FD" w14:paraId="1FC24AF0" w14:textId="77777777" w:rsidTr="006708FD">
        <w:trPr>
          <w:trHeight w:val="20"/>
        </w:trPr>
        <w:tc>
          <w:tcPr>
            <w:tcW w:w="808" w:type="pct"/>
            <w:vMerge/>
            <w:hideMark/>
          </w:tcPr>
          <w:p w14:paraId="34FF9476"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4A1017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разработки санитарно-противоэпидемических мероприятий;</w:t>
            </w:r>
          </w:p>
        </w:tc>
      </w:tr>
      <w:tr w:rsidR="006708FD" w:rsidRPr="006708FD" w14:paraId="14FD3DFC" w14:textId="77777777" w:rsidTr="006708FD">
        <w:trPr>
          <w:trHeight w:val="20"/>
        </w:trPr>
        <w:tc>
          <w:tcPr>
            <w:tcW w:w="808" w:type="pct"/>
            <w:vMerge/>
            <w:hideMark/>
          </w:tcPr>
          <w:p w14:paraId="7BC193B4"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8566213"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составления программы производственного контроля;</w:t>
            </w:r>
          </w:p>
        </w:tc>
      </w:tr>
      <w:tr w:rsidR="006708FD" w:rsidRPr="006708FD" w14:paraId="59FAAC32" w14:textId="77777777" w:rsidTr="006708FD">
        <w:trPr>
          <w:trHeight w:val="20"/>
        </w:trPr>
        <w:tc>
          <w:tcPr>
            <w:tcW w:w="808" w:type="pct"/>
            <w:vMerge/>
            <w:hideMark/>
          </w:tcPr>
          <w:p w14:paraId="523FA02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1F4735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информирования непосредственного руководителя о результатах санитарно-эпидемиологического обследования;</w:t>
            </w:r>
          </w:p>
        </w:tc>
      </w:tr>
      <w:tr w:rsidR="006708FD" w:rsidRPr="006708FD" w14:paraId="514A649C" w14:textId="77777777" w:rsidTr="006708FD">
        <w:trPr>
          <w:trHeight w:val="20"/>
        </w:trPr>
        <w:tc>
          <w:tcPr>
            <w:tcW w:w="808" w:type="pct"/>
            <w:vMerge/>
            <w:hideMark/>
          </w:tcPr>
          <w:p w14:paraId="00ACEC36"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AA25958"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проведения расследований причин и условий возникновения и распространения массовых неинфекционных заболеваний (отравлений), связанных с воздействием неблагоприятных факторов среды обитания человека;</w:t>
            </w:r>
          </w:p>
        </w:tc>
      </w:tr>
      <w:tr w:rsidR="006708FD" w:rsidRPr="006708FD" w14:paraId="6DDFFD64" w14:textId="77777777" w:rsidTr="006708FD">
        <w:trPr>
          <w:trHeight w:val="20"/>
        </w:trPr>
        <w:tc>
          <w:tcPr>
            <w:tcW w:w="808" w:type="pct"/>
            <w:vMerge/>
            <w:hideMark/>
          </w:tcPr>
          <w:p w14:paraId="2E0294E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92B516F"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подготовки материалов для составления акта о случае профессионального заболевания, изложение обстоятельств и причин обстоятельств и причин возникновения профессионального заболевания (отравления);</w:t>
            </w:r>
          </w:p>
        </w:tc>
      </w:tr>
      <w:tr w:rsidR="006708FD" w:rsidRPr="006708FD" w14:paraId="12D4B59F" w14:textId="77777777" w:rsidTr="006708FD">
        <w:trPr>
          <w:trHeight w:val="20"/>
        </w:trPr>
        <w:tc>
          <w:tcPr>
            <w:tcW w:w="808" w:type="pct"/>
            <w:vMerge/>
            <w:hideMark/>
          </w:tcPr>
          <w:p w14:paraId="4508DF0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9D0302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проведения отбора проб с соблюдением требований к процедурам отбора проб и образцов, их упаковки и транспортировки в целях предупреждения их повреждения, подмены или контаминации;</w:t>
            </w:r>
          </w:p>
        </w:tc>
      </w:tr>
      <w:tr w:rsidR="006708FD" w:rsidRPr="006708FD" w14:paraId="02C79F70" w14:textId="77777777" w:rsidTr="006708FD">
        <w:trPr>
          <w:trHeight w:val="20"/>
        </w:trPr>
        <w:tc>
          <w:tcPr>
            <w:tcW w:w="808" w:type="pct"/>
            <w:vMerge/>
            <w:hideMark/>
          </w:tcPr>
          <w:p w14:paraId="0548480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6D19ED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оформления сопроводительной документации к отобранным пробам и образцам;</w:t>
            </w:r>
          </w:p>
        </w:tc>
      </w:tr>
      <w:tr w:rsidR="006708FD" w:rsidRPr="006708FD" w14:paraId="763D6D06" w14:textId="77777777" w:rsidTr="006708FD">
        <w:trPr>
          <w:trHeight w:val="20"/>
        </w:trPr>
        <w:tc>
          <w:tcPr>
            <w:tcW w:w="808" w:type="pct"/>
            <w:vMerge/>
            <w:hideMark/>
          </w:tcPr>
          <w:p w14:paraId="3F3C2C6E"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856D530"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проведения подготовительной процедуры к санитарно-эпидемиологическим исследованиям и обследованиям с проведением инструментальных измерений значений факторов окружающей среды, в том числе среды обитания человека;</w:t>
            </w:r>
          </w:p>
        </w:tc>
      </w:tr>
      <w:tr w:rsidR="006708FD" w:rsidRPr="006708FD" w14:paraId="587D477E" w14:textId="77777777" w:rsidTr="006708FD">
        <w:trPr>
          <w:trHeight w:val="20"/>
        </w:trPr>
        <w:tc>
          <w:tcPr>
            <w:tcW w:w="808" w:type="pct"/>
            <w:vMerge/>
            <w:hideMark/>
          </w:tcPr>
          <w:p w14:paraId="2D8C872D"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3EBCF52"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проведения инструментальных измерений значений факторов окружающей среды, в том числе среды обитания человека;</w:t>
            </w:r>
          </w:p>
        </w:tc>
      </w:tr>
      <w:tr w:rsidR="006708FD" w:rsidRPr="006708FD" w14:paraId="42BD0CDA" w14:textId="77777777" w:rsidTr="006708FD">
        <w:trPr>
          <w:trHeight w:val="20"/>
        </w:trPr>
        <w:tc>
          <w:tcPr>
            <w:tcW w:w="808" w:type="pct"/>
            <w:vMerge/>
            <w:hideMark/>
          </w:tcPr>
          <w:p w14:paraId="592CA149"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33A683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организации проведения мероприятий по обеспечению безопасности среды обитания для здоровья человека;</w:t>
            </w:r>
          </w:p>
        </w:tc>
      </w:tr>
      <w:tr w:rsidR="006708FD" w:rsidRPr="006708FD" w14:paraId="3D6E23E9" w14:textId="77777777" w:rsidTr="006708FD">
        <w:trPr>
          <w:trHeight w:val="20"/>
        </w:trPr>
        <w:tc>
          <w:tcPr>
            <w:tcW w:w="808" w:type="pct"/>
            <w:vMerge/>
            <w:hideMark/>
          </w:tcPr>
          <w:p w14:paraId="69A2DF3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2F7F491" w14:textId="2FD46B6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сбора и формирования баз данных среды обитания и состояния здоровья детского и взрослого населения и технического ведения социально-</w:t>
            </w:r>
            <w:r w:rsidRPr="006708FD">
              <w:rPr>
                <w:rFonts w:ascii="Times New Roman" w:eastAsia="Times New Roman" w:hAnsi="Times New Roman" w:cs="Times New Roman"/>
                <w:color w:val="000000"/>
                <w:sz w:val="24"/>
                <w:szCs w:val="24"/>
                <w:lang w:eastAsia="ru-RU"/>
              </w:rPr>
              <w:lastRenderedPageBreak/>
              <w:t>гигиенического мониторинга с использованием информационных технологий;</w:t>
            </w:r>
          </w:p>
        </w:tc>
      </w:tr>
      <w:tr w:rsidR="006708FD" w:rsidRPr="006708FD" w14:paraId="33C633FE" w14:textId="77777777" w:rsidTr="006708FD">
        <w:trPr>
          <w:trHeight w:val="20"/>
        </w:trPr>
        <w:tc>
          <w:tcPr>
            <w:tcW w:w="808" w:type="pct"/>
            <w:vMerge/>
            <w:hideMark/>
          </w:tcPr>
          <w:p w14:paraId="45647531"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F4D4E6A"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разработки методических материалов по вопросам проведения 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6708FD" w:rsidRPr="006708FD" w14:paraId="0624D50A" w14:textId="77777777" w:rsidTr="006708FD">
        <w:trPr>
          <w:trHeight w:val="20"/>
        </w:trPr>
        <w:tc>
          <w:tcPr>
            <w:tcW w:w="808" w:type="pct"/>
            <w:vMerge/>
            <w:hideMark/>
          </w:tcPr>
          <w:p w14:paraId="55C557F0"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B94CA62"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создания контрольных (тестовых) заданий по вопросам проведения 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6708FD" w:rsidRPr="006708FD" w14:paraId="7FF771B2" w14:textId="77777777" w:rsidTr="006708FD">
        <w:trPr>
          <w:trHeight w:val="20"/>
        </w:trPr>
        <w:tc>
          <w:tcPr>
            <w:tcW w:w="808" w:type="pct"/>
            <w:vMerge/>
            <w:hideMark/>
          </w:tcPr>
          <w:p w14:paraId="4E0DA664"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CD7702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заполнения форм государственной статистической отчетности, в том числе с использованием электронного документооборота;</w:t>
            </w:r>
          </w:p>
        </w:tc>
      </w:tr>
      <w:tr w:rsidR="006708FD" w:rsidRPr="006708FD" w14:paraId="0D53A050" w14:textId="77777777" w:rsidTr="006708FD">
        <w:trPr>
          <w:trHeight w:val="20"/>
        </w:trPr>
        <w:tc>
          <w:tcPr>
            <w:tcW w:w="808" w:type="pct"/>
            <w:vMerge/>
            <w:hideMark/>
          </w:tcPr>
          <w:p w14:paraId="52D1A376"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91CB4D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составления плана работы и отчета о своей работе;</w:t>
            </w:r>
          </w:p>
        </w:tc>
      </w:tr>
      <w:tr w:rsidR="006708FD" w:rsidRPr="006708FD" w14:paraId="2F30F69C" w14:textId="77777777" w:rsidTr="006708FD">
        <w:trPr>
          <w:trHeight w:val="20"/>
        </w:trPr>
        <w:tc>
          <w:tcPr>
            <w:tcW w:w="808" w:type="pct"/>
            <w:vMerge/>
            <w:hideMark/>
          </w:tcPr>
          <w:p w14:paraId="5C39D39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06C20B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оформления протоколов санитарно-эпидемиологических исследований и испытаний;</w:t>
            </w:r>
          </w:p>
        </w:tc>
      </w:tr>
      <w:tr w:rsidR="006708FD" w:rsidRPr="006708FD" w14:paraId="268B9093" w14:textId="77777777" w:rsidTr="006708FD">
        <w:trPr>
          <w:trHeight w:val="20"/>
        </w:trPr>
        <w:tc>
          <w:tcPr>
            <w:tcW w:w="808" w:type="pct"/>
            <w:vMerge/>
            <w:hideMark/>
          </w:tcPr>
          <w:p w14:paraId="0471937F"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CED4C0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ведения медицинской документации, в том числе в форме электронного документа;</w:t>
            </w:r>
          </w:p>
        </w:tc>
      </w:tr>
      <w:tr w:rsidR="006708FD" w:rsidRPr="006708FD" w14:paraId="5CB7DB4D" w14:textId="77777777" w:rsidTr="006708FD">
        <w:trPr>
          <w:trHeight w:val="20"/>
        </w:trPr>
        <w:tc>
          <w:tcPr>
            <w:tcW w:w="808" w:type="pct"/>
            <w:vMerge/>
            <w:hideMark/>
          </w:tcPr>
          <w:p w14:paraId="533628E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07612B0"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контроля выполнения должностных обязанностей находящимся в распоряжении персоналом;</w:t>
            </w:r>
          </w:p>
        </w:tc>
      </w:tr>
      <w:tr w:rsidR="006708FD" w:rsidRPr="006708FD" w14:paraId="67C85F06" w14:textId="77777777" w:rsidTr="006708FD">
        <w:trPr>
          <w:trHeight w:val="20"/>
        </w:trPr>
        <w:tc>
          <w:tcPr>
            <w:tcW w:w="808" w:type="pct"/>
            <w:vMerge/>
            <w:hideMark/>
          </w:tcPr>
          <w:p w14:paraId="1465125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356E627"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проведения работы по обеспечению внутреннего контроля качества и безопасности медицинской деятельности;</w:t>
            </w:r>
          </w:p>
        </w:tc>
      </w:tr>
      <w:tr w:rsidR="006708FD" w:rsidRPr="006708FD" w14:paraId="5939F94C" w14:textId="77777777" w:rsidTr="006708FD">
        <w:trPr>
          <w:trHeight w:val="20"/>
        </w:trPr>
        <w:tc>
          <w:tcPr>
            <w:tcW w:w="808" w:type="pct"/>
            <w:vMerge/>
            <w:hideMark/>
          </w:tcPr>
          <w:p w14:paraId="0CF268F0"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C6E297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проведения первичного осмотра пациента, оценки безопасности окружающей среды;</w:t>
            </w:r>
          </w:p>
        </w:tc>
      </w:tr>
      <w:tr w:rsidR="006708FD" w:rsidRPr="006708FD" w14:paraId="5F92A34F" w14:textId="77777777" w:rsidTr="006708FD">
        <w:trPr>
          <w:trHeight w:val="20"/>
        </w:trPr>
        <w:tc>
          <w:tcPr>
            <w:tcW w:w="808" w:type="pct"/>
            <w:vMerge/>
            <w:hideMark/>
          </w:tcPr>
          <w:p w14:paraId="201DB9A5"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71945A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оценки состояния пациента, требующего оказания медицинской помощи в экстренной форме;</w:t>
            </w:r>
          </w:p>
        </w:tc>
      </w:tr>
      <w:tr w:rsidR="006708FD" w:rsidRPr="006708FD" w14:paraId="70D22674" w14:textId="77777777" w:rsidTr="006708FD">
        <w:trPr>
          <w:trHeight w:val="20"/>
        </w:trPr>
        <w:tc>
          <w:tcPr>
            <w:tcW w:w="808" w:type="pct"/>
            <w:vMerge/>
            <w:hideMark/>
          </w:tcPr>
          <w:p w14:paraId="1790070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13DF44D"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6708FD" w:rsidRPr="006708FD" w14:paraId="242FDF52" w14:textId="77777777" w:rsidTr="006708FD">
        <w:trPr>
          <w:trHeight w:val="20"/>
        </w:trPr>
        <w:tc>
          <w:tcPr>
            <w:tcW w:w="808" w:type="pct"/>
            <w:vMerge/>
            <w:hideMark/>
          </w:tcPr>
          <w:p w14:paraId="491A3357"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5C0E578"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выполнения мероприятий базовой сердечно-легочной реанимации;</w:t>
            </w:r>
          </w:p>
        </w:tc>
      </w:tr>
      <w:tr w:rsidR="006708FD" w:rsidRPr="006708FD" w14:paraId="678911B3" w14:textId="77777777" w:rsidTr="006708FD">
        <w:trPr>
          <w:trHeight w:val="20"/>
        </w:trPr>
        <w:tc>
          <w:tcPr>
            <w:tcW w:w="808" w:type="pct"/>
            <w:vMerge/>
            <w:hideMark/>
          </w:tcPr>
          <w:p w14:paraId="5B972581"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80589E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6708FD" w:rsidRPr="006708FD" w14:paraId="35D6E5C4" w14:textId="77777777" w:rsidTr="006708FD">
        <w:trPr>
          <w:trHeight w:val="20"/>
        </w:trPr>
        <w:tc>
          <w:tcPr>
            <w:tcW w:w="808" w:type="pct"/>
            <w:vMerge/>
            <w:hideMark/>
          </w:tcPr>
          <w:p w14:paraId="1079009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4665BA8"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применения лекарственных препаратов и медицинских изделий при оказании медицинской помощи в экстренной форме.</w:t>
            </w:r>
          </w:p>
        </w:tc>
      </w:tr>
      <w:tr w:rsidR="006708FD" w:rsidRPr="006708FD" w14:paraId="12BDC7DD" w14:textId="77777777" w:rsidTr="006708FD">
        <w:trPr>
          <w:trHeight w:val="20"/>
        </w:trPr>
        <w:tc>
          <w:tcPr>
            <w:tcW w:w="808" w:type="pct"/>
            <w:vMerge w:val="restart"/>
            <w:shd w:val="clear" w:color="auto" w:fill="auto"/>
            <w:hideMark/>
          </w:tcPr>
          <w:p w14:paraId="103970B7"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Уметь</w:t>
            </w:r>
          </w:p>
        </w:tc>
        <w:tc>
          <w:tcPr>
            <w:tcW w:w="4192" w:type="pct"/>
            <w:shd w:val="clear" w:color="auto" w:fill="auto"/>
            <w:hideMark/>
          </w:tcPr>
          <w:p w14:paraId="21E2BEC8" w14:textId="0DE85DD1"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применять нормативную правовую документацию, устанавливающую санитарно-эпидемиологические требования к различным хозяйствующим субъектам и факторам окружающей среды обитания человека;</w:t>
            </w:r>
          </w:p>
        </w:tc>
      </w:tr>
      <w:tr w:rsidR="006708FD" w:rsidRPr="006708FD" w14:paraId="47526377" w14:textId="77777777" w:rsidTr="006708FD">
        <w:trPr>
          <w:trHeight w:val="20"/>
        </w:trPr>
        <w:tc>
          <w:tcPr>
            <w:tcW w:w="808" w:type="pct"/>
            <w:vMerge/>
            <w:hideMark/>
          </w:tcPr>
          <w:p w14:paraId="15A92E86"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D852112"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проводить санитарно-эпидемиологическое обследование производственных, общественных помещений, зданий, сооружений, оборудования, транспорта, технологического оборудования, технологических процессов;</w:t>
            </w:r>
          </w:p>
        </w:tc>
      </w:tr>
      <w:tr w:rsidR="006708FD" w:rsidRPr="006708FD" w14:paraId="6AB2CD2D" w14:textId="77777777" w:rsidTr="006708FD">
        <w:trPr>
          <w:trHeight w:val="20"/>
        </w:trPr>
        <w:tc>
          <w:tcPr>
            <w:tcW w:w="808" w:type="pct"/>
            <w:vMerge/>
            <w:hideMark/>
          </w:tcPr>
          <w:p w14:paraId="3EBEA159"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83A2BE4"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проводить санитарно-эпидемиологическое обследование условий труда, рабочего места и трудового процесса, в том числе специальную оценку условий труда;</w:t>
            </w:r>
          </w:p>
        </w:tc>
      </w:tr>
      <w:tr w:rsidR="006708FD" w:rsidRPr="006708FD" w14:paraId="4A441CEE" w14:textId="77777777" w:rsidTr="006708FD">
        <w:trPr>
          <w:trHeight w:val="20"/>
        </w:trPr>
        <w:tc>
          <w:tcPr>
            <w:tcW w:w="808" w:type="pct"/>
            <w:vMerge/>
            <w:hideMark/>
          </w:tcPr>
          <w:p w14:paraId="68762138"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6E5002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 xml:space="preserve">проводить санитарно-эпидемиологическое обследование организаций, деятельность которых связана с производством, хранением, </w:t>
            </w:r>
            <w:r w:rsidRPr="006708FD">
              <w:rPr>
                <w:rFonts w:ascii="Times New Roman" w:eastAsia="Times New Roman" w:hAnsi="Times New Roman" w:cs="Times New Roman"/>
                <w:color w:val="000000"/>
                <w:sz w:val="24"/>
                <w:szCs w:val="24"/>
                <w:lang w:eastAsia="ru-RU"/>
              </w:rPr>
              <w:lastRenderedPageBreak/>
              <w:t>транспортировкой и реализацией пищевых продуктов и питьевой воды, а также в специально оборудованных местах при организации питания, в том числе при приготовлении пищи и напитков, их хранении и реализации населению;</w:t>
            </w:r>
          </w:p>
        </w:tc>
      </w:tr>
      <w:tr w:rsidR="006708FD" w:rsidRPr="006708FD" w14:paraId="68A0944A" w14:textId="77777777" w:rsidTr="006708FD">
        <w:trPr>
          <w:trHeight w:val="20"/>
        </w:trPr>
        <w:tc>
          <w:tcPr>
            <w:tcW w:w="808" w:type="pct"/>
            <w:vMerge/>
            <w:hideMark/>
          </w:tcPr>
          <w:p w14:paraId="3216B000"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B272AC5"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проводить санитарно-эпидемиологическое обследование с инструментальным измерением факторов окружающей среды, в том числе среды обитания человека;</w:t>
            </w:r>
          </w:p>
        </w:tc>
      </w:tr>
      <w:tr w:rsidR="006708FD" w:rsidRPr="006708FD" w14:paraId="457B72C5" w14:textId="77777777" w:rsidTr="006708FD">
        <w:trPr>
          <w:trHeight w:val="20"/>
        </w:trPr>
        <w:tc>
          <w:tcPr>
            <w:tcW w:w="808" w:type="pct"/>
            <w:vMerge/>
            <w:hideMark/>
          </w:tcPr>
          <w:p w14:paraId="7365DB15"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6F6CF4D"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разрабатывать план санитарно-противоэпидемических мероприятий;</w:t>
            </w:r>
          </w:p>
        </w:tc>
      </w:tr>
      <w:tr w:rsidR="006708FD" w:rsidRPr="006708FD" w14:paraId="61B37606" w14:textId="77777777" w:rsidTr="006708FD">
        <w:trPr>
          <w:trHeight w:val="20"/>
        </w:trPr>
        <w:tc>
          <w:tcPr>
            <w:tcW w:w="808" w:type="pct"/>
            <w:vMerge/>
            <w:hideMark/>
          </w:tcPr>
          <w:p w14:paraId="2BEED971"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A76FC22"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информировать непосредственного руководителя о чрезвычайных ситуациях,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tc>
      </w:tr>
      <w:tr w:rsidR="006708FD" w:rsidRPr="006708FD" w14:paraId="3FC8587B" w14:textId="77777777" w:rsidTr="006708FD">
        <w:trPr>
          <w:trHeight w:val="20"/>
        </w:trPr>
        <w:tc>
          <w:tcPr>
            <w:tcW w:w="808" w:type="pct"/>
            <w:vMerge/>
            <w:hideMark/>
          </w:tcPr>
          <w:p w14:paraId="3CC39D9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029D474"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применять нормативную правовую документацию, регламентирующую процедуру расследования случаев профессиональных заболеваний и массовых неинфекционных заболеваний (отравлений);</w:t>
            </w:r>
          </w:p>
        </w:tc>
      </w:tr>
      <w:tr w:rsidR="006708FD" w:rsidRPr="006708FD" w14:paraId="40E1A147" w14:textId="77777777" w:rsidTr="006708FD">
        <w:trPr>
          <w:trHeight w:val="20"/>
        </w:trPr>
        <w:tc>
          <w:tcPr>
            <w:tcW w:w="808" w:type="pct"/>
            <w:vMerge/>
            <w:hideMark/>
          </w:tcPr>
          <w:p w14:paraId="03F7479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D6E05CF"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осуществлять учет профессиональных заболеваний (отравлений) и оформлять формы статистического наблюдения;</w:t>
            </w:r>
          </w:p>
        </w:tc>
      </w:tr>
      <w:tr w:rsidR="006708FD" w:rsidRPr="006708FD" w14:paraId="42E3512B" w14:textId="77777777" w:rsidTr="006708FD">
        <w:trPr>
          <w:trHeight w:val="20"/>
        </w:trPr>
        <w:tc>
          <w:tcPr>
            <w:tcW w:w="808" w:type="pct"/>
            <w:vMerge/>
            <w:hideMark/>
          </w:tcPr>
          <w:p w14:paraId="2AF4FAC9"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2A1C3D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устанавливать перечень показателей факторов среды обитания потенциально опасных для здоровья человека, требующих проведения лабораторных и инструментальных исследований (измерений);</w:t>
            </w:r>
          </w:p>
        </w:tc>
      </w:tr>
      <w:tr w:rsidR="006708FD" w:rsidRPr="006708FD" w14:paraId="5918B4F2" w14:textId="77777777" w:rsidTr="006708FD">
        <w:trPr>
          <w:trHeight w:val="20"/>
        </w:trPr>
        <w:tc>
          <w:tcPr>
            <w:tcW w:w="808" w:type="pct"/>
            <w:vMerge/>
            <w:hideMark/>
          </w:tcPr>
          <w:p w14:paraId="25ADC9D8"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A43762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отбирать пробы и образцы для проведения санитарно-гигиенических исследований и испытаний;</w:t>
            </w:r>
          </w:p>
        </w:tc>
      </w:tr>
      <w:tr w:rsidR="006708FD" w:rsidRPr="006708FD" w14:paraId="34516F3F" w14:textId="77777777" w:rsidTr="006708FD">
        <w:trPr>
          <w:trHeight w:val="20"/>
        </w:trPr>
        <w:tc>
          <w:tcPr>
            <w:tcW w:w="808" w:type="pct"/>
            <w:vMerge/>
            <w:hideMark/>
          </w:tcPr>
          <w:p w14:paraId="23E28EA5"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7C60F9A"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брать смывы по установленным методикам;</w:t>
            </w:r>
          </w:p>
        </w:tc>
      </w:tr>
      <w:tr w:rsidR="006708FD" w:rsidRPr="006708FD" w14:paraId="69979002" w14:textId="77777777" w:rsidTr="006708FD">
        <w:trPr>
          <w:trHeight w:val="20"/>
        </w:trPr>
        <w:tc>
          <w:tcPr>
            <w:tcW w:w="808" w:type="pct"/>
            <w:vMerge/>
            <w:hideMark/>
          </w:tcPr>
          <w:p w14:paraId="332597B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D949EAA"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проводить подготовку проб и образцов к транспортировке и хранению;</w:t>
            </w:r>
          </w:p>
        </w:tc>
      </w:tr>
      <w:tr w:rsidR="006708FD" w:rsidRPr="006708FD" w14:paraId="59D2398E" w14:textId="77777777" w:rsidTr="006708FD">
        <w:trPr>
          <w:trHeight w:val="20"/>
        </w:trPr>
        <w:tc>
          <w:tcPr>
            <w:tcW w:w="808" w:type="pct"/>
            <w:vMerge/>
            <w:hideMark/>
          </w:tcPr>
          <w:p w14:paraId="767C9C07"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DCC8333"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оформлять сопроводительную документацию для проб биологического материала и образцов объектов окружающей среды, в том числе среды обитания человека, и продуктов питания;</w:t>
            </w:r>
          </w:p>
        </w:tc>
      </w:tr>
      <w:tr w:rsidR="006708FD" w:rsidRPr="006708FD" w14:paraId="2E4549D0" w14:textId="77777777" w:rsidTr="006708FD">
        <w:trPr>
          <w:trHeight w:val="20"/>
        </w:trPr>
        <w:tc>
          <w:tcPr>
            <w:tcW w:w="808" w:type="pct"/>
            <w:vMerge/>
            <w:hideMark/>
          </w:tcPr>
          <w:p w14:paraId="70F6EA81"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1FB3C4D"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готовить исследуемые образцы, оборудование для проведения санитарно-эпидемиологических исследований и обследований в соответствии с организационно-методическими документами;</w:t>
            </w:r>
          </w:p>
        </w:tc>
      </w:tr>
      <w:tr w:rsidR="006708FD" w:rsidRPr="006708FD" w14:paraId="1B10F4A1" w14:textId="77777777" w:rsidTr="006708FD">
        <w:trPr>
          <w:trHeight w:val="20"/>
        </w:trPr>
        <w:tc>
          <w:tcPr>
            <w:tcW w:w="808" w:type="pct"/>
            <w:vMerge/>
            <w:hideMark/>
          </w:tcPr>
          <w:p w14:paraId="332D835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BC26105"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проводить инструментальные измерения значений факторов окружающей среды, в том числе среды обитания человека, в соответствии с утвержденными организационно-методическими документами;</w:t>
            </w:r>
          </w:p>
        </w:tc>
      </w:tr>
      <w:tr w:rsidR="006708FD" w:rsidRPr="006708FD" w14:paraId="4713B965" w14:textId="77777777" w:rsidTr="006708FD">
        <w:trPr>
          <w:trHeight w:val="20"/>
        </w:trPr>
        <w:tc>
          <w:tcPr>
            <w:tcW w:w="808" w:type="pct"/>
            <w:vMerge/>
            <w:hideMark/>
          </w:tcPr>
          <w:p w14:paraId="7485890B"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7306807"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проводить сравнительный анализ результатов санитарно-эпидемиологических исследований и обследований в соответствии с санитарно-эпидемиологическими требованиями, требованиями технических регламентов;</w:t>
            </w:r>
          </w:p>
        </w:tc>
      </w:tr>
      <w:tr w:rsidR="006708FD" w:rsidRPr="006708FD" w14:paraId="0E2AC5F4" w14:textId="77777777" w:rsidTr="006708FD">
        <w:trPr>
          <w:trHeight w:val="20"/>
        </w:trPr>
        <w:tc>
          <w:tcPr>
            <w:tcW w:w="808" w:type="pct"/>
            <w:vMerge/>
            <w:hideMark/>
          </w:tcPr>
          <w:p w14:paraId="5ABC444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1644152"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давать гигиеническую оценку степени опасности изучаемого фактора для здоровья человека;</w:t>
            </w:r>
          </w:p>
        </w:tc>
      </w:tr>
      <w:tr w:rsidR="006708FD" w:rsidRPr="006708FD" w14:paraId="37F8146A" w14:textId="77777777" w:rsidTr="006708FD">
        <w:trPr>
          <w:trHeight w:val="20"/>
        </w:trPr>
        <w:tc>
          <w:tcPr>
            <w:tcW w:w="808" w:type="pct"/>
            <w:vMerge/>
            <w:hideMark/>
          </w:tcPr>
          <w:p w14:paraId="19F8C8FB"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E5E0524"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разрабатывать мероприятия по устранению нарушений санитарного законодательства и вредного воздействия факторов среды обитания человека применительно к различным хозяйствующим субъектам;</w:t>
            </w:r>
          </w:p>
        </w:tc>
      </w:tr>
      <w:tr w:rsidR="006708FD" w:rsidRPr="006708FD" w14:paraId="28D354B2" w14:textId="77777777" w:rsidTr="006708FD">
        <w:trPr>
          <w:trHeight w:val="20"/>
        </w:trPr>
        <w:tc>
          <w:tcPr>
            <w:tcW w:w="808" w:type="pct"/>
            <w:vMerge/>
            <w:hideMark/>
          </w:tcPr>
          <w:p w14:paraId="4333F449"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308EF5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информировать лиц, принимающих решения о проводимых мероприятиях по обеспечению санитарно-эпидемиологического благополучия населения при чрезвычайных ситуациях;</w:t>
            </w:r>
          </w:p>
        </w:tc>
      </w:tr>
      <w:tr w:rsidR="006708FD" w:rsidRPr="006708FD" w14:paraId="21F3EB17" w14:textId="77777777" w:rsidTr="006708FD">
        <w:trPr>
          <w:trHeight w:val="20"/>
        </w:trPr>
        <w:tc>
          <w:tcPr>
            <w:tcW w:w="808" w:type="pct"/>
            <w:vMerge/>
            <w:hideMark/>
          </w:tcPr>
          <w:p w14:paraId="4E64F3F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E5F8812"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пользоваться набором средств информационно-коммуникационных систем для ведения баз данных социально-гигиенического мониторинга;</w:t>
            </w:r>
          </w:p>
        </w:tc>
      </w:tr>
      <w:tr w:rsidR="006708FD" w:rsidRPr="006708FD" w14:paraId="1E898723" w14:textId="77777777" w:rsidTr="006708FD">
        <w:trPr>
          <w:trHeight w:val="20"/>
        </w:trPr>
        <w:tc>
          <w:tcPr>
            <w:tcW w:w="808" w:type="pct"/>
            <w:vMerge/>
            <w:hideMark/>
          </w:tcPr>
          <w:p w14:paraId="258E8EF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5D8F05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осуществлять сбор, хранение и обработку данных наблюдения за состоянием здоровья населения и средой обитания человека;</w:t>
            </w:r>
          </w:p>
        </w:tc>
      </w:tr>
      <w:tr w:rsidR="006708FD" w:rsidRPr="006708FD" w14:paraId="09AF4EB4" w14:textId="77777777" w:rsidTr="006708FD">
        <w:trPr>
          <w:trHeight w:val="20"/>
        </w:trPr>
        <w:tc>
          <w:tcPr>
            <w:tcW w:w="808" w:type="pct"/>
            <w:vMerge/>
            <w:hideMark/>
          </w:tcPr>
          <w:p w14:paraId="1D12067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78BCFCA"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определять ведущие загрязнители окружающей среды и ведущие показатели нарушений здоровья в системе социально-гигиенического мониторинга;</w:t>
            </w:r>
          </w:p>
        </w:tc>
      </w:tr>
      <w:tr w:rsidR="006708FD" w:rsidRPr="006708FD" w14:paraId="16A3D3E5" w14:textId="77777777" w:rsidTr="006708FD">
        <w:trPr>
          <w:trHeight w:val="20"/>
        </w:trPr>
        <w:tc>
          <w:tcPr>
            <w:tcW w:w="808" w:type="pct"/>
            <w:vMerge/>
            <w:hideMark/>
          </w:tcPr>
          <w:p w14:paraId="256B0C76"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4CEA52F"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заполнять отраслевые формы социально-гигиенического мониторинга с использованием информационных технологий;</w:t>
            </w:r>
          </w:p>
        </w:tc>
      </w:tr>
      <w:tr w:rsidR="006708FD" w:rsidRPr="006708FD" w14:paraId="767061C5" w14:textId="77777777" w:rsidTr="006708FD">
        <w:trPr>
          <w:trHeight w:val="20"/>
        </w:trPr>
        <w:tc>
          <w:tcPr>
            <w:tcW w:w="808" w:type="pct"/>
            <w:vMerge/>
            <w:hideMark/>
          </w:tcPr>
          <w:p w14:paraId="2604A72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550C3B2"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проводить подготовку информационно-аналитических материалов по результатам гигиенической диагностики;</w:t>
            </w:r>
          </w:p>
        </w:tc>
      </w:tr>
      <w:tr w:rsidR="006708FD" w:rsidRPr="006708FD" w14:paraId="7865E9EF" w14:textId="77777777" w:rsidTr="006708FD">
        <w:trPr>
          <w:trHeight w:val="20"/>
        </w:trPr>
        <w:tc>
          <w:tcPr>
            <w:tcW w:w="808" w:type="pct"/>
            <w:vMerge/>
            <w:hideMark/>
          </w:tcPr>
          <w:p w14:paraId="5063C82A"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8BF928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разрабатывать методические материалы для проведения 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6708FD" w:rsidRPr="006708FD" w14:paraId="423A350E" w14:textId="77777777" w:rsidTr="006708FD">
        <w:trPr>
          <w:trHeight w:val="20"/>
        </w:trPr>
        <w:tc>
          <w:tcPr>
            <w:tcW w:w="808" w:type="pct"/>
            <w:vMerge/>
            <w:hideMark/>
          </w:tcPr>
          <w:p w14:paraId="78CC774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6666B97"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составлять задания, позволяющие оценивать теоретические знания и практические навыки, необходимые для выполнения профессиональных обязанностей должностными лицами и работниками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6708FD" w:rsidRPr="006708FD" w14:paraId="4212C394" w14:textId="77777777" w:rsidTr="006708FD">
        <w:trPr>
          <w:trHeight w:val="20"/>
        </w:trPr>
        <w:tc>
          <w:tcPr>
            <w:tcW w:w="808" w:type="pct"/>
            <w:vMerge/>
            <w:hideMark/>
          </w:tcPr>
          <w:p w14:paraId="4E12329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054D8ED"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составлять план работы и отчет о своей работе;</w:t>
            </w:r>
          </w:p>
        </w:tc>
      </w:tr>
      <w:tr w:rsidR="006708FD" w:rsidRPr="006708FD" w14:paraId="03DA6A3C" w14:textId="77777777" w:rsidTr="006708FD">
        <w:trPr>
          <w:trHeight w:val="20"/>
        </w:trPr>
        <w:tc>
          <w:tcPr>
            <w:tcW w:w="808" w:type="pct"/>
            <w:vMerge/>
            <w:hideMark/>
          </w:tcPr>
          <w:p w14:paraId="64E5E98B"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476279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оформлять протокол санитарно-эпидемиологического исследования и испытания;</w:t>
            </w:r>
          </w:p>
        </w:tc>
      </w:tr>
      <w:tr w:rsidR="006708FD" w:rsidRPr="006708FD" w14:paraId="7FEDE3E4" w14:textId="77777777" w:rsidTr="006708FD">
        <w:trPr>
          <w:trHeight w:val="20"/>
        </w:trPr>
        <w:tc>
          <w:tcPr>
            <w:tcW w:w="808" w:type="pct"/>
            <w:vMerge/>
            <w:hideMark/>
          </w:tcPr>
          <w:p w14:paraId="6D2A3C1D"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7804BEF"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заполнять учетно-отчетную документацию по регистрации санитарно-эпидемиологических исследований и испытаний;</w:t>
            </w:r>
          </w:p>
        </w:tc>
      </w:tr>
      <w:tr w:rsidR="006708FD" w:rsidRPr="006708FD" w14:paraId="34B91AF7" w14:textId="77777777" w:rsidTr="006708FD">
        <w:trPr>
          <w:trHeight w:val="20"/>
        </w:trPr>
        <w:tc>
          <w:tcPr>
            <w:tcW w:w="808" w:type="pct"/>
            <w:vMerge/>
            <w:hideMark/>
          </w:tcPr>
          <w:p w14:paraId="644C9A6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58C5C2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заполнять медицинскую документацию, в том числе в форме электронного документа;</w:t>
            </w:r>
          </w:p>
        </w:tc>
      </w:tr>
      <w:tr w:rsidR="006708FD" w:rsidRPr="006708FD" w14:paraId="190FCA10" w14:textId="77777777" w:rsidTr="006708FD">
        <w:trPr>
          <w:trHeight w:val="20"/>
        </w:trPr>
        <w:tc>
          <w:tcPr>
            <w:tcW w:w="808" w:type="pct"/>
            <w:vMerge/>
            <w:hideMark/>
          </w:tcPr>
          <w:p w14:paraId="3C4C4FCB"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73F0E2F"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использовать в работе информационные системы в сфере здравоохранения и информационно-телекоммуникационную сеть «Интернет»;</w:t>
            </w:r>
          </w:p>
        </w:tc>
      </w:tr>
      <w:tr w:rsidR="006708FD" w:rsidRPr="006708FD" w14:paraId="64EFC926" w14:textId="77777777" w:rsidTr="006708FD">
        <w:trPr>
          <w:trHeight w:val="20"/>
        </w:trPr>
        <w:tc>
          <w:tcPr>
            <w:tcW w:w="808" w:type="pct"/>
            <w:vMerge/>
            <w:hideMark/>
          </w:tcPr>
          <w:p w14:paraId="0DC78901"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005ADF8"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использовать в работе персональные данные пациентов и сведения, составляющие врачебную тайну;</w:t>
            </w:r>
          </w:p>
        </w:tc>
      </w:tr>
      <w:tr w:rsidR="006708FD" w:rsidRPr="006708FD" w14:paraId="318DBD68" w14:textId="77777777" w:rsidTr="006708FD">
        <w:trPr>
          <w:trHeight w:val="20"/>
        </w:trPr>
        <w:tc>
          <w:tcPr>
            <w:tcW w:w="808" w:type="pct"/>
            <w:vMerge/>
            <w:hideMark/>
          </w:tcPr>
          <w:p w14:paraId="5E04B0A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9C18EB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контролировать выполнение должностных обязанностей находящимся в распоряжении персоналом;</w:t>
            </w:r>
          </w:p>
        </w:tc>
      </w:tr>
      <w:tr w:rsidR="006708FD" w:rsidRPr="006708FD" w14:paraId="6B98641B" w14:textId="77777777" w:rsidTr="006708FD">
        <w:trPr>
          <w:trHeight w:val="20"/>
        </w:trPr>
        <w:tc>
          <w:tcPr>
            <w:tcW w:w="808" w:type="pct"/>
            <w:vMerge/>
            <w:hideMark/>
          </w:tcPr>
          <w:p w14:paraId="25A802F8"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D20BA4F"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проводить первичный осмотр пациента и оценку безопасности условий для оказания медицинской помощи;</w:t>
            </w:r>
          </w:p>
        </w:tc>
      </w:tr>
      <w:tr w:rsidR="006708FD" w:rsidRPr="006708FD" w14:paraId="4BB3C6C4" w14:textId="77777777" w:rsidTr="006708FD">
        <w:trPr>
          <w:trHeight w:val="20"/>
        </w:trPr>
        <w:tc>
          <w:tcPr>
            <w:tcW w:w="808" w:type="pct"/>
            <w:vMerge/>
            <w:hideMark/>
          </w:tcPr>
          <w:p w14:paraId="50453FF1"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7B5FCE5"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r>
      <w:tr w:rsidR="006708FD" w:rsidRPr="006708FD" w14:paraId="51A19FB8" w14:textId="77777777" w:rsidTr="006708FD">
        <w:trPr>
          <w:trHeight w:val="20"/>
        </w:trPr>
        <w:tc>
          <w:tcPr>
            <w:tcW w:w="808" w:type="pct"/>
            <w:vMerge/>
            <w:hideMark/>
          </w:tcPr>
          <w:p w14:paraId="4ADD246B"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7DFD957"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выполнять мероприятия базовой сердечно-легочной реанимации;</w:t>
            </w:r>
          </w:p>
        </w:tc>
      </w:tr>
      <w:tr w:rsidR="006708FD" w:rsidRPr="006708FD" w14:paraId="427C2201" w14:textId="77777777" w:rsidTr="006708FD">
        <w:trPr>
          <w:trHeight w:val="20"/>
        </w:trPr>
        <w:tc>
          <w:tcPr>
            <w:tcW w:w="808" w:type="pct"/>
            <w:vMerge/>
            <w:hideMark/>
          </w:tcPr>
          <w:p w14:paraId="407929C4"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40582E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6708FD" w:rsidRPr="006708FD" w14:paraId="32C5E916" w14:textId="77777777" w:rsidTr="006708FD">
        <w:trPr>
          <w:trHeight w:val="20"/>
        </w:trPr>
        <w:tc>
          <w:tcPr>
            <w:tcW w:w="808" w:type="pct"/>
            <w:vMerge/>
            <w:hideMark/>
          </w:tcPr>
          <w:p w14:paraId="2F31466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B5B9091"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применять лекарственные препараты и медицинские изделия при оказании медицинской помощи в экстренной форме.</w:t>
            </w:r>
          </w:p>
        </w:tc>
      </w:tr>
      <w:tr w:rsidR="006708FD" w:rsidRPr="006708FD" w14:paraId="79AE0BB6" w14:textId="77777777" w:rsidTr="006708FD">
        <w:trPr>
          <w:trHeight w:val="20"/>
        </w:trPr>
        <w:tc>
          <w:tcPr>
            <w:tcW w:w="808" w:type="pct"/>
            <w:vMerge w:val="restart"/>
            <w:shd w:val="clear" w:color="auto" w:fill="auto"/>
            <w:hideMark/>
          </w:tcPr>
          <w:p w14:paraId="6D8BC5B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Знать</w:t>
            </w:r>
          </w:p>
        </w:tc>
        <w:tc>
          <w:tcPr>
            <w:tcW w:w="4192" w:type="pct"/>
            <w:shd w:val="clear" w:color="auto" w:fill="auto"/>
            <w:hideMark/>
          </w:tcPr>
          <w:p w14:paraId="408CEEB2" w14:textId="68866BC2"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основные положения гигиены и санитарии как научной основы медико-профилактического дела;</w:t>
            </w:r>
          </w:p>
        </w:tc>
      </w:tr>
      <w:tr w:rsidR="006708FD" w:rsidRPr="006708FD" w14:paraId="10688CD0" w14:textId="77777777" w:rsidTr="006708FD">
        <w:trPr>
          <w:trHeight w:val="20"/>
        </w:trPr>
        <w:tc>
          <w:tcPr>
            <w:tcW w:w="808" w:type="pct"/>
            <w:vMerge/>
            <w:hideMark/>
          </w:tcPr>
          <w:p w14:paraId="25043849"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BB16B2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законодательство Российской Федерации, регулирующее профессиональную деятельность специалиста, нормы этики и морали в профессиональной деятельности;</w:t>
            </w:r>
          </w:p>
        </w:tc>
      </w:tr>
      <w:tr w:rsidR="006708FD" w:rsidRPr="006708FD" w14:paraId="7967B2DE" w14:textId="77777777" w:rsidTr="006708FD">
        <w:trPr>
          <w:trHeight w:val="20"/>
        </w:trPr>
        <w:tc>
          <w:tcPr>
            <w:tcW w:w="808" w:type="pct"/>
            <w:vMerge/>
            <w:hideMark/>
          </w:tcPr>
          <w:p w14:paraId="15EED2B8"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BBC7F2D"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понятие риск-ориентированный надзор и порядок присвоения хозяйствующему субъекту категории риска, перечень объектов государственного надзора, отнесенных к категориям риска;</w:t>
            </w:r>
          </w:p>
        </w:tc>
      </w:tr>
      <w:tr w:rsidR="006708FD" w:rsidRPr="006708FD" w14:paraId="06DD78D2" w14:textId="77777777" w:rsidTr="006708FD">
        <w:trPr>
          <w:trHeight w:val="20"/>
        </w:trPr>
        <w:tc>
          <w:tcPr>
            <w:tcW w:w="808" w:type="pct"/>
            <w:vMerge/>
            <w:hideMark/>
          </w:tcPr>
          <w:p w14:paraId="1A45E078"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9ED7CE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методы и средства оценки соблюдения санитарно-эпидемиологических и гигиенических требований к обеспечению безопасных и безвредных условий эксплуатации общественных помещений, зданий, сооружений, оборудования, транспорта, технологического оборудования, технологических процессов;</w:t>
            </w:r>
          </w:p>
        </w:tc>
      </w:tr>
      <w:tr w:rsidR="006708FD" w:rsidRPr="006708FD" w14:paraId="1CB7FA28" w14:textId="77777777" w:rsidTr="006708FD">
        <w:trPr>
          <w:trHeight w:val="20"/>
        </w:trPr>
        <w:tc>
          <w:tcPr>
            <w:tcW w:w="808" w:type="pct"/>
            <w:vMerge/>
            <w:hideMark/>
          </w:tcPr>
          <w:p w14:paraId="7970CE07"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6D0A0D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методы и средства оценки условий труда, рабочего места и трудового процесса, в том числе специальной оценки условий труда;</w:t>
            </w:r>
          </w:p>
        </w:tc>
      </w:tr>
      <w:tr w:rsidR="006708FD" w:rsidRPr="006708FD" w14:paraId="5D045D39" w14:textId="77777777" w:rsidTr="006708FD">
        <w:trPr>
          <w:trHeight w:val="20"/>
        </w:trPr>
        <w:tc>
          <w:tcPr>
            <w:tcW w:w="808" w:type="pct"/>
            <w:vMerge/>
            <w:hideMark/>
          </w:tcPr>
          <w:p w14:paraId="59048907"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3C1631E" w14:textId="3F4B5BC3"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санитарно-гигиенические требования к объектам жилищно-коммунального хозяйства и социально-бытовой сферы, медицинским организациям, предприятиям пищевой промышленности, общественного питания и торговли, производственным объектам, к организациям воспитания и обучения, отдыха и оздоровления детей и молодежи, качеству и безопасности воды, воздуха и почв сельских и городских поселений;</w:t>
            </w:r>
          </w:p>
        </w:tc>
      </w:tr>
      <w:tr w:rsidR="006708FD" w:rsidRPr="006708FD" w14:paraId="077231A0" w14:textId="77777777" w:rsidTr="006708FD">
        <w:trPr>
          <w:trHeight w:val="20"/>
        </w:trPr>
        <w:tc>
          <w:tcPr>
            <w:tcW w:w="808" w:type="pct"/>
            <w:vMerge/>
            <w:hideMark/>
          </w:tcPr>
          <w:p w14:paraId="0B79402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A4440A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нормативные документы, регламентирующие порядок проведения санитарно-эпидемиологического обследования различных объектов контроля (надзора) и требования к оформлению документации;</w:t>
            </w:r>
          </w:p>
        </w:tc>
      </w:tr>
      <w:tr w:rsidR="006708FD" w:rsidRPr="006708FD" w14:paraId="191EA2D3" w14:textId="77777777" w:rsidTr="006708FD">
        <w:trPr>
          <w:trHeight w:val="20"/>
        </w:trPr>
        <w:tc>
          <w:tcPr>
            <w:tcW w:w="808" w:type="pct"/>
            <w:vMerge/>
            <w:hideMark/>
          </w:tcPr>
          <w:p w14:paraId="42E67581"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580613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методы и средства оценки условий производства, хранения, транспортировки и реализации пищевых продуктов и питьевой воды, а также специально оборудованных мест при организации питания, в том числе при приготовлении пищи и напитков, их хранении и реализации населению;</w:t>
            </w:r>
          </w:p>
        </w:tc>
      </w:tr>
      <w:tr w:rsidR="006708FD" w:rsidRPr="006708FD" w14:paraId="7D83D344" w14:textId="77777777" w:rsidTr="006708FD">
        <w:trPr>
          <w:trHeight w:val="20"/>
        </w:trPr>
        <w:tc>
          <w:tcPr>
            <w:tcW w:w="808" w:type="pct"/>
            <w:vMerge/>
            <w:hideMark/>
          </w:tcPr>
          <w:p w14:paraId="47592755"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07116C8"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методы и средства оценки факторов окружающей среды, в том числе среды обитания человека;</w:t>
            </w:r>
          </w:p>
        </w:tc>
      </w:tr>
      <w:tr w:rsidR="006708FD" w:rsidRPr="006708FD" w14:paraId="3CBA29ED" w14:textId="77777777" w:rsidTr="006708FD">
        <w:trPr>
          <w:trHeight w:val="20"/>
        </w:trPr>
        <w:tc>
          <w:tcPr>
            <w:tcW w:w="808" w:type="pct"/>
            <w:vMerge/>
            <w:hideMark/>
          </w:tcPr>
          <w:p w14:paraId="454CC506"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B5AFD75"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методы и средства оценки санитарно-гигиенического состояния организаций, деятельность которых связана с воспитанием и обучением детей;</w:t>
            </w:r>
          </w:p>
        </w:tc>
      </w:tr>
      <w:tr w:rsidR="006708FD" w:rsidRPr="006708FD" w14:paraId="738502F7" w14:textId="77777777" w:rsidTr="006708FD">
        <w:trPr>
          <w:trHeight w:val="20"/>
        </w:trPr>
        <w:tc>
          <w:tcPr>
            <w:tcW w:w="808" w:type="pct"/>
            <w:vMerge/>
            <w:hideMark/>
          </w:tcPr>
          <w:p w14:paraId="4CE73A5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B41B9E3"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перечень актов,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санитарно-эпидемиологического надзора;</w:t>
            </w:r>
          </w:p>
        </w:tc>
      </w:tr>
      <w:tr w:rsidR="006708FD" w:rsidRPr="006708FD" w14:paraId="36860CF0" w14:textId="77777777" w:rsidTr="006708FD">
        <w:trPr>
          <w:trHeight w:val="20"/>
        </w:trPr>
        <w:tc>
          <w:tcPr>
            <w:tcW w:w="808" w:type="pct"/>
            <w:vMerge/>
            <w:hideMark/>
          </w:tcPr>
          <w:p w14:paraId="50CFC53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1293FEB"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виды, формы санитарно-гигиенических и санитарно-противоэпидемических мероприятий;</w:t>
            </w:r>
          </w:p>
        </w:tc>
      </w:tr>
      <w:tr w:rsidR="006708FD" w:rsidRPr="006708FD" w14:paraId="460808B4" w14:textId="77777777" w:rsidTr="006708FD">
        <w:trPr>
          <w:trHeight w:val="20"/>
        </w:trPr>
        <w:tc>
          <w:tcPr>
            <w:tcW w:w="808" w:type="pct"/>
            <w:vMerge/>
            <w:hideMark/>
          </w:tcPr>
          <w:p w14:paraId="4FAB229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E769392"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методические рекомендации по планированию санитарно-гигиенических и санитарно-противоэпидемических мероприятий;</w:t>
            </w:r>
          </w:p>
        </w:tc>
      </w:tr>
      <w:tr w:rsidR="006708FD" w:rsidRPr="006708FD" w14:paraId="241ED269" w14:textId="77777777" w:rsidTr="006708FD">
        <w:trPr>
          <w:trHeight w:val="20"/>
        </w:trPr>
        <w:tc>
          <w:tcPr>
            <w:tcW w:w="808" w:type="pct"/>
            <w:vMerge/>
            <w:hideMark/>
          </w:tcPr>
          <w:p w14:paraId="3D42B1DD"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31768D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порядок информирования непосредственного руководителя о результатах обследования объектов;</w:t>
            </w:r>
          </w:p>
        </w:tc>
      </w:tr>
      <w:tr w:rsidR="006708FD" w:rsidRPr="006708FD" w14:paraId="62094EDB" w14:textId="77777777" w:rsidTr="006708FD">
        <w:trPr>
          <w:trHeight w:val="20"/>
        </w:trPr>
        <w:tc>
          <w:tcPr>
            <w:tcW w:w="808" w:type="pct"/>
            <w:vMerge/>
            <w:hideMark/>
          </w:tcPr>
          <w:p w14:paraId="4D7ABDBE"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FFC6DB4"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показатели здоровья детского и взрослого населения в связи с воздействием неблагоприятных факторов среды обитания человека;</w:t>
            </w:r>
          </w:p>
        </w:tc>
      </w:tr>
      <w:tr w:rsidR="006708FD" w:rsidRPr="006708FD" w14:paraId="7B279F37" w14:textId="77777777" w:rsidTr="006708FD">
        <w:trPr>
          <w:trHeight w:val="20"/>
        </w:trPr>
        <w:tc>
          <w:tcPr>
            <w:tcW w:w="808" w:type="pct"/>
            <w:vMerge/>
            <w:hideMark/>
          </w:tcPr>
          <w:p w14:paraId="1A2317CE"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8B0A14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классификация и основные клинические проявления пищевых отравлений и меры профилактики;</w:t>
            </w:r>
          </w:p>
        </w:tc>
      </w:tr>
      <w:tr w:rsidR="006708FD" w:rsidRPr="006708FD" w14:paraId="5D199090" w14:textId="77777777" w:rsidTr="006708FD">
        <w:trPr>
          <w:trHeight w:val="20"/>
        </w:trPr>
        <w:tc>
          <w:tcPr>
            <w:tcW w:w="808" w:type="pct"/>
            <w:vMerge/>
            <w:hideMark/>
          </w:tcPr>
          <w:p w14:paraId="3A14084D"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DA13921"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классификация и основные клинические проявления профессиональных болезней и производственно-обусловленных состояний, меры профилактики;</w:t>
            </w:r>
          </w:p>
        </w:tc>
      </w:tr>
      <w:tr w:rsidR="006708FD" w:rsidRPr="006708FD" w14:paraId="3CB8C38B" w14:textId="77777777" w:rsidTr="006708FD">
        <w:trPr>
          <w:trHeight w:val="20"/>
        </w:trPr>
        <w:tc>
          <w:tcPr>
            <w:tcW w:w="808" w:type="pct"/>
            <w:vMerge/>
            <w:hideMark/>
          </w:tcPr>
          <w:p w14:paraId="38CBBB9B"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5EE943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нормативная правовая документация, регламентирующая порядок проведения расследования случаев профессиональных заболеваний (отравлений) и требования к оформлению документации;</w:t>
            </w:r>
          </w:p>
        </w:tc>
      </w:tr>
      <w:tr w:rsidR="006708FD" w:rsidRPr="006708FD" w14:paraId="4360AF97" w14:textId="77777777" w:rsidTr="006708FD">
        <w:trPr>
          <w:trHeight w:val="20"/>
        </w:trPr>
        <w:tc>
          <w:tcPr>
            <w:tcW w:w="808" w:type="pct"/>
            <w:vMerge/>
            <w:hideMark/>
          </w:tcPr>
          <w:p w14:paraId="173282DE"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B061501"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правила информирования непосредственного руководителя о санитарно-эпидемиологической обстановке и о принимаемых мерах по обеспечению санитарно-эпидемиологического благополучия населения;</w:t>
            </w:r>
          </w:p>
        </w:tc>
      </w:tr>
      <w:tr w:rsidR="006708FD" w:rsidRPr="006708FD" w14:paraId="1C383CDF" w14:textId="77777777" w:rsidTr="006708FD">
        <w:trPr>
          <w:trHeight w:val="20"/>
        </w:trPr>
        <w:tc>
          <w:tcPr>
            <w:tcW w:w="808" w:type="pct"/>
            <w:vMerge/>
            <w:hideMark/>
          </w:tcPr>
          <w:p w14:paraId="6F3D00BB"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C19289F"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характеристика химических, физических и биологических факторов окружающей среды в условиях населенных мест, методика их исследования, измерения, принципы нормирования и гигиенической оценки влияния на здоровье населения;</w:t>
            </w:r>
          </w:p>
        </w:tc>
      </w:tr>
      <w:tr w:rsidR="006708FD" w:rsidRPr="006708FD" w14:paraId="3AFAA238" w14:textId="77777777" w:rsidTr="006708FD">
        <w:trPr>
          <w:trHeight w:val="20"/>
        </w:trPr>
        <w:tc>
          <w:tcPr>
            <w:tcW w:w="808" w:type="pct"/>
            <w:vMerge/>
            <w:hideMark/>
          </w:tcPr>
          <w:p w14:paraId="3483FA1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2FEFB4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характеристика вредных и опасных факторов производственной среды и организации трудовой деятельности, методика их исследований и измерений, принципы нормирования и гигиенической оценки степени опасности для здоровья работающих;</w:t>
            </w:r>
          </w:p>
        </w:tc>
      </w:tr>
      <w:tr w:rsidR="006708FD" w:rsidRPr="006708FD" w14:paraId="1E5B7CAB" w14:textId="77777777" w:rsidTr="006708FD">
        <w:trPr>
          <w:trHeight w:val="20"/>
        </w:trPr>
        <w:tc>
          <w:tcPr>
            <w:tcW w:w="808" w:type="pct"/>
            <w:vMerge/>
            <w:hideMark/>
          </w:tcPr>
          <w:p w14:paraId="3C2E0680"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B079E94"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характеристика факторов среды воспитания, обучения и организации учебного процесса, методика их исследований и измерений, принципы нормирования и гигиенической оценки влияния на здоровье детей и подростков;</w:t>
            </w:r>
          </w:p>
        </w:tc>
      </w:tr>
      <w:tr w:rsidR="006708FD" w:rsidRPr="006708FD" w14:paraId="6F3B4068" w14:textId="77777777" w:rsidTr="006708FD">
        <w:trPr>
          <w:trHeight w:val="20"/>
        </w:trPr>
        <w:tc>
          <w:tcPr>
            <w:tcW w:w="808" w:type="pct"/>
            <w:vMerge/>
            <w:hideMark/>
          </w:tcPr>
          <w:p w14:paraId="36CA6AFD"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D437063"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методы и способы отбора проб биологического материала и образцов объектов окружающей среды, в том числе окружающей среды, продуктов питания и объектов контроля для проведения санитарно-эпидемиологических исследований и испытаний;</w:t>
            </w:r>
          </w:p>
        </w:tc>
      </w:tr>
      <w:tr w:rsidR="006708FD" w:rsidRPr="006708FD" w14:paraId="191F5229" w14:textId="77777777" w:rsidTr="006708FD">
        <w:trPr>
          <w:trHeight w:val="20"/>
        </w:trPr>
        <w:tc>
          <w:tcPr>
            <w:tcW w:w="808" w:type="pct"/>
            <w:vMerge/>
            <w:hideMark/>
          </w:tcPr>
          <w:p w14:paraId="4F22C9B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E14A58A"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методические рекомендации по консервации и упаковке проб и образцов от объектов контроля;</w:t>
            </w:r>
          </w:p>
        </w:tc>
      </w:tr>
      <w:tr w:rsidR="006708FD" w:rsidRPr="006708FD" w14:paraId="56DE77D8" w14:textId="77777777" w:rsidTr="006708FD">
        <w:trPr>
          <w:trHeight w:val="20"/>
        </w:trPr>
        <w:tc>
          <w:tcPr>
            <w:tcW w:w="808" w:type="pct"/>
            <w:vMerge/>
            <w:hideMark/>
          </w:tcPr>
          <w:p w14:paraId="619FBD1E"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F1DD76F"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порядок хранения и транспортировки проб и образцов;</w:t>
            </w:r>
          </w:p>
        </w:tc>
      </w:tr>
      <w:tr w:rsidR="006708FD" w:rsidRPr="006708FD" w14:paraId="327FF5E6" w14:textId="77777777" w:rsidTr="006708FD">
        <w:trPr>
          <w:trHeight w:val="20"/>
        </w:trPr>
        <w:tc>
          <w:tcPr>
            <w:tcW w:w="808" w:type="pct"/>
            <w:vMerge/>
            <w:hideMark/>
          </w:tcPr>
          <w:p w14:paraId="2FA86DFD"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BA20AAB"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правила оформления сопроводительной документации к отобранным пробам и образцам;</w:t>
            </w:r>
          </w:p>
        </w:tc>
      </w:tr>
      <w:tr w:rsidR="006708FD" w:rsidRPr="006708FD" w14:paraId="48C29CF4" w14:textId="77777777" w:rsidTr="006708FD">
        <w:trPr>
          <w:trHeight w:val="20"/>
        </w:trPr>
        <w:tc>
          <w:tcPr>
            <w:tcW w:w="808" w:type="pct"/>
            <w:vMerge/>
            <w:hideMark/>
          </w:tcPr>
          <w:p w14:paraId="72093FB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0D8D079"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виды санитарно-гигиенических исследований и инструментальных измерений;</w:t>
            </w:r>
          </w:p>
        </w:tc>
      </w:tr>
      <w:tr w:rsidR="006708FD" w:rsidRPr="006708FD" w14:paraId="3ACDEB7D" w14:textId="77777777" w:rsidTr="006708FD">
        <w:trPr>
          <w:trHeight w:val="20"/>
        </w:trPr>
        <w:tc>
          <w:tcPr>
            <w:tcW w:w="808" w:type="pct"/>
            <w:vMerge/>
            <w:hideMark/>
          </w:tcPr>
          <w:p w14:paraId="6D0C252A"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B99152A"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инструкция по подготовке образцов к инструментальному исследованию в соответствии с методикой исследования;</w:t>
            </w:r>
          </w:p>
        </w:tc>
      </w:tr>
      <w:tr w:rsidR="006708FD" w:rsidRPr="006708FD" w14:paraId="06C385A5" w14:textId="77777777" w:rsidTr="006708FD">
        <w:trPr>
          <w:trHeight w:val="20"/>
        </w:trPr>
        <w:tc>
          <w:tcPr>
            <w:tcW w:w="808" w:type="pct"/>
            <w:vMerge/>
            <w:hideMark/>
          </w:tcPr>
          <w:p w14:paraId="08CFDE60"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BDDCB0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методика проведения санитарно-гигиенического исследования и инструментального измерения;</w:t>
            </w:r>
          </w:p>
        </w:tc>
      </w:tr>
      <w:tr w:rsidR="006708FD" w:rsidRPr="006708FD" w14:paraId="017DB930" w14:textId="77777777" w:rsidTr="006708FD">
        <w:trPr>
          <w:trHeight w:val="20"/>
        </w:trPr>
        <w:tc>
          <w:tcPr>
            <w:tcW w:w="808" w:type="pct"/>
            <w:vMerge/>
            <w:hideMark/>
          </w:tcPr>
          <w:p w14:paraId="15EACF34"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02AB56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нормативы и показатели, характеризующие санитарно-гигиеническое состояние среды обитания человека, производственной среды, условий обучения и воспитания детей и подростков;</w:t>
            </w:r>
          </w:p>
        </w:tc>
      </w:tr>
      <w:tr w:rsidR="006708FD" w:rsidRPr="006708FD" w14:paraId="45A83CC9" w14:textId="77777777" w:rsidTr="006708FD">
        <w:trPr>
          <w:trHeight w:val="20"/>
        </w:trPr>
        <w:tc>
          <w:tcPr>
            <w:tcW w:w="808" w:type="pct"/>
            <w:vMerge/>
            <w:hideMark/>
          </w:tcPr>
          <w:p w14:paraId="4F362394"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3A96C2F" w14:textId="5FD892C9"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понятие о санитарно-эпидемиологическом благополучии населения и основные положения государственного санитарно-эпидемиологического надзора как части государственного надзора;</w:t>
            </w:r>
          </w:p>
        </w:tc>
      </w:tr>
      <w:tr w:rsidR="006708FD" w:rsidRPr="006708FD" w14:paraId="4B1A9935" w14:textId="77777777" w:rsidTr="006708FD">
        <w:trPr>
          <w:trHeight w:val="20"/>
        </w:trPr>
        <w:tc>
          <w:tcPr>
            <w:tcW w:w="808" w:type="pct"/>
            <w:vMerge/>
            <w:hideMark/>
          </w:tcPr>
          <w:p w14:paraId="6230D2A5"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E35A57D"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мероприятия по обеспечению безопасности водных объектов и питьевого водоснабжения, атмосферного воздуха и почв в городских и сельских поселениях, в том числе при чрезвычайных ситуациях;</w:t>
            </w:r>
          </w:p>
        </w:tc>
      </w:tr>
      <w:tr w:rsidR="006708FD" w:rsidRPr="006708FD" w14:paraId="11F4814F" w14:textId="77777777" w:rsidTr="006708FD">
        <w:trPr>
          <w:trHeight w:val="20"/>
        </w:trPr>
        <w:tc>
          <w:tcPr>
            <w:tcW w:w="808" w:type="pct"/>
            <w:vMerge/>
            <w:hideMark/>
          </w:tcPr>
          <w:p w14:paraId="56745634"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FBF1E2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принципы государственного гигиенического регулирования в области обеспечения безопасности и качества воды, воздуха, почв в городских и сельских поселениях, качества и безопасности пищевых продуктов;</w:t>
            </w:r>
          </w:p>
        </w:tc>
      </w:tr>
      <w:tr w:rsidR="006708FD" w:rsidRPr="006708FD" w14:paraId="0B140D58" w14:textId="77777777" w:rsidTr="006708FD">
        <w:trPr>
          <w:trHeight w:val="20"/>
        </w:trPr>
        <w:tc>
          <w:tcPr>
            <w:tcW w:w="808" w:type="pct"/>
            <w:vMerge/>
            <w:hideMark/>
          </w:tcPr>
          <w:p w14:paraId="6C115D95"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108D65A"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мероприятия по профилактике вредного воздействия факторов производственной среды на здоровье работающих, в том числе в условиях чрезвычайных ситуаций;</w:t>
            </w:r>
          </w:p>
        </w:tc>
      </w:tr>
      <w:tr w:rsidR="006708FD" w:rsidRPr="006708FD" w14:paraId="714B6E1F" w14:textId="77777777" w:rsidTr="006708FD">
        <w:trPr>
          <w:trHeight w:val="20"/>
        </w:trPr>
        <w:tc>
          <w:tcPr>
            <w:tcW w:w="808" w:type="pct"/>
            <w:vMerge/>
            <w:hideMark/>
          </w:tcPr>
          <w:p w14:paraId="1B50A9D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9E996CF"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мероприятия по профилактике пищевых отравлений и алиментарных заболеваний;</w:t>
            </w:r>
          </w:p>
        </w:tc>
      </w:tr>
      <w:tr w:rsidR="006708FD" w:rsidRPr="006708FD" w14:paraId="55AF52C7" w14:textId="77777777" w:rsidTr="006708FD">
        <w:trPr>
          <w:trHeight w:val="20"/>
        </w:trPr>
        <w:tc>
          <w:tcPr>
            <w:tcW w:w="808" w:type="pct"/>
            <w:vMerge/>
            <w:hideMark/>
          </w:tcPr>
          <w:p w14:paraId="75CC8848"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CA3743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анатомо-физиологические особенности детей и подростков и меры профилактики патологических состояний и заболеваний в разные возрастные периоды;</w:t>
            </w:r>
          </w:p>
        </w:tc>
      </w:tr>
      <w:tr w:rsidR="006708FD" w:rsidRPr="006708FD" w14:paraId="2C995E52" w14:textId="77777777" w:rsidTr="006708FD">
        <w:trPr>
          <w:trHeight w:val="20"/>
        </w:trPr>
        <w:tc>
          <w:tcPr>
            <w:tcW w:w="808" w:type="pct"/>
            <w:vMerge/>
            <w:hideMark/>
          </w:tcPr>
          <w:p w14:paraId="420777A1"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AC5AD63"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физиолого-гигиенические принципы организации воспитания и обучения организациях воспитания и обучения, отдыха и оздоровления детей и молодежи;</w:t>
            </w:r>
          </w:p>
        </w:tc>
      </w:tr>
      <w:tr w:rsidR="006708FD" w:rsidRPr="006708FD" w14:paraId="723ADEA7" w14:textId="77777777" w:rsidTr="006708FD">
        <w:trPr>
          <w:trHeight w:val="20"/>
        </w:trPr>
        <w:tc>
          <w:tcPr>
            <w:tcW w:w="808" w:type="pct"/>
            <w:vMerge/>
            <w:hideMark/>
          </w:tcPr>
          <w:p w14:paraId="12C441D7"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3D234A8"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понятие социально-гигиенического мониторинга и нормативные правовые документы, регламентирующие порядок его проведения;</w:t>
            </w:r>
          </w:p>
        </w:tc>
      </w:tr>
      <w:tr w:rsidR="006708FD" w:rsidRPr="006708FD" w14:paraId="002B1081" w14:textId="77777777" w:rsidTr="006708FD">
        <w:trPr>
          <w:trHeight w:val="20"/>
        </w:trPr>
        <w:tc>
          <w:tcPr>
            <w:tcW w:w="808" w:type="pct"/>
            <w:vMerge/>
            <w:hideMark/>
          </w:tcPr>
          <w:p w14:paraId="577CB3C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90AD8C7"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методы сбора и медико-статистического анализа информации о санитарно-эпидемиологической обстановке на территории;</w:t>
            </w:r>
          </w:p>
        </w:tc>
      </w:tr>
      <w:tr w:rsidR="006708FD" w:rsidRPr="006708FD" w14:paraId="1DE140FC" w14:textId="77777777" w:rsidTr="006708FD">
        <w:trPr>
          <w:trHeight w:val="20"/>
        </w:trPr>
        <w:tc>
          <w:tcPr>
            <w:tcW w:w="808" w:type="pct"/>
            <w:vMerge/>
            <w:hideMark/>
          </w:tcPr>
          <w:p w14:paraId="0F24DFE9"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B2B7983"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показатели состояния среды обитания и здоровья населения в системе социально-гигиенического мониторинга;</w:t>
            </w:r>
          </w:p>
        </w:tc>
      </w:tr>
      <w:tr w:rsidR="006708FD" w:rsidRPr="006708FD" w14:paraId="449236A2" w14:textId="77777777" w:rsidTr="006708FD">
        <w:trPr>
          <w:trHeight w:val="20"/>
        </w:trPr>
        <w:tc>
          <w:tcPr>
            <w:tcW w:w="808" w:type="pct"/>
            <w:vMerge/>
            <w:hideMark/>
          </w:tcPr>
          <w:p w14:paraId="6586B787"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58FB151"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методы установления причинно-следственных связей между состоянием среды обитания человека и здоровьем населения;</w:t>
            </w:r>
          </w:p>
        </w:tc>
      </w:tr>
      <w:tr w:rsidR="006708FD" w:rsidRPr="006708FD" w14:paraId="7987E189" w14:textId="77777777" w:rsidTr="006708FD">
        <w:trPr>
          <w:trHeight w:val="20"/>
        </w:trPr>
        <w:tc>
          <w:tcPr>
            <w:tcW w:w="808" w:type="pct"/>
            <w:vMerge/>
            <w:hideMark/>
          </w:tcPr>
          <w:p w14:paraId="3846C64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CFFB9CD"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инструкции по заполнению форм отраслевого наблюдения в рамках социально-гигиенического мониторинга;</w:t>
            </w:r>
          </w:p>
        </w:tc>
      </w:tr>
      <w:tr w:rsidR="006708FD" w:rsidRPr="006708FD" w14:paraId="0CDB4420" w14:textId="77777777" w:rsidTr="006708FD">
        <w:trPr>
          <w:trHeight w:val="20"/>
        </w:trPr>
        <w:tc>
          <w:tcPr>
            <w:tcW w:w="808" w:type="pct"/>
            <w:vMerge/>
            <w:hideMark/>
          </w:tcPr>
          <w:p w14:paraId="6CE42C8B"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11990F8"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методы, средства и формы гигиенического обучения;</w:t>
            </w:r>
          </w:p>
        </w:tc>
      </w:tr>
      <w:tr w:rsidR="006708FD" w:rsidRPr="006708FD" w14:paraId="44F77AF6" w14:textId="77777777" w:rsidTr="006708FD">
        <w:trPr>
          <w:trHeight w:val="20"/>
        </w:trPr>
        <w:tc>
          <w:tcPr>
            <w:tcW w:w="808" w:type="pct"/>
            <w:vMerge/>
            <w:hideMark/>
          </w:tcPr>
          <w:p w14:paraId="52D144C8"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A1F7C7D"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правила разработки контрольных заданий для проведения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6708FD" w:rsidRPr="006708FD" w14:paraId="1D51CE65" w14:textId="77777777" w:rsidTr="006708FD">
        <w:trPr>
          <w:trHeight w:val="20"/>
        </w:trPr>
        <w:tc>
          <w:tcPr>
            <w:tcW w:w="808" w:type="pct"/>
            <w:vMerge/>
            <w:hideMark/>
          </w:tcPr>
          <w:p w14:paraId="65350801"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7694A3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требования к порядку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6708FD" w:rsidRPr="006708FD" w14:paraId="6BA67AFB" w14:textId="77777777" w:rsidTr="006708FD">
        <w:trPr>
          <w:trHeight w:val="20"/>
        </w:trPr>
        <w:tc>
          <w:tcPr>
            <w:tcW w:w="808" w:type="pct"/>
            <w:vMerge/>
            <w:hideMark/>
          </w:tcPr>
          <w:p w14:paraId="6667B010"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8B8FBF2"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инструкция по ведению учетно-отчетной документации по регистрации санитарно-эпидемиологических исследований и испытаний;</w:t>
            </w:r>
          </w:p>
        </w:tc>
      </w:tr>
      <w:tr w:rsidR="006708FD" w:rsidRPr="006708FD" w14:paraId="648AFBC5" w14:textId="77777777" w:rsidTr="006708FD">
        <w:trPr>
          <w:trHeight w:val="20"/>
        </w:trPr>
        <w:tc>
          <w:tcPr>
            <w:tcW w:w="808" w:type="pct"/>
            <w:vMerge/>
            <w:hideMark/>
          </w:tcPr>
          <w:p w14:paraId="6CC8E9FD"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E66B06D"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правила и порядок оформления медицинской документации в медицинских организациях, в том числе в форме электронного документа;</w:t>
            </w:r>
          </w:p>
        </w:tc>
      </w:tr>
      <w:tr w:rsidR="006708FD" w:rsidRPr="006708FD" w14:paraId="027E957F" w14:textId="77777777" w:rsidTr="006708FD">
        <w:trPr>
          <w:trHeight w:val="20"/>
        </w:trPr>
        <w:tc>
          <w:tcPr>
            <w:tcW w:w="808" w:type="pct"/>
            <w:vMerge/>
            <w:hideMark/>
          </w:tcPr>
          <w:p w14:paraId="42E99AEB"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4DF384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правила работы в информационных системах в сфере здравоохранения и информационно-телекоммуникационной сети "Интернет";</w:t>
            </w:r>
          </w:p>
        </w:tc>
      </w:tr>
      <w:tr w:rsidR="006708FD" w:rsidRPr="006708FD" w14:paraId="40B73A65" w14:textId="77777777" w:rsidTr="006708FD">
        <w:trPr>
          <w:trHeight w:val="20"/>
        </w:trPr>
        <w:tc>
          <w:tcPr>
            <w:tcW w:w="808" w:type="pct"/>
            <w:vMerge/>
            <w:hideMark/>
          </w:tcPr>
          <w:p w14:paraId="4D39E83A"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EE7E134"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основы законодательства Российской Федерации о защите персональных данных пациентов и сведений, составляющих врачебную тайну;</w:t>
            </w:r>
          </w:p>
        </w:tc>
      </w:tr>
      <w:tr w:rsidR="006708FD" w:rsidRPr="006708FD" w14:paraId="4363A8B8" w14:textId="77777777" w:rsidTr="006708FD">
        <w:trPr>
          <w:trHeight w:val="20"/>
        </w:trPr>
        <w:tc>
          <w:tcPr>
            <w:tcW w:w="808" w:type="pct"/>
            <w:vMerge/>
            <w:hideMark/>
          </w:tcPr>
          <w:p w14:paraId="5047F880"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BBCC1C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w:t>
            </w:r>
          </w:p>
        </w:tc>
      </w:tr>
      <w:tr w:rsidR="006708FD" w:rsidRPr="006708FD" w14:paraId="0E41E6BF" w14:textId="77777777" w:rsidTr="006708FD">
        <w:trPr>
          <w:trHeight w:val="20"/>
        </w:trPr>
        <w:tc>
          <w:tcPr>
            <w:tcW w:w="808" w:type="pct"/>
            <w:vMerge/>
            <w:hideMark/>
          </w:tcPr>
          <w:p w14:paraId="614C6D30"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3110037"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требования к обеспечению внутреннего контроля качества и безопасности медицинской деятельности;</w:t>
            </w:r>
          </w:p>
        </w:tc>
      </w:tr>
      <w:tr w:rsidR="006708FD" w:rsidRPr="006708FD" w14:paraId="79983473" w14:textId="77777777" w:rsidTr="006708FD">
        <w:trPr>
          <w:trHeight w:val="20"/>
        </w:trPr>
        <w:tc>
          <w:tcPr>
            <w:tcW w:w="808" w:type="pct"/>
            <w:vMerge/>
            <w:hideMark/>
          </w:tcPr>
          <w:p w14:paraId="113DD9A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9E88DE4"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6708FD" w:rsidRPr="006708FD" w14:paraId="784D63CE" w14:textId="77777777" w:rsidTr="006708FD">
        <w:trPr>
          <w:trHeight w:val="20"/>
        </w:trPr>
        <w:tc>
          <w:tcPr>
            <w:tcW w:w="808" w:type="pct"/>
            <w:vMerge/>
            <w:hideMark/>
          </w:tcPr>
          <w:p w14:paraId="5F210AB3"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89D5EDE"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методика сбора жалоб и анамнеза жизни и заболевания у пациентов (их законных представителей);</w:t>
            </w:r>
          </w:p>
        </w:tc>
      </w:tr>
      <w:tr w:rsidR="006708FD" w:rsidRPr="006708FD" w14:paraId="46B72C23" w14:textId="77777777" w:rsidTr="006708FD">
        <w:trPr>
          <w:trHeight w:val="20"/>
        </w:trPr>
        <w:tc>
          <w:tcPr>
            <w:tcW w:w="808" w:type="pct"/>
            <w:vMerge/>
            <w:hideMark/>
          </w:tcPr>
          <w:p w14:paraId="4BFACB06"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ED32ECC"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 xml:space="preserve">методика </w:t>
            </w:r>
            <w:proofErr w:type="spellStart"/>
            <w:r w:rsidRPr="006708FD">
              <w:rPr>
                <w:rFonts w:ascii="Times New Roman" w:eastAsia="Times New Roman" w:hAnsi="Times New Roman" w:cs="Times New Roman"/>
                <w:color w:val="000000"/>
                <w:sz w:val="24"/>
                <w:szCs w:val="24"/>
                <w:lang w:eastAsia="ru-RU"/>
              </w:rPr>
              <w:t>физикального</w:t>
            </w:r>
            <w:proofErr w:type="spellEnd"/>
            <w:r w:rsidRPr="006708FD">
              <w:rPr>
                <w:rFonts w:ascii="Times New Roman" w:eastAsia="Times New Roman" w:hAnsi="Times New Roman" w:cs="Times New Roman"/>
                <w:color w:val="000000"/>
                <w:sz w:val="24"/>
                <w:szCs w:val="24"/>
                <w:lang w:eastAsia="ru-RU"/>
              </w:rPr>
              <w:t xml:space="preserve"> исследования пациентов (осмотр, пальпация, перкуссия, аускультация);</w:t>
            </w:r>
          </w:p>
        </w:tc>
      </w:tr>
      <w:tr w:rsidR="006708FD" w:rsidRPr="006708FD" w14:paraId="0FD51524" w14:textId="77777777" w:rsidTr="006708FD">
        <w:trPr>
          <w:trHeight w:val="20"/>
        </w:trPr>
        <w:tc>
          <w:tcPr>
            <w:tcW w:w="808" w:type="pct"/>
            <w:vMerge/>
            <w:hideMark/>
          </w:tcPr>
          <w:p w14:paraId="7C25275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A1A58FF"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клинические признаки внезапного прекращения кровообращения и (или) дыхания;</w:t>
            </w:r>
          </w:p>
        </w:tc>
      </w:tr>
      <w:tr w:rsidR="006708FD" w:rsidRPr="006708FD" w14:paraId="601D3D66" w14:textId="77777777" w:rsidTr="006708FD">
        <w:trPr>
          <w:trHeight w:val="20"/>
        </w:trPr>
        <w:tc>
          <w:tcPr>
            <w:tcW w:w="808" w:type="pct"/>
            <w:vMerge/>
            <w:hideMark/>
          </w:tcPr>
          <w:p w14:paraId="7C98CC2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5E4A866"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правила проведения базовой сердечно-легочной реанимации;</w:t>
            </w:r>
          </w:p>
        </w:tc>
      </w:tr>
      <w:tr w:rsidR="006708FD" w:rsidRPr="006708FD" w14:paraId="074EE335" w14:textId="77777777" w:rsidTr="006708FD">
        <w:trPr>
          <w:trHeight w:val="20"/>
        </w:trPr>
        <w:tc>
          <w:tcPr>
            <w:tcW w:w="808" w:type="pct"/>
            <w:vMerge/>
            <w:hideMark/>
          </w:tcPr>
          <w:p w14:paraId="5CC96511"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22F2FF1"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порядок применения лекарственных препаратов и медицинских изделий при оказании медицинской помощи в экстренной форме;</w:t>
            </w:r>
          </w:p>
        </w:tc>
      </w:tr>
      <w:tr w:rsidR="006708FD" w:rsidRPr="006708FD" w14:paraId="38F7C819" w14:textId="77777777" w:rsidTr="006708FD">
        <w:trPr>
          <w:trHeight w:val="20"/>
        </w:trPr>
        <w:tc>
          <w:tcPr>
            <w:tcW w:w="808" w:type="pct"/>
            <w:vMerge/>
            <w:hideMark/>
          </w:tcPr>
          <w:p w14:paraId="786F13A2"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E5AB5A8"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правила и порядок проведения мониторинга состояния пациента при оказании медицинской помощи в экстренной форме;</w:t>
            </w:r>
          </w:p>
        </w:tc>
      </w:tr>
      <w:tr w:rsidR="006708FD" w:rsidRPr="006708FD" w14:paraId="3B4BBADD" w14:textId="77777777" w:rsidTr="006708FD">
        <w:trPr>
          <w:trHeight w:val="20"/>
        </w:trPr>
        <w:tc>
          <w:tcPr>
            <w:tcW w:w="808" w:type="pct"/>
            <w:vMerge/>
            <w:hideMark/>
          </w:tcPr>
          <w:p w14:paraId="14C4274C" w14:textId="77777777" w:rsidR="006708FD" w:rsidRPr="006708FD" w:rsidRDefault="006708FD" w:rsidP="00E65EE2">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1DC4B90" w14:textId="77777777" w:rsidR="006708FD" w:rsidRPr="006708FD" w:rsidRDefault="006708FD" w:rsidP="00E65EE2">
            <w:pPr>
              <w:rPr>
                <w:rFonts w:ascii="Times New Roman" w:eastAsia="Times New Roman" w:hAnsi="Times New Roman" w:cs="Times New Roman"/>
                <w:color w:val="000000"/>
                <w:sz w:val="24"/>
                <w:szCs w:val="24"/>
                <w:lang w:eastAsia="ru-RU"/>
              </w:rPr>
            </w:pPr>
            <w:r w:rsidRPr="006708FD">
              <w:rPr>
                <w:rFonts w:ascii="Times New Roman" w:eastAsia="Times New Roman" w:hAnsi="Times New Roman" w:cs="Times New Roman"/>
                <w:color w:val="000000"/>
                <w:sz w:val="24"/>
                <w:szCs w:val="24"/>
                <w:lang w:eastAsia="ru-RU"/>
              </w:rPr>
              <w:t>алгоритм обращения в службы спасения, в том числе вызова бригады скорой медицинской помощи.</w:t>
            </w:r>
          </w:p>
        </w:tc>
      </w:tr>
    </w:tbl>
    <w:p w14:paraId="6A75DA6E" w14:textId="77777777" w:rsidR="00CD2973" w:rsidRPr="006708FD" w:rsidRDefault="00CD2973" w:rsidP="00CD2973">
      <w:pPr>
        <w:jc w:val="both"/>
        <w:rPr>
          <w:rFonts w:ascii="Times New Roman" w:eastAsia="Times New Roman" w:hAnsi="Times New Roman" w:cs="Times New Roman"/>
          <w:sz w:val="24"/>
          <w:szCs w:val="24"/>
          <w:lang w:eastAsia="ru-RU"/>
        </w:rPr>
      </w:pPr>
    </w:p>
    <w:p w14:paraId="4649A0E7" w14:textId="77777777" w:rsidR="00CD2973" w:rsidRPr="006708FD" w:rsidRDefault="00CD2973" w:rsidP="00CD2973">
      <w:pPr>
        <w:ind w:left="709"/>
        <w:contextualSpacing/>
        <w:jc w:val="both"/>
        <w:rPr>
          <w:rFonts w:ascii="Times New Roman" w:eastAsia="Times New Roman" w:hAnsi="Times New Roman" w:cs="Times New Roman"/>
          <w:b/>
          <w:sz w:val="24"/>
          <w:szCs w:val="24"/>
          <w:lang w:eastAsia="ru-RU"/>
        </w:rPr>
      </w:pPr>
      <w:r w:rsidRPr="006708FD">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6708FD" w:rsidRDefault="00CD2973" w:rsidP="00CD2973">
      <w:pPr>
        <w:spacing w:line="276" w:lineRule="auto"/>
        <w:contextualSpacing/>
        <w:rPr>
          <w:rFonts w:ascii="Times New Roman" w:eastAsia="Times New Roman" w:hAnsi="Times New Roman" w:cs="Times New Roman"/>
          <w:sz w:val="24"/>
          <w:szCs w:val="24"/>
          <w:lang w:eastAsia="ru-RU"/>
        </w:rPr>
      </w:pPr>
    </w:p>
    <w:p w14:paraId="707CD55E" w14:textId="4BF00956" w:rsidR="00E65EE2" w:rsidRPr="006708FD" w:rsidRDefault="000C6AE0" w:rsidP="00E65EE2">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Всего часов – </w:t>
      </w:r>
      <w:r w:rsidR="00E65EE2" w:rsidRPr="006708FD">
        <w:rPr>
          <w:rFonts w:ascii="Times New Roman" w:eastAsia="Times New Roman" w:hAnsi="Times New Roman" w:cs="Times New Roman"/>
          <w:sz w:val="24"/>
          <w:szCs w:val="24"/>
          <w:u w:val="single"/>
          <w:lang w:eastAsia="ru-RU"/>
        </w:rPr>
        <w:t>704</w:t>
      </w:r>
    </w:p>
    <w:p w14:paraId="00127CAD" w14:textId="46807CB8" w:rsidR="00E65EE2" w:rsidRPr="006708FD" w:rsidRDefault="000C6AE0" w:rsidP="00E65EE2">
      <w:pPr>
        <w:spacing w:line="276"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в том числе в форме практической подготовки – </w:t>
      </w:r>
      <w:r w:rsidR="00E65EE2" w:rsidRPr="006708FD">
        <w:rPr>
          <w:rFonts w:ascii="Times New Roman" w:eastAsia="Times New Roman" w:hAnsi="Times New Roman" w:cs="Times New Roman"/>
          <w:sz w:val="24"/>
          <w:szCs w:val="24"/>
          <w:u w:val="single"/>
          <w:lang w:eastAsia="ru-RU"/>
        </w:rPr>
        <w:t>534</w:t>
      </w:r>
    </w:p>
    <w:p w14:paraId="6045A055" w14:textId="77777777" w:rsidR="00E65EE2" w:rsidRPr="006708FD" w:rsidRDefault="00E65EE2" w:rsidP="00E65EE2">
      <w:pPr>
        <w:spacing w:line="276" w:lineRule="auto"/>
        <w:rPr>
          <w:rFonts w:ascii="Times New Roman" w:eastAsia="Times New Roman" w:hAnsi="Times New Roman" w:cs="Times New Roman"/>
          <w:sz w:val="24"/>
          <w:szCs w:val="24"/>
          <w:lang w:eastAsia="ru-RU"/>
        </w:rPr>
      </w:pPr>
    </w:p>
    <w:p w14:paraId="6A24D284" w14:textId="77777777" w:rsidR="00E65EE2" w:rsidRPr="006708FD" w:rsidRDefault="00E65EE2" w:rsidP="00E65EE2">
      <w:pPr>
        <w:spacing w:line="276" w:lineRule="auto"/>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t xml:space="preserve">Из них на освоение МДК </w:t>
      </w:r>
      <w:r w:rsidRPr="006708FD">
        <w:rPr>
          <w:rFonts w:ascii="Times New Roman" w:eastAsia="Times New Roman" w:hAnsi="Times New Roman" w:cs="Times New Roman"/>
          <w:sz w:val="24"/>
          <w:szCs w:val="24"/>
          <w:u w:val="single"/>
          <w:lang w:eastAsia="ru-RU"/>
        </w:rPr>
        <w:t>440</w:t>
      </w:r>
    </w:p>
    <w:p w14:paraId="21AD002D" w14:textId="30491D66" w:rsidR="00E65EE2" w:rsidRPr="006708FD" w:rsidRDefault="00E65EE2" w:rsidP="00E65EE2">
      <w:pPr>
        <w:spacing w:line="276" w:lineRule="auto"/>
        <w:ind w:firstLine="708"/>
        <w:rPr>
          <w:rFonts w:ascii="Times New Roman" w:eastAsia="Times New Roman" w:hAnsi="Times New Roman" w:cs="Times New Roman"/>
          <w:i/>
          <w:sz w:val="24"/>
          <w:szCs w:val="24"/>
          <w:lang w:eastAsia="ru-RU"/>
        </w:rPr>
      </w:pPr>
      <w:r w:rsidRPr="006708FD">
        <w:rPr>
          <w:rFonts w:ascii="Times New Roman" w:eastAsia="Times New Roman" w:hAnsi="Times New Roman" w:cs="Times New Roman"/>
          <w:sz w:val="24"/>
          <w:szCs w:val="24"/>
          <w:lang w:eastAsia="ru-RU"/>
        </w:rPr>
        <w:t xml:space="preserve">в том числе </w:t>
      </w:r>
      <w:r w:rsidR="006708FD" w:rsidRPr="006708FD">
        <w:rPr>
          <w:rFonts w:ascii="Times New Roman" w:eastAsia="Times New Roman" w:hAnsi="Times New Roman" w:cs="Times New Roman"/>
          <w:sz w:val="24"/>
          <w:szCs w:val="24"/>
          <w:lang w:eastAsia="ru-RU"/>
        </w:rPr>
        <w:t>Самостоятельная работа</w:t>
      </w:r>
      <w:r w:rsidRPr="006708FD">
        <w:rPr>
          <w:rFonts w:ascii="Times New Roman" w:eastAsia="Times New Roman" w:hAnsi="Times New Roman" w:cs="Times New Roman"/>
          <w:sz w:val="24"/>
          <w:szCs w:val="24"/>
          <w:lang w:eastAsia="ru-RU"/>
        </w:rPr>
        <w:t xml:space="preserve"> </w:t>
      </w:r>
      <w:r w:rsidRPr="006708FD">
        <w:rPr>
          <w:rFonts w:ascii="Times New Roman" w:eastAsia="Times New Roman" w:hAnsi="Times New Roman" w:cs="Times New Roman"/>
          <w:i/>
          <w:sz w:val="24"/>
          <w:szCs w:val="24"/>
          <w:u w:val="single"/>
          <w:lang w:eastAsia="ru-RU"/>
        </w:rPr>
        <w:t>_-_</w:t>
      </w:r>
    </w:p>
    <w:p w14:paraId="04EC793F" w14:textId="77777777" w:rsidR="00E65EE2" w:rsidRPr="006708FD" w:rsidRDefault="00E65EE2" w:rsidP="00E65EE2">
      <w:pPr>
        <w:spacing w:line="276" w:lineRule="auto"/>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t xml:space="preserve">практики, в том числе учебная </w:t>
      </w:r>
      <w:r w:rsidRPr="006708FD">
        <w:rPr>
          <w:rFonts w:ascii="Times New Roman" w:eastAsia="Times New Roman" w:hAnsi="Times New Roman" w:cs="Times New Roman"/>
          <w:sz w:val="24"/>
          <w:szCs w:val="24"/>
          <w:u w:val="single"/>
          <w:lang w:eastAsia="ru-RU"/>
        </w:rPr>
        <w:t>144</w:t>
      </w:r>
    </w:p>
    <w:p w14:paraId="7EF41084" w14:textId="77777777" w:rsidR="00E65EE2" w:rsidRPr="006708FD" w:rsidRDefault="00E65EE2" w:rsidP="00E65EE2">
      <w:pPr>
        <w:spacing w:line="276" w:lineRule="auto"/>
        <w:ind w:left="1416" w:firstLine="708"/>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t xml:space="preserve">   производственная </w:t>
      </w:r>
      <w:r w:rsidRPr="006708FD">
        <w:rPr>
          <w:rFonts w:ascii="Times New Roman" w:eastAsia="Times New Roman" w:hAnsi="Times New Roman" w:cs="Times New Roman"/>
          <w:sz w:val="24"/>
          <w:szCs w:val="24"/>
          <w:u w:val="single"/>
          <w:lang w:eastAsia="ru-RU"/>
        </w:rPr>
        <w:t>108</w:t>
      </w:r>
    </w:p>
    <w:p w14:paraId="742AA5B7" w14:textId="77777777" w:rsidR="00E65EE2" w:rsidRPr="006708FD" w:rsidRDefault="00E65EE2" w:rsidP="00E65EE2">
      <w:pPr>
        <w:spacing w:after="200" w:line="276" w:lineRule="auto"/>
        <w:rPr>
          <w:rFonts w:ascii="Times New Roman" w:eastAsia="Times New Roman" w:hAnsi="Times New Roman" w:cs="Times New Roman"/>
          <w:iCs/>
          <w:sz w:val="24"/>
          <w:szCs w:val="24"/>
          <w:lang w:eastAsia="ru-RU"/>
        </w:rPr>
      </w:pPr>
      <w:r w:rsidRPr="006708FD">
        <w:rPr>
          <w:rFonts w:ascii="Times New Roman" w:eastAsia="Times New Roman" w:hAnsi="Times New Roman" w:cs="Times New Roman"/>
          <w:iCs/>
          <w:sz w:val="24"/>
          <w:szCs w:val="24"/>
          <w:lang w:eastAsia="ru-RU"/>
        </w:rPr>
        <w:t xml:space="preserve">Промежуточная аттестация </w:t>
      </w:r>
      <w:r w:rsidRPr="006708FD">
        <w:rPr>
          <w:rFonts w:ascii="Times New Roman" w:eastAsia="Times New Roman" w:hAnsi="Times New Roman" w:cs="Times New Roman"/>
          <w:iCs/>
          <w:sz w:val="24"/>
          <w:szCs w:val="24"/>
          <w:u w:val="single"/>
          <w:lang w:eastAsia="ru-RU"/>
        </w:rPr>
        <w:t>84.</w:t>
      </w:r>
    </w:p>
    <w:p w14:paraId="26C16032" w14:textId="65EA81A7" w:rsidR="00CD2973" w:rsidRPr="006708FD" w:rsidRDefault="00CD2973" w:rsidP="00CD2973">
      <w:pPr>
        <w:rPr>
          <w:rFonts w:ascii="Times New Roman" w:hAnsi="Times New Roman" w:cs="Times New Roman"/>
          <w:i/>
          <w:sz w:val="24"/>
          <w:szCs w:val="24"/>
        </w:rPr>
      </w:pPr>
    </w:p>
    <w:p w14:paraId="63941469" w14:textId="77777777" w:rsidR="00CD2973" w:rsidRPr="006708FD" w:rsidRDefault="00CD2973" w:rsidP="00CD2973">
      <w:pPr>
        <w:spacing w:after="200" w:line="276" w:lineRule="auto"/>
        <w:rPr>
          <w:rFonts w:ascii="Times New Roman" w:eastAsia="Times New Roman" w:hAnsi="Times New Roman" w:cs="Times New Roman"/>
          <w:sz w:val="24"/>
          <w:szCs w:val="24"/>
          <w:lang w:eastAsia="ru-RU"/>
        </w:rPr>
        <w:sectPr w:rsidR="00CD2973" w:rsidRPr="006708FD" w:rsidSect="00350906">
          <w:pgSz w:w="11906" w:h="16838"/>
          <w:pgMar w:top="1134" w:right="567" w:bottom="1134" w:left="1701" w:header="709" w:footer="709" w:gutter="0"/>
          <w:cols w:space="708"/>
          <w:docGrid w:linePitch="360"/>
        </w:sectPr>
      </w:pPr>
    </w:p>
    <w:p w14:paraId="42DFED77" w14:textId="77777777" w:rsidR="00CD2973" w:rsidRPr="006708FD" w:rsidRDefault="00CD2973" w:rsidP="00CD2973">
      <w:pPr>
        <w:spacing w:line="276" w:lineRule="auto"/>
        <w:jc w:val="center"/>
        <w:rPr>
          <w:rFonts w:ascii="Times New Roman" w:eastAsia="Times New Roman" w:hAnsi="Times New Roman" w:cs="Times New Roman"/>
          <w:b/>
          <w:caps/>
          <w:sz w:val="24"/>
          <w:szCs w:val="24"/>
          <w:lang w:eastAsia="ru-RU"/>
        </w:rPr>
      </w:pPr>
      <w:r w:rsidRPr="006708F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6708FD" w:rsidRDefault="00CD2973" w:rsidP="00CD2973">
      <w:pPr>
        <w:spacing w:line="276" w:lineRule="auto"/>
        <w:ind w:firstLine="851"/>
        <w:rPr>
          <w:rFonts w:ascii="Times New Roman" w:eastAsia="Times New Roman" w:hAnsi="Times New Roman" w:cs="Times New Roman"/>
          <w:sz w:val="24"/>
          <w:szCs w:val="24"/>
          <w:lang w:eastAsia="ru-RU"/>
        </w:rPr>
      </w:pPr>
      <w:r w:rsidRPr="006708FD">
        <w:rPr>
          <w:rFonts w:ascii="Times New Roman" w:eastAsia="Times New Roman" w:hAnsi="Times New Roman" w:cs="Times New Roman"/>
          <w:b/>
          <w:sz w:val="24"/>
          <w:szCs w:val="24"/>
          <w:lang w:eastAsia="ru-RU"/>
        </w:rPr>
        <w:t>2.1. Структура профессионального модуля</w:t>
      </w:r>
      <w:r w:rsidRPr="006708FD">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439"/>
        <w:gridCol w:w="779"/>
        <w:gridCol w:w="916"/>
        <w:gridCol w:w="779"/>
        <w:gridCol w:w="1470"/>
        <w:gridCol w:w="1196"/>
        <w:gridCol w:w="1750"/>
        <w:gridCol w:w="641"/>
        <w:gridCol w:w="938"/>
        <w:gridCol w:w="1797"/>
      </w:tblGrid>
      <w:tr w:rsidR="00E65EE2" w:rsidRPr="006708FD" w14:paraId="2F9F350D" w14:textId="77777777" w:rsidTr="00770874">
        <w:trPr>
          <w:trHeight w:val="23"/>
        </w:trPr>
        <w:tc>
          <w:tcPr>
            <w:tcW w:w="637" w:type="pct"/>
            <w:vMerge w:val="restart"/>
            <w:tcBorders>
              <w:bottom w:val="single" w:sz="4" w:space="0" w:color="auto"/>
            </w:tcBorders>
            <w:vAlign w:val="center"/>
          </w:tcPr>
          <w:p w14:paraId="35861058" w14:textId="2F494723" w:rsidR="00E65EE2" w:rsidRPr="006708FD" w:rsidRDefault="006708FD" w:rsidP="006708FD">
            <w:pPr>
              <w:suppressAutoHyphens/>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Коды профессиональных и общих компетенций</w:t>
            </w:r>
          </w:p>
        </w:tc>
        <w:tc>
          <w:tcPr>
            <w:tcW w:w="838" w:type="pct"/>
            <w:vMerge w:val="restart"/>
            <w:tcBorders>
              <w:bottom w:val="single" w:sz="4" w:space="0" w:color="auto"/>
            </w:tcBorders>
            <w:vAlign w:val="center"/>
          </w:tcPr>
          <w:p w14:paraId="732DD8AE"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Наименования разделов профессионального модуля</w:t>
            </w:r>
          </w:p>
        </w:tc>
        <w:tc>
          <w:tcPr>
            <w:tcW w:w="268" w:type="pct"/>
            <w:vMerge w:val="restart"/>
            <w:tcBorders>
              <w:bottom w:val="single" w:sz="4" w:space="0" w:color="auto"/>
            </w:tcBorders>
            <w:vAlign w:val="center"/>
          </w:tcPr>
          <w:p w14:paraId="40DE8DD0"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iCs/>
                <w:sz w:val="20"/>
                <w:szCs w:val="20"/>
                <w:lang w:eastAsia="ru-RU"/>
              </w:rPr>
              <w:t>Всего, час.</w:t>
            </w:r>
          </w:p>
        </w:tc>
        <w:tc>
          <w:tcPr>
            <w:tcW w:w="315" w:type="pct"/>
            <w:vMerge w:val="restart"/>
            <w:tcBorders>
              <w:bottom w:val="single" w:sz="4" w:space="0" w:color="auto"/>
            </w:tcBorders>
            <w:textDirection w:val="btLr"/>
            <w:vAlign w:val="center"/>
          </w:tcPr>
          <w:p w14:paraId="34F32F1E"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iCs/>
                <w:sz w:val="20"/>
                <w:szCs w:val="20"/>
                <w:lang w:eastAsia="ru-RU"/>
              </w:rPr>
              <w:t>В т.ч. в форме практической. подготовки</w:t>
            </w:r>
          </w:p>
        </w:tc>
        <w:tc>
          <w:tcPr>
            <w:tcW w:w="2943" w:type="pct"/>
            <w:gridSpan w:val="7"/>
            <w:tcBorders>
              <w:bottom w:val="single" w:sz="4" w:space="0" w:color="auto"/>
            </w:tcBorders>
          </w:tcPr>
          <w:p w14:paraId="70636178"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 xml:space="preserve">Объем профессионального модуля, </w:t>
            </w:r>
            <w:proofErr w:type="spellStart"/>
            <w:r w:rsidRPr="006708FD">
              <w:rPr>
                <w:rFonts w:ascii="Times New Roman" w:eastAsia="Times New Roman" w:hAnsi="Times New Roman" w:cs="Times New Roman"/>
                <w:sz w:val="20"/>
                <w:szCs w:val="20"/>
                <w:lang w:eastAsia="ru-RU"/>
              </w:rPr>
              <w:t>ак</w:t>
            </w:r>
            <w:proofErr w:type="spellEnd"/>
            <w:r w:rsidRPr="006708FD">
              <w:rPr>
                <w:rFonts w:ascii="Times New Roman" w:eastAsia="Times New Roman" w:hAnsi="Times New Roman" w:cs="Times New Roman"/>
                <w:sz w:val="20"/>
                <w:szCs w:val="20"/>
                <w:lang w:eastAsia="ru-RU"/>
              </w:rPr>
              <w:t>. час.</w:t>
            </w:r>
          </w:p>
        </w:tc>
      </w:tr>
      <w:tr w:rsidR="00E65EE2" w:rsidRPr="006708FD" w14:paraId="488BC424" w14:textId="77777777" w:rsidTr="00770874">
        <w:trPr>
          <w:trHeight w:val="23"/>
        </w:trPr>
        <w:tc>
          <w:tcPr>
            <w:tcW w:w="637" w:type="pct"/>
            <w:vMerge/>
          </w:tcPr>
          <w:p w14:paraId="09C30253" w14:textId="77777777" w:rsidR="00E65EE2" w:rsidRPr="006708FD" w:rsidRDefault="00E65EE2" w:rsidP="006708FD">
            <w:pPr>
              <w:rPr>
                <w:rFonts w:ascii="Times New Roman" w:eastAsia="Times New Roman" w:hAnsi="Times New Roman" w:cs="Times New Roman"/>
                <w:sz w:val="20"/>
                <w:szCs w:val="20"/>
                <w:lang w:eastAsia="ru-RU"/>
              </w:rPr>
            </w:pPr>
          </w:p>
        </w:tc>
        <w:tc>
          <w:tcPr>
            <w:tcW w:w="838" w:type="pct"/>
            <w:vMerge/>
            <w:vAlign w:val="center"/>
          </w:tcPr>
          <w:p w14:paraId="193CF263" w14:textId="77777777" w:rsidR="00E65EE2" w:rsidRPr="006708FD" w:rsidRDefault="00E65EE2" w:rsidP="006708FD">
            <w:pPr>
              <w:rPr>
                <w:rFonts w:ascii="Times New Roman" w:eastAsia="Times New Roman" w:hAnsi="Times New Roman" w:cs="Times New Roman"/>
                <w:sz w:val="20"/>
                <w:szCs w:val="20"/>
                <w:lang w:eastAsia="ru-RU"/>
              </w:rPr>
            </w:pPr>
          </w:p>
        </w:tc>
        <w:tc>
          <w:tcPr>
            <w:tcW w:w="268" w:type="pct"/>
            <w:vMerge/>
            <w:vAlign w:val="center"/>
          </w:tcPr>
          <w:p w14:paraId="522B7756" w14:textId="77777777" w:rsidR="00E65EE2" w:rsidRPr="006708FD" w:rsidRDefault="00E65EE2" w:rsidP="006708FD">
            <w:pPr>
              <w:rPr>
                <w:rFonts w:ascii="Times New Roman" w:eastAsia="Times New Roman" w:hAnsi="Times New Roman" w:cs="Times New Roman"/>
                <w:iCs/>
                <w:sz w:val="20"/>
                <w:szCs w:val="20"/>
                <w:lang w:eastAsia="ru-RU"/>
              </w:rPr>
            </w:pPr>
          </w:p>
        </w:tc>
        <w:tc>
          <w:tcPr>
            <w:tcW w:w="315" w:type="pct"/>
            <w:vMerge/>
            <w:shd w:val="clear" w:color="auto" w:fill="FFFF00"/>
          </w:tcPr>
          <w:p w14:paraId="688E00FF"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p>
        </w:tc>
        <w:tc>
          <w:tcPr>
            <w:tcW w:w="2004" w:type="pct"/>
            <w:gridSpan w:val="5"/>
          </w:tcPr>
          <w:p w14:paraId="2AC91FEA"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Обучение по МДК</w:t>
            </w:r>
          </w:p>
        </w:tc>
        <w:tc>
          <w:tcPr>
            <w:tcW w:w="939" w:type="pct"/>
            <w:gridSpan w:val="2"/>
            <w:vMerge w:val="restart"/>
            <w:vAlign w:val="center"/>
          </w:tcPr>
          <w:p w14:paraId="00DA0F5B"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Практики</w:t>
            </w:r>
          </w:p>
        </w:tc>
      </w:tr>
      <w:tr w:rsidR="00E65EE2" w:rsidRPr="006708FD" w14:paraId="34853BC8" w14:textId="77777777" w:rsidTr="00770874">
        <w:trPr>
          <w:trHeight w:val="23"/>
        </w:trPr>
        <w:tc>
          <w:tcPr>
            <w:tcW w:w="637" w:type="pct"/>
            <w:vMerge/>
          </w:tcPr>
          <w:p w14:paraId="34F067C1" w14:textId="77777777" w:rsidR="00E65EE2" w:rsidRPr="006708FD" w:rsidRDefault="00E65EE2" w:rsidP="006708FD">
            <w:pPr>
              <w:rPr>
                <w:rFonts w:ascii="Times New Roman" w:eastAsia="Times New Roman" w:hAnsi="Times New Roman" w:cs="Times New Roman"/>
                <w:sz w:val="20"/>
                <w:szCs w:val="20"/>
                <w:lang w:eastAsia="ru-RU"/>
              </w:rPr>
            </w:pPr>
          </w:p>
        </w:tc>
        <w:tc>
          <w:tcPr>
            <w:tcW w:w="838" w:type="pct"/>
            <w:vMerge/>
            <w:vAlign w:val="center"/>
          </w:tcPr>
          <w:p w14:paraId="05C931C8" w14:textId="77777777" w:rsidR="00E65EE2" w:rsidRPr="006708FD" w:rsidRDefault="00E65EE2" w:rsidP="006708FD">
            <w:pPr>
              <w:rPr>
                <w:rFonts w:ascii="Times New Roman" w:eastAsia="Times New Roman" w:hAnsi="Times New Roman" w:cs="Times New Roman"/>
                <w:sz w:val="20"/>
                <w:szCs w:val="20"/>
                <w:lang w:eastAsia="ru-RU"/>
              </w:rPr>
            </w:pPr>
          </w:p>
        </w:tc>
        <w:tc>
          <w:tcPr>
            <w:tcW w:w="268" w:type="pct"/>
            <w:vMerge/>
            <w:vAlign w:val="center"/>
          </w:tcPr>
          <w:p w14:paraId="128770E5" w14:textId="77777777" w:rsidR="00E65EE2" w:rsidRPr="006708FD" w:rsidRDefault="00E65EE2" w:rsidP="006708FD">
            <w:pPr>
              <w:rPr>
                <w:rFonts w:ascii="Times New Roman" w:eastAsia="Times New Roman" w:hAnsi="Times New Roman" w:cs="Times New Roman"/>
                <w:iCs/>
                <w:sz w:val="20"/>
                <w:szCs w:val="20"/>
                <w:lang w:eastAsia="ru-RU"/>
              </w:rPr>
            </w:pPr>
          </w:p>
        </w:tc>
        <w:tc>
          <w:tcPr>
            <w:tcW w:w="315" w:type="pct"/>
            <w:vMerge/>
            <w:shd w:val="clear" w:color="auto" w:fill="FFFF00"/>
          </w:tcPr>
          <w:p w14:paraId="7102AD3F"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p>
        </w:tc>
        <w:tc>
          <w:tcPr>
            <w:tcW w:w="268" w:type="pct"/>
            <w:vMerge w:val="restart"/>
          </w:tcPr>
          <w:p w14:paraId="0EBD4299"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Всего</w:t>
            </w:r>
          </w:p>
          <w:p w14:paraId="0DB0B30A"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p>
        </w:tc>
        <w:tc>
          <w:tcPr>
            <w:tcW w:w="1737" w:type="pct"/>
            <w:gridSpan w:val="4"/>
          </w:tcPr>
          <w:p w14:paraId="4ED136BC"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В том числе</w:t>
            </w:r>
          </w:p>
        </w:tc>
        <w:tc>
          <w:tcPr>
            <w:tcW w:w="939" w:type="pct"/>
            <w:gridSpan w:val="2"/>
            <w:vMerge/>
            <w:vAlign w:val="center"/>
          </w:tcPr>
          <w:p w14:paraId="4B2DBBAA"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p>
        </w:tc>
      </w:tr>
      <w:tr w:rsidR="00E65EE2" w:rsidRPr="006708FD" w14:paraId="45855A64" w14:textId="77777777" w:rsidTr="00770874">
        <w:trPr>
          <w:cantSplit/>
          <w:trHeight w:val="1481"/>
        </w:trPr>
        <w:tc>
          <w:tcPr>
            <w:tcW w:w="637" w:type="pct"/>
            <w:vMerge/>
          </w:tcPr>
          <w:p w14:paraId="76532505" w14:textId="77777777" w:rsidR="00E65EE2" w:rsidRPr="006708FD" w:rsidRDefault="00E65EE2" w:rsidP="006708FD">
            <w:pPr>
              <w:rPr>
                <w:rFonts w:ascii="Times New Roman" w:eastAsia="Times New Roman" w:hAnsi="Times New Roman" w:cs="Times New Roman"/>
                <w:sz w:val="20"/>
                <w:szCs w:val="20"/>
                <w:lang w:eastAsia="ru-RU"/>
              </w:rPr>
            </w:pPr>
          </w:p>
        </w:tc>
        <w:tc>
          <w:tcPr>
            <w:tcW w:w="838" w:type="pct"/>
            <w:vMerge/>
            <w:vAlign w:val="center"/>
          </w:tcPr>
          <w:p w14:paraId="6EC027F3" w14:textId="77777777" w:rsidR="00E65EE2" w:rsidRPr="006708FD" w:rsidRDefault="00E65EE2" w:rsidP="006708FD">
            <w:pPr>
              <w:rPr>
                <w:rFonts w:ascii="Times New Roman" w:eastAsia="Times New Roman" w:hAnsi="Times New Roman" w:cs="Times New Roman"/>
                <w:sz w:val="20"/>
                <w:szCs w:val="20"/>
                <w:lang w:eastAsia="ru-RU"/>
              </w:rPr>
            </w:pPr>
          </w:p>
        </w:tc>
        <w:tc>
          <w:tcPr>
            <w:tcW w:w="268" w:type="pct"/>
            <w:vMerge/>
            <w:vAlign w:val="center"/>
          </w:tcPr>
          <w:p w14:paraId="5CC98E49" w14:textId="77777777" w:rsidR="00E65EE2" w:rsidRPr="006708FD" w:rsidRDefault="00E65EE2" w:rsidP="006708FD">
            <w:pPr>
              <w:rPr>
                <w:rFonts w:ascii="Times New Roman" w:eastAsia="Times New Roman" w:hAnsi="Times New Roman" w:cs="Times New Roman"/>
                <w:sz w:val="20"/>
                <w:szCs w:val="20"/>
                <w:lang w:eastAsia="ru-RU"/>
              </w:rPr>
            </w:pPr>
          </w:p>
        </w:tc>
        <w:tc>
          <w:tcPr>
            <w:tcW w:w="315" w:type="pct"/>
            <w:vMerge/>
            <w:shd w:val="clear" w:color="auto" w:fill="FFFF00"/>
          </w:tcPr>
          <w:p w14:paraId="3B646DD9"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p>
        </w:tc>
        <w:tc>
          <w:tcPr>
            <w:tcW w:w="268" w:type="pct"/>
            <w:vMerge/>
          </w:tcPr>
          <w:p w14:paraId="16D6E3D1"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p>
        </w:tc>
        <w:tc>
          <w:tcPr>
            <w:tcW w:w="505" w:type="pct"/>
            <w:vAlign w:val="center"/>
          </w:tcPr>
          <w:p w14:paraId="4CEE956D"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Лабораторных и практических. занятий</w:t>
            </w:r>
          </w:p>
        </w:tc>
        <w:tc>
          <w:tcPr>
            <w:tcW w:w="411" w:type="pct"/>
            <w:vAlign w:val="center"/>
          </w:tcPr>
          <w:p w14:paraId="77E761E4"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Курсовых работ (проектов)</w:t>
            </w:r>
          </w:p>
        </w:tc>
        <w:tc>
          <w:tcPr>
            <w:tcW w:w="601" w:type="pct"/>
            <w:vAlign w:val="center"/>
          </w:tcPr>
          <w:p w14:paraId="02A36C3B" w14:textId="243C504B" w:rsidR="00E65EE2" w:rsidRPr="006708FD" w:rsidRDefault="006708FD"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Самостоятельная работа</w:t>
            </w:r>
            <w:r w:rsidR="00E65EE2" w:rsidRPr="006708FD">
              <w:rPr>
                <w:rFonts w:ascii="Times New Roman" w:eastAsia="Times New Roman" w:hAnsi="Times New Roman" w:cs="Times New Roman"/>
                <w:sz w:val="20"/>
                <w:szCs w:val="20"/>
                <w:vertAlign w:val="superscript"/>
                <w:lang w:eastAsia="ru-RU"/>
              </w:rPr>
              <w:footnoteReference w:id="1"/>
            </w:r>
          </w:p>
        </w:tc>
        <w:tc>
          <w:tcPr>
            <w:tcW w:w="220" w:type="pct"/>
            <w:textDirection w:val="btLr"/>
            <w:vAlign w:val="center"/>
          </w:tcPr>
          <w:p w14:paraId="527BC569"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Промежуточная аттестация</w:t>
            </w:r>
          </w:p>
        </w:tc>
        <w:tc>
          <w:tcPr>
            <w:tcW w:w="322" w:type="pct"/>
            <w:vAlign w:val="center"/>
          </w:tcPr>
          <w:p w14:paraId="71512CE7"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Учебная</w:t>
            </w:r>
          </w:p>
        </w:tc>
        <w:tc>
          <w:tcPr>
            <w:tcW w:w="617" w:type="pct"/>
            <w:vAlign w:val="center"/>
          </w:tcPr>
          <w:p w14:paraId="52349001" w14:textId="77777777" w:rsidR="00E65EE2" w:rsidRPr="006708FD" w:rsidRDefault="00E65EE2" w:rsidP="006708FD">
            <w:pPr>
              <w:suppressAutoHyphens/>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Производственная</w:t>
            </w:r>
          </w:p>
        </w:tc>
      </w:tr>
      <w:tr w:rsidR="00E65EE2" w:rsidRPr="006708FD" w14:paraId="6143E465" w14:textId="77777777" w:rsidTr="00770874">
        <w:trPr>
          <w:trHeight w:val="23"/>
        </w:trPr>
        <w:tc>
          <w:tcPr>
            <w:tcW w:w="637" w:type="pct"/>
            <w:vAlign w:val="center"/>
          </w:tcPr>
          <w:p w14:paraId="27E99AFA"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1</w:t>
            </w:r>
          </w:p>
        </w:tc>
        <w:tc>
          <w:tcPr>
            <w:tcW w:w="838" w:type="pct"/>
            <w:vAlign w:val="center"/>
          </w:tcPr>
          <w:p w14:paraId="47EB2AD5"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2</w:t>
            </w:r>
          </w:p>
        </w:tc>
        <w:tc>
          <w:tcPr>
            <w:tcW w:w="268" w:type="pct"/>
            <w:vAlign w:val="center"/>
          </w:tcPr>
          <w:p w14:paraId="23D70832"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3</w:t>
            </w:r>
          </w:p>
        </w:tc>
        <w:tc>
          <w:tcPr>
            <w:tcW w:w="315" w:type="pct"/>
            <w:vAlign w:val="center"/>
          </w:tcPr>
          <w:p w14:paraId="0B621F56"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4</w:t>
            </w:r>
          </w:p>
        </w:tc>
        <w:tc>
          <w:tcPr>
            <w:tcW w:w="268" w:type="pct"/>
            <w:vAlign w:val="center"/>
          </w:tcPr>
          <w:p w14:paraId="4E58F06C"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5</w:t>
            </w:r>
          </w:p>
        </w:tc>
        <w:tc>
          <w:tcPr>
            <w:tcW w:w="505" w:type="pct"/>
            <w:vAlign w:val="center"/>
          </w:tcPr>
          <w:p w14:paraId="450C3254"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6</w:t>
            </w:r>
          </w:p>
        </w:tc>
        <w:tc>
          <w:tcPr>
            <w:tcW w:w="411" w:type="pct"/>
            <w:vAlign w:val="center"/>
          </w:tcPr>
          <w:p w14:paraId="7FF3AB36"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7</w:t>
            </w:r>
          </w:p>
        </w:tc>
        <w:tc>
          <w:tcPr>
            <w:tcW w:w="601" w:type="pct"/>
            <w:vAlign w:val="center"/>
          </w:tcPr>
          <w:p w14:paraId="41FC29A2"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8</w:t>
            </w:r>
          </w:p>
        </w:tc>
        <w:tc>
          <w:tcPr>
            <w:tcW w:w="220" w:type="pct"/>
            <w:vAlign w:val="center"/>
          </w:tcPr>
          <w:p w14:paraId="01D5FECD"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9</w:t>
            </w:r>
          </w:p>
        </w:tc>
        <w:tc>
          <w:tcPr>
            <w:tcW w:w="322" w:type="pct"/>
            <w:vAlign w:val="center"/>
          </w:tcPr>
          <w:p w14:paraId="099CB4E0"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10</w:t>
            </w:r>
          </w:p>
        </w:tc>
        <w:tc>
          <w:tcPr>
            <w:tcW w:w="617" w:type="pct"/>
            <w:vAlign w:val="center"/>
          </w:tcPr>
          <w:p w14:paraId="5BD3A3E8"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11</w:t>
            </w:r>
          </w:p>
        </w:tc>
      </w:tr>
      <w:tr w:rsidR="00E65EE2" w:rsidRPr="006708FD" w14:paraId="668A8C37" w14:textId="77777777" w:rsidTr="00770874">
        <w:trPr>
          <w:trHeight w:val="23"/>
        </w:trPr>
        <w:tc>
          <w:tcPr>
            <w:tcW w:w="637" w:type="pct"/>
          </w:tcPr>
          <w:p w14:paraId="049DE18B"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ПК 1.1–1.8</w:t>
            </w:r>
          </w:p>
          <w:p w14:paraId="37E245B9"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ОК 01–07, 09</w:t>
            </w:r>
          </w:p>
        </w:tc>
        <w:tc>
          <w:tcPr>
            <w:tcW w:w="838" w:type="pct"/>
          </w:tcPr>
          <w:p w14:paraId="7E9994D5"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 xml:space="preserve">Раздел 1. Теория </w:t>
            </w:r>
            <w:r w:rsidRPr="006708FD">
              <w:rPr>
                <w:rFonts w:ascii="Times New Roman" w:eastAsia="Times New Roman" w:hAnsi="Times New Roman" w:cs="Times New Roman"/>
                <w:sz w:val="20"/>
                <w:szCs w:val="20"/>
                <w:lang w:eastAsia="ru-RU"/>
              </w:rPr>
              <w:br/>
              <w:t>и практика медико-профилактического дела</w:t>
            </w:r>
          </w:p>
        </w:tc>
        <w:tc>
          <w:tcPr>
            <w:tcW w:w="268" w:type="pct"/>
          </w:tcPr>
          <w:p w14:paraId="64EFAC48" w14:textId="26F8238F" w:rsidR="00E65EE2" w:rsidRPr="006708FD" w:rsidRDefault="006708FD" w:rsidP="006708F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68</w:t>
            </w:r>
          </w:p>
        </w:tc>
        <w:tc>
          <w:tcPr>
            <w:tcW w:w="315" w:type="pct"/>
          </w:tcPr>
          <w:p w14:paraId="59B13E91"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42</w:t>
            </w:r>
          </w:p>
        </w:tc>
        <w:tc>
          <w:tcPr>
            <w:tcW w:w="268" w:type="pct"/>
          </w:tcPr>
          <w:p w14:paraId="7FBA168A" w14:textId="6448656F" w:rsidR="00E65EE2" w:rsidRPr="006708FD" w:rsidRDefault="006708FD" w:rsidP="006708F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68</w:t>
            </w:r>
          </w:p>
        </w:tc>
        <w:tc>
          <w:tcPr>
            <w:tcW w:w="505" w:type="pct"/>
          </w:tcPr>
          <w:p w14:paraId="20FFB27B"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sz w:val="20"/>
                <w:szCs w:val="20"/>
                <w:lang w:eastAsia="ru-RU"/>
              </w:rPr>
              <w:t>42</w:t>
            </w:r>
          </w:p>
        </w:tc>
        <w:tc>
          <w:tcPr>
            <w:tcW w:w="411" w:type="pct"/>
          </w:tcPr>
          <w:p w14:paraId="0C6EE663"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601" w:type="pct"/>
          </w:tcPr>
          <w:p w14:paraId="1589254E"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220" w:type="pct"/>
          </w:tcPr>
          <w:p w14:paraId="4968E3CC"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322" w:type="pct"/>
          </w:tcPr>
          <w:p w14:paraId="57F7E75E"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w:t>
            </w:r>
          </w:p>
        </w:tc>
        <w:tc>
          <w:tcPr>
            <w:tcW w:w="617" w:type="pct"/>
          </w:tcPr>
          <w:p w14:paraId="5C73EE51"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w:t>
            </w:r>
          </w:p>
        </w:tc>
      </w:tr>
      <w:tr w:rsidR="00E65EE2" w:rsidRPr="006708FD" w14:paraId="5411931F" w14:textId="77777777" w:rsidTr="00770874">
        <w:trPr>
          <w:trHeight w:val="23"/>
        </w:trPr>
        <w:tc>
          <w:tcPr>
            <w:tcW w:w="637" w:type="pct"/>
          </w:tcPr>
          <w:p w14:paraId="6C31FE4F"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ПК 1.1–1.8</w:t>
            </w:r>
          </w:p>
          <w:p w14:paraId="54F5FEDB"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ОК 01–07, 09</w:t>
            </w:r>
          </w:p>
        </w:tc>
        <w:tc>
          <w:tcPr>
            <w:tcW w:w="838" w:type="pct"/>
          </w:tcPr>
          <w:p w14:paraId="7C3EEF99"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Раздел 2. Проведение санитарно-гигиенических и профилактических мероприятий по обеспечению безопасности среды обитания и условий проживания населения</w:t>
            </w:r>
          </w:p>
        </w:tc>
        <w:tc>
          <w:tcPr>
            <w:tcW w:w="268" w:type="pct"/>
          </w:tcPr>
          <w:p w14:paraId="157AAAD5"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132</w:t>
            </w:r>
          </w:p>
        </w:tc>
        <w:tc>
          <w:tcPr>
            <w:tcW w:w="315" w:type="pct"/>
          </w:tcPr>
          <w:p w14:paraId="1DF876BC"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96</w:t>
            </w:r>
          </w:p>
        </w:tc>
        <w:tc>
          <w:tcPr>
            <w:tcW w:w="268" w:type="pct"/>
          </w:tcPr>
          <w:p w14:paraId="5FEFDD77"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96</w:t>
            </w:r>
          </w:p>
        </w:tc>
        <w:tc>
          <w:tcPr>
            <w:tcW w:w="505" w:type="pct"/>
          </w:tcPr>
          <w:p w14:paraId="10100FE6"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sz w:val="20"/>
                <w:szCs w:val="20"/>
                <w:lang w:eastAsia="ru-RU"/>
              </w:rPr>
              <w:t>60</w:t>
            </w:r>
          </w:p>
        </w:tc>
        <w:tc>
          <w:tcPr>
            <w:tcW w:w="411" w:type="pct"/>
          </w:tcPr>
          <w:p w14:paraId="533EB316"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601" w:type="pct"/>
          </w:tcPr>
          <w:p w14:paraId="2769263D"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220" w:type="pct"/>
          </w:tcPr>
          <w:p w14:paraId="07ECC46F"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16</w:t>
            </w:r>
          </w:p>
        </w:tc>
        <w:tc>
          <w:tcPr>
            <w:tcW w:w="322" w:type="pct"/>
          </w:tcPr>
          <w:p w14:paraId="21389ABC"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36</w:t>
            </w:r>
          </w:p>
        </w:tc>
        <w:tc>
          <w:tcPr>
            <w:tcW w:w="617" w:type="pct"/>
          </w:tcPr>
          <w:p w14:paraId="1394F1EB"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w:t>
            </w:r>
          </w:p>
        </w:tc>
      </w:tr>
      <w:tr w:rsidR="00E65EE2" w:rsidRPr="006708FD" w14:paraId="20561A30" w14:textId="77777777" w:rsidTr="00770874">
        <w:trPr>
          <w:trHeight w:val="23"/>
        </w:trPr>
        <w:tc>
          <w:tcPr>
            <w:tcW w:w="637" w:type="pct"/>
          </w:tcPr>
          <w:p w14:paraId="4145E26E"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ПК 1.1–1.8</w:t>
            </w:r>
          </w:p>
          <w:p w14:paraId="310C6B75"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ОК 01–07, 09</w:t>
            </w:r>
          </w:p>
        </w:tc>
        <w:tc>
          <w:tcPr>
            <w:tcW w:w="838" w:type="pct"/>
          </w:tcPr>
          <w:p w14:paraId="448324A5"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Раздел 3. Проведение санитарно-гигиенических и профилактических мероприятий по обеспечению безопасности рабочих мест и трудовых процессов</w:t>
            </w:r>
          </w:p>
        </w:tc>
        <w:tc>
          <w:tcPr>
            <w:tcW w:w="268" w:type="pct"/>
          </w:tcPr>
          <w:p w14:paraId="7621B02B"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132</w:t>
            </w:r>
          </w:p>
        </w:tc>
        <w:tc>
          <w:tcPr>
            <w:tcW w:w="315" w:type="pct"/>
          </w:tcPr>
          <w:p w14:paraId="057066D9"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96</w:t>
            </w:r>
          </w:p>
        </w:tc>
        <w:tc>
          <w:tcPr>
            <w:tcW w:w="268" w:type="pct"/>
          </w:tcPr>
          <w:p w14:paraId="442644CF"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96</w:t>
            </w:r>
          </w:p>
        </w:tc>
        <w:tc>
          <w:tcPr>
            <w:tcW w:w="505" w:type="pct"/>
          </w:tcPr>
          <w:p w14:paraId="0B2A98F6"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60</w:t>
            </w:r>
          </w:p>
        </w:tc>
        <w:tc>
          <w:tcPr>
            <w:tcW w:w="411" w:type="pct"/>
          </w:tcPr>
          <w:p w14:paraId="7C3ACE16"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601" w:type="pct"/>
          </w:tcPr>
          <w:p w14:paraId="77010F16"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220" w:type="pct"/>
          </w:tcPr>
          <w:p w14:paraId="7EACAACF"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20</w:t>
            </w:r>
          </w:p>
        </w:tc>
        <w:tc>
          <w:tcPr>
            <w:tcW w:w="322" w:type="pct"/>
          </w:tcPr>
          <w:p w14:paraId="4121D616"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36</w:t>
            </w:r>
          </w:p>
        </w:tc>
        <w:tc>
          <w:tcPr>
            <w:tcW w:w="617" w:type="pct"/>
          </w:tcPr>
          <w:p w14:paraId="4A1EF2D1"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w:t>
            </w:r>
          </w:p>
        </w:tc>
      </w:tr>
      <w:tr w:rsidR="00E65EE2" w:rsidRPr="006708FD" w14:paraId="0E84FC72" w14:textId="77777777" w:rsidTr="00770874">
        <w:trPr>
          <w:trHeight w:val="23"/>
        </w:trPr>
        <w:tc>
          <w:tcPr>
            <w:tcW w:w="637" w:type="pct"/>
          </w:tcPr>
          <w:p w14:paraId="22376A3F"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ПК 1.1–1.8</w:t>
            </w:r>
          </w:p>
          <w:p w14:paraId="42F3BF50"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ОК 01–07, 09</w:t>
            </w:r>
          </w:p>
        </w:tc>
        <w:tc>
          <w:tcPr>
            <w:tcW w:w="838" w:type="pct"/>
          </w:tcPr>
          <w:p w14:paraId="1BFF4465"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 xml:space="preserve">Раздел 4. Проведение санитарно-гигиенических и профилактических мероприятий по обеспечению </w:t>
            </w:r>
            <w:r w:rsidRPr="006708FD">
              <w:rPr>
                <w:rFonts w:ascii="Times New Roman" w:eastAsia="Times New Roman" w:hAnsi="Times New Roman" w:cs="Times New Roman"/>
                <w:sz w:val="20"/>
                <w:szCs w:val="20"/>
                <w:lang w:eastAsia="ru-RU"/>
              </w:rPr>
              <w:lastRenderedPageBreak/>
              <w:t>безопасности питания населения</w:t>
            </w:r>
          </w:p>
        </w:tc>
        <w:tc>
          <w:tcPr>
            <w:tcW w:w="268" w:type="pct"/>
          </w:tcPr>
          <w:p w14:paraId="2AEF927C"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lastRenderedPageBreak/>
              <w:t>132</w:t>
            </w:r>
          </w:p>
        </w:tc>
        <w:tc>
          <w:tcPr>
            <w:tcW w:w="315" w:type="pct"/>
          </w:tcPr>
          <w:p w14:paraId="43D376F0"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96</w:t>
            </w:r>
          </w:p>
        </w:tc>
        <w:tc>
          <w:tcPr>
            <w:tcW w:w="268" w:type="pct"/>
          </w:tcPr>
          <w:p w14:paraId="2286B180"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96</w:t>
            </w:r>
          </w:p>
        </w:tc>
        <w:tc>
          <w:tcPr>
            <w:tcW w:w="505" w:type="pct"/>
          </w:tcPr>
          <w:p w14:paraId="24544CF3"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60</w:t>
            </w:r>
          </w:p>
        </w:tc>
        <w:tc>
          <w:tcPr>
            <w:tcW w:w="411" w:type="pct"/>
          </w:tcPr>
          <w:p w14:paraId="5118CAC3"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601" w:type="pct"/>
          </w:tcPr>
          <w:p w14:paraId="3F27756E"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220" w:type="pct"/>
          </w:tcPr>
          <w:p w14:paraId="67D0C796"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16</w:t>
            </w:r>
          </w:p>
        </w:tc>
        <w:tc>
          <w:tcPr>
            <w:tcW w:w="322" w:type="pct"/>
          </w:tcPr>
          <w:p w14:paraId="4F85C266"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36</w:t>
            </w:r>
          </w:p>
        </w:tc>
        <w:tc>
          <w:tcPr>
            <w:tcW w:w="617" w:type="pct"/>
          </w:tcPr>
          <w:p w14:paraId="597F9506"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w:t>
            </w:r>
          </w:p>
        </w:tc>
      </w:tr>
      <w:tr w:rsidR="00E65EE2" w:rsidRPr="006708FD" w14:paraId="046860CF" w14:textId="77777777" w:rsidTr="00770874">
        <w:trPr>
          <w:trHeight w:val="23"/>
        </w:trPr>
        <w:tc>
          <w:tcPr>
            <w:tcW w:w="637" w:type="pct"/>
          </w:tcPr>
          <w:p w14:paraId="1ED55F28"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ПК 1.1–1.8</w:t>
            </w:r>
          </w:p>
          <w:p w14:paraId="7AB04EC7"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ОК 01–07, 09</w:t>
            </w:r>
          </w:p>
        </w:tc>
        <w:tc>
          <w:tcPr>
            <w:tcW w:w="838" w:type="pct"/>
          </w:tcPr>
          <w:p w14:paraId="58CB32E9"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Раздел 5. Проведение санитарно-гигиенических и профилактических мероприятий по обеспечению безопасности среды обучения и воспитания детей и подростков</w:t>
            </w:r>
          </w:p>
        </w:tc>
        <w:tc>
          <w:tcPr>
            <w:tcW w:w="268" w:type="pct"/>
          </w:tcPr>
          <w:p w14:paraId="066CEFFC"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132</w:t>
            </w:r>
          </w:p>
        </w:tc>
        <w:tc>
          <w:tcPr>
            <w:tcW w:w="315" w:type="pct"/>
          </w:tcPr>
          <w:p w14:paraId="1C3F5A22"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96</w:t>
            </w:r>
          </w:p>
        </w:tc>
        <w:tc>
          <w:tcPr>
            <w:tcW w:w="268" w:type="pct"/>
          </w:tcPr>
          <w:p w14:paraId="45719E0C"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96</w:t>
            </w:r>
          </w:p>
        </w:tc>
        <w:tc>
          <w:tcPr>
            <w:tcW w:w="505" w:type="pct"/>
          </w:tcPr>
          <w:p w14:paraId="32C90814"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60</w:t>
            </w:r>
          </w:p>
        </w:tc>
        <w:tc>
          <w:tcPr>
            <w:tcW w:w="411" w:type="pct"/>
          </w:tcPr>
          <w:p w14:paraId="6547B94F"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601" w:type="pct"/>
          </w:tcPr>
          <w:p w14:paraId="0B9D07EF"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w:t>
            </w:r>
          </w:p>
        </w:tc>
        <w:tc>
          <w:tcPr>
            <w:tcW w:w="220" w:type="pct"/>
          </w:tcPr>
          <w:p w14:paraId="22461572" w14:textId="77777777" w:rsidR="00E65EE2" w:rsidRPr="006708FD" w:rsidRDefault="00E65EE2" w:rsidP="006708FD">
            <w:pPr>
              <w:jc w:val="cente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20</w:t>
            </w:r>
          </w:p>
        </w:tc>
        <w:tc>
          <w:tcPr>
            <w:tcW w:w="322" w:type="pct"/>
          </w:tcPr>
          <w:p w14:paraId="75B18409"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36</w:t>
            </w:r>
          </w:p>
        </w:tc>
        <w:tc>
          <w:tcPr>
            <w:tcW w:w="617" w:type="pct"/>
          </w:tcPr>
          <w:p w14:paraId="3623545E" w14:textId="77777777" w:rsidR="00E65EE2" w:rsidRPr="006708FD" w:rsidRDefault="00E65EE2" w:rsidP="006708FD">
            <w:pPr>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w:t>
            </w:r>
          </w:p>
        </w:tc>
      </w:tr>
      <w:tr w:rsidR="00E65EE2" w:rsidRPr="006708FD" w14:paraId="34DA30C6" w14:textId="77777777" w:rsidTr="00770874">
        <w:trPr>
          <w:trHeight w:val="23"/>
        </w:trPr>
        <w:tc>
          <w:tcPr>
            <w:tcW w:w="637" w:type="pct"/>
          </w:tcPr>
          <w:p w14:paraId="3356A3B1"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ПК 1.1–1.8</w:t>
            </w:r>
          </w:p>
          <w:p w14:paraId="1DD28383" w14:textId="77777777" w:rsidR="00E65EE2" w:rsidRPr="006708FD" w:rsidRDefault="00E65EE2" w:rsidP="006708FD">
            <w:pPr>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ОК 01–07, 09</w:t>
            </w:r>
          </w:p>
        </w:tc>
        <w:tc>
          <w:tcPr>
            <w:tcW w:w="838" w:type="pct"/>
            <w:tcBorders>
              <w:top w:val="single" w:sz="4" w:space="0" w:color="auto"/>
              <w:left w:val="single" w:sz="4" w:space="0" w:color="auto"/>
              <w:bottom w:val="single" w:sz="4" w:space="0" w:color="auto"/>
              <w:right w:val="single" w:sz="4" w:space="0" w:color="auto"/>
            </w:tcBorders>
          </w:tcPr>
          <w:p w14:paraId="558E6CC9" w14:textId="141385AC" w:rsidR="00E65EE2" w:rsidRPr="006708FD" w:rsidRDefault="00E65EE2" w:rsidP="00770874">
            <w:pPr>
              <w:widowControl w:val="0"/>
              <w:suppressAutoHyphens/>
              <w:rPr>
                <w:rFonts w:ascii="Times New Roman" w:eastAsia="Times New Roman" w:hAnsi="Times New Roman" w:cs="Times New Roman"/>
                <w:sz w:val="20"/>
                <w:szCs w:val="20"/>
                <w:lang w:eastAsia="ru-RU"/>
              </w:rPr>
            </w:pPr>
            <w:r w:rsidRPr="006708FD">
              <w:rPr>
                <w:rFonts w:ascii="Times New Roman" w:eastAsia="Times New Roman" w:hAnsi="Times New Roman" w:cs="Times New Roman"/>
                <w:sz w:val="20"/>
                <w:szCs w:val="20"/>
                <w:lang w:eastAsia="ru-RU"/>
              </w:rPr>
              <w:t xml:space="preserve">Производственная практика </w:t>
            </w:r>
          </w:p>
        </w:tc>
        <w:tc>
          <w:tcPr>
            <w:tcW w:w="268" w:type="pct"/>
          </w:tcPr>
          <w:p w14:paraId="53F03A2D" w14:textId="77777777" w:rsidR="00E65EE2" w:rsidRPr="006708FD" w:rsidRDefault="00E65EE2" w:rsidP="006708FD">
            <w:pPr>
              <w:suppressAutoHyphens/>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108</w:t>
            </w:r>
          </w:p>
        </w:tc>
        <w:tc>
          <w:tcPr>
            <w:tcW w:w="315" w:type="pct"/>
            <w:shd w:val="clear" w:color="auto" w:fill="C0C0C0"/>
          </w:tcPr>
          <w:p w14:paraId="41F4C469" w14:textId="77777777" w:rsidR="00E65EE2" w:rsidRPr="006708FD" w:rsidRDefault="00E65EE2" w:rsidP="006708FD">
            <w:pPr>
              <w:jc w:val="center"/>
              <w:rPr>
                <w:rFonts w:ascii="Times New Roman" w:eastAsia="Times New Roman" w:hAnsi="Times New Roman" w:cs="Times New Roman"/>
                <w:sz w:val="20"/>
                <w:szCs w:val="20"/>
                <w:lang w:eastAsia="ru-RU"/>
              </w:rPr>
            </w:pPr>
          </w:p>
        </w:tc>
        <w:tc>
          <w:tcPr>
            <w:tcW w:w="268" w:type="pct"/>
            <w:shd w:val="clear" w:color="auto" w:fill="C0C0C0"/>
          </w:tcPr>
          <w:p w14:paraId="661FD7D8" w14:textId="77777777" w:rsidR="00E65EE2" w:rsidRPr="006708FD" w:rsidRDefault="00E65EE2" w:rsidP="006708FD">
            <w:pPr>
              <w:jc w:val="center"/>
              <w:rPr>
                <w:rFonts w:ascii="Times New Roman" w:eastAsia="Times New Roman" w:hAnsi="Times New Roman" w:cs="Times New Roman"/>
                <w:b/>
                <w:bCs/>
                <w:sz w:val="20"/>
                <w:szCs w:val="20"/>
                <w:lang w:eastAsia="ru-RU"/>
              </w:rPr>
            </w:pPr>
          </w:p>
        </w:tc>
        <w:tc>
          <w:tcPr>
            <w:tcW w:w="505" w:type="pct"/>
            <w:shd w:val="clear" w:color="auto" w:fill="C0C0C0"/>
          </w:tcPr>
          <w:p w14:paraId="6EA8624A" w14:textId="77777777" w:rsidR="00E65EE2" w:rsidRPr="006708FD" w:rsidRDefault="00E65EE2" w:rsidP="006708FD">
            <w:pPr>
              <w:jc w:val="center"/>
              <w:rPr>
                <w:rFonts w:ascii="Times New Roman" w:eastAsia="Times New Roman" w:hAnsi="Times New Roman" w:cs="Times New Roman"/>
                <w:b/>
                <w:bCs/>
                <w:sz w:val="20"/>
                <w:szCs w:val="20"/>
                <w:lang w:eastAsia="ru-RU"/>
              </w:rPr>
            </w:pPr>
          </w:p>
        </w:tc>
        <w:tc>
          <w:tcPr>
            <w:tcW w:w="1554" w:type="pct"/>
            <w:gridSpan w:val="4"/>
            <w:shd w:val="clear" w:color="auto" w:fill="C0C0C0"/>
          </w:tcPr>
          <w:p w14:paraId="4CCFB581" w14:textId="77777777" w:rsidR="00E65EE2" w:rsidRPr="006708FD" w:rsidRDefault="00E65EE2" w:rsidP="006708FD">
            <w:pPr>
              <w:jc w:val="center"/>
              <w:rPr>
                <w:rFonts w:ascii="Times New Roman" w:eastAsia="Times New Roman" w:hAnsi="Times New Roman" w:cs="Times New Roman"/>
                <w:sz w:val="20"/>
                <w:szCs w:val="20"/>
                <w:lang w:eastAsia="ru-RU"/>
              </w:rPr>
            </w:pPr>
          </w:p>
        </w:tc>
        <w:tc>
          <w:tcPr>
            <w:tcW w:w="617" w:type="pct"/>
          </w:tcPr>
          <w:p w14:paraId="724DFC6F" w14:textId="6BDC654B" w:rsidR="00E65EE2" w:rsidRPr="00770874" w:rsidRDefault="00E65EE2" w:rsidP="00770874">
            <w:pPr>
              <w:suppressAutoHyphens/>
              <w:jc w:val="center"/>
              <w:rPr>
                <w:rFonts w:ascii="Times New Roman" w:eastAsia="Times New Roman" w:hAnsi="Times New Roman" w:cs="Times New Roman"/>
                <w:b/>
                <w:bCs/>
                <w:sz w:val="20"/>
                <w:szCs w:val="20"/>
                <w:lang w:eastAsia="ru-RU"/>
              </w:rPr>
            </w:pPr>
            <w:r w:rsidRPr="006708FD">
              <w:rPr>
                <w:rFonts w:ascii="Times New Roman" w:eastAsia="Times New Roman" w:hAnsi="Times New Roman" w:cs="Times New Roman"/>
                <w:b/>
                <w:bCs/>
                <w:sz w:val="20"/>
                <w:szCs w:val="20"/>
                <w:lang w:eastAsia="ru-RU"/>
              </w:rPr>
              <w:t>108</w:t>
            </w:r>
          </w:p>
        </w:tc>
      </w:tr>
      <w:tr w:rsidR="00E65EE2" w:rsidRPr="006708FD" w14:paraId="35115727" w14:textId="77777777" w:rsidTr="00770874">
        <w:trPr>
          <w:trHeight w:val="23"/>
        </w:trPr>
        <w:tc>
          <w:tcPr>
            <w:tcW w:w="637" w:type="pct"/>
          </w:tcPr>
          <w:p w14:paraId="5E9A6241" w14:textId="77777777" w:rsidR="00E65EE2" w:rsidRPr="006708FD" w:rsidRDefault="00E65EE2" w:rsidP="006708FD">
            <w:pPr>
              <w:rPr>
                <w:rFonts w:ascii="Times New Roman" w:eastAsia="Times New Roman" w:hAnsi="Times New Roman" w:cs="Times New Roman"/>
                <w:b/>
                <w:sz w:val="20"/>
                <w:szCs w:val="20"/>
                <w:lang w:eastAsia="ru-RU"/>
              </w:rPr>
            </w:pPr>
          </w:p>
        </w:tc>
        <w:tc>
          <w:tcPr>
            <w:tcW w:w="838" w:type="pct"/>
          </w:tcPr>
          <w:p w14:paraId="63B8526C" w14:textId="77777777" w:rsidR="00E65EE2" w:rsidRPr="006708FD" w:rsidRDefault="00E65EE2" w:rsidP="006708FD">
            <w:pPr>
              <w:rPr>
                <w:rFonts w:ascii="Times New Roman" w:eastAsia="Times New Roman" w:hAnsi="Times New Roman" w:cs="Times New Roman"/>
                <w:b/>
                <w:sz w:val="20"/>
                <w:szCs w:val="20"/>
                <w:lang w:eastAsia="ru-RU"/>
              </w:rPr>
            </w:pPr>
            <w:r w:rsidRPr="006708FD">
              <w:rPr>
                <w:rFonts w:ascii="Times New Roman" w:eastAsia="Times New Roman" w:hAnsi="Times New Roman" w:cs="Times New Roman"/>
                <w:b/>
                <w:sz w:val="20"/>
                <w:szCs w:val="20"/>
                <w:lang w:eastAsia="ru-RU"/>
              </w:rPr>
              <w:t>Всего:</w:t>
            </w:r>
          </w:p>
        </w:tc>
        <w:tc>
          <w:tcPr>
            <w:tcW w:w="268" w:type="pct"/>
          </w:tcPr>
          <w:p w14:paraId="313ED360" w14:textId="77777777" w:rsidR="00E65EE2" w:rsidRPr="006708FD" w:rsidRDefault="00E65EE2" w:rsidP="006708FD">
            <w:pPr>
              <w:jc w:val="center"/>
              <w:rPr>
                <w:rFonts w:ascii="Times New Roman" w:eastAsia="Times New Roman" w:hAnsi="Times New Roman" w:cs="Times New Roman"/>
                <w:b/>
                <w:sz w:val="20"/>
                <w:szCs w:val="20"/>
                <w:lang w:eastAsia="ru-RU"/>
              </w:rPr>
            </w:pPr>
            <w:r w:rsidRPr="006708FD">
              <w:rPr>
                <w:rFonts w:ascii="Times New Roman" w:eastAsia="Times New Roman" w:hAnsi="Times New Roman" w:cs="Times New Roman"/>
                <w:b/>
                <w:sz w:val="20"/>
                <w:szCs w:val="20"/>
                <w:lang w:eastAsia="ru-RU"/>
              </w:rPr>
              <w:t>704</w:t>
            </w:r>
          </w:p>
        </w:tc>
        <w:tc>
          <w:tcPr>
            <w:tcW w:w="315" w:type="pct"/>
          </w:tcPr>
          <w:p w14:paraId="523FD10E" w14:textId="77777777" w:rsidR="00E65EE2" w:rsidRPr="006708FD" w:rsidRDefault="00E65EE2" w:rsidP="006708FD">
            <w:pPr>
              <w:jc w:val="center"/>
              <w:rPr>
                <w:rFonts w:ascii="Times New Roman" w:eastAsia="Times New Roman" w:hAnsi="Times New Roman" w:cs="Times New Roman"/>
                <w:b/>
                <w:sz w:val="20"/>
                <w:szCs w:val="20"/>
                <w:lang w:eastAsia="ru-RU"/>
              </w:rPr>
            </w:pPr>
            <w:r w:rsidRPr="006708FD">
              <w:rPr>
                <w:rFonts w:ascii="Times New Roman" w:eastAsia="Times New Roman" w:hAnsi="Times New Roman" w:cs="Times New Roman"/>
                <w:b/>
                <w:sz w:val="20"/>
                <w:szCs w:val="20"/>
                <w:lang w:eastAsia="ru-RU"/>
              </w:rPr>
              <w:t>534</w:t>
            </w:r>
          </w:p>
        </w:tc>
        <w:tc>
          <w:tcPr>
            <w:tcW w:w="268" w:type="pct"/>
          </w:tcPr>
          <w:p w14:paraId="7543F55A" w14:textId="77777777" w:rsidR="00E65EE2" w:rsidRPr="006708FD" w:rsidRDefault="00E65EE2" w:rsidP="006708FD">
            <w:pPr>
              <w:jc w:val="center"/>
              <w:rPr>
                <w:rFonts w:ascii="Times New Roman" w:eastAsia="Times New Roman" w:hAnsi="Times New Roman" w:cs="Times New Roman"/>
                <w:b/>
                <w:sz w:val="20"/>
                <w:szCs w:val="20"/>
                <w:lang w:eastAsia="ru-RU"/>
              </w:rPr>
            </w:pPr>
            <w:r w:rsidRPr="006708FD">
              <w:rPr>
                <w:rFonts w:ascii="Times New Roman" w:eastAsia="Times New Roman" w:hAnsi="Times New Roman" w:cs="Times New Roman"/>
                <w:b/>
                <w:sz w:val="20"/>
                <w:szCs w:val="20"/>
                <w:lang w:eastAsia="ru-RU"/>
              </w:rPr>
              <w:t>440</w:t>
            </w:r>
          </w:p>
        </w:tc>
        <w:tc>
          <w:tcPr>
            <w:tcW w:w="505" w:type="pct"/>
          </w:tcPr>
          <w:p w14:paraId="4B2873C8" w14:textId="77777777" w:rsidR="00E65EE2" w:rsidRPr="006708FD" w:rsidRDefault="00E65EE2" w:rsidP="006708FD">
            <w:pPr>
              <w:jc w:val="center"/>
              <w:rPr>
                <w:rFonts w:ascii="Times New Roman" w:eastAsia="Times New Roman" w:hAnsi="Times New Roman" w:cs="Times New Roman"/>
                <w:b/>
                <w:sz w:val="20"/>
                <w:szCs w:val="20"/>
                <w:lang w:eastAsia="ru-RU"/>
              </w:rPr>
            </w:pPr>
            <w:r w:rsidRPr="006708FD">
              <w:rPr>
                <w:rFonts w:ascii="Times New Roman" w:eastAsia="Times New Roman" w:hAnsi="Times New Roman" w:cs="Times New Roman"/>
                <w:b/>
                <w:sz w:val="20"/>
                <w:szCs w:val="20"/>
                <w:lang w:eastAsia="ru-RU"/>
              </w:rPr>
              <w:t>282</w:t>
            </w:r>
          </w:p>
        </w:tc>
        <w:tc>
          <w:tcPr>
            <w:tcW w:w="411" w:type="pct"/>
          </w:tcPr>
          <w:p w14:paraId="69EEA3AF" w14:textId="77777777" w:rsidR="00E65EE2" w:rsidRPr="006708FD" w:rsidRDefault="00E65EE2" w:rsidP="006708FD">
            <w:pPr>
              <w:jc w:val="center"/>
              <w:rPr>
                <w:rFonts w:ascii="Times New Roman" w:eastAsia="Times New Roman" w:hAnsi="Times New Roman" w:cs="Times New Roman"/>
                <w:b/>
                <w:sz w:val="20"/>
                <w:szCs w:val="20"/>
                <w:lang w:eastAsia="ru-RU"/>
              </w:rPr>
            </w:pPr>
            <w:r w:rsidRPr="006708FD">
              <w:rPr>
                <w:rFonts w:ascii="Times New Roman" w:eastAsia="Times New Roman" w:hAnsi="Times New Roman" w:cs="Times New Roman"/>
                <w:b/>
                <w:sz w:val="20"/>
                <w:szCs w:val="20"/>
                <w:lang w:eastAsia="ru-RU"/>
              </w:rPr>
              <w:t>-</w:t>
            </w:r>
          </w:p>
        </w:tc>
        <w:tc>
          <w:tcPr>
            <w:tcW w:w="601" w:type="pct"/>
          </w:tcPr>
          <w:p w14:paraId="030A5D39" w14:textId="77777777" w:rsidR="00E65EE2" w:rsidRPr="006708FD" w:rsidRDefault="00E65EE2" w:rsidP="006708FD">
            <w:pPr>
              <w:jc w:val="center"/>
              <w:rPr>
                <w:rFonts w:ascii="Times New Roman" w:eastAsia="Times New Roman" w:hAnsi="Times New Roman" w:cs="Times New Roman"/>
                <w:b/>
                <w:sz w:val="20"/>
                <w:szCs w:val="20"/>
                <w:lang w:eastAsia="ru-RU"/>
              </w:rPr>
            </w:pPr>
            <w:r w:rsidRPr="006708FD">
              <w:rPr>
                <w:rFonts w:ascii="Times New Roman" w:eastAsia="Times New Roman" w:hAnsi="Times New Roman" w:cs="Times New Roman"/>
                <w:b/>
                <w:sz w:val="20"/>
                <w:szCs w:val="20"/>
                <w:lang w:eastAsia="ru-RU"/>
              </w:rPr>
              <w:t>-</w:t>
            </w:r>
          </w:p>
        </w:tc>
        <w:tc>
          <w:tcPr>
            <w:tcW w:w="220" w:type="pct"/>
          </w:tcPr>
          <w:p w14:paraId="3FA715B8" w14:textId="77777777" w:rsidR="00E65EE2" w:rsidRPr="006708FD" w:rsidRDefault="00E65EE2" w:rsidP="006708FD">
            <w:pPr>
              <w:jc w:val="center"/>
              <w:rPr>
                <w:rFonts w:ascii="Times New Roman" w:eastAsia="Times New Roman" w:hAnsi="Times New Roman" w:cs="Times New Roman"/>
                <w:b/>
                <w:sz w:val="20"/>
                <w:szCs w:val="20"/>
                <w:vertAlign w:val="superscript"/>
                <w:lang w:eastAsia="ru-RU"/>
              </w:rPr>
            </w:pPr>
            <w:r w:rsidRPr="006708FD">
              <w:rPr>
                <w:rFonts w:ascii="Times New Roman" w:eastAsia="Times New Roman" w:hAnsi="Times New Roman" w:cs="Times New Roman"/>
                <w:b/>
                <w:sz w:val="20"/>
                <w:szCs w:val="20"/>
                <w:lang w:eastAsia="ru-RU"/>
              </w:rPr>
              <w:t>72</w:t>
            </w:r>
          </w:p>
        </w:tc>
        <w:tc>
          <w:tcPr>
            <w:tcW w:w="322" w:type="pct"/>
          </w:tcPr>
          <w:p w14:paraId="07F90EAA" w14:textId="77777777" w:rsidR="00E65EE2" w:rsidRPr="006708FD" w:rsidRDefault="00E65EE2" w:rsidP="006708FD">
            <w:pPr>
              <w:jc w:val="center"/>
              <w:rPr>
                <w:rFonts w:ascii="Times New Roman" w:eastAsia="Times New Roman" w:hAnsi="Times New Roman" w:cs="Times New Roman"/>
                <w:b/>
                <w:sz w:val="20"/>
                <w:szCs w:val="20"/>
                <w:lang w:eastAsia="ru-RU"/>
              </w:rPr>
            </w:pPr>
            <w:r w:rsidRPr="006708FD">
              <w:rPr>
                <w:rFonts w:ascii="Times New Roman" w:eastAsia="Times New Roman" w:hAnsi="Times New Roman" w:cs="Times New Roman"/>
                <w:b/>
                <w:sz w:val="20"/>
                <w:szCs w:val="20"/>
                <w:lang w:eastAsia="ru-RU"/>
              </w:rPr>
              <w:t>144</w:t>
            </w:r>
          </w:p>
        </w:tc>
        <w:tc>
          <w:tcPr>
            <w:tcW w:w="617" w:type="pct"/>
          </w:tcPr>
          <w:p w14:paraId="78B43991" w14:textId="77777777" w:rsidR="00E65EE2" w:rsidRPr="006708FD" w:rsidRDefault="00E65EE2" w:rsidP="006708FD">
            <w:pPr>
              <w:jc w:val="center"/>
              <w:rPr>
                <w:rFonts w:ascii="Times New Roman" w:eastAsia="Times New Roman" w:hAnsi="Times New Roman" w:cs="Times New Roman"/>
                <w:b/>
                <w:sz w:val="20"/>
                <w:szCs w:val="20"/>
                <w:lang w:eastAsia="ru-RU"/>
              </w:rPr>
            </w:pPr>
            <w:r w:rsidRPr="006708FD">
              <w:rPr>
                <w:rFonts w:ascii="Times New Roman" w:eastAsia="Times New Roman" w:hAnsi="Times New Roman" w:cs="Times New Roman"/>
                <w:b/>
                <w:sz w:val="20"/>
                <w:szCs w:val="20"/>
                <w:lang w:eastAsia="ru-RU"/>
              </w:rPr>
              <w:t>108</w:t>
            </w:r>
          </w:p>
        </w:tc>
      </w:tr>
    </w:tbl>
    <w:p w14:paraId="343BE1F2" w14:textId="77777777" w:rsidR="00CD2973" w:rsidRPr="006708FD" w:rsidRDefault="00CD2973" w:rsidP="00CD2973">
      <w:pPr>
        <w:spacing w:after="200" w:line="276" w:lineRule="auto"/>
        <w:rPr>
          <w:rFonts w:ascii="Times New Roman" w:eastAsia="Times New Roman" w:hAnsi="Times New Roman" w:cs="Times New Roman"/>
          <w:b/>
          <w:sz w:val="24"/>
          <w:szCs w:val="24"/>
          <w:lang w:eastAsia="ru-RU"/>
        </w:rPr>
      </w:pPr>
    </w:p>
    <w:p w14:paraId="0D973A13" w14:textId="77777777" w:rsidR="00770874" w:rsidRDefault="0077087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10B312A" w14:textId="08E67EB2" w:rsidR="00CD2973" w:rsidRPr="006708FD" w:rsidRDefault="00CD2973" w:rsidP="00CD2973">
      <w:pPr>
        <w:spacing w:after="200" w:line="276" w:lineRule="auto"/>
        <w:ind w:firstLine="708"/>
        <w:rPr>
          <w:rFonts w:ascii="Times New Roman" w:eastAsia="Times New Roman" w:hAnsi="Times New Roman" w:cs="Times New Roman"/>
          <w:b/>
          <w:sz w:val="24"/>
          <w:szCs w:val="24"/>
          <w:lang w:eastAsia="ru-RU"/>
        </w:rPr>
      </w:pPr>
      <w:r w:rsidRPr="006708F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5"/>
        <w:gridCol w:w="149"/>
        <w:gridCol w:w="7455"/>
        <w:gridCol w:w="1922"/>
        <w:gridCol w:w="1919"/>
      </w:tblGrid>
      <w:tr w:rsidR="00770874" w:rsidRPr="00013653" w14:paraId="784DDDB1" w14:textId="0F948B05" w:rsidTr="00013653">
        <w:trPr>
          <w:trHeight w:val="23"/>
        </w:trPr>
        <w:tc>
          <w:tcPr>
            <w:tcW w:w="1070" w:type="pct"/>
          </w:tcPr>
          <w:p w14:paraId="7C6E0E72" w14:textId="77777777" w:rsidR="00770874" w:rsidRPr="00013653" w:rsidRDefault="00770874" w:rsidP="00013653">
            <w:pPr>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Наименование разделов и тем профессионального модуля (ПМ), междисциплинарных курсов (МДК)</w:t>
            </w:r>
          </w:p>
        </w:tc>
        <w:tc>
          <w:tcPr>
            <w:tcW w:w="2611" w:type="pct"/>
            <w:gridSpan w:val="2"/>
            <w:vAlign w:val="center"/>
          </w:tcPr>
          <w:p w14:paraId="252D1930" w14:textId="0A61B5B5" w:rsidR="00770874" w:rsidRPr="00013653" w:rsidRDefault="00770874" w:rsidP="00013653">
            <w:pPr>
              <w:suppressAutoHyphens/>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p w14:paraId="4E2BFDF5" w14:textId="3CE47051"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60" w:type="pct"/>
            <w:vAlign w:val="center"/>
          </w:tcPr>
          <w:p w14:paraId="08BA90B3" w14:textId="77777777" w:rsidR="00770874" w:rsidRPr="00013653" w:rsidRDefault="00770874" w:rsidP="00013653">
            <w:pPr>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Объем, акад. ч. / в том числе в форме практической подготовки, акад. ч.</w:t>
            </w:r>
          </w:p>
        </w:tc>
        <w:tc>
          <w:tcPr>
            <w:tcW w:w="659" w:type="pct"/>
            <w:vAlign w:val="center"/>
          </w:tcPr>
          <w:p w14:paraId="50A603E6" w14:textId="290DC283" w:rsidR="00770874" w:rsidRPr="00013653" w:rsidRDefault="00770874" w:rsidP="00013653">
            <w:pPr>
              <w:jc w:val="center"/>
              <w:rPr>
                <w:rFonts w:ascii="Times New Roman" w:eastAsia="Times New Roman" w:hAnsi="Times New Roman" w:cs="Times New Roman"/>
                <w:b/>
                <w:bCs/>
                <w:sz w:val="24"/>
                <w:lang w:eastAsia="ru-RU"/>
              </w:rPr>
            </w:pPr>
            <w:r w:rsidRPr="00013653">
              <w:rPr>
                <w:rFonts w:ascii="Times New Roman" w:eastAsia="Calibri" w:hAnsi="Times New Roman" w:cs="Times New Roman"/>
                <w:b/>
                <w:bCs/>
                <w:sz w:val="24"/>
                <w:szCs w:val="24"/>
              </w:rPr>
              <w:t>Код ПК, ОК</w:t>
            </w:r>
          </w:p>
        </w:tc>
      </w:tr>
      <w:tr w:rsidR="00770874" w:rsidRPr="00013653" w14:paraId="2AABEC39" w14:textId="0BF07A88" w:rsidTr="00013653">
        <w:trPr>
          <w:trHeight w:val="23"/>
        </w:trPr>
        <w:tc>
          <w:tcPr>
            <w:tcW w:w="1070" w:type="pct"/>
          </w:tcPr>
          <w:p w14:paraId="5E3ED81E" w14:textId="77777777" w:rsidR="00770874" w:rsidRPr="00013653" w:rsidRDefault="00770874" w:rsidP="00013653">
            <w:pPr>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w:t>
            </w:r>
          </w:p>
        </w:tc>
        <w:tc>
          <w:tcPr>
            <w:tcW w:w="2611" w:type="pct"/>
            <w:gridSpan w:val="2"/>
          </w:tcPr>
          <w:p w14:paraId="2BF5EAD0" w14:textId="77777777" w:rsidR="00770874" w:rsidRPr="00013653" w:rsidRDefault="00770874" w:rsidP="00013653">
            <w:pPr>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2</w:t>
            </w:r>
          </w:p>
        </w:tc>
        <w:tc>
          <w:tcPr>
            <w:tcW w:w="660" w:type="pct"/>
            <w:vAlign w:val="center"/>
          </w:tcPr>
          <w:p w14:paraId="143E0754" w14:textId="77777777" w:rsidR="00770874" w:rsidRPr="00013653" w:rsidRDefault="00770874" w:rsidP="00013653">
            <w:pPr>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3</w:t>
            </w:r>
          </w:p>
        </w:tc>
        <w:tc>
          <w:tcPr>
            <w:tcW w:w="659" w:type="pct"/>
            <w:vAlign w:val="center"/>
          </w:tcPr>
          <w:p w14:paraId="23995D12" w14:textId="77777777" w:rsidR="00770874" w:rsidRPr="00013653" w:rsidRDefault="00770874" w:rsidP="00013653">
            <w:pPr>
              <w:jc w:val="center"/>
              <w:rPr>
                <w:rFonts w:ascii="Times New Roman" w:eastAsia="Times New Roman" w:hAnsi="Times New Roman" w:cs="Times New Roman"/>
                <w:b/>
                <w:bCs/>
                <w:sz w:val="24"/>
                <w:lang w:eastAsia="ru-RU"/>
              </w:rPr>
            </w:pPr>
          </w:p>
        </w:tc>
      </w:tr>
      <w:tr w:rsidR="00770874" w:rsidRPr="00013653" w14:paraId="5DB1F36B" w14:textId="4D942EB7" w:rsidTr="00013653">
        <w:trPr>
          <w:trHeight w:val="23"/>
        </w:trPr>
        <w:tc>
          <w:tcPr>
            <w:tcW w:w="3681" w:type="pct"/>
            <w:gridSpan w:val="3"/>
          </w:tcPr>
          <w:p w14:paraId="2091FDDB" w14:textId="77777777" w:rsidR="00770874" w:rsidRPr="00013653" w:rsidRDefault="00770874"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Раздел 1. Теория и практика медико-профилактического дела</w:t>
            </w:r>
          </w:p>
        </w:tc>
        <w:tc>
          <w:tcPr>
            <w:tcW w:w="660" w:type="pct"/>
            <w:vAlign w:val="center"/>
          </w:tcPr>
          <w:p w14:paraId="1BC48869" w14:textId="52E1C4BD"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b/>
                <w:bCs/>
                <w:iCs/>
                <w:sz w:val="24"/>
                <w:lang w:eastAsia="ru-RU"/>
              </w:rPr>
              <w:t>68/42</w:t>
            </w:r>
          </w:p>
        </w:tc>
        <w:tc>
          <w:tcPr>
            <w:tcW w:w="659" w:type="pct"/>
            <w:vAlign w:val="center"/>
          </w:tcPr>
          <w:p w14:paraId="48D0FEA4" w14:textId="77777777" w:rsidR="00770874" w:rsidRPr="00013653" w:rsidRDefault="00770874" w:rsidP="00013653">
            <w:pPr>
              <w:suppressAutoHyphens/>
              <w:jc w:val="center"/>
              <w:rPr>
                <w:rFonts w:ascii="Times New Roman" w:eastAsia="Times New Roman" w:hAnsi="Times New Roman" w:cs="Times New Roman"/>
                <w:b/>
                <w:bCs/>
                <w:iCs/>
                <w:sz w:val="24"/>
                <w:lang w:eastAsia="ru-RU"/>
              </w:rPr>
            </w:pPr>
          </w:p>
        </w:tc>
      </w:tr>
      <w:tr w:rsidR="00770874" w:rsidRPr="00013653" w14:paraId="0EBFE4EF" w14:textId="14C5C374" w:rsidTr="00013653">
        <w:trPr>
          <w:trHeight w:val="23"/>
        </w:trPr>
        <w:tc>
          <w:tcPr>
            <w:tcW w:w="3681" w:type="pct"/>
            <w:gridSpan w:val="3"/>
          </w:tcPr>
          <w:p w14:paraId="0ED43075" w14:textId="77777777"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 xml:space="preserve">МДК. </w:t>
            </w:r>
            <w:r w:rsidRPr="00013653">
              <w:rPr>
                <w:rFonts w:ascii="Times New Roman" w:eastAsia="Times New Roman" w:hAnsi="Times New Roman" w:cs="Times New Roman"/>
                <w:b/>
                <w:iCs/>
                <w:sz w:val="24"/>
                <w:lang w:eastAsia="ru-RU"/>
              </w:rPr>
              <w:t>01.01 Гигиена с основами санитарно-гигиенических методов исследований</w:t>
            </w:r>
          </w:p>
        </w:tc>
        <w:tc>
          <w:tcPr>
            <w:tcW w:w="660" w:type="pct"/>
            <w:vAlign w:val="center"/>
          </w:tcPr>
          <w:p w14:paraId="7D53B125" w14:textId="61CB68A7" w:rsidR="00770874" w:rsidRPr="00013653" w:rsidRDefault="00770874" w:rsidP="00013653">
            <w:pPr>
              <w:suppressAutoHyphens/>
              <w:jc w:val="center"/>
              <w:rPr>
                <w:rFonts w:ascii="Times New Roman" w:eastAsia="Times New Roman" w:hAnsi="Times New Roman" w:cs="Times New Roman"/>
                <w:b/>
                <w:bCs/>
                <w:iCs/>
                <w:sz w:val="24"/>
                <w:lang w:eastAsia="ru-RU"/>
              </w:rPr>
            </w:pPr>
            <w:r w:rsidRPr="00013653">
              <w:rPr>
                <w:rFonts w:ascii="Times New Roman" w:eastAsia="Times New Roman" w:hAnsi="Times New Roman" w:cs="Times New Roman"/>
                <w:b/>
                <w:bCs/>
                <w:iCs/>
                <w:sz w:val="24"/>
                <w:lang w:eastAsia="ru-RU"/>
              </w:rPr>
              <w:t>68/42</w:t>
            </w:r>
          </w:p>
        </w:tc>
        <w:tc>
          <w:tcPr>
            <w:tcW w:w="659" w:type="pct"/>
            <w:vAlign w:val="center"/>
          </w:tcPr>
          <w:p w14:paraId="01E805DF" w14:textId="77777777" w:rsidR="00770874" w:rsidRPr="00013653" w:rsidRDefault="00770874" w:rsidP="00013653">
            <w:pPr>
              <w:suppressAutoHyphens/>
              <w:jc w:val="center"/>
              <w:rPr>
                <w:rFonts w:ascii="Times New Roman" w:eastAsia="Times New Roman" w:hAnsi="Times New Roman" w:cs="Times New Roman"/>
                <w:b/>
                <w:bCs/>
                <w:iCs/>
                <w:sz w:val="24"/>
                <w:lang w:eastAsia="ru-RU"/>
              </w:rPr>
            </w:pPr>
          </w:p>
        </w:tc>
      </w:tr>
      <w:tr w:rsidR="002F0DF8" w:rsidRPr="00013653" w14:paraId="51E73990" w14:textId="3D35EF7D" w:rsidTr="00013653">
        <w:trPr>
          <w:trHeight w:val="23"/>
        </w:trPr>
        <w:tc>
          <w:tcPr>
            <w:tcW w:w="1070" w:type="pct"/>
            <w:vMerge w:val="restart"/>
          </w:tcPr>
          <w:p w14:paraId="72BE6E7A"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iCs/>
                <w:sz w:val="24"/>
                <w:lang w:eastAsia="ru-RU"/>
              </w:rPr>
              <w:t xml:space="preserve">Тема 1.1. Гигиена и санитария </w:t>
            </w:r>
          </w:p>
          <w:p w14:paraId="0EA12D5E"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tcPr>
          <w:p w14:paraId="58562A1E"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Содержание </w:t>
            </w:r>
          </w:p>
        </w:tc>
        <w:tc>
          <w:tcPr>
            <w:tcW w:w="660" w:type="pct"/>
            <w:vMerge w:val="restart"/>
            <w:vAlign w:val="center"/>
          </w:tcPr>
          <w:p w14:paraId="7C9A98DC" w14:textId="1868D6DD" w:rsidR="002F0DF8" w:rsidRPr="00013653" w:rsidRDefault="002F0DF8"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iCs/>
                <w:sz w:val="24"/>
                <w:lang w:eastAsia="ru-RU"/>
              </w:rPr>
              <w:t>6</w:t>
            </w:r>
          </w:p>
        </w:tc>
        <w:tc>
          <w:tcPr>
            <w:tcW w:w="659" w:type="pct"/>
            <w:vAlign w:val="center"/>
          </w:tcPr>
          <w:p w14:paraId="59316015" w14:textId="77777777" w:rsidR="002F0DF8" w:rsidRPr="00013653" w:rsidRDefault="002F0DF8" w:rsidP="00013653">
            <w:pPr>
              <w:suppressAutoHyphens/>
              <w:jc w:val="center"/>
              <w:rPr>
                <w:rFonts w:ascii="Times New Roman" w:eastAsia="Times New Roman" w:hAnsi="Times New Roman" w:cs="Times New Roman"/>
                <w:b/>
                <w:bCs/>
                <w:iCs/>
                <w:sz w:val="24"/>
                <w:lang w:eastAsia="ru-RU"/>
              </w:rPr>
            </w:pPr>
          </w:p>
        </w:tc>
      </w:tr>
      <w:tr w:rsidR="002F0DF8" w:rsidRPr="00013653" w14:paraId="5CE5C985" w14:textId="563FF605" w:rsidTr="00013653">
        <w:trPr>
          <w:trHeight w:val="23"/>
        </w:trPr>
        <w:tc>
          <w:tcPr>
            <w:tcW w:w="1070" w:type="pct"/>
            <w:vMerge/>
          </w:tcPr>
          <w:p w14:paraId="2E983D14"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216BF418" w14:textId="77777777" w:rsidR="002F0DF8" w:rsidRPr="00013653" w:rsidRDefault="002F0DF8" w:rsidP="00013653">
            <w:pPr>
              <w:suppressAutoHyphens/>
              <w:jc w:val="both"/>
              <w:rPr>
                <w:rFonts w:ascii="Times New Roman" w:eastAsia="Times New Roman" w:hAnsi="Times New Roman" w:cs="Times New Roman"/>
                <w:b/>
                <w:sz w:val="24"/>
                <w:lang w:eastAsia="ru-RU"/>
              </w:rPr>
            </w:pPr>
            <w:r w:rsidRPr="00013653">
              <w:rPr>
                <w:rFonts w:ascii="Times New Roman" w:eastAsia="Calibri" w:hAnsi="Times New Roman" w:cs="Times New Roman"/>
                <w:iCs/>
                <w:sz w:val="24"/>
              </w:rPr>
              <w:t>1. Гигиена как научная дисциплина, структура, терминология. Основные задачи и принципы гигиенической науки.</w:t>
            </w:r>
          </w:p>
        </w:tc>
        <w:tc>
          <w:tcPr>
            <w:tcW w:w="660" w:type="pct"/>
            <w:vMerge/>
            <w:vAlign w:val="center"/>
          </w:tcPr>
          <w:p w14:paraId="45800FAA" w14:textId="6DB373A8"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restart"/>
            <w:vAlign w:val="center"/>
          </w:tcPr>
          <w:p w14:paraId="7A7F15C5" w14:textId="77777777" w:rsidR="00013653" w:rsidRPr="00013653" w:rsidRDefault="00013653" w:rsidP="00013653">
            <w:pPr>
              <w:suppressAutoHyphens/>
              <w:jc w:val="center"/>
              <w:rPr>
                <w:rFonts w:ascii="Times New Roman" w:eastAsia="Times New Roman" w:hAnsi="Times New Roman" w:cs="Times New Roman"/>
                <w:iCs/>
                <w:sz w:val="24"/>
                <w:lang w:eastAsia="ru-RU"/>
              </w:rPr>
            </w:pPr>
            <w:r w:rsidRPr="00013653">
              <w:rPr>
                <w:rFonts w:ascii="Times New Roman" w:eastAsia="Times New Roman" w:hAnsi="Times New Roman" w:cs="Times New Roman"/>
                <w:iCs/>
                <w:sz w:val="24"/>
                <w:lang w:eastAsia="ru-RU"/>
              </w:rPr>
              <w:t>ПК 1.1–1.8</w:t>
            </w:r>
          </w:p>
          <w:p w14:paraId="6ECE0956" w14:textId="787321BF" w:rsidR="002F0DF8" w:rsidRPr="00013653" w:rsidRDefault="00013653" w:rsidP="00013653">
            <w:pPr>
              <w:suppressAutoHyphens/>
              <w:jc w:val="center"/>
              <w:rPr>
                <w:rFonts w:ascii="Times New Roman" w:eastAsia="Times New Roman" w:hAnsi="Times New Roman" w:cs="Times New Roman"/>
                <w:iCs/>
                <w:sz w:val="24"/>
                <w:lang w:eastAsia="ru-RU"/>
              </w:rPr>
            </w:pPr>
            <w:r w:rsidRPr="00013653">
              <w:rPr>
                <w:rFonts w:ascii="Times New Roman" w:eastAsia="Times New Roman" w:hAnsi="Times New Roman" w:cs="Times New Roman"/>
                <w:iCs/>
                <w:sz w:val="24"/>
                <w:lang w:eastAsia="ru-RU"/>
              </w:rPr>
              <w:t>ОК 01–07, 09</w:t>
            </w:r>
          </w:p>
        </w:tc>
      </w:tr>
      <w:tr w:rsidR="002F0DF8" w:rsidRPr="00013653" w14:paraId="64F3CFFF" w14:textId="71491B2E" w:rsidTr="00013653">
        <w:trPr>
          <w:trHeight w:val="23"/>
        </w:trPr>
        <w:tc>
          <w:tcPr>
            <w:tcW w:w="1070" w:type="pct"/>
            <w:vMerge/>
          </w:tcPr>
          <w:p w14:paraId="7670C835"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5FBD91BD" w14:textId="77777777" w:rsidR="002F0DF8" w:rsidRPr="00013653" w:rsidRDefault="002F0DF8" w:rsidP="00013653">
            <w:pPr>
              <w:suppressAutoHyphens/>
              <w:jc w:val="both"/>
              <w:rPr>
                <w:rFonts w:ascii="Times New Roman" w:eastAsia="Times New Roman" w:hAnsi="Times New Roman" w:cs="Times New Roman"/>
                <w:b/>
                <w:sz w:val="24"/>
                <w:lang w:eastAsia="ru-RU"/>
              </w:rPr>
            </w:pPr>
            <w:r w:rsidRPr="00013653">
              <w:rPr>
                <w:rFonts w:ascii="Times New Roman" w:eastAsia="Calibri" w:hAnsi="Times New Roman" w:cs="Times New Roman"/>
                <w:iCs/>
                <w:sz w:val="24"/>
              </w:rPr>
              <w:t>2.</w:t>
            </w:r>
            <w:r w:rsidRPr="00013653">
              <w:rPr>
                <w:rFonts w:ascii="Times New Roman" w:eastAsia="Calibri" w:hAnsi="Times New Roman" w:cs="Times New Roman"/>
                <w:sz w:val="24"/>
              </w:rPr>
              <w:t>Основные положения гигиены и санитарии как научной основы медико-профилактического дела.</w:t>
            </w:r>
          </w:p>
        </w:tc>
        <w:tc>
          <w:tcPr>
            <w:tcW w:w="660" w:type="pct"/>
            <w:vMerge/>
            <w:vAlign w:val="center"/>
          </w:tcPr>
          <w:p w14:paraId="068CDC80"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1CA4A621"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0275C4C4" w14:textId="7386018C" w:rsidTr="00013653">
        <w:trPr>
          <w:trHeight w:val="23"/>
        </w:trPr>
        <w:tc>
          <w:tcPr>
            <w:tcW w:w="1070" w:type="pct"/>
            <w:vMerge/>
          </w:tcPr>
          <w:p w14:paraId="787F5DFF"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49460336" w14:textId="77777777" w:rsidR="002F0DF8" w:rsidRPr="00013653" w:rsidRDefault="002F0DF8" w:rsidP="00013653">
            <w:pPr>
              <w:suppressAutoHyphens/>
              <w:jc w:val="both"/>
              <w:rPr>
                <w:rFonts w:ascii="Times New Roman" w:eastAsia="Times New Roman" w:hAnsi="Times New Roman" w:cs="Times New Roman"/>
                <w:b/>
                <w:sz w:val="24"/>
                <w:lang w:eastAsia="ru-RU"/>
              </w:rPr>
            </w:pPr>
            <w:r w:rsidRPr="00013653">
              <w:rPr>
                <w:rFonts w:ascii="Times New Roman" w:eastAsia="Calibri" w:hAnsi="Times New Roman" w:cs="Times New Roman"/>
                <w:iCs/>
                <w:sz w:val="24"/>
              </w:rPr>
              <w:t xml:space="preserve">3. </w:t>
            </w:r>
            <w:r w:rsidRPr="00013653">
              <w:rPr>
                <w:rFonts w:ascii="Times New Roman" w:eastAsia="Times New Roman" w:hAnsi="Times New Roman" w:cs="Times New Roman"/>
                <w:sz w:val="24"/>
              </w:rPr>
              <w:t>Характеристика химических, физических и биологических факторов окружающей среды, их влияние на здоровье человека.</w:t>
            </w:r>
          </w:p>
        </w:tc>
        <w:tc>
          <w:tcPr>
            <w:tcW w:w="660" w:type="pct"/>
            <w:vMerge/>
            <w:vAlign w:val="center"/>
          </w:tcPr>
          <w:p w14:paraId="1DF606F6"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76F65596"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1855D35D" w14:textId="633E53E6" w:rsidTr="00013653">
        <w:trPr>
          <w:trHeight w:val="23"/>
        </w:trPr>
        <w:tc>
          <w:tcPr>
            <w:tcW w:w="1070" w:type="pct"/>
            <w:vMerge/>
          </w:tcPr>
          <w:p w14:paraId="7B0A4BEC"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550F89D5" w14:textId="77777777" w:rsidR="002F0DF8" w:rsidRPr="00013653" w:rsidRDefault="002F0DF8" w:rsidP="00013653">
            <w:pPr>
              <w:suppressAutoHyphens/>
              <w:jc w:val="both"/>
              <w:rPr>
                <w:rFonts w:ascii="Times New Roman" w:eastAsia="Times New Roman" w:hAnsi="Times New Roman" w:cs="Times New Roman"/>
                <w:b/>
                <w:sz w:val="24"/>
                <w:lang w:eastAsia="ru-RU"/>
              </w:rPr>
            </w:pPr>
            <w:r w:rsidRPr="00013653">
              <w:rPr>
                <w:rFonts w:ascii="Times New Roman" w:eastAsia="Calibri" w:hAnsi="Times New Roman" w:cs="Times New Roman"/>
                <w:iCs/>
                <w:sz w:val="24"/>
              </w:rPr>
              <w:t>4. Роль профилактики в укреплении и сохранении здоровья населения.</w:t>
            </w:r>
          </w:p>
        </w:tc>
        <w:tc>
          <w:tcPr>
            <w:tcW w:w="660" w:type="pct"/>
            <w:vMerge/>
            <w:vAlign w:val="center"/>
          </w:tcPr>
          <w:p w14:paraId="50278CEA"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69259ADC"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73E9737A" w14:textId="62B2D0DF" w:rsidTr="00013653">
        <w:trPr>
          <w:trHeight w:val="23"/>
        </w:trPr>
        <w:tc>
          <w:tcPr>
            <w:tcW w:w="1070" w:type="pct"/>
            <w:vMerge/>
          </w:tcPr>
          <w:p w14:paraId="2F9A4EE8"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4DD1F5FE" w14:textId="77777777" w:rsidR="002F0DF8" w:rsidRPr="00013653" w:rsidRDefault="002F0DF8" w:rsidP="00013653">
            <w:pPr>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5. Основные методы санитарно-гигиенических исследований: метод санитарного обследования (описания), лабораторно-инструментальный, санитарно-статистический, эпидемиологический, экспериментальный, метод социально-гигиенического наблюдения.</w:t>
            </w:r>
          </w:p>
        </w:tc>
        <w:tc>
          <w:tcPr>
            <w:tcW w:w="660" w:type="pct"/>
            <w:vMerge/>
            <w:vAlign w:val="center"/>
          </w:tcPr>
          <w:p w14:paraId="0AD6F7B4"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0103EAE2"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57153D06" w14:textId="0E569AD9" w:rsidTr="00013653">
        <w:trPr>
          <w:trHeight w:val="23"/>
        </w:trPr>
        <w:tc>
          <w:tcPr>
            <w:tcW w:w="1070" w:type="pct"/>
            <w:vMerge/>
          </w:tcPr>
          <w:p w14:paraId="5E000D46"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430A1D4E" w14:textId="77777777" w:rsidR="002F0DF8" w:rsidRPr="00013653" w:rsidRDefault="002F0DF8" w:rsidP="00013653">
            <w:pPr>
              <w:suppressAutoHyphens/>
              <w:jc w:val="both"/>
              <w:rPr>
                <w:rFonts w:ascii="Times New Roman" w:eastAsia="Times New Roman" w:hAnsi="Times New Roman" w:cs="Times New Roman"/>
                <w:b/>
                <w:sz w:val="24"/>
                <w:lang w:eastAsia="ru-RU"/>
              </w:rPr>
            </w:pPr>
            <w:r w:rsidRPr="00013653">
              <w:rPr>
                <w:rFonts w:ascii="Times New Roman" w:eastAsia="Calibri" w:hAnsi="Times New Roman" w:cs="Times New Roman"/>
                <w:iCs/>
                <w:sz w:val="24"/>
              </w:rPr>
              <w:t>6.  Краткая история развития гигиенической науки.</w:t>
            </w:r>
          </w:p>
        </w:tc>
        <w:tc>
          <w:tcPr>
            <w:tcW w:w="660" w:type="pct"/>
            <w:vMerge/>
            <w:vAlign w:val="center"/>
          </w:tcPr>
          <w:p w14:paraId="7613223C"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2B7F39E5"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00469A11" w14:textId="4ADCDAF9" w:rsidTr="00013653">
        <w:trPr>
          <w:trHeight w:val="23"/>
        </w:trPr>
        <w:tc>
          <w:tcPr>
            <w:tcW w:w="1070" w:type="pct"/>
            <w:vMerge w:val="restart"/>
          </w:tcPr>
          <w:p w14:paraId="64D2F84D"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1.2. Обеспечение санитарно-эпидемиологического благополучия населения Российской Федерации</w:t>
            </w:r>
          </w:p>
        </w:tc>
        <w:tc>
          <w:tcPr>
            <w:tcW w:w="2611" w:type="pct"/>
            <w:gridSpan w:val="2"/>
          </w:tcPr>
          <w:p w14:paraId="0C8C9C1C" w14:textId="77777777" w:rsidR="002F0DF8" w:rsidRPr="00013653" w:rsidRDefault="002F0DF8" w:rsidP="00013653">
            <w:pPr>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 xml:space="preserve">Содержание </w:t>
            </w:r>
          </w:p>
        </w:tc>
        <w:tc>
          <w:tcPr>
            <w:tcW w:w="660" w:type="pct"/>
            <w:vMerge w:val="restart"/>
            <w:vAlign w:val="center"/>
          </w:tcPr>
          <w:p w14:paraId="094D9480" w14:textId="616A2E35" w:rsidR="002F0DF8" w:rsidRPr="00013653" w:rsidRDefault="002F0DF8"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8</w:t>
            </w:r>
          </w:p>
        </w:tc>
        <w:tc>
          <w:tcPr>
            <w:tcW w:w="659" w:type="pct"/>
            <w:vAlign w:val="center"/>
          </w:tcPr>
          <w:p w14:paraId="15C95D4F"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574B895F" w14:textId="690D6F92" w:rsidTr="00013653">
        <w:trPr>
          <w:trHeight w:val="23"/>
        </w:trPr>
        <w:tc>
          <w:tcPr>
            <w:tcW w:w="1070" w:type="pct"/>
            <w:vMerge/>
          </w:tcPr>
          <w:p w14:paraId="2F912E0E"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6FA0AB8C" w14:textId="77777777" w:rsidR="002F0DF8" w:rsidRPr="00013653" w:rsidRDefault="002F0DF8" w:rsidP="00013653">
            <w:pPr>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 xml:space="preserve">1. Федеральный закон «О санитарно-эпидемиологическом благополучии населения» </w:t>
            </w:r>
            <w:r w:rsidRPr="00013653">
              <w:rPr>
                <w:rFonts w:ascii="Times New Roman" w:eastAsia="Times New Roman" w:hAnsi="Times New Roman" w:cs="Times New Roman"/>
                <w:iCs/>
                <w:sz w:val="24"/>
                <w:lang w:eastAsia="ru-RU"/>
              </w:rPr>
              <w:t>и государственный санитарно-эпидемиологический надзор (контроль).</w:t>
            </w:r>
          </w:p>
        </w:tc>
        <w:tc>
          <w:tcPr>
            <w:tcW w:w="660" w:type="pct"/>
            <w:vMerge/>
            <w:vAlign w:val="center"/>
          </w:tcPr>
          <w:p w14:paraId="01E207A2" w14:textId="03019093"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restart"/>
            <w:vAlign w:val="center"/>
          </w:tcPr>
          <w:p w14:paraId="466C16BE" w14:textId="77777777" w:rsidR="00013653"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ПК 1.1–1.8</w:t>
            </w:r>
          </w:p>
          <w:p w14:paraId="437E2601" w14:textId="3BB15535"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ОК 01–07, 09</w:t>
            </w:r>
          </w:p>
        </w:tc>
      </w:tr>
      <w:tr w:rsidR="002F0DF8" w:rsidRPr="00013653" w14:paraId="207F5EA4" w14:textId="5984D8C4" w:rsidTr="00013653">
        <w:trPr>
          <w:trHeight w:val="23"/>
        </w:trPr>
        <w:tc>
          <w:tcPr>
            <w:tcW w:w="1070" w:type="pct"/>
            <w:vMerge/>
          </w:tcPr>
          <w:p w14:paraId="07E1F236"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0215ACEE" w14:textId="77777777" w:rsidR="002F0DF8" w:rsidRPr="00013653" w:rsidRDefault="002F0DF8" w:rsidP="00013653">
            <w:pPr>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 xml:space="preserve">2. </w:t>
            </w:r>
            <w:r w:rsidRPr="00013653">
              <w:rPr>
                <w:rFonts w:ascii="Times New Roman" w:eastAsia="Times New Roman" w:hAnsi="Times New Roman" w:cs="Times New Roman"/>
                <w:iCs/>
                <w:sz w:val="24"/>
                <w:lang w:eastAsia="ru-RU"/>
              </w:rPr>
              <w:t>Федеральная служба по надзору в сфере защиты прав потребителей и благополучия человека (Роспотребнадзор), организационная структура и направления деятельности.</w:t>
            </w:r>
          </w:p>
        </w:tc>
        <w:tc>
          <w:tcPr>
            <w:tcW w:w="660" w:type="pct"/>
            <w:vMerge/>
            <w:vAlign w:val="center"/>
          </w:tcPr>
          <w:p w14:paraId="1497D97D"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587CC054"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453B9501" w14:textId="44EB2A49" w:rsidTr="00013653">
        <w:trPr>
          <w:trHeight w:val="23"/>
        </w:trPr>
        <w:tc>
          <w:tcPr>
            <w:tcW w:w="1070" w:type="pct"/>
            <w:vMerge/>
          </w:tcPr>
          <w:p w14:paraId="515E75F8"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2FE0945F" w14:textId="77777777" w:rsidR="002F0DF8" w:rsidRPr="00013653" w:rsidRDefault="002F0DF8" w:rsidP="00013653">
            <w:pPr>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 xml:space="preserve">3. ФБУЗ «Центр гигиены и эпидемиологии» в субъекте Российской Федерации, как орган инспекции, </w:t>
            </w:r>
            <w:r w:rsidRPr="00013653">
              <w:rPr>
                <w:rFonts w:ascii="Times New Roman" w:eastAsia="Times New Roman" w:hAnsi="Times New Roman" w:cs="Times New Roman"/>
                <w:iCs/>
                <w:sz w:val="24"/>
                <w:lang w:eastAsia="ru-RU"/>
              </w:rPr>
              <w:t>организационная структура и направления деятельности</w:t>
            </w:r>
            <w:r w:rsidRPr="00013653">
              <w:rPr>
                <w:rFonts w:ascii="Times New Roman" w:eastAsia="Times New Roman" w:hAnsi="Times New Roman" w:cs="Times New Roman"/>
                <w:sz w:val="24"/>
              </w:rPr>
              <w:t>.</w:t>
            </w:r>
          </w:p>
        </w:tc>
        <w:tc>
          <w:tcPr>
            <w:tcW w:w="660" w:type="pct"/>
            <w:vMerge/>
            <w:vAlign w:val="center"/>
          </w:tcPr>
          <w:p w14:paraId="55A8BBDB"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0CC20F36"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539FD367" w14:textId="0BCE322F" w:rsidTr="00013653">
        <w:trPr>
          <w:trHeight w:val="23"/>
        </w:trPr>
        <w:tc>
          <w:tcPr>
            <w:tcW w:w="1070" w:type="pct"/>
            <w:vMerge/>
          </w:tcPr>
          <w:p w14:paraId="19D0160A"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5EEA4CD5" w14:textId="77777777" w:rsidR="002F0DF8" w:rsidRPr="00013653" w:rsidRDefault="002F0DF8" w:rsidP="00013653">
            <w:pPr>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4. Понятие риск-ориентированный надзор и система мероприятий по профилактике нарушений обязательных требований в области санитарно-эпидемиологического благополучия населения. Порядок присвоения хозяйствующему субъекту категории риска, перечень объектов государственного надзора, отнесенных к категориям риска</w:t>
            </w:r>
          </w:p>
        </w:tc>
        <w:tc>
          <w:tcPr>
            <w:tcW w:w="660" w:type="pct"/>
            <w:vMerge/>
            <w:vAlign w:val="center"/>
          </w:tcPr>
          <w:p w14:paraId="5D9260F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0067E4F5"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70224D20" w14:textId="2CC7411B" w:rsidTr="00013653">
        <w:trPr>
          <w:trHeight w:val="23"/>
        </w:trPr>
        <w:tc>
          <w:tcPr>
            <w:tcW w:w="1070" w:type="pct"/>
            <w:vMerge/>
          </w:tcPr>
          <w:p w14:paraId="357DFC2C"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3D3FF116" w14:textId="77777777" w:rsidR="002F0DF8" w:rsidRPr="00013653" w:rsidRDefault="002F0DF8" w:rsidP="00013653">
            <w:pPr>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5. Санитарное законодательство Российской Федерации. Понятие о технических регламентах.</w:t>
            </w:r>
          </w:p>
        </w:tc>
        <w:tc>
          <w:tcPr>
            <w:tcW w:w="660" w:type="pct"/>
            <w:vMerge/>
            <w:vAlign w:val="center"/>
          </w:tcPr>
          <w:p w14:paraId="5910AF4F"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731961D4"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48B55B3F" w14:textId="2FCAF302" w:rsidTr="00013653">
        <w:trPr>
          <w:trHeight w:val="23"/>
        </w:trPr>
        <w:tc>
          <w:tcPr>
            <w:tcW w:w="1070" w:type="pct"/>
            <w:vMerge/>
          </w:tcPr>
          <w:p w14:paraId="6EF5C640"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65C36861" w14:textId="77777777" w:rsidR="002F0DF8" w:rsidRPr="00013653" w:rsidRDefault="002F0DF8" w:rsidP="00013653">
            <w:pPr>
              <w:tabs>
                <w:tab w:val="left" w:pos="187"/>
              </w:tabs>
              <w:suppressAutoHyphens/>
              <w:rPr>
                <w:rFonts w:ascii="Times New Roman" w:eastAsia="Times New Roman" w:hAnsi="Times New Roman" w:cs="Times New Roman"/>
                <w:iCs/>
                <w:sz w:val="24"/>
                <w:lang w:eastAsia="ru-RU"/>
              </w:rPr>
            </w:pPr>
            <w:r w:rsidRPr="00013653">
              <w:rPr>
                <w:rFonts w:ascii="Times New Roman" w:eastAsia="Times New Roman" w:hAnsi="Times New Roman" w:cs="Times New Roman"/>
                <w:sz w:val="24"/>
              </w:rPr>
              <w:t xml:space="preserve">6. </w:t>
            </w:r>
            <w:r w:rsidRPr="00013653">
              <w:rPr>
                <w:rFonts w:ascii="Times New Roman" w:eastAsia="Times New Roman" w:hAnsi="Times New Roman" w:cs="Times New Roman"/>
                <w:iCs/>
                <w:sz w:val="24"/>
                <w:lang w:eastAsia="ru-RU"/>
              </w:rPr>
              <w:t xml:space="preserve">Социально-гигиеническое наблюдение за средой обитания и здоровьем населения: </w:t>
            </w:r>
            <w:r w:rsidRPr="00013653">
              <w:rPr>
                <w:rFonts w:ascii="Times New Roman" w:eastAsia="Times New Roman" w:hAnsi="Times New Roman" w:cs="Times New Roman"/>
                <w:sz w:val="24"/>
                <w:lang w:eastAsia="ru-RU"/>
              </w:rPr>
              <w:t>цель, задачи, порядок проведения</w:t>
            </w:r>
            <w:r w:rsidRPr="00013653">
              <w:rPr>
                <w:rFonts w:ascii="Times New Roman" w:eastAsia="Times New Roman" w:hAnsi="Times New Roman" w:cs="Times New Roman"/>
                <w:iCs/>
                <w:sz w:val="24"/>
                <w:lang w:eastAsia="ru-RU"/>
              </w:rPr>
              <w:t>.</w:t>
            </w:r>
          </w:p>
        </w:tc>
        <w:tc>
          <w:tcPr>
            <w:tcW w:w="660" w:type="pct"/>
            <w:vMerge/>
            <w:vAlign w:val="center"/>
          </w:tcPr>
          <w:p w14:paraId="14883712"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17D96A46"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7A90578C" w14:textId="0ACEAB0B" w:rsidTr="00013653">
        <w:trPr>
          <w:trHeight w:val="23"/>
        </w:trPr>
        <w:tc>
          <w:tcPr>
            <w:tcW w:w="1070" w:type="pct"/>
            <w:vMerge/>
          </w:tcPr>
          <w:p w14:paraId="707A5215"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1FABD370" w14:textId="77777777" w:rsidR="002F0DF8" w:rsidRPr="00013653" w:rsidRDefault="002F0DF8" w:rsidP="00013653">
            <w:pPr>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 xml:space="preserve">7. </w:t>
            </w:r>
            <w:r w:rsidRPr="00013653">
              <w:rPr>
                <w:rFonts w:ascii="Times New Roman" w:eastAsia="Times New Roman" w:hAnsi="Times New Roman" w:cs="Times New Roman"/>
                <w:sz w:val="24"/>
              </w:rPr>
              <w:t xml:space="preserve">Основные требования к организации и проведению мероприятий по надзору (контролю). </w:t>
            </w:r>
          </w:p>
        </w:tc>
        <w:tc>
          <w:tcPr>
            <w:tcW w:w="660" w:type="pct"/>
            <w:vMerge/>
            <w:vAlign w:val="center"/>
          </w:tcPr>
          <w:p w14:paraId="1DDB2111"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35846D89"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02B17367" w14:textId="346ADE83" w:rsidTr="00013653">
        <w:trPr>
          <w:trHeight w:val="23"/>
        </w:trPr>
        <w:tc>
          <w:tcPr>
            <w:tcW w:w="1070" w:type="pct"/>
            <w:vMerge/>
          </w:tcPr>
          <w:p w14:paraId="0E7B95EA"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3632F5D2" w14:textId="77777777" w:rsidR="002F0DF8" w:rsidRPr="00013653" w:rsidRDefault="002F0DF8" w:rsidP="00013653">
            <w:pPr>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8. Права и обязанности граждан, индивидуальных предпринимателей и юридических лиц в области обеспечения санитарно-эпидемиологического благополучия населения.</w:t>
            </w:r>
          </w:p>
        </w:tc>
        <w:tc>
          <w:tcPr>
            <w:tcW w:w="660" w:type="pct"/>
            <w:vMerge/>
            <w:vAlign w:val="center"/>
          </w:tcPr>
          <w:p w14:paraId="5C0D3B86"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02E714D8"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2DCA4B53" w14:textId="7617605B" w:rsidTr="00013653">
        <w:trPr>
          <w:trHeight w:val="23"/>
        </w:trPr>
        <w:tc>
          <w:tcPr>
            <w:tcW w:w="1070" w:type="pct"/>
            <w:vMerge w:val="restart"/>
          </w:tcPr>
          <w:p w14:paraId="6CA4E339"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1.3. Профессиональная деятельность санитарного фельдшера</w:t>
            </w:r>
          </w:p>
        </w:tc>
        <w:tc>
          <w:tcPr>
            <w:tcW w:w="2611" w:type="pct"/>
            <w:gridSpan w:val="2"/>
            <w:shd w:val="clear" w:color="auto" w:fill="auto"/>
          </w:tcPr>
          <w:p w14:paraId="0CADF361" w14:textId="77777777" w:rsidR="002F0DF8" w:rsidRPr="00013653" w:rsidRDefault="002F0DF8" w:rsidP="00013653">
            <w:pPr>
              <w:rPr>
                <w:rFonts w:ascii="Times New Roman" w:eastAsia="Times New Roman" w:hAnsi="Times New Roman" w:cs="Times New Roman"/>
                <w:b/>
                <w:bCs/>
                <w:iCs/>
                <w:sz w:val="24"/>
                <w:lang w:eastAsia="ru-RU"/>
              </w:rPr>
            </w:pPr>
            <w:r w:rsidRPr="00013653">
              <w:rPr>
                <w:rFonts w:ascii="Times New Roman" w:eastAsia="Times New Roman" w:hAnsi="Times New Roman" w:cs="Times New Roman"/>
                <w:b/>
                <w:bCs/>
                <w:iCs/>
                <w:sz w:val="24"/>
                <w:lang w:eastAsia="ru-RU"/>
              </w:rPr>
              <w:t>Содержание</w:t>
            </w:r>
          </w:p>
        </w:tc>
        <w:tc>
          <w:tcPr>
            <w:tcW w:w="660" w:type="pct"/>
            <w:vMerge w:val="restart"/>
            <w:shd w:val="clear" w:color="auto" w:fill="FFFFFF"/>
            <w:vAlign w:val="center"/>
          </w:tcPr>
          <w:p w14:paraId="085E896A" w14:textId="502EC2B4" w:rsidR="002F0DF8" w:rsidRPr="00013653" w:rsidRDefault="002F0DF8" w:rsidP="00013653">
            <w:pPr>
              <w:widowControl w:val="0"/>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44</w:t>
            </w:r>
          </w:p>
        </w:tc>
        <w:tc>
          <w:tcPr>
            <w:tcW w:w="659" w:type="pct"/>
            <w:shd w:val="clear" w:color="auto" w:fill="FFFFFF"/>
            <w:vAlign w:val="center"/>
          </w:tcPr>
          <w:p w14:paraId="79D8849C" w14:textId="77777777" w:rsidR="002F0DF8" w:rsidRPr="00013653" w:rsidRDefault="002F0DF8" w:rsidP="00013653">
            <w:pPr>
              <w:widowControl w:val="0"/>
              <w:jc w:val="center"/>
              <w:rPr>
                <w:rFonts w:ascii="Times New Roman" w:eastAsia="Times New Roman" w:hAnsi="Times New Roman" w:cs="Times New Roman"/>
                <w:b/>
                <w:iCs/>
                <w:sz w:val="24"/>
                <w:lang w:eastAsia="ru-RU"/>
              </w:rPr>
            </w:pPr>
          </w:p>
        </w:tc>
      </w:tr>
      <w:tr w:rsidR="002F0DF8" w:rsidRPr="00013653" w14:paraId="01542664" w14:textId="026447B1" w:rsidTr="00013653">
        <w:trPr>
          <w:trHeight w:val="23"/>
        </w:trPr>
        <w:tc>
          <w:tcPr>
            <w:tcW w:w="1070" w:type="pct"/>
            <w:vMerge/>
          </w:tcPr>
          <w:p w14:paraId="44B8823F"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75699595" w14:textId="77777777" w:rsidR="002F0DF8" w:rsidRPr="00013653" w:rsidRDefault="002F0DF8" w:rsidP="00013653">
            <w:pPr>
              <w:rPr>
                <w:rFonts w:ascii="Times New Roman" w:eastAsia="Times New Roman" w:hAnsi="Times New Roman" w:cs="Times New Roman"/>
                <w:iCs/>
                <w:sz w:val="24"/>
                <w:lang w:eastAsia="ru-RU"/>
              </w:rPr>
            </w:pPr>
            <w:r w:rsidRPr="00013653">
              <w:rPr>
                <w:rFonts w:ascii="Times New Roman" w:eastAsia="Times New Roman" w:hAnsi="Times New Roman" w:cs="Times New Roman"/>
                <w:iCs/>
                <w:sz w:val="24"/>
                <w:lang w:eastAsia="ru-RU"/>
              </w:rPr>
              <w:t xml:space="preserve">1. </w:t>
            </w:r>
            <w:r w:rsidRPr="00013653">
              <w:rPr>
                <w:rFonts w:ascii="Times New Roman" w:eastAsia="Times New Roman" w:hAnsi="Times New Roman" w:cs="Times New Roman"/>
                <w:sz w:val="24"/>
              </w:rPr>
              <w:t xml:space="preserve">Место и роль санитарного фельдшера в структуре государственной санитарно-эпидемиологической службы. </w:t>
            </w:r>
          </w:p>
        </w:tc>
        <w:tc>
          <w:tcPr>
            <w:tcW w:w="660" w:type="pct"/>
            <w:vMerge/>
            <w:shd w:val="clear" w:color="auto" w:fill="FFFFFF"/>
            <w:vAlign w:val="center"/>
          </w:tcPr>
          <w:p w14:paraId="6E9C6824" w14:textId="62DD8BAE" w:rsidR="002F0DF8" w:rsidRPr="00013653" w:rsidRDefault="002F0DF8" w:rsidP="00013653">
            <w:pPr>
              <w:widowControl w:val="0"/>
              <w:jc w:val="center"/>
              <w:rPr>
                <w:rFonts w:ascii="Times New Roman" w:eastAsia="Times New Roman" w:hAnsi="Times New Roman" w:cs="Times New Roman"/>
                <w:bCs/>
                <w:iCs/>
                <w:sz w:val="24"/>
                <w:lang w:eastAsia="ru-RU"/>
              </w:rPr>
            </w:pPr>
          </w:p>
        </w:tc>
        <w:tc>
          <w:tcPr>
            <w:tcW w:w="659" w:type="pct"/>
            <w:vMerge w:val="restart"/>
            <w:shd w:val="clear" w:color="auto" w:fill="FFFFFF"/>
            <w:vAlign w:val="center"/>
          </w:tcPr>
          <w:p w14:paraId="4941A3AD"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C1EFDE2" w14:textId="76310986" w:rsidR="002F0DF8" w:rsidRPr="00013653" w:rsidRDefault="00013653" w:rsidP="00013653">
            <w:pPr>
              <w:widowControl w:val="0"/>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447D64E2" w14:textId="2BFEA3DE" w:rsidTr="00013653">
        <w:trPr>
          <w:trHeight w:val="23"/>
        </w:trPr>
        <w:tc>
          <w:tcPr>
            <w:tcW w:w="1070" w:type="pct"/>
            <w:vMerge/>
          </w:tcPr>
          <w:p w14:paraId="145180CE"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15C71457"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2. Основные методы работы и функциональные обязанности</w:t>
            </w:r>
            <w:r w:rsidRPr="00013653">
              <w:rPr>
                <w:rFonts w:ascii="Times New Roman" w:eastAsia="Times New Roman" w:hAnsi="Times New Roman" w:cs="Times New Roman"/>
                <w:sz w:val="24"/>
              </w:rPr>
              <w:t xml:space="preserve"> помощника врача по гигиене</w:t>
            </w:r>
            <w:r w:rsidRPr="00013653">
              <w:rPr>
                <w:rFonts w:ascii="Times New Roman" w:eastAsia="Times New Roman" w:hAnsi="Times New Roman" w:cs="Times New Roman"/>
                <w:iCs/>
                <w:sz w:val="24"/>
                <w:lang w:eastAsia="ru-RU"/>
              </w:rPr>
              <w:t xml:space="preserve"> в соответствии с профессиональным стандартом.</w:t>
            </w:r>
          </w:p>
        </w:tc>
        <w:tc>
          <w:tcPr>
            <w:tcW w:w="660" w:type="pct"/>
            <w:vMerge/>
            <w:shd w:val="clear" w:color="auto" w:fill="FFFFFF"/>
            <w:vAlign w:val="center"/>
          </w:tcPr>
          <w:p w14:paraId="116400BF"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shd w:val="clear" w:color="auto" w:fill="FFFFFF"/>
            <w:vAlign w:val="center"/>
          </w:tcPr>
          <w:p w14:paraId="62E1412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6A59694F" w14:textId="768E7120" w:rsidTr="00013653">
        <w:trPr>
          <w:trHeight w:val="23"/>
        </w:trPr>
        <w:tc>
          <w:tcPr>
            <w:tcW w:w="1070" w:type="pct"/>
            <w:vMerge/>
          </w:tcPr>
          <w:p w14:paraId="19940ADB"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5F714022"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3. Методология проведения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w:t>
            </w:r>
          </w:p>
        </w:tc>
        <w:tc>
          <w:tcPr>
            <w:tcW w:w="660" w:type="pct"/>
            <w:vMerge/>
            <w:shd w:val="clear" w:color="auto" w:fill="FFFFFF"/>
            <w:vAlign w:val="center"/>
          </w:tcPr>
          <w:p w14:paraId="16B64A9F"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shd w:val="clear" w:color="auto" w:fill="FFFFFF"/>
            <w:vAlign w:val="center"/>
          </w:tcPr>
          <w:p w14:paraId="5196DCA6"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716BB2DE" w14:textId="239BA83E" w:rsidTr="00013653">
        <w:trPr>
          <w:trHeight w:val="23"/>
        </w:trPr>
        <w:tc>
          <w:tcPr>
            <w:tcW w:w="1070" w:type="pct"/>
            <w:vMerge/>
          </w:tcPr>
          <w:p w14:paraId="0329FAB5"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7C83A0A8"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 xml:space="preserve">4. </w:t>
            </w:r>
            <w:r w:rsidRPr="00013653">
              <w:rPr>
                <w:rFonts w:ascii="Times New Roman" w:eastAsia="Times New Roman" w:hAnsi="Times New Roman" w:cs="Times New Roman"/>
                <w:sz w:val="24"/>
              </w:rPr>
              <w:t>Организация рабочего места помощника врача по гигиене с соблюдением требований охраны труда, техники безопасности и производственной санитарии.</w:t>
            </w:r>
          </w:p>
        </w:tc>
        <w:tc>
          <w:tcPr>
            <w:tcW w:w="660" w:type="pct"/>
            <w:vMerge/>
            <w:shd w:val="clear" w:color="auto" w:fill="FFFFFF"/>
            <w:vAlign w:val="center"/>
          </w:tcPr>
          <w:p w14:paraId="60B741FF"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shd w:val="clear" w:color="auto" w:fill="FFFFFF"/>
            <w:vAlign w:val="center"/>
          </w:tcPr>
          <w:p w14:paraId="2592277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22126BA7" w14:textId="7301E5DC" w:rsidTr="00013653">
        <w:trPr>
          <w:trHeight w:val="23"/>
        </w:trPr>
        <w:tc>
          <w:tcPr>
            <w:tcW w:w="1070" w:type="pct"/>
            <w:vMerge/>
          </w:tcPr>
          <w:p w14:paraId="4BB9E9AE"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36469BF1"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5. Определение перечня потенциально опасных для здоровья человека факторов среды обитания, требующих проведения лабораторных и инструментальных исследований (измерений).</w:t>
            </w:r>
          </w:p>
        </w:tc>
        <w:tc>
          <w:tcPr>
            <w:tcW w:w="660" w:type="pct"/>
            <w:vMerge/>
            <w:shd w:val="clear" w:color="auto" w:fill="FFFFFF"/>
            <w:vAlign w:val="center"/>
          </w:tcPr>
          <w:p w14:paraId="4DD93D53"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shd w:val="clear" w:color="auto" w:fill="FFFFFF"/>
            <w:vAlign w:val="center"/>
          </w:tcPr>
          <w:p w14:paraId="2ADC2800"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02D5EFE8" w14:textId="5AF7643C" w:rsidTr="00013653">
        <w:trPr>
          <w:trHeight w:val="23"/>
        </w:trPr>
        <w:tc>
          <w:tcPr>
            <w:tcW w:w="1070" w:type="pct"/>
            <w:vMerge/>
          </w:tcPr>
          <w:p w14:paraId="37B8989F"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3FC3D305"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 xml:space="preserve">6. Гигиеническая оценка степени опасности исследуемого фактора </w:t>
            </w:r>
            <w:r w:rsidRPr="00013653">
              <w:rPr>
                <w:rFonts w:ascii="Times New Roman" w:eastAsia="Times New Roman" w:hAnsi="Times New Roman" w:cs="Times New Roman"/>
                <w:iCs/>
                <w:sz w:val="24"/>
                <w:lang w:eastAsia="ru-RU"/>
              </w:rPr>
              <w:t>среды обитания</w:t>
            </w:r>
            <w:r w:rsidRPr="00013653">
              <w:rPr>
                <w:rFonts w:ascii="Times New Roman" w:eastAsia="Times New Roman" w:hAnsi="Times New Roman" w:cs="Times New Roman"/>
                <w:sz w:val="24"/>
              </w:rPr>
              <w:t xml:space="preserve"> для здоровья человека.</w:t>
            </w:r>
          </w:p>
        </w:tc>
        <w:tc>
          <w:tcPr>
            <w:tcW w:w="660" w:type="pct"/>
            <w:vMerge/>
            <w:shd w:val="clear" w:color="auto" w:fill="FFFFFF"/>
            <w:vAlign w:val="center"/>
          </w:tcPr>
          <w:p w14:paraId="568336B0"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shd w:val="clear" w:color="auto" w:fill="FFFFFF"/>
            <w:vAlign w:val="center"/>
          </w:tcPr>
          <w:p w14:paraId="5FCD42A3"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58DBE646" w14:textId="6082562F" w:rsidTr="00013653">
        <w:trPr>
          <w:trHeight w:val="23"/>
        </w:trPr>
        <w:tc>
          <w:tcPr>
            <w:tcW w:w="1070" w:type="pct"/>
            <w:vMerge/>
          </w:tcPr>
          <w:p w14:paraId="64615552"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051313EB" w14:textId="77777777" w:rsidR="002F0DF8" w:rsidRPr="00013653" w:rsidRDefault="002F0DF8" w:rsidP="00013653">
            <w:pPr>
              <w:rPr>
                <w:rFonts w:ascii="Times New Roman" w:eastAsia="Times New Roman" w:hAnsi="Times New Roman" w:cs="Times New Roman"/>
                <w:sz w:val="24"/>
              </w:rPr>
            </w:pPr>
            <w:r w:rsidRPr="00013653">
              <w:rPr>
                <w:rFonts w:ascii="Times New Roman" w:eastAsia="Times New Roman" w:hAnsi="Times New Roman" w:cs="Times New Roman"/>
                <w:iCs/>
                <w:sz w:val="24"/>
                <w:lang w:eastAsia="ru-RU"/>
              </w:rPr>
              <w:t>7.</w:t>
            </w:r>
            <w:r w:rsidRPr="00013653">
              <w:rPr>
                <w:rFonts w:ascii="Times New Roman" w:eastAsia="Calibri" w:hAnsi="Times New Roman" w:cs="Times New Roman"/>
                <w:sz w:val="24"/>
              </w:rPr>
              <w:t xml:space="preserve"> Г</w:t>
            </w:r>
            <w:r w:rsidRPr="00013653">
              <w:rPr>
                <w:rFonts w:ascii="Times New Roman" w:eastAsia="Times New Roman" w:hAnsi="Times New Roman" w:cs="Times New Roman"/>
                <w:iCs/>
                <w:sz w:val="24"/>
                <w:lang w:eastAsia="ru-RU"/>
              </w:rPr>
              <w:t>игиеническое обучение и воспитание населения. Организация и проведение профессиональной гигиенической подготовки и аттестации работников отдельных профессий.</w:t>
            </w:r>
          </w:p>
        </w:tc>
        <w:tc>
          <w:tcPr>
            <w:tcW w:w="660" w:type="pct"/>
            <w:vMerge/>
            <w:shd w:val="clear" w:color="auto" w:fill="FFFFFF"/>
            <w:vAlign w:val="center"/>
          </w:tcPr>
          <w:p w14:paraId="47EFE2C8"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shd w:val="clear" w:color="auto" w:fill="FFFFFF"/>
            <w:vAlign w:val="center"/>
          </w:tcPr>
          <w:p w14:paraId="0331234B"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3941A7C1" w14:textId="0F239C09" w:rsidTr="00013653">
        <w:trPr>
          <w:trHeight w:val="23"/>
        </w:trPr>
        <w:tc>
          <w:tcPr>
            <w:tcW w:w="1070" w:type="pct"/>
            <w:vMerge/>
          </w:tcPr>
          <w:p w14:paraId="071E008C"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tcPr>
          <w:p w14:paraId="2507AAAA"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 xml:space="preserve">8. Делопроизводство помощника врача по гигиене, </w:t>
            </w:r>
            <w:r w:rsidRPr="00013653">
              <w:rPr>
                <w:rFonts w:ascii="Times New Roman" w:eastAsia="Times New Roman" w:hAnsi="Times New Roman" w:cs="Times New Roman"/>
                <w:bCs/>
                <w:iCs/>
                <w:sz w:val="24"/>
                <w:lang w:eastAsia="ru-RU"/>
              </w:rPr>
              <w:t>в том числе в форме электронного документооборота.</w:t>
            </w:r>
          </w:p>
        </w:tc>
        <w:tc>
          <w:tcPr>
            <w:tcW w:w="660" w:type="pct"/>
            <w:vMerge/>
            <w:shd w:val="clear" w:color="auto" w:fill="FFFFFF"/>
            <w:vAlign w:val="center"/>
          </w:tcPr>
          <w:p w14:paraId="322B1141"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shd w:val="clear" w:color="auto" w:fill="FFFFFF"/>
            <w:vAlign w:val="center"/>
          </w:tcPr>
          <w:p w14:paraId="6425CA0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770874" w:rsidRPr="00013653" w14:paraId="12EE2714" w14:textId="18C56231" w:rsidTr="00013653">
        <w:trPr>
          <w:trHeight w:val="23"/>
        </w:trPr>
        <w:tc>
          <w:tcPr>
            <w:tcW w:w="1070" w:type="pct"/>
            <w:vMerge/>
          </w:tcPr>
          <w:p w14:paraId="26CD7959"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shd w:val="clear" w:color="auto" w:fill="auto"/>
          </w:tcPr>
          <w:p w14:paraId="33B503D4" w14:textId="7E12B391"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b/>
                <w:bCs/>
                <w:iCs/>
                <w:sz w:val="24"/>
                <w:lang w:eastAsia="ru-RU"/>
              </w:rPr>
              <w:t>В том числе практических занятий и лабораторных работ</w:t>
            </w:r>
          </w:p>
        </w:tc>
        <w:tc>
          <w:tcPr>
            <w:tcW w:w="660" w:type="pct"/>
            <w:shd w:val="clear" w:color="auto" w:fill="auto"/>
            <w:vAlign w:val="center"/>
          </w:tcPr>
          <w:p w14:paraId="4260B435"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iCs/>
                <w:sz w:val="24"/>
                <w:lang w:eastAsia="ru-RU"/>
              </w:rPr>
              <w:t>36</w:t>
            </w:r>
          </w:p>
        </w:tc>
        <w:tc>
          <w:tcPr>
            <w:tcW w:w="659" w:type="pct"/>
            <w:vAlign w:val="center"/>
          </w:tcPr>
          <w:p w14:paraId="6754A2E0"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p>
        </w:tc>
      </w:tr>
      <w:tr w:rsidR="00770874" w:rsidRPr="00013653" w14:paraId="538164CF" w14:textId="34F96A9B" w:rsidTr="00013653">
        <w:trPr>
          <w:trHeight w:val="23"/>
        </w:trPr>
        <w:tc>
          <w:tcPr>
            <w:tcW w:w="1070" w:type="pct"/>
            <w:vMerge/>
          </w:tcPr>
          <w:p w14:paraId="555DEB3A"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shd w:val="clear" w:color="auto" w:fill="auto"/>
          </w:tcPr>
          <w:p w14:paraId="0F15FC6C"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Практическое занятие</w:t>
            </w:r>
            <w:r w:rsidRPr="00013653">
              <w:rPr>
                <w:rFonts w:ascii="Times New Roman" w:eastAsia="Times New Roman" w:hAnsi="Times New Roman" w:cs="Times New Roman"/>
                <w:bCs/>
                <w:iCs/>
                <w:sz w:val="24"/>
                <w:lang w:eastAsia="ru-RU"/>
              </w:rPr>
              <w:t xml:space="preserve"> 1 «Организация рабочего места помощника врача по гигиене. Овладение методикой санитарно-эпидемиологического обследования и описания объекта».</w:t>
            </w:r>
          </w:p>
        </w:tc>
        <w:tc>
          <w:tcPr>
            <w:tcW w:w="660" w:type="pct"/>
            <w:shd w:val="clear" w:color="auto" w:fill="auto"/>
            <w:vAlign w:val="center"/>
          </w:tcPr>
          <w:p w14:paraId="5981615F"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2B31959E"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F7B801E" w14:textId="284587CC"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66169626" w14:textId="1FEEE780" w:rsidTr="00013653">
        <w:trPr>
          <w:trHeight w:val="23"/>
        </w:trPr>
        <w:tc>
          <w:tcPr>
            <w:tcW w:w="1070" w:type="pct"/>
            <w:vMerge/>
          </w:tcPr>
          <w:p w14:paraId="2605373C"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shd w:val="clear" w:color="auto" w:fill="auto"/>
          </w:tcPr>
          <w:p w14:paraId="3124D110"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Практическое занятие 2</w:t>
            </w:r>
            <w:r w:rsidRPr="00013653">
              <w:rPr>
                <w:rFonts w:ascii="Times New Roman" w:eastAsia="Times New Roman" w:hAnsi="Times New Roman" w:cs="Times New Roman"/>
                <w:bCs/>
                <w:iCs/>
                <w:sz w:val="24"/>
                <w:lang w:eastAsia="ru-RU"/>
              </w:rPr>
              <w:t xml:space="preserve"> «Овладение методикой измерения и оценки естественной и искусственной освещенности, микроклимата».</w:t>
            </w:r>
          </w:p>
        </w:tc>
        <w:tc>
          <w:tcPr>
            <w:tcW w:w="660" w:type="pct"/>
            <w:shd w:val="clear" w:color="auto" w:fill="auto"/>
            <w:vAlign w:val="center"/>
          </w:tcPr>
          <w:p w14:paraId="6C752B9A"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0782B6A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B33E2DB" w14:textId="3CA5DD8A"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1D8B46FF" w14:textId="0092BEBC" w:rsidTr="00013653">
        <w:trPr>
          <w:trHeight w:val="23"/>
        </w:trPr>
        <w:tc>
          <w:tcPr>
            <w:tcW w:w="1070" w:type="pct"/>
            <w:vMerge/>
          </w:tcPr>
          <w:p w14:paraId="0B8B1C87"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shd w:val="clear" w:color="auto" w:fill="auto"/>
          </w:tcPr>
          <w:p w14:paraId="72D23005"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Практическое занятие 3</w:t>
            </w:r>
            <w:r w:rsidRPr="00013653">
              <w:rPr>
                <w:rFonts w:ascii="Times New Roman" w:eastAsia="Times New Roman" w:hAnsi="Times New Roman" w:cs="Times New Roman"/>
                <w:bCs/>
                <w:iCs/>
                <w:sz w:val="24"/>
                <w:lang w:eastAsia="ru-RU"/>
              </w:rPr>
              <w:t xml:space="preserve"> «Овладение методикой измерения и оценки шума, вибрации, электромагнитных полей, ионизирующих излучений».</w:t>
            </w:r>
          </w:p>
        </w:tc>
        <w:tc>
          <w:tcPr>
            <w:tcW w:w="660" w:type="pct"/>
            <w:shd w:val="clear" w:color="auto" w:fill="auto"/>
            <w:vAlign w:val="center"/>
          </w:tcPr>
          <w:p w14:paraId="04892CE0"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3B1152F5"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8ABD73D" w14:textId="22A8432B"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5DE109EF" w14:textId="136D07B2" w:rsidTr="00013653">
        <w:trPr>
          <w:trHeight w:val="23"/>
        </w:trPr>
        <w:tc>
          <w:tcPr>
            <w:tcW w:w="1070" w:type="pct"/>
            <w:vMerge/>
          </w:tcPr>
          <w:p w14:paraId="032F7244"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tcPr>
          <w:p w14:paraId="4E3F5512"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Практическое занятие 4 «Овладение методикой отбора проб воздуха, воды, почвы для проведения санитарно-гигиенических исследований и испытаний».</w:t>
            </w:r>
          </w:p>
        </w:tc>
        <w:tc>
          <w:tcPr>
            <w:tcW w:w="660" w:type="pct"/>
            <w:vAlign w:val="center"/>
          </w:tcPr>
          <w:p w14:paraId="6EAF807C"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46EAC69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8CCF00C" w14:textId="37D179C7"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33C45F3B" w14:textId="4921DD47" w:rsidTr="00013653">
        <w:trPr>
          <w:trHeight w:val="23"/>
        </w:trPr>
        <w:tc>
          <w:tcPr>
            <w:tcW w:w="1070" w:type="pct"/>
            <w:vMerge/>
          </w:tcPr>
          <w:p w14:paraId="1D46FD74"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tcPr>
          <w:p w14:paraId="477606A2"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Практическое занятие 5</w:t>
            </w:r>
            <w:r w:rsidRPr="00013653">
              <w:rPr>
                <w:rFonts w:ascii="Times New Roman" w:eastAsia="Times New Roman" w:hAnsi="Times New Roman" w:cs="Times New Roman"/>
                <w:bCs/>
                <w:iCs/>
                <w:sz w:val="24"/>
                <w:lang w:eastAsia="ru-RU"/>
              </w:rPr>
              <w:t xml:space="preserve"> «Овладение методикой отбора образцов продовольственного сырья, пищевых продуктов и готовых блюд для проведения санитарно-гигиенических исследований и испытаний».</w:t>
            </w:r>
          </w:p>
        </w:tc>
        <w:tc>
          <w:tcPr>
            <w:tcW w:w="660" w:type="pct"/>
            <w:vAlign w:val="center"/>
          </w:tcPr>
          <w:p w14:paraId="15E9573C"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7CD0EAED"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3332D7F1" w14:textId="75D16E05"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26FB9634" w14:textId="409308A6" w:rsidTr="00013653">
        <w:trPr>
          <w:trHeight w:val="23"/>
        </w:trPr>
        <w:tc>
          <w:tcPr>
            <w:tcW w:w="1070" w:type="pct"/>
            <w:vMerge/>
          </w:tcPr>
          <w:p w14:paraId="0F862A63"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tcPr>
          <w:p w14:paraId="2914C42D"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Практическое занятие 6</w:t>
            </w:r>
            <w:r w:rsidRPr="00013653">
              <w:rPr>
                <w:rFonts w:ascii="Times New Roman" w:eastAsia="Times New Roman" w:hAnsi="Times New Roman" w:cs="Times New Roman"/>
                <w:bCs/>
                <w:iCs/>
                <w:sz w:val="24"/>
                <w:lang w:eastAsia="ru-RU"/>
              </w:rPr>
              <w:t xml:space="preserve"> </w:t>
            </w:r>
            <w:r w:rsidRPr="00013653">
              <w:rPr>
                <w:rFonts w:ascii="Times New Roman" w:eastAsia="Times New Roman" w:hAnsi="Times New Roman" w:cs="Times New Roman"/>
                <w:iCs/>
                <w:sz w:val="24"/>
                <w:lang w:eastAsia="ru-RU"/>
              </w:rPr>
              <w:t>«Овладение методикой взятия смывов для проведения лабораторного исследования (испытания)».</w:t>
            </w:r>
          </w:p>
        </w:tc>
        <w:tc>
          <w:tcPr>
            <w:tcW w:w="660" w:type="pct"/>
            <w:vAlign w:val="center"/>
          </w:tcPr>
          <w:p w14:paraId="1CB6AC45"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03F1100F"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3BFA8CF" w14:textId="5201C433"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EFEE74D" w14:textId="4ABC0B9A" w:rsidTr="00013653">
        <w:trPr>
          <w:trHeight w:val="23"/>
        </w:trPr>
        <w:tc>
          <w:tcPr>
            <w:tcW w:w="1070" w:type="pct"/>
            <w:vMerge w:val="restart"/>
            <w:shd w:val="clear" w:color="auto" w:fill="auto"/>
          </w:tcPr>
          <w:p w14:paraId="1CBE1924"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iCs/>
                <w:sz w:val="24"/>
                <w:lang w:eastAsia="ru-RU"/>
              </w:rPr>
              <w:t>Тема 1.4. Санитарно-статистический метод в деятельности помощника врача по гигиене</w:t>
            </w:r>
          </w:p>
        </w:tc>
        <w:tc>
          <w:tcPr>
            <w:tcW w:w="2611" w:type="pct"/>
            <w:gridSpan w:val="2"/>
            <w:shd w:val="clear" w:color="auto" w:fill="auto"/>
          </w:tcPr>
          <w:p w14:paraId="43D74229" w14:textId="77777777" w:rsidR="002F0DF8" w:rsidRPr="00013653" w:rsidRDefault="002F0DF8" w:rsidP="00013653">
            <w:pPr>
              <w:rPr>
                <w:rFonts w:ascii="Times New Roman" w:eastAsia="Times New Roman" w:hAnsi="Times New Roman" w:cs="Times New Roman"/>
                <w:b/>
                <w:bCs/>
                <w:iCs/>
                <w:sz w:val="24"/>
                <w:lang w:eastAsia="ru-RU"/>
              </w:rPr>
            </w:pPr>
            <w:r w:rsidRPr="00013653">
              <w:rPr>
                <w:rFonts w:ascii="Times New Roman" w:eastAsia="Times New Roman" w:hAnsi="Times New Roman" w:cs="Times New Roman"/>
                <w:b/>
                <w:bCs/>
                <w:iCs/>
                <w:sz w:val="24"/>
                <w:lang w:eastAsia="ru-RU"/>
              </w:rPr>
              <w:t>Содержание</w:t>
            </w:r>
          </w:p>
        </w:tc>
        <w:tc>
          <w:tcPr>
            <w:tcW w:w="660" w:type="pct"/>
            <w:vMerge w:val="restart"/>
            <w:vAlign w:val="center"/>
          </w:tcPr>
          <w:p w14:paraId="3411EEB2" w14:textId="4F1627E7"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10</w:t>
            </w:r>
          </w:p>
        </w:tc>
        <w:tc>
          <w:tcPr>
            <w:tcW w:w="659" w:type="pct"/>
            <w:vAlign w:val="center"/>
          </w:tcPr>
          <w:p w14:paraId="2B15FD3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2AEA45AA" w14:textId="059F305F" w:rsidTr="00013653">
        <w:trPr>
          <w:trHeight w:val="23"/>
        </w:trPr>
        <w:tc>
          <w:tcPr>
            <w:tcW w:w="1070" w:type="pct"/>
            <w:vMerge/>
            <w:shd w:val="clear" w:color="auto" w:fill="auto"/>
          </w:tcPr>
          <w:p w14:paraId="03FC3723"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7DDBFC19"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 Методы сбора и медико-статистического анализа информации.</w:t>
            </w:r>
          </w:p>
        </w:tc>
        <w:tc>
          <w:tcPr>
            <w:tcW w:w="660" w:type="pct"/>
            <w:vMerge/>
            <w:vAlign w:val="center"/>
          </w:tcPr>
          <w:p w14:paraId="7B6348BC" w14:textId="474FDA6A"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2F46B675"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470F71BF" w14:textId="46D277E0"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4888857" w14:textId="368B7FEF" w:rsidTr="00013653">
        <w:trPr>
          <w:trHeight w:val="23"/>
        </w:trPr>
        <w:tc>
          <w:tcPr>
            <w:tcW w:w="1070" w:type="pct"/>
            <w:vMerge/>
            <w:shd w:val="clear" w:color="auto" w:fill="auto"/>
          </w:tcPr>
          <w:p w14:paraId="787F5DDA"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49405EE5"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2. Понятия и способы вычисления различных видов статистических величин.</w:t>
            </w:r>
          </w:p>
        </w:tc>
        <w:tc>
          <w:tcPr>
            <w:tcW w:w="660" w:type="pct"/>
            <w:vMerge/>
            <w:vAlign w:val="center"/>
          </w:tcPr>
          <w:p w14:paraId="458543D8"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20B7BB9C"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766BD9E0" w14:textId="43A50399" w:rsidTr="00013653">
        <w:trPr>
          <w:trHeight w:val="23"/>
        </w:trPr>
        <w:tc>
          <w:tcPr>
            <w:tcW w:w="1070" w:type="pct"/>
            <w:vMerge/>
            <w:shd w:val="clear" w:color="auto" w:fill="auto"/>
          </w:tcPr>
          <w:p w14:paraId="24E34766"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3E36ED12"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3. Таблицы как способ оформления цифровых данных.</w:t>
            </w:r>
          </w:p>
        </w:tc>
        <w:tc>
          <w:tcPr>
            <w:tcW w:w="660" w:type="pct"/>
            <w:vMerge/>
            <w:vAlign w:val="center"/>
          </w:tcPr>
          <w:p w14:paraId="5C319D49"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2C87D9B4"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18D57BCE" w14:textId="72B78F0D" w:rsidTr="00013653">
        <w:trPr>
          <w:trHeight w:val="23"/>
        </w:trPr>
        <w:tc>
          <w:tcPr>
            <w:tcW w:w="1070" w:type="pct"/>
            <w:vMerge/>
            <w:shd w:val="clear" w:color="auto" w:fill="auto"/>
          </w:tcPr>
          <w:p w14:paraId="229256D8"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631A68AB"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iCs/>
                <w:sz w:val="24"/>
                <w:lang w:eastAsia="ru-RU"/>
              </w:rPr>
              <w:t>4.</w:t>
            </w:r>
            <w:r w:rsidRPr="00013653">
              <w:rPr>
                <w:rFonts w:ascii="Times New Roman" w:eastAsia="Times New Roman" w:hAnsi="Times New Roman" w:cs="Times New Roman"/>
                <w:sz w:val="24"/>
                <w:lang w:eastAsia="ru-RU"/>
              </w:rPr>
              <w:t xml:space="preserve"> </w:t>
            </w:r>
            <w:r w:rsidRPr="00013653">
              <w:rPr>
                <w:rFonts w:ascii="Times New Roman" w:eastAsia="Times New Roman" w:hAnsi="Times New Roman" w:cs="Times New Roman"/>
                <w:iCs/>
                <w:sz w:val="24"/>
                <w:lang w:eastAsia="ru-RU"/>
              </w:rPr>
              <w:t>Графические способы отображения статистической информации.</w:t>
            </w:r>
          </w:p>
        </w:tc>
        <w:tc>
          <w:tcPr>
            <w:tcW w:w="660" w:type="pct"/>
            <w:vMerge/>
            <w:vAlign w:val="center"/>
          </w:tcPr>
          <w:p w14:paraId="072E5DEA"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06F7DC90"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770874" w:rsidRPr="00013653" w14:paraId="43D329D9" w14:textId="6DD53715" w:rsidTr="00013653">
        <w:trPr>
          <w:trHeight w:val="23"/>
        </w:trPr>
        <w:tc>
          <w:tcPr>
            <w:tcW w:w="1070" w:type="pct"/>
            <w:vMerge/>
            <w:shd w:val="clear" w:color="auto" w:fill="auto"/>
          </w:tcPr>
          <w:p w14:paraId="50FB3E3D"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shd w:val="clear" w:color="auto" w:fill="auto"/>
          </w:tcPr>
          <w:p w14:paraId="518F9109" w14:textId="74B6B812" w:rsidR="00770874" w:rsidRPr="00013653" w:rsidRDefault="00770874" w:rsidP="00013653">
            <w:pPr>
              <w:rPr>
                <w:rFonts w:ascii="Times New Roman" w:eastAsia="Times New Roman" w:hAnsi="Times New Roman" w:cs="Times New Roman"/>
                <w:iCs/>
                <w:sz w:val="24"/>
                <w:lang w:eastAsia="ru-RU"/>
              </w:rPr>
            </w:pPr>
            <w:r w:rsidRPr="00013653">
              <w:rPr>
                <w:rFonts w:ascii="Times New Roman" w:eastAsia="Times New Roman" w:hAnsi="Times New Roman" w:cs="Times New Roman"/>
                <w:b/>
                <w:bCs/>
                <w:iCs/>
                <w:sz w:val="24"/>
                <w:lang w:eastAsia="ru-RU"/>
              </w:rPr>
              <w:t>В том числе практических занятий и лабораторных работ</w:t>
            </w:r>
          </w:p>
        </w:tc>
        <w:tc>
          <w:tcPr>
            <w:tcW w:w="660" w:type="pct"/>
            <w:vAlign w:val="center"/>
          </w:tcPr>
          <w:p w14:paraId="0BBBEF2C"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6</w:t>
            </w:r>
          </w:p>
        </w:tc>
        <w:tc>
          <w:tcPr>
            <w:tcW w:w="659" w:type="pct"/>
            <w:vAlign w:val="center"/>
          </w:tcPr>
          <w:p w14:paraId="27AF185E"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p>
        </w:tc>
      </w:tr>
      <w:tr w:rsidR="00770874" w:rsidRPr="00013653" w14:paraId="7A31871E" w14:textId="03468BD2" w:rsidTr="00013653">
        <w:trPr>
          <w:trHeight w:val="23"/>
        </w:trPr>
        <w:tc>
          <w:tcPr>
            <w:tcW w:w="1070" w:type="pct"/>
            <w:vMerge/>
            <w:shd w:val="clear" w:color="auto" w:fill="auto"/>
          </w:tcPr>
          <w:p w14:paraId="16F952E2"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shd w:val="clear" w:color="auto" w:fill="auto"/>
          </w:tcPr>
          <w:p w14:paraId="75ED74E6" w14:textId="77777777" w:rsidR="00770874" w:rsidRPr="00013653" w:rsidRDefault="00770874" w:rsidP="00013653">
            <w:pPr>
              <w:rPr>
                <w:rFonts w:ascii="Times New Roman" w:eastAsia="Times New Roman" w:hAnsi="Times New Roman" w:cs="Times New Roman"/>
                <w:iCs/>
                <w:sz w:val="24"/>
                <w:lang w:eastAsia="ru-RU"/>
              </w:rPr>
            </w:pPr>
            <w:r w:rsidRPr="00013653">
              <w:rPr>
                <w:rFonts w:ascii="Times New Roman" w:eastAsia="Times New Roman" w:hAnsi="Times New Roman" w:cs="Times New Roman"/>
                <w:iCs/>
                <w:sz w:val="24"/>
                <w:lang w:eastAsia="ru-RU"/>
              </w:rPr>
              <w:t>Практическое занятие 7 «Овладение методикой расчета и анализа статистических показателей, группировки и сводки статистической информации, графического изображения статистических данных». Промежуточная аттестация в форме зачета.</w:t>
            </w:r>
          </w:p>
        </w:tc>
        <w:tc>
          <w:tcPr>
            <w:tcW w:w="660" w:type="pct"/>
            <w:vAlign w:val="center"/>
          </w:tcPr>
          <w:p w14:paraId="31AAA2BA"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05DAD0F3"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446E9735" w14:textId="368EBBFE"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42FC8324" w14:textId="61ABB4A1" w:rsidTr="00013653">
        <w:trPr>
          <w:trHeight w:val="23"/>
        </w:trPr>
        <w:tc>
          <w:tcPr>
            <w:tcW w:w="3681" w:type="pct"/>
            <w:gridSpan w:val="3"/>
          </w:tcPr>
          <w:p w14:paraId="59198A06" w14:textId="77777777" w:rsidR="00770874" w:rsidRPr="00013653" w:rsidRDefault="00770874"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Раздел 2. Проведение санитарно-гигиенических и профилактических мероприятий по обеспечению безопасности среды обитания и условий проживания населения</w:t>
            </w:r>
          </w:p>
        </w:tc>
        <w:tc>
          <w:tcPr>
            <w:tcW w:w="660" w:type="pct"/>
            <w:vAlign w:val="center"/>
          </w:tcPr>
          <w:p w14:paraId="43D0F965"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val="en-US" w:eastAsia="ru-RU"/>
              </w:rPr>
              <w:t>132/</w:t>
            </w:r>
            <w:r w:rsidRPr="00013653">
              <w:rPr>
                <w:rFonts w:ascii="Times New Roman" w:eastAsia="Times New Roman" w:hAnsi="Times New Roman" w:cs="Times New Roman"/>
                <w:b/>
                <w:sz w:val="24"/>
                <w:lang w:eastAsia="ru-RU"/>
              </w:rPr>
              <w:t>96</w:t>
            </w:r>
          </w:p>
        </w:tc>
        <w:tc>
          <w:tcPr>
            <w:tcW w:w="659" w:type="pct"/>
            <w:vAlign w:val="center"/>
          </w:tcPr>
          <w:p w14:paraId="133D764F" w14:textId="77777777" w:rsidR="00770874" w:rsidRPr="00013653" w:rsidRDefault="00770874" w:rsidP="00013653">
            <w:pPr>
              <w:suppressAutoHyphens/>
              <w:jc w:val="center"/>
              <w:rPr>
                <w:rFonts w:ascii="Times New Roman" w:eastAsia="Times New Roman" w:hAnsi="Times New Roman" w:cs="Times New Roman"/>
                <w:b/>
                <w:sz w:val="24"/>
                <w:lang w:val="en-US" w:eastAsia="ru-RU"/>
              </w:rPr>
            </w:pPr>
          </w:p>
        </w:tc>
      </w:tr>
      <w:tr w:rsidR="00770874" w:rsidRPr="00013653" w14:paraId="57F352E8" w14:textId="37F064CE" w:rsidTr="00013653">
        <w:trPr>
          <w:trHeight w:val="23"/>
        </w:trPr>
        <w:tc>
          <w:tcPr>
            <w:tcW w:w="3681" w:type="pct"/>
            <w:gridSpan w:val="3"/>
          </w:tcPr>
          <w:p w14:paraId="6C3FC1AF" w14:textId="77777777" w:rsidR="00770874" w:rsidRPr="00013653" w:rsidRDefault="00770874"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lastRenderedPageBreak/>
              <w:t>МДК 01.02 Общая и коммунальная гигиена</w:t>
            </w:r>
          </w:p>
        </w:tc>
        <w:tc>
          <w:tcPr>
            <w:tcW w:w="660" w:type="pct"/>
            <w:vAlign w:val="center"/>
          </w:tcPr>
          <w:p w14:paraId="64F64CF6"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96/60</w:t>
            </w:r>
          </w:p>
        </w:tc>
        <w:tc>
          <w:tcPr>
            <w:tcW w:w="659" w:type="pct"/>
            <w:vAlign w:val="center"/>
          </w:tcPr>
          <w:p w14:paraId="1C57FDD7"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2F0DF8" w:rsidRPr="00013653" w14:paraId="006737CF" w14:textId="76B1F41F" w:rsidTr="00013653">
        <w:trPr>
          <w:trHeight w:val="23"/>
        </w:trPr>
        <w:tc>
          <w:tcPr>
            <w:tcW w:w="1121" w:type="pct"/>
            <w:gridSpan w:val="2"/>
            <w:vMerge w:val="restart"/>
          </w:tcPr>
          <w:p w14:paraId="2CC06A72"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2.1. Введение в общую и коммунальную гигиену. Организация работы помощника врача по общей и коммунальной гигиене в соответствии с профессиональным стандартом</w:t>
            </w:r>
          </w:p>
          <w:p w14:paraId="6CC05AEC" w14:textId="77777777" w:rsidR="002F0DF8" w:rsidRPr="00013653" w:rsidRDefault="002F0DF8" w:rsidP="00013653">
            <w:pPr>
              <w:rPr>
                <w:rFonts w:ascii="Times New Roman" w:eastAsia="Times New Roman" w:hAnsi="Times New Roman" w:cs="Times New Roman"/>
                <w:b/>
                <w:bCs/>
                <w:sz w:val="24"/>
                <w:lang w:eastAsia="ru-RU"/>
              </w:rPr>
            </w:pPr>
          </w:p>
          <w:p w14:paraId="2A6D02D3"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3312327E"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 xml:space="preserve">Содержание </w:t>
            </w:r>
          </w:p>
        </w:tc>
        <w:tc>
          <w:tcPr>
            <w:tcW w:w="660" w:type="pct"/>
            <w:vMerge w:val="restart"/>
            <w:vAlign w:val="center"/>
          </w:tcPr>
          <w:p w14:paraId="5C27DD72" w14:textId="6B51407F"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23EF535B"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173D85C2" w14:textId="2F5D9AE8" w:rsidTr="00013653">
        <w:trPr>
          <w:trHeight w:val="23"/>
        </w:trPr>
        <w:tc>
          <w:tcPr>
            <w:tcW w:w="1121" w:type="pct"/>
            <w:gridSpan w:val="2"/>
            <w:vMerge/>
          </w:tcPr>
          <w:p w14:paraId="12D4A810"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03403992" w14:textId="77777777" w:rsidR="002F0DF8" w:rsidRPr="00013653" w:rsidRDefault="002F0DF8" w:rsidP="00013653">
            <w:pPr>
              <w:widowControl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1.Общая гигиена, как наука и область практической деятельности. Предмет, содержание, методы исследований общей и коммунальной гигиены. </w:t>
            </w:r>
          </w:p>
        </w:tc>
        <w:tc>
          <w:tcPr>
            <w:tcW w:w="660" w:type="pct"/>
            <w:vMerge/>
            <w:vAlign w:val="center"/>
          </w:tcPr>
          <w:p w14:paraId="51ED4A05" w14:textId="70C5664A" w:rsidR="002F0DF8" w:rsidRPr="00013653" w:rsidRDefault="002F0DF8" w:rsidP="00013653">
            <w:pPr>
              <w:suppressAutoHyphens/>
              <w:jc w:val="center"/>
              <w:rPr>
                <w:rFonts w:ascii="Times New Roman" w:eastAsia="Times New Roman" w:hAnsi="Times New Roman" w:cs="Times New Roman"/>
                <w:iCs/>
                <w:sz w:val="24"/>
                <w:lang w:eastAsia="ru-RU"/>
              </w:rPr>
            </w:pPr>
          </w:p>
        </w:tc>
        <w:tc>
          <w:tcPr>
            <w:tcW w:w="659" w:type="pct"/>
            <w:vMerge w:val="restart"/>
            <w:vAlign w:val="center"/>
          </w:tcPr>
          <w:p w14:paraId="118E9D43"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350C8FBF" w14:textId="2733DAAC" w:rsidR="002F0DF8" w:rsidRPr="00013653" w:rsidRDefault="00013653" w:rsidP="00013653">
            <w:pPr>
              <w:suppressAutoHyphens/>
              <w:jc w:val="center"/>
              <w:rPr>
                <w:rFonts w:ascii="Times New Roman" w:eastAsia="Times New Roman" w:hAnsi="Times New Roman" w:cs="Times New Roman"/>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31C77A21" w14:textId="3DF36795" w:rsidTr="00013653">
        <w:trPr>
          <w:trHeight w:val="23"/>
        </w:trPr>
        <w:tc>
          <w:tcPr>
            <w:tcW w:w="1121" w:type="pct"/>
            <w:gridSpan w:val="2"/>
            <w:vMerge/>
          </w:tcPr>
          <w:p w14:paraId="2E411B4D"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12C118D1" w14:textId="77777777" w:rsidR="002F0DF8" w:rsidRPr="00013653" w:rsidRDefault="002F0DF8" w:rsidP="00013653">
            <w:pPr>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2.Классификация факторов окружающей среды, воздействие на организм человека и влияние на его здоровье. Комплексное понятие «среда обитания человека».</w:t>
            </w:r>
          </w:p>
        </w:tc>
        <w:tc>
          <w:tcPr>
            <w:tcW w:w="660" w:type="pct"/>
            <w:vMerge/>
            <w:vAlign w:val="center"/>
          </w:tcPr>
          <w:p w14:paraId="14E1B41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3DD986C3"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4AE98909" w14:textId="5D13B331" w:rsidTr="00013653">
        <w:trPr>
          <w:trHeight w:val="23"/>
        </w:trPr>
        <w:tc>
          <w:tcPr>
            <w:tcW w:w="1121" w:type="pct"/>
            <w:gridSpan w:val="2"/>
            <w:vMerge/>
          </w:tcPr>
          <w:p w14:paraId="4CA5034D"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717C8D77" w14:textId="77777777" w:rsidR="002F0DF8" w:rsidRPr="00013653" w:rsidRDefault="002F0DF8" w:rsidP="00013653">
            <w:pPr>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3.Роль профилактических мероприятий в сохранение и укрепление здоровья населения.</w:t>
            </w:r>
          </w:p>
        </w:tc>
        <w:tc>
          <w:tcPr>
            <w:tcW w:w="660" w:type="pct"/>
            <w:vMerge/>
            <w:vAlign w:val="center"/>
          </w:tcPr>
          <w:p w14:paraId="524C0F0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7CE3C2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0A6A455" w14:textId="1DE6D72D" w:rsidTr="00013653">
        <w:trPr>
          <w:trHeight w:val="23"/>
        </w:trPr>
        <w:tc>
          <w:tcPr>
            <w:tcW w:w="1121" w:type="pct"/>
            <w:gridSpan w:val="2"/>
            <w:vMerge/>
          </w:tcPr>
          <w:p w14:paraId="7C3B0405"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7F162747"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4.</w:t>
            </w:r>
            <w:r w:rsidRPr="00013653">
              <w:rPr>
                <w:rFonts w:ascii="Times New Roman" w:eastAsia="Calibri" w:hAnsi="Times New Roman" w:cs="Times New Roman"/>
                <w:sz w:val="24"/>
              </w:rPr>
              <w:t>Законодательство Российской Федерации в области обеспечения санитарно-эпидемиологического благополучия среды обитания и условий проживания населения.</w:t>
            </w:r>
          </w:p>
        </w:tc>
        <w:tc>
          <w:tcPr>
            <w:tcW w:w="660" w:type="pct"/>
            <w:vMerge/>
            <w:vAlign w:val="center"/>
          </w:tcPr>
          <w:p w14:paraId="0FEDCB8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3BD98A80"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51AACC1" w14:textId="23A33056" w:rsidTr="00013653">
        <w:trPr>
          <w:trHeight w:val="23"/>
        </w:trPr>
        <w:tc>
          <w:tcPr>
            <w:tcW w:w="1121" w:type="pct"/>
            <w:gridSpan w:val="2"/>
            <w:vMerge/>
          </w:tcPr>
          <w:p w14:paraId="03FB2EFE"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56467F25"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5</w:t>
            </w:r>
            <w:r w:rsidRPr="00013653">
              <w:rPr>
                <w:rFonts w:ascii="Times New Roman" w:eastAsia="Times New Roman" w:hAnsi="Times New Roman" w:cs="Times New Roman"/>
                <w:sz w:val="24"/>
                <w:lang w:eastAsia="ru-RU"/>
              </w:rPr>
              <w:t>.Организация государственного санитарно-эпидемиологического надзора за средой обитания и условиями проживания населения.</w:t>
            </w:r>
          </w:p>
        </w:tc>
        <w:tc>
          <w:tcPr>
            <w:tcW w:w="660" w:type="pct"/>
            <w:vMerge/>
            <w:vAlign w:val="center"/>
          </w:tcPr>
          <w:p w14:paraId="6988831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468212EE"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A36F71E" w14:textId="071D1D70" w:rsidTr="00013653">
        <w:trPr>
          <w:trHeight w:val="23"/>
        </w:trPr>
        <w:tc>
          <w:tcPr>
            <w:tcW w:w="1121" w:type="pct"/>
            <w:gridSpan w:val="2"/>
            <w:vMerge/>
          </w:tcPr>
          <w:p w14:paraId="5B622AF3"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60168704"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6.Должностные обязанности, трудовые функции и делопроизводство помощника врача по общей и коммунальной гигиене в соответствии с профессиональным стандартом, планирование работы. </w:t>
            </w:r>
          </w:p>
        </w:tc>
        <w:tc>
          <w:tcPr>
            <w:tcW w:w="660" w:type="pct"/>
            <w:vMerge/>
            <w:vAlign w:val="center"/>
          </w:tcPr>
          <w:p w14:paraId="5B467D0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2FF178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58D8308" w14:textId="0F362E40" w:rsidTr="00013653">
        <w:trPr>
          <w:trHeight w:val="23"/>
        </w:trPr>
        <w:tc>
          <w:tcPr>
            <w:tcW w:w="1121" w:type="pct"/>
            <w:gridSpan w:val="2"/>
            <w:vMerge/>
          </w:tcPr>
          <w:p w14:paraId="69B30C9E"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14F7F79F"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8.Виды и методика санитарно-эпидемиологического обследования объектов коммунальной гигиены, правила оформления результатов обследования.</w:t>
            </w:r>
          </w:p>
        </w:tc>
        <w:tc>
          <w:tcPr>
            <w:tcW w:w="660" w:type="pct"/>
            <w:vMerge/>
            <w:vAlign w:val="center"/>
          </w:tcPr>
          <w:p w14:paraId="07E349A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C98F41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166F338" w14:textId="02D7FE1B" w:rsidTr="00013653">
        <w:trPr>
          <w:trHeight w:val="23"/>
        </w:trPr>
        <w:tc>
          <w:tcPr>
            <w:tcW w:w="1121" w:type="pct"/>
            <w:gridSpan w:val="2"/>
            <w:vMerge/>
          </w:tcPr>
          <w:p w14:paraId="10E88AF2"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442732DE"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9. Виды и объем лабораторно-инструментальных методов контроля (проба, замер). </w:t>
            </w:r>
          </w:p>
        </w:tc>
        <w:tc>
          <w:tcPr>
            <w:tcW w:w="660" w:type="pct"/>
            <w:vMerge/>
            <w:vAlign w:val="center"/>
          </w:tcPr>
          <w:p w14:paraId="2ED7370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333C01B0"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0C8F786" w14:textId="20199967" w:rsidTr="00013653">
        <w:trPr>
          <w:trHeight w:val="23"/>
        </w:trPr>
        <w:tc>
          <w:tcPr>
            <w:tcW w:w="1121" w:type="pct"/>
            <w:gridSpan w:val="2"/>
            <w:vMerge/>
          </w:tcPr>
          <w:p w14:paraId="358D5F7F"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0B954ECD"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10.Сбор, хранение, первичная обработка информации о факторах среды обитания в области общей и коммунальной гигиены.</w:t>
            </w:r>
          </w:p>
        </w:tc>
        <w:tc>
          <w:tcPr>
            <w:tcW w:w="660" w:type="pct"/>
            <w:vMerge/>
            <w:vAlign w:val="center"/>
          </w:tcPr>
          <w:p w14:paraId="79FCC2C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11ED47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7EEB9108" w14:textId="66C8CC97" w:rsidTr="00013653">
        <w:trPr>
          <w:trHeight w:val="23"/>
        </w:trPr>
        <w:tc>
          <w:tcPr>
            <w:tcW w:w="1121" w:type="pct"/>
            <w:gridSpan w:val="2"/>
            <w:vMerge/>
          </w:tcPr>
          <w:p w14:paraId="68CCC889" w14:textId="77777777" w:rsidR="00770874" w:rsidRPr="00013653" w:rsidRDefault="00770874" w:rsidP="00013653">
            <w:pPr>
              <w:rPr>
                <w:rFonts w:ascii="Times New Roman" w:eastAsia="Times New Roman" w:hAnsi="Times New Roman" w:cs="Times New Roman"/>
                <w:b/>
                <w:bCs/>
                <w:sz w:val="24"/>
                <w:lang w:eastAsia="ru-RU"/>
              </w:rPr>
            </w:pPr>
          </w:p>
        </w:tc>
        <w:tc>
          <w:tcPr>
            <w:tcW w:w="2560" w:type="pct"/>
          </w:tcPr>
          <w:p w14:paraId="13362F86" w14:textId="75CFE1AD" w:rsidR="00770874" w:rsidRPr="00013653" w:rsidRDefault="00770874"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20C9F5E8"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405D9904"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65855A6A" w14:textId="61C41853" w:rsidTr="00013653">
        <w:trPr>
          <w:trHeight w:val="23"/>
        </w:trPr>
        <w:tc>
          <w:tcPr>
            <w:tcW w:w="1121" w:type="pct"/>
            <w:gridSpan w:val="2"/>
            <w:vMerge/>
          </w:tcPr>
          <w:p w14:paraId="2E27D240" w14:textId="77777777" w:rsidR="00770874" w:rsidRPr="00013653" w:rsidRDefault="00770874" w:rsidP="00013653">
            <w:pPr>
              <w:rPr>
                <w:rFonts w:ascii="Times New Roman" w:eastAsia="Times New Roman" w:hAnsi="Times New Roman" w:cs="Times New Roman"/>
                <w:b/>
                <w:bCs/>
                <w:sz w:val="24"/>
                <w:lang w:eastAsia="ru-RU"/>
              </w:rPr>
            </w:pPr>
          </w:p>
        </w:tc>
        <w:tc>
          <w:tcPr>
            <w:tcW w:w="2560" w:type="pct"/>
          </w:tcPr>
          <w:p w14:paraId="48B99BEB" w14:textId="77777777" w:rsidR="00770874" w:rsidRPr="00013653" w:rsidRDefault="00770874"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1 «Ознакомление с профессиональной деятельностью помощника   врача по общей и коммунальной гигиене».</w:t>
            </w:r>
          </w:p>
        </w:tc>
        <w:tc>
          <w:tcPr>
            <w:tcW w:w="660" w:type="pct"/>
            <w:vAlign w:val="center"/>
          </w:tcPr>
          <w:p w14:paraId="139F68D4"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4907966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3AE61B3E" w14:textId="4321BE58"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3333BD3D" w14:textId="28AFF35D" w:rsidTr="00013653">
        <w:trPr>
          <w:trHeight w:val="23"/>
        </w:trPr>
        <w:tc>
          <w:tcPr>
            <w:tcW w:w="1121" w:type="pct"/>
            <w:gridSpan w:val="2"/>
            <w:vMerge w:val="restart"/>
          </w:tcPr>
          <w:p w14:paraId="47EA86B3"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2.2. Гигиеническая характеристика водных объектов. Санитарно-эпидемиологические требования к водным объектам</w:t>
            </w:r>
          </w:p>
        </w:tc>
        <w:tc>
          <w:tcPr>
            <w:tcW w:w="2560" w:type="pct"/>
          </w:tcPr>
          <w:p w14:paraId="0B3E53FA"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60" w:type="pct"/>
            <w:vMerge w:val="restart"/>
            <w:vAlign w:val="center"/>
          </w:tcPr>
          <w:p w14:paraId="71285437" w14:textId="2D729B62"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01180876"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53EB89EB" w14:textId="120949E6" w:rsidTr="00013653">
        <w:trPr>
          <w:trHeight w:val="23"/>
        </w:trPr>
        <w:tc>
          <w:tcPr>
            <w:tcW w:w="1121" w:type="pct"/>
            <w:gridSpan w:val="2"/>
            <w:vMerge/>
          </w:tcPr>
          <w:p w14:paraId="62EF9F5B"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1DC149DE"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1.Характеристика водных объектов, основные виды загрязнений, их влияние на водный объект, процессы самоочищения.</w:t>
            </w:r>
          </w:p>
        </w:tc>
        <w:tc>
          <w:tcPr>
            <w:tcW w:w="660" w:type="pct"/>
            <w:vMerge/>
            <w:vAlign w:val="center"/>
          </w:tcPr>
          <w:p w14:paraId="1B3B7B07" w14:textId="764D4084"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104C1BB9"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0964A46C" w14:textId="52D046EC"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03E2FA41" w14:textId="7504741F" w:rsidTr="00013653">
        <w:trPr>
          <w:trHeight w:val="23"/>
        </w:trPr>
        <w:tc>
          <w:tcPr>
            <w:tcW w:w="1121" w:type="pct"/>
            <w:gridSpan w:val="2"/>
            <w:vMerge/>
          </w:tcPr>
          <w:p w14:paraId="0E16D610"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1D1EE78D"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2.Критерии безопасности и (или) безвредности водных объектов для человека. </w:t>
            </w:r>
          </w:p>
        </w:tc>
        <w:tc>
          <w:tcPr>
            <w:tcW w:w="660" w:type="pct"/>
            <w:vMerge/>
            <w:vAlign w:val="center"/>
          </w:tcPr>
          <w:p w14:paraId="45A5C77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46E7CA40"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38CB1011" w14:textId="4546DA95" w:rsidTr="00013653">
        <w:trPr>
          <w:trHeight w:val="23"/>
        </w:trPr>
        <w:tc>
          <w:tcPr>
            <w:tcW w:w="1121" w:type="pct"/>
            <w:gridSpan w:val="2"/>
            <w:vMerge/>
          </w:tcPr>
          <w:p w14:paraId="35A73C0C"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6BB7672E"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3.Сточные воды. </w:t>
            </w:r>
          </w:p>
        </w:tc>
        <w:tc>
          <w:tcPr>
            <w:tcW w:w="660" w:type="pct"/>
            <w:vMerge/>
            <w:vAlign w:val="center"/>
          </w:tcPr>
          <w:p w14:paraId="75FE5335"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4A3C5E18"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13087018" w14:textId="08F2A201" w:rsidTr="00013653">
        <w:trPr>
          <w:trHeight w:val="23"/>
        </w:trPr>
        <w:tc>
          <w:tcPr>
            <w:tcW w:w="1121" w:type="pct"/>
            <w:gridSpan w:val="2"/>
            <w:vMerge/>
          </w:tcPr>
          <w:p w14:paraId="613420BC"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27D8ADDB"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4.Канализация, виды, системы, устройство. </w:t>
            </w:r>
          </w:p>
        </w:tc>
        <w:tc>
          <w:tcPr>
            <w:tcW w:w="660" w:type="pct"/>
            <w:vMerge/>
            <w:vAlign w:val="center"/>
          </w:tcPr>
          <w:p w14:paraId="3E927111"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5F3DA753"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50800192" w14:textId="5B490660" w:rsidTr="00013653">
        <w:trPr>
          <w:trHeight w:val="23"/>
        </w:trPr>
        <w:tc>
          <w:tcPr>
            <w:tcW w:w="1121" w:type="pct"/>
            <w:gridSpan w:val="2"/>
            <w:vMerge/>
          </w:tcPr>
          <w:p w14:paraId="45C1172B"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1BA2AD48"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5.Очистка сточных вод. </w:t>
            </w:r>
          </w:p>
        </w:tc>
        <w:tc>
          <w:tcPr>
            <w:tcW w:w="660" w:type="pct"/>
            <w:vMerge/>
            <w:vAlign w:val="center"/>
          </w:tcPr>
          <w:p w14:paraId="4ADE62C5"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1B8667F2"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49A377D3" w14:textId="0E4E64F1" w:rsidTr="00013653">
        <w:trPr>
          <w:trHeight w:val="23"/>
        </w:trPr>
        <w:tc>
          <w:tcPr>
            <w:tcW w:w="1121" w:type="pct"/>
            <w:gridSpan w:val="2"/>
            <w:vMerge/>
          </w:tcPr>
          <w:p w14:paraId="59C92E5B"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16043D9E"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6.Нормативные правовые документы, регламентирующие охрану водных объектов, используемых в целях питьевого и хозяйственно-бытового водоснабжения, купания, занятий спортом, отдыха и в лечебных целях, водных объектов, расположенных в черте городских и сельских поселений.</w:t>
            </w:r>
          </w:p>
        </w:tc>
        <w:tc>
          <w:tcPr>
            <w:tcW w:w="660" w:type="pct"/>
            <w:vMerge/>
            <w:vAlign w:val="center"/>
          </w:tcPr>
          <w:p w14:paraId="3BBC80BC"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7083239A"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35AC36CB" w14:textId="71F9B1AB" w:rsidTr="00013653">
        <w:trPr>
          <w:trHeight w:val="23"/>
        </w:trPr>
        <w:tc>
          <w:tcPr>
            <w:tcW w:w="1121" w:type="pct"/>
            <w:gridSpan w:val="2"/>
            <w:vMerge/>
          </w:tcPr>
          <w:p w14:paraId="1F38B717"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shd w:val="clear" w:color="auto" w:fill="auto"/>
          </w:tcPr>
          <w:p w14:paraId="5DD4B43C"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7.</w:t>
            </w:r>
            <w:r w:rsidRPr="00013653">
              <w:rPr>
                <w:rFonts w:ascii="Times New Roman" w:eastAsia="Times New Roman" w:hAnsi="Times New Roman" w:cs="Times New Roman"/>
                <w:sz w:val="24"/>
                <w:lang w:eastAsia="ru-RU"/>
              </w:rPr>
              <w:t>Методика санитарно-эпидемиологического обследования водных объектов.</w:t>
            </w:r>
          </w:p>
        </w:tc>
        <w:tc>
          <w:tcPr>
            <w:tcW w:w="660" w:type="pct"/>
            <w:vMerge/>
            <w:vAlign w:val="center"/>
          </w:tcPr>
          <w:p w14:paraId="44135B8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1321EE86"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770874" w:rsidRPr="00013653" w14:paraId="68EB3520" w14:textId="17C858D5" w:rsidTr="00013653">
        <w:trPr>
          <w:trHeight w:val="23"/>
        </w:trPr>
        <w:tc>
          <w:tcPr>
            <w:tcW w:w="1121" w:type="pct"/>
            <w:gridSpan w:val="2"/>
            <w:vMerge/>
          </w:tcPr>
          <w:p w14:paraId="2ABEEC47" w14:textId="77777777" w:rsidR="00770874" w:rsidRPr="00013653" w:rsidRDefault="00770874" w:rsidP="00013653">
            <w:pPr>
              <w:rPr>
                <w:rFonts w:ascii="Times New Roman" w:eastAsia="Times New Roman" w:hAnsi="Times New Roman" w:cs="Times New Roman"/>
                <w:b/>
                <w:bCs/>
                <w:sz w:val="24"/>
                <w:lang w:eastAsia="ru-RU"/>
              </w:rPr>
            </w:pPr>
          </w:p>
        </w:tc>
        <w:tc>
          <w:tcPr>
            <w:tcW w:w="2560" w:type="pct"/>
            <w:shd w:val="clear" w:color="auto" w:fill="auto"/>
          </w:tcPr>
          <w:p w14:paraId="797B3429" w14:textId="163CF757"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В том числе практических занятий и лабораторных работ</w:t>
            </w:r>
          </w:p>
        </w:tc>
        <w:tc>
          <w:tcPr>
            <w:tcW w:w="660" w:type="pct"/>
            <w:vAlign w:val="center"/>
          </w:tcPr>
          <w:p w14:paraId="068CF6F8"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7C04A829"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1E8F5529" w14:textId="59B4235B" w:rsidTr="00013653">
        <w:trPr>
          <w:trHeight w:val="23"/>
        </w:trPr>
        <w:tc>
          <w:tcPr>
            <w:tcW w:w="1121" w:type="pct"/>
            <w:gridSpan w:val="2"/>
            <w:vMerge/>
          </w:tcPr>
          <w:p w14:paraId="2261ECD6" w14:textId="77777777" w:rsidR="00770874" w:rsidRPr="00013653" w:rsidRDefault="00770874" w:rsidP="00013653">
            <w:pPr>
              <w:rPr>
                <w:rFonts w:ascii="Times New Roman" w:eastAsia="Times New Roman" w:hAnsi="Times New Roman" w:cs="Times New Roman"/>
                <w:b/>
                <w:bCs/>
                <w:sz w:val="24"/>
                <w:lang w:eastAsia="ru-RU"/>
              </w:rPr>
            </w:pPr>
          </w:p>
        </w:tc>
        <w:tc>
          <w:tcPr>
            <w:tcW w:w="2560" w:type="pct"/>
            <w:shd w:val="clear" w:color="auto" w:fill="auto"/>
          </w:tcPr>
          <w:p w14:paraId="21C789E9"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Практическое занятие 2 «Овладение методикой санитарно-эпидемиологического обследования по оценке водных объектов».</w:t>
            </w:r>
          </w:p>
        </w:tc>
        <w:tc>
          <w:tcPr>
            <w:tcW w:w="660" w:type="pct"/>
            <w:vAlign w:val="center"/>
          </w:tcPr>
          <w:p w14:paraId="7F028403"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49C69A9E"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EBD3AA3" w14:textId="632671F8"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4DEC2165" w14:textId="6C7F8496" w:rsidTr="00013653">
        <w:trPr>
          <w:trHeight w:val="23"/>
        </w:trPr>
        <w:tc>
          <w:tcPr>
            <w:tcW w:w="1121" w:type="pct"/>
            <w:gridSpan w:val="2"/>
            <w:vMerge w:val="restart"/>
          </w:tcPr>
          <w:p w14:paraId="7BC2D949"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2.3. Санитарно-эпидемиологические требования к питьевой воде и питьевому водоснабжению населения</w:t>
            </w:r>
          </w:p>
          <w:p w14:paraId="7D16CC16"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6EA070E2" w14:textId="77777777" w:rsidR="002F0DF8" w:rsidRPr="00013653" w:rsidRDefault="002F0DF8" w:rsidP="00013653">
            <w:pPr>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Содержание</w:t>
            </w:r>
          </w:p>
        </w:tc>
        <w:tc>
          <w:tcPr>
            <w:tcW w:w="660" w:type="pct"/>
            <w:vMerge w:val="restart"/>
            <w:vAlign w:val="center"/>
          </w:tcPr>
          <w:p w14:paraId="1C1788E9" w14:textId="79340D43"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730E549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5C90E131" w14:textId="07D1216C" w:rsidTr="00013653">
        <w:trPr>
          <w:trHeight w:val="23"/>
        </w:trPr>
        <w:tc>
          <w:tcPr>
            <w:tcW w:w="1121" w:type="pct"/>
            <w:gridSpan w:val="2"/>
            <w:vMerge/>
          </w:tcPr>
          <w:p w14:paraId="76C9F5DB"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3CE9CE6A"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1.Подземные и поверхностные источники водоснабжения. </w:t>
            </w:r>
          </w:p>
        </w:tc>
        <w:tc>
          <w:tcPr>
            <w:tcW w:w="660" w:type="pct"/>
            <w:vMerge/>
            <w:vAlign w:val="center"/>
          </w:tcPr>
          <w:p w14:paraId="70A09C16" w14:textId="56EF4DA5"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478479E6"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CFBCEA0" w14:textId="40453C21"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62E8C74F" w14:textId="6332B846" w:rsidTr="00013653">
        <w:trPr>
          <w:trHeight w:val="23"/>
        </w:trPr>
        <w:tc>
          <w:tcPr>
            <w:tcW w:w="1121" w:type="pct"/>
            <w:gridSpan w:val="2"/>
            <w:vMerge/>
          </w:tcPr>
          <w:p w14:paraId="3D1BEF8A"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73C159B2"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2.Санитарно-эпидемиологические требования к питьевой воде и питьевому водоснабжению населения. </w:t>
            </w:r>
          </w:p>
        </w:tc>
        <w:tc>
          <w:tcPr>
            <w:tcW w:w="660" w:type="pct"/>
            <w:vMerge/>
            <w:vAlign w:val="center"/>
          </w:tcPr>
          <w:p w14:paraId="5B9AF653"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2BD441DA"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1D3C4F4F" w14:textId="08EF1BAB" w:rsidTr="00013653">
        <w:trPr>
          <w:trHeight w:val="23"/>
        </w:trPr>
        <w:tc>
          <w:tcPr>
            <w:tcW w:w="1121" w:type="pct"/>
            <w:gridSpan w:val="2"/>
            <w:vMerge/>
          </w:tcPr>
          <w:p w14:paraId="173316E4"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1E01DF9A"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3.Водообеспечение населения городских и сельских поселений. </w:t>
            </w:r>
          </w:p>
        </w:tc>
        <w:tc>
          <w:tcPr>
            <w:tcW w:w="660" w:type="pct"/>
            <w:vMerge/>
            <w:vAlign w:val="center"/>
          </w:tcPr>
          <w:p w14:paraId="48EBE851"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58052FEF"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6117F2A8" w14:textId="5A0CC23C" w:rsidTr="00013653">
        <w:trPr>
          <w:trHeight w:val="23"/>
        </w:trPr>
        <w:tc>
          <w:tcPr>
            <w:tcW w:w="1121" w:type="pct"/>
            <w:gridSpan w:val="2"/>
            <w:vMerge/>
          </w:tcPr>
          <w:p w14:paraId="2DBB420C"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03E1909E"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4.Качество питьевой воды централизованных, нецентрализованных, домовых распределительных, автономных систем питьевого водоснабжения населения и систем питьевого водоснабжения на транспортных средствах. </w:t>
            </w:r>
          </w:p>
        </w:tc>
        <w:tc>
          <w:tcPr>
            <w:tcW w:w="660" w:type="pct"/>
            <w:vMerge/>
            <w:vAlign w:val="center"/>
          </w:tcPr>
          <w:p w14:paraId="7F75B118"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36844C8B"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3FF44D4D" w14:textId="0C7934AF" w:rsidTr="00013653">
        <w:trPr>
          <w:trHeight w:val="23"/>
        </w:trPr>
        <w:tc>
          <w:tcPr>
            <w:tcW w:w="1121" w:type="pct"/>
            <w:gridSpan w:val="2"/>
            <w:vMerge/>
          </w:tcPr>
          <w:p w14:paraId="6EC50A7E"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18308075"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5.Устройство водопровода из поверхностных и подземных водоисточников. </w:t>
            </w:r>
          </w:p>
        </w:tc>
        <w:tc>
          <w:tcPr>
            <w:tcW w:w="660" w:type="pct"/>
            <w:vMerge/>
            <w:vAlign w:val="center"/>
          </w:tcPr>
          <w:p w14:paraId="17BCC593"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20E6DC4B"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23DDC467" w14:textId="539DDDFF" w:rsidTr="00013653">
        <w:trPr>
          <w:trHeight w:val="23"/>
        </w:trPr>
        <w:tc>
          <w:tcPr>
            <w:tcW w:w="1121" w:type="pct"/>
            <w:gridSpan w:val="2"/>
            <w:vMerge/>
          </w:tcPr>
          <w:p w14:paraId="1A4665F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19C21976"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6.Основные методы подготовки питьевой воды, способы и методы улучшения качества питьевой воды. </w:t>
            </w:r>
          </w:p>
        </w:tc>
        <w:tc>
          <w:tcPr>
            <w:tcW w:w="660" w:type="pct"/>
            <w:vMerge/>
            <w:vAlign w:val="center"/>
          </w:tcPr>
          <w:p w14:paraId="465772D9"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6A5A54A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35D26316" w14:textId="266F7745" w:rsidTr="00013653">
        <w:trPr>
          <w:trHeight w:val="23"/>
        </w:trPr>
        <w:tc>
          <w:tcPr>
            <w:tcW w:w="1121" w:type="pct"/>
            <w:gridSpan w:val="2"/>
            <w:vMerge/>
          </w:tcPr>
          <w:p w14:paraId="0DC46788"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42C48427"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7.Устройство и оборудование нецентрализованных систем водоснабжения.</w:t>
            </w:r>
          </w:p>
        </w:tc>
        <w:tc>
          <w:tcPr>
            <w:tcW w:w="660" w:type="pct"/>
            <w:vMerge/>
            <w:vAlign w:val="center"/>
          </w:tcPr>
          <w:p w14:paraId="080EAB68"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1D3F66AA"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48F3EE1F" w14:textId="24523E02" w:rsidTr="00013653">
        <w:trPr>
          <w:trHeight w:val="23"/>
        </w:trPr>
        <w:tc>
          <w:tcPr>
            <w:tcW w:w="1121" w:type="pct"/>
            <w:gridSpan w:val="2"/>
            <w:vMerge/>
          </w:tcPr>
          <w:p w14:paraId="63302692"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4944983D" w14:textId="77777777" w:rsidR="002F0DF8" w:rsidRPr="00013653" w:rsidRDefault="002F0DF8"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8.Методика санитарно-эпидемиологического обследования водного объекта питьевого водоснабжения населения.</w:t>
            </w:r>
          </w:p>
        </w:tc>
        <w:tc>
          <w:tcPr>
            <w:tcW w:w="660" w:type="pct"/>
            <w:vMerge/>
            <w:vAlign w:val="center"/>
          </w:tcPr>
          <w:p w14:paraId="679136E5"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022199B0"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770874" w:rsidRPr="00013653" w14:paraId="7B3E15F4" w14:textId="5E11A8F0" w:rsidTr="00013653">
        <w:trPr>
          <w:trHeight w:val="23"/>
        </w:trPr>
        <w:tc>
          <w:tcPr>
            <w:tcW w:w="1121" w:type="pct"/>
            <w:gridSpan w:val="2"/>
            <w:vMerge/>
          </w:tcPr>
          <w:p w14:paraId="5102E990"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77C70C08" w14:textId="14529B76"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В том числе практических занятий и лабораторных работ</w:t>
            </w:r>
          </w:p>
        </w:tc>
        <w:tc>
          <w:tcPr>
            <w:tcW w:w="660" w:type="pct"/>
            <w:vAlign w:val="center"/>
          </w:tcPr>
          <w:p w14:paraId="2A257D21"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668ADB46"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5B90F388" w14:textId="780B0656" w:rsidTr="00013653">
        <w:trPr>
          <w:trHeight w:val="23"/>
        </w:trPr>
        <w:tc>
          <w:tcPr>
            <w:tcW w:w="1121" w:type="pct"/>
            <w:gridSpan w:val="2"/>
            <w:vMerge/>
          </w:tcPr>
          <w:p w14:paraId="17DD2FF9"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1B862087"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Практическое занятие 3 «Овладение методикой санитарно-эпидемиологического обследования по оценке водного объекта питьевого водоснабжения населения».</w:t>
            </w:r>
          </w:p>
        </w:tc>
        <w:tc>
          <w:tcPr>
            <w:tcW w:w="660" w:type="pct"/>
            <w:vAlign w:val="center"/>
          </w:tcPr>
          <w:p w14:paraId="039A8FF2"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319789E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9FEFF63" w14:textId="1D9243A7"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3718895B" w14:textId="26985368" w:rsidTr="00013653">
        <w:trPr>
          <w:trHeight w:val="23"/>
        </w:trPr>
        <w:tc>
          <w:tcPr>
            <w:tcW w:w="1121" w:type="pct"/>
            <w:gridSpan w:val="2"/>
            <w:vMerge w:val="restart"/>
          </w:tcPr>
          <w:p w14:paraId="62DB8038"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2.4. Гигиеническая характеристика атмосферного воздуха. Санитарно-эпидемиологические требования к атмосферному воздуху в городских и сельских поселениях</w:t>
            </w:r>
          </w:p>
        </w:tc>
        <w:tc>
          <w:tcPr>
            <w:tcW w:w="2560" w:type="pct"/>
            <w:shd w:val="clear" w:color="auto" w:fill="auto"/>
          </w:tcPr>
          <w:p w14:paraId="19D2E00E" w14:textId="77777777" w:rsidR="002F0DF8" w:rsidRPr="00013653" w:rsidRDefault="002F0DF8" w:rsidP="00013653">
            <w:pPr>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Содержание</w:t>
            </w:r>
          </w:p>
        </w:tc>
        <w:tc>
          <w:tcPr>
            <w:tcW w:w="660" w:type="pct"/>
            <w:vMerge w:val="restart"/>
            <w:vAlign w:val="center"/>
          </w:tcPr>
          <w:p w14:paraId="49EA284A" w14:textId="1B200426"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3CC47979"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7EFC10CC" w14:textId="5874F5BD" w:rsidTr="00013653">
        <w:trPr>
          <w:trHeight w:val="23"/>
        </w:trPr>
        <w:tc>
          <w:tcPr>
            <w:tcW w:w="1121" w:type="pct"/>
            <w:gridSpan w:val="2"/>
            <w:vMerge/>
          </w:tcPr>
          <w:p w14:paraId="435A462B"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7942BEDA"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1.Состав атмосферного воздуха. </w:t>
            </w:r>
          </w:p>
        </w:tc>
        <w:tc>
          <w:tcPr>
            <w:tcW w:w="660" w:type="pct"/>
            <w:vMerge/>
            <w:vAlign w:val="center"/>
          </w:tcPr>
          <w:p w14:paraId="10A0AC3B" w14:textId="1A80FCE8"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31437A28"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A044B40" w14:textId="04B2194A"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3F99269" w14:textId="31C785D5" w:rsidTr="00013653">
        <w:trPr>
          <w:trHeight w:val="23"/>
        </w:trPr>
        <w:tc>
          <w:tcPr>
            <w:tcW w:w="1121" w:type="pct"/>
            <w:gridSpan w:val="2"/>
            <w:vMerge/>
          </w:tcPr>
          <w:p w14:paraId="271D593F"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2BF59889"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2.Характеристика основных источников загрязнений атмосферного воздуха городских и сельских поселений. </w:t>
            </w:r>
          </w:p>
        </w:tc>
        <w:tc>
          <w:tcPr>
            <w:tcW w:w="660" w:type="pct"/>
            <w:vMerge/>
            <w:vAlign w:val="center"/>
          </w:tcPr>
          <w:p w14:paraId="07E980A9"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4E65FCF7"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1470B296" w14:textId="39A67F99" w:rsidTr="00013653">
        <w:trPr>
          <w:trHeight w:val="23"/>
        </w:trPr>
        <w:tc>
          <w:tcPr>
            <w:tcW w:w="1121" w:type="pct"/>
            <w:gridSpan w:val="2"/>
            <w:vMerge/>
          </w:tcPr>
          <w:p w14:paraId="387296C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1F0EC821"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3.Закономерности распространения загрязнений воздуха в приземном слое атмосферы. </w:t>
            </w:r>
          </w:p>
        </w:tc>
        <w:tc>
          <w:tcPr>
            <w:tcW w:w="660" w:type="pct"/>
            <w:vMerge/>
            <w:vAlign w:val="center"/>
          </w:tcPr>
          <w:p w14:paraId="1520552F"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4379F1B0"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242DFB8A" w14:textId="3839D65D" w:rsidTr="00013653">
        <w:trPr>
          <w:trHeight w:val="23"/>
        </w:trPr>
        <w:tc>
          <w:tcPr>
            <w:tcW w:w="1121" w:type="pct"/>
            <w:gridSpan w:val="2"/>
            <w:vMerge/>
          </w:tcPr>
          <w:p w14:paraId="427FD50C"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3D1CFBCF"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4.Самоочищение атмосферного воздуха. </w:t>
            </w:r>
          </w:p>
        </w:tc>
        <w:tc>
          <w:tcPr>
            <w:tcW w:w="660" w:type="pct"/>
            <w:vMerge/>
            <w:vAlign w:val="center"/>
          </w:tcPr>
          <w:p w14:paraId="1BF514DC"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1DE17711"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06AF14C1" w14:textId="6DA19360" w:rsidTr="00013653">
        <w:trPr>
          <w:trHeight w:val="23"/>
        </w:trPr>
        <w:tc>
          <w:tcPr>
            <w:tcW w:w="1121" w:type="pct"/>
            <w:gridSpan w:val="2"/>
            <w:vMerge/>
          </w:tcPr>
          <w:p w14:paraId="131798C7"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0B4CD440"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5.Критерии безопасности и (или) безвредности атмосферного воздуха для человека. </w:t>
            </w:r>
          </w:p>
        </w:tc>
        <w:tc>
          <w:tcPr>
            <w:tcW w:w="660" w:type="pct"/>
            <w:vMerge/>
            <w:vAlign w:val="center"/>
          </w:tcPr>
          <w:p w14:paraId="1D775971"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6A9FBFA9"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702BCED1" w14:textId="0D88A4EB" w:rsidTr="00013653">
        <w:trPr>
          <w:trHeight w:val="23"/>
        </w:trPr>
        <w:tc>
          <w:tcPr>
            <w:tcW w:w="1121" w:type="pct"/>
            <w:gridSpan w:val="2"/>
            <w:vMerge/>
          </w:tcPr>
          <w:p w14:paraId="05BBD548"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11F1E23B"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6.Влияние атмосферного воздуха на здоровье населения.</w:t>
            </w:r>
          </w:p>
        </w:tc>
        <w:tc>
          <w:tcPr>
            <w:tcW w:w="660" w:type="pct"/>
            <w:vMerge/>
            <w:vAlign w:val="center"/>
          </w:tcPr>
          <w:p w14:paraId="0780B852"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4E2B7BC6"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47636D7B" w14:textId="753841CE" w:rsidTr="00013653">
        <w:trPr>
          <w:trHeight w:val="23"/>
        </w:trPr>
        <w:tc>
          <w:tcPr>
            <w:tcW w:w="1121" w:type="pct"/>
            <w:gridSpan w:val="2"/>
            <w:vMerge/>
          </w:tcPr>
          <w:p w14:paraId="5BAA2E7F"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2AC6A0AB"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7.Система мероприятий по санитарной охране атмосферного воздуха городских и сельских поселений.</w:t>
            </w:r>
          </w:p>
        </w:tc>
        <w:tc>
          <w:tcPr>
            <w:tcW w:w="660" w:type="pct"/>
            <w:vMerge/>
            <w:vAlign w:val="center"/>
          </w:tcPr>
          <w:p w14:paraId="210E947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0A4164BD"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26FC1194" w14:textId="09C26587" w:rsidTr="00013653">
        <w:trPr>
          <w:trHeight w:val="23"/>
        </w:trPr>
        <w:tc>
          <w:tcPr>
            <w:tcW w:w="1121" w:type="pct"/>
            <w:gridSpan w:val="2"/>
            <w:vMerge/>
          </w:tcPr>
          <w:p w14:paraId="4C6BDB0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60BD8E9A"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8.Нормативная правовая документация, регламентирующая требования к атмосферному воздуху.</w:t>
            </w:r>
          </w:p>
        </w:tc>
        <w:tc>
          <w:tcPr>
            <w:tcW w:w="660" w:type="pct"/>
            <w:vMerge/>
            <w:vAlign w:val="center"/>
          </w:tcPr>
          <w:p w14:paraId="63149098"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01BDAEBC"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200E4317" w14:textId="64E508BC" w:rsidTr="00013653">
        <w:trPr>
          <w:trHeight w:val="23"/>
        </w:trPr>
        <w:tc>
          <w:tcPr>
            <w:tcW w:w="1121" w:type="pct"/>
            <w:gridSpan w:val="2"/>
            <w:vMerge/>
          </w:tcPr>
          <w:p w14:paraId="2F3B25FF"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0B2D6934"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9.Методы отбора проб атмосферного воздуха для проведения лабораторных исследований и испытаний.</w:t>
            </w:r>
          </w:p>
        </w:tc>
        <w:tc>
          <w:tcPr>
            <w:tcW w:w="660" w:type="pct"/>
            <w:vMerge/>
            <w:vAlign w:val="center"/>
          </w:tcPr>
          <w:p w14:paraId="6829A0E4"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418CF51B"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770874" w:rsidRPr="00013653" w14:paraId="72969B1D" w14:textId="57A3F15C" w:rsidTr="00013653">
        <w:trPr>
          <w:trHeight w:val="23"/>
        </w:trPr>
        <w:tc>
          <w:tcPr>
            <w:tcW w:w="1121" w:type="pct"/>
            <w:gridSpan w:val="2"/>
            <w:vMerge/>
          </w:tcPr>
          <w:p w14:paraId="5E309149"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084285C0" w14:textId="10CBCE2F" w:rsidR="00770874" w:rsidRPr="00013653" w:rsidRDefault="00770874"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В том числе практических занятий и лабораторных работ</w:t>
            </w:r>
          </w:p>
        </w:tc>
        <w:tc>
          <w:tcPr>
            <w:tcW w:w="660" w:type="pct"/>
            <w:vAlign w:val="center"/>
          </w:tcPr>
          <w:p w14:paraId="7B11BD43"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476F4D7C"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0F3A47FC" w14:textId="13FC5994" w:rsidTr="00013653">
        <w:trPr>
          <w:trHeight w:val="23"/>
        </w:trPr>
        <w:tc>
          <w:tcPr>
            <w:tcW w:w="1121" w:type="pct"/>
            <w:gridSpan w:val="2"/>
            <w:vMerge/>
          </w:tcPr>
          <w:p w14:paraId="16C99768"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4EC22B99" w14:textId="77777777" w:rsidR="00770874" w:rsidRPr="00013653" w:rsidRDefault="00770874"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4 «</w:t>
            </w:r>
            <w:r w:rsidRPr="00013653">
              <w:rPr>
                <w:rFonts w:ascii="Times New Roman" w:eastAsia="Calibri" w:hAnsi="Times New Roman" w:cs="Times New Roman"/>
                <w:bCs/>
                <w:sz w:val="24"/>
                <w:lang w:eastAsia="ru-RU"/>
              </w:rPr>
              <w:t>Овладение методикой</w:t>
            </w:r>
            <w:r w:rsidRPr="00013653">
              <w:rPr>
                <w:rFonts w:ascii="Times New Roman" w:eastAsia="Times New Roman" w:hAnsi="Times New Roman" w:cs="Times New Roman"/>
                <w:sz w:val="24"/>
                <w:lang w:eastAsia="ru-RU"/>
              </w:rPr>
              <w:t xml:space="preserve"> отбора проб атмосферного воздуха для проведения лабораторных исследований и испытаний».</w:t>
            </w:r>
          </w:p>
        </w:tc>
        <w:tc>
          <w:tcPr>
            <w:tcW w:w="660" w:type="pct"/>
            <w:vAlign w:val="center"/>
          </w:tcPr>
          <w:p w14:paraId="0A0F7CFA"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2B1D05F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30539D6" w14:textId="137AB192"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679C1D4" w14:textId="0A88B3FE" w:rsidTr="00013653">
        <w:trPr>
          <w:trHeight w:val="23"/>
        </w:trPr>
        <w:tc>
          <w:tcPr>
            <w:tcW w:w="1121" w:type="pct"/>
            <w:gridSpan w:val="2"/>
            <w:vMerge w:val="restart"/>
          </w:tcPr>
          <w:p w14:paraId="49E834C3"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2.5. Гигиеническая характеристика почвы. Санитарно-эпидемиологические требования к почвам, содержанию территорий городских и сельских поселений, промышленных площадок</w:t>
            </w:r>
          </w:p>
        </w:tc>
        <w:tc>
          <w:tcPr>
            <w:tcW w:w="2560" w:type="pct"/>
            <w:shd w:val="clear" w:color="auto" w:fill="auto"/>
          </w:tcPr>
          <w:p w14:paraId="6C3CE8BD"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Calibri" w:hAnsi="Times New Roman" w:cs="Times New Roman"/>
                <w:b/>
                <w:bCs/>
                <w:sz w:val="24"/>
                <w:lang w:eastAsia="ru-RU"/>
              </w:rPr>
              <w:t>Содержание</w:t>
            </w:r>
          </w:p>
        </w:tc>
        <w:tc>
          <w:tcPr>
            <w:tcW w:w="660" w:type="pct"/>
            <w:vMerge w:val="restart"/>
            <w:vAlign w:val="center"/>
          </w:tcPr>
          <w:p w14:paraId="77B99AEF" w14:textId="22B591EA"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396DC44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2CD332B7" w14:textId="4310C48B" w:rsidTr="00013653">
        <w:trPr>
          <w:trHeight w:val="23"/>
        </w:trPr>
        <w:tc>
          <w:tcPr>
            <w:tcW w:w="1121" w:type="pct"/>
            <w:gridSpan w:val="2"/>
            <w:vMerge/>
          </w:tcPr>
          <w:p w14:paraId="280DB75C"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314019FE"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1.Характеристика основных источников загрязнений почвы.</w:t>
            </w:r>
          </w:p>
        </w:tc>
        <w:tc>
          <w:tcPr>
            <w:tcW w:w="660" w:type="pct"/>
            <w:vMerge/>
            <w:vAlign w:val="center"/>
          </w:tcPr>
          <w:p w14:paraId="0331E963" w14:textId="3CEC99F6"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6C7CCAEA"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550EB06" w14:textId="0A816C18"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074DA06C" w14:textId="3C553FEA" w:rsidTr="00013653">
        <w:trPr>
          <w:trHeight w:val="23"/>
        </w:trPr>
        <w:tc>
          <w:tcPr>
            <w:tcW w:w="1121" w:type="pct"/>
            <w:gridSpan w:val="2"/>
            <w:vMerge/>
          </w:tcPr>
          <w:p w14:paraId="3D4D4F5B"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59EA1B5E"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2.Самоочищение почвы. </w:t>
            </w:r>
          </w:p>
        </w:tc>
        <w:tc>
          <w:tcPr>
            <w:tcW w:w="660" w:type="pct"/>
            <w:vMerge/>
            <w:vAlign w:val="center"/>
          </w:tcPr>
          <w:p w14:paraId="0528BFAA"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2D81BBD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28E4EB63" w14:textId="6510EE8A" w:rsidTr="00013653">
        <w:trPr>
          <w:trHeight w:val="23"/>
        </w:trPr>
        <w:tc>
          <w:tcPr>
            <w:tcW w:w="1121" w:type="pct"/>
            <w:gridSpan w:val="2"/>
            <w:vMerge/>
          </w:tcPr>
          <w:p w14:paraId="4810038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2964705E"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3.Гигиеническая характеристика отходов производства и потребления. </w:t>
            </w:r>
          </w:p>
        </w:tc>
        <w:tc>
          <w:tcPr>
            <w:tcW w:w="660" w:type="pct"/>
            <w:vMerge/>
            <w:vAlign w:val="center"/>
          </w:tcPr>
          <w:p w14:paraId="0D37989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59C1B7E"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6EC5DE5C" w14:textId="60D7982C" w:rsidTr="00013653">
        <w:trPr>
          <w:trHeight w:val="23"/>
        </w:trPr>
        <w:tc>
          <w:tcPr>
            <w:tcW w:w="1121" w:type="pct"/>
            <w:gridSpan w:val="2"/>
            <w:vMerge/>
          </w:tcPr>
          <w:p w14:paraId="71270057"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0044FF79"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4.Сбор, использование, обезвреживание, транспортировка, хранение и захоронение отходов. </w:t>
            </w:r>
          </w:p>
        </w:tc>
        <w:tc>
          <w:tcPr>
            <w:tcW w:w="660" w:type="pct"/>
            <w:vMerge/>
            <w:vAlign w:val="center"/>
          </w:tcPr>
          <w:p w14:paraId="72096DC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49F5C34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2DCD6BE0" w14:textId="7452295A" w:rsidTr="00013653">
        <w:trPr>
          <w:trHeight w:val="23"/>
        </w:trPr>
        <w:tc>
          <w:tcPr>
            <w:tcW w:w="1121" w:type="pct"/>
            <w:gridSpan w:val="2"/>
            <w:vMerge/>
          </w:tcPr>
          <w:p w14:paraId="37F060F0"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1BC3B839"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5.Специализированный автотранспорт. </w:t>
            </w:r>
          </w:p>
        </w:tc>
        <w:tc>
          <w:tcPr>
            <w:tcW w:w="660" w:type="pct"/>
            <w:vMerge/>
            <w:vAlign w:val="center"/>
          </w:tcPr>
          <w:p w14:paraId="3E7F1EC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F094D5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63010C3" w14:textId="72E9E9BC" w:rsidTr="00013653">
        <w:trPr>
          <w:trHeight w:val="23"/>
        </w:trPr>
        <w:tc>
          <w:tcPr>
            <w:tcW w:w="1121" w:type="pct"/>
            <w:gridSpan w:val="2"/>
            <w:vMerge/>
          </w:tcPr>
          <w:p w14:paraId="3CB03C34"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500269D6"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6.Санитарно-эпидемиологические требования к почвам, содержанию территорий городских и сельских поселений, промышленных площадок.</w:t>
            </w:r>
          </w:p>
        </w:tc>
        <w:tc>
          <w:tcPr>
            <w:tcW w:w="660" w:type="pct"/>
            <w:vMerge/>
            <w:vAlign w:val="center"/>
          </w:tcPr>
          <w:p w14:paraId="07A3138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2B8C24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159EC4C" w14:textId="5502676D" w:rsidTr="00013653">
        <w:trPr>
          <w:trHeight w:val="23"/>
        </w:trPr>
        <w:tc>
          <w:tcPr>
            <w:tcW w:w="1121" w:type="pct"/>
            <w:gridSpan w:val="2"/>
            <w:vMerge/>
          </w:tcPr>
          <w:p w14:paraId="4CFFB49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08C02E6C"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7.Методика санитарно-эпидемиологического обследования земельных участков, территорий городских и сельских поселений, промышленных площадок.</w:t>
            </w:r>
          </w:p>
        </w:tc>
        <w:tc>
          <w:tcPr>
            <w:tcW w:w="660" w:type="pct"/>
            <w:vMerge/>
            <w:vAlign w:val="center"/>
          </w:tcPr>
          <w:p w14:paraId="4FC19AB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846929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043922FA" w14:textId="2671B9F1" w:rsidTr="00013653">
        <w:trPr>
          <w:trHeight w:val="23"/>
        </w:trPr>
        <w:tc>
          <w:tcPr>
            <w:tcW w:w="1121" w:type="pct"/>
            <w:gridSpan w:val="2"/>
            <w:vMerge/>
          </w:tcPr>
          <w:p w14:paraId="01CAFCD3"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6351DCA1" w14:textId="38C21537"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В том числе практических занятий и лабораторных работ</w:t>
            </w:r>
          </w:p>
        </w:tc>
        <w:tc>
          <w:tcPr>
            <w:tcW w:w="660" w:type="pct"/>
            <w:vAlign w:val="center"/>
          </w:tcPr>
          <w:p w14:paraId="5689EC3F"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73F7104A"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6BB4CCA9" w14:textId="6838DA7F" w:rsidTr="00013653">
        <w:trPr>
          <w:trHeight w:val="23"/>
        </w:trPr>
        <w:tc>
          <w:tcPr>
            <w:tcW w:w="1121" w:type="pct"/>
            <w:gridSpan w:val="2"/>
            <w:vMerge/>
          </w:tcPr>
          <w:p w14:paraId="1EFF8E7D"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4D0A17B1" w14:textId="77777777"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5 «</w:t>
            </w:r>
            <w:r w:rsidRPr="00013653">
              <w:rPr>
                <w:rFonts w:ascii="Times New Roman" w:eastAsia="Calibri" w:hAnsi="Times New Roman" w:cs="Times New Roman"/>
                <w:bCs/>
                <w:sz w:val="24"/>
                <w:lang w:eastAsia="ru-RU"/>
              </w:rPr>
              <w:t>Овладение методикой</w:t>
            </w:r>
            <w:r w:rsidRPr="00013653">
              <w:rPr>
                <w:rFonts w:ascii="Times New Roman" w:eastAsia="Times New Roman" w:hAnsi="Times New Roman" w:cs="Times New Roman"/>
                <w:sz w:val="24"/>
                <w:lang w:eastAsia="ru-RU"/>
              </w:rPr>
              <w:t xml:space="preserve"> санитарно-эпидемиологического обследования по оценке земельных участков, территорий городских и сельских поселений, промышленных площадок».</w:t>
            </w:r>
          </w:p>
        </w:tc>
        <w:tc>
          <w:tcPr>
            <w:tcW w:w="660" w:type="pct"/>
            <w:vAlign w:val="center"/>
          </w:tcPr>
          <w:p w14:paraId="173BC9AE"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15659170"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8231E77" w14:textId="74894003"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5F53C312" w14:textId="26549D63" w:rsidTr="00013653">
        <w:trPr>
          <w:trHeight w:val="23"/>
        </w:trPr>
        <w:tc>
          <w:tcPr>
            <w:tcW w:w="1121" w:type="pct"/>
            <w:gridSpan w:val="2"/>
            <w:vMerge w:val="restart"/>
          </w:tcPr>
          <w:p w14:paraId="121C4EEE"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2.6. Санитарно-эпидемиологические требования к планировке и застройке городских и сельских поселений</w:t>
            </w:r>
          </w:p>
        </w:tc>
        <w:tc>
          <w:tcPr>
            <w:tcW w:w="2560" w:type="pct"/>
            <w:tcBorders>
              <w:bottom w:val="single" w:sz="4" w:space="0" w:color="auto"/>
            </w:tcBorders>
            <w:shd w:val="clear" w:color="auto" w:fill="auto"/>
          </w:tcPr>
          <w:p w14:paraId="630CCAB7" w14:textId="77777777" w:rsidR="002F0DF8" w:rsidRPr="00013653" w:rsidRDefault="002F0DF8" w:rsidP="00013653">
            <w:pPr>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Содержание</w:t>
            </w:r>
          </w:p>
        </w:tc>
        <w:tc>
          <w:tcPr>
            <w:tcW w:w="660" w:type="pct"/>
            <w:vMerge w:val="restart"/>
            <w:vAlign w:val="center"/>
          </w:tcPr>
          <w:p w14:paraId="7CC9A88A" w14:textId="5F70FC2B"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1726B6DC"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11E419EB" w14:textId="4341CBDF" w:rsidTr="00013653">
        <w:trPr>
          <w:trHeight w:val="23"/>
        </w:trPr>
        <w:tc>
          <w:tcPr>
            <w:tcW w:w="1121" w:type="pct"/>
            <w:gridSpan w:val="2"/>
            <w:vMerge/>
          </w:tcPr>
          <w:p w14:paraId="2B6F7D0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6F1B65AE"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1.Планировка и застройка городских и сельских поселений. </w:t>
            </w:r>
          </w:p>
        </w:tc>
        <w:tc>
          <w:tcPr>
            <w:tcW w:w="660" w:type="pct"/>
            <w:vMerge/>
            <w:vAlign w:val="center"/>
          </w:tcPr>
          <w:p w14:paraId="0918A7A5" w14:textId="4391CE59"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742B4BA1"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4E36FB75" w14:textId="3C015739"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50D2FE4E" w14:textId="2E59A25A" w:rsidTr="00013653">
        <w:trPr>
          <w:trHeight w:val="23"/>
        </w:trPr>
        <w:tc>
          <w:tcPr>
            <w:tcW w:w="1121" w:type="pct"/>
            <w:gridSpan w:val="2"/>
            <w:vMerge/>
          </w:tcPr>
          <w:p w14:paraId="76C30FF4"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3447FDB3"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2.Функциональное зонирование и организация территории. </w:t>
            </w:r>
          </w:p>
        </w:tc>
        <w:tc>
          <w:tcPr>
            <w:tcW w:w="660" w:type="pct"/>
            <w:vMerge/>
            <w:vAlign w:val="center"/>
          </w:tcPr>
          <w:p w14:paraId="48DC91D2"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3FB63149"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44F39E95" w14:textId="4B8D8826" w:rsidTr="00013653">
        <w:trPr>
          <w:trHeight w:val="23"/>
        </w:trPr>
        <w:tc>
          <w:tcPr>
            <w:tcW w:w="1121" w:type="pct"/>
            <w:gridSpan w:val="2"/>
            <w:vMerge/>
          </w:tcPr>
          <w:p w14:paraId="4972C81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5372ADFC"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3.Санитарно-защитные зоны. </w:t>
            </w:r>
          </w:p>
        </w:tc>
        <w:tc>
          <w:tcPr>
            <w:tcW w:w="660" w:type="pct"/>
            <w:vMerge/>
            <w:vAlign w:val="center"/>
          </w:tcPr>
          <w:p w14:paraId="71898D03"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0FACF05A"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6F7C3066" w14:textId="788D584D" w:rsidTr="00013653">
        <w:trPr>
          <w:trHeight w:val="23"/>
        </w:trPr>
        <w:tc>
          <w:tcPr>
            <w:tcW w:w="1121" w:type="pct"/>
            <w:gridSpan w:val="2"/>
            <w:vMerge/>
          </w:tcPr>
          <w:p w14:paraId="5117829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0DF980C6"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4.Комплексное благоустройство городских и сельских поселений. </w:t>
            </w:r>
          </w:p>
        </w:tc>
        <w:tc>
          <w:tcPr>
            <w:tcW w:w="660" w:type="pct"/>
            <w:vMerge/>
            <w:vAlign w:val="center"/>
          </w:tcPr>
          <w:p w14:paraId="37CDDBF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181773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639A8C7A" w14:textId="3EC81CFA" w:rsidTr="00013653">
        <w:trPr>
          <w:trHeight w:val="23"/>
        </w:trPr>
        <w:tc>
          <w:tcPr>
            <w:tcW w:w="1121" w:type="pct"/>
            <w:gridSpan w:val="2"/>
            <w:vMerge/>
          </w:tcPr>
          <w:p w14:paraId="0A59B690"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2EBD6F61"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5.Реализация мер по предупреждению и устранению вредного воздействия на человека факторов среды обитания. </w:t>
            </w:r>
          </w:p>
        </w:tc>
        <w:tc>
          <w:tcPr>
            <w:tcW w:w="660" w:type="pct"/>
            <w:vMerge/>
            <w:vAlign w:val="center"/>
          </w:tcPr>
          <w:p w14:paraId="3466B78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E0C770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03582CBF" w14:textId="5F3F9AC4" w:rsidTr="00013653">
        <w:trPr>
          <w:trHeight w:val="23"/>
        </w:trPr>
        <w:tc>
          <w:tcPr>
            <w:tcW w:w="1121" w:type="pct"/>
            <w:gridSpan w:val="2"/>
            <w:vMerge/>
          </w:tcPr>
          <w:p w14:paraId="3B0C2280"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5B945DD8"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6.Санитарно-эпидемиологические требования к планировке и застройке городских и сельских поселений.</w:t>
            </w:r>
          </w:p>
        </w:tc>
        <w:tc>
          <w:tcPr>
            <w:tcW w:w="660" w:type="pct"/>
            <w:vMerge/>
            <w:vAlign w:val="center"/>
          </w:tcPr>
          <w:p w14:paraId="65E0FD0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6212CC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F8D4979" w14:textId="61BF33B1" w:rsidTr="00013653">
        <w:trPr>
          <w:trHeight w:val="23"/>
        </w:trPr>
        <w:tc>
          <w:tcPr>
            <w:tcW w:w="1121" w:type="pct"/>
            <w:gridSpan w:val="2"/>
            <w:vMerge/>
          </w:tcPr>
          <w:p w14:paraId="68B95322"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28B71E96"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7.Методика санитарно-эпидемиологического обследования при планировке и застройке городских и сельских поселений, общественных центров, жилых районов, магистралей городов, объектов гражданского, промышленного и сельскохозяйственного назначения.</w:t>
            </w:r>
          </w:p>
        </w:tc>
        <w:tc>
          <w:tcPr>
            <w:tcW w:w="660" w:type="pct"/>
            <w:vMerge/>
            <w:vAlign w:val="center"/>
          </w:tcPr>
          <w:p w14:paraId="141D352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F2EFAFE"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2A775927" w14:textId="485FDF7A" w:rsidTr="00013653">
        <w:trPr>
          <w:trHeight w:val="23"/>
        </w:trPr>
        <w:tc>
          <w:tcPr>
            <w:tcW w:w="1121" w:type="pct"/>
            <w:gridSpan w:val="2"/>
            <w:vMerge/>
          </w:tcPr>
          <w:p w14:paraId="2A489028"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3CCF2945" w14:textId="15CD3CDD"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В том числе практических занятий и лабораторных работ</w:t>
            </w:r>
          </w:p>
        </w:tc>
        <w:tc>
          <w:tcPr>
            <w:tcW w:w="660" w:type="pct"/>
            <w:vAlign w:val="center"/>
          </w:tcPr>
          <w:p w14:paraId="726F14A1"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210D393E"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627B7B94" w14:textId="1359C4E9" w:rsidTr="00013653">
        <w:trPr>
          <w:trHeight w:val="23"/>
        </w:trPr>
        <w:tc>
          <w:tcPr>
            <w:tcW w:w="1121" w:type="pct"/>
            <w:gridSpan w:val="2"/>
            <w:vMerge/>
          </w:tcPr>
          <w:p w14:paraId="3FA3FFF7"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119F758F" w14:textId="77777777"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6 «</w:t>
            </w:r>
            <w:r w:rsidRPr="00013653">
              <w:rPr>
                <w:rFonts w:ascii="Times New Roman" w:eastAsia="Calibri" w:hAnsi="Times New Roman" w:cs="Times New Roman"/>
                <w:bCs/>
                <w:sz w:val="24"/>
                <w:lang w:eastAsia="ru-RU"/>
              </w:rPr>
              <w:t>Овладение методикой</w:t>
            </w:r>
            <w:r w:rsidRPr="00013653">
              <w:rPr>
                <w:rFonts w:ascii="Times New Roman" w:eastAsia="Times New Roman" w:hAnsi="Times New Roman" w:cs="Times New Roman"/>
                <w:sz w:val="24"/>
                <w:lang w:eastAsia="ru-RU"/>
              </w:rPr>
              <w:t xml:space="preserve"> санитарно-эпидемиологического обследования при планировке и застройке городских и сельских поселений, общественных центров, жилых районов, магистралей городов, объектов гражданского, промышленного и сельскохозяйственного назначения».</w:t>
            </w:r>
          </w:p>
        </w:tc>
        <w:tc>
          <w:tcPr>
            <w:tcW w:w="660" w:type="pct"/>
            <w:vAlign w:val="center"/>
          </w:tcPr>
          <w:p w14:paraId="2D6DA5B9"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012B43A3"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5E3D9C3" w14:textId="73CE775A"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73CCDFDF" w14:textId="4125F3BE" w:rsidTr="00013653">
        <w:trPr>
          <w:trHeight w:val="23"/>
        </w:trPr>
        <w:tc>
          <w:tcPr>
            <w:tcW w:w="1121" w:type="pct"/>
            <w:gridSpan w:val="2"/>
            <w:vMerge w:val="restart"/>
          </w:tcPr>
          <w:p w14:paraId="3640C0A5" w14:textId="77777777" w:rsidR="002F0DF8" w:rsidRPr="00013653" w:rsidRDefault="002F0DF8" w:rsidP="00013653">
            <w:pPr>
              <w:rPr>
                <w:rFonts w:ascii="Times New Roman" w:eastAsia="Times New Roman" w:hAnsi="Times New Roman" w:cs="Times New Roman"/>
                <w:bCs/>
                <w:sz w:val="24"/>
                <w:lang w:eastAsia="ru-RU"/>
              </w:rPr>
            </w:pPr>
            <w:r w:rsidRPr="00013653">
              <w:rPr>
                <w:rFonts w:ascii="Times New Roman" w:eastAsia="Calibri" w:hAnsi="Times New Roman" w:cs="Times New Roman"/>
                <w:b/>
                <w:bCs/>
                <w:sz w:val="24"/>
                <w:lang w:eastAsia="ru-RU"/>
              </w:rPr>
              <w:t>Тема 2.7. Санитарно-гигиенические требования к шуму, вибрации, электромагнитным излучениям в окружающей среде</w:t>
            </w:r>
          </w:p>
        </w:tc>
        <w:tc>
          <w:tcPr>
            <w:tcW w:w="2560" w:type="pct"/>
            <w:shd w:val="clear" w:color="auto" w:fill="auto"/>
          </w:tcPr>
          <w:p w14:paraId="6D2B58A6" w14:textId="77777777" w:rsidR="002F0DF8" w:rsidRPr="00013653" w:rsidRDefault="002F0DF8" w:rsidP="00013653">
            <w:pPr>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Содержание</w:t>
            </w:r>
          </w:p>
        </w:tc>
        <w:tc>
          <w:tcPr>
            <w:tcW w:w="660" w:type="pct"/>
            <w:vMerge w:val="restart"/>
            <w:vAlign w:val="center"/>
          </w:tcPr>
          <w:p w14:paraId="32F4C8EC" w14:textId="0ADE4333"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68049B0F"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137B2BF8" w14:textId="13BD82E4" w:rsidTr="00013653">
        <w:trPr>
          <w:trHeight w:val="23"/>
        </w:trPr>
        <w:tc>
          <w:tcPr>
            <w:tcW w:w="1121" w:type="pct"/>
            <w:gridSpan w:val="2"/>
            <w:vMerge/>
          </w:tcPr>
          <w:p w14:paraId="15B55B8F"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69864601"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1.Источники физических факторов воздействия (шум, вибрация, электромагнитные излучения) в условиях среды обитания.</w:t>
            </w:r>
          </w:p>
        </w:tc>
        <w:tc>
          <w:tcPr>
            <w:tcW w:w="660" w:type="pct"/>
            <w:vMerge/>
            <w:vAlign w:val="center"/>
          </w:tcPr>
          <w:p w14:paraId="5F387206" w14:textId="71B03493"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195A8258"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85322A4" w14:textId="40471BDF"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7D425F3E" w14:textId="5864E829" w:rsidTr="00013653">
        <w:trPr>
          <w:trHeight w:val="23"/>
        </w:trPr>
        <w:tc>
          <w:tcPr>
            <w:tcW w:w="1121" w:type="pct"/>
            <w:gridSpan w:val="2"/>
            <w:vMerge/>
          </w:tcPr>
          <w:p w14:paraId="7752901F"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356FFCF5"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2.Вредное воздействие физических факторов среды обитания на здоровье человека. </w:t>
            </w:r>
          </w:p>
        </w:tc>
        <w:tc>
          <w:tcPr>
            <w:tcW w:w="660" w:type="pct"/>
            <w:vMerge/>
            <w:vAlign w:val="center"/>
          </w:tcPr>
          <w:p w14:paraId="24481B0C"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322B4D07"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00D04D0F" w14:textId="4236E11B" w:rsidTr="00013653">
        <w:trPr>
          <w:trHeight w:val="23"/>
        </w:trPr>
        <w:tc>
          <w:tcPr>
            <w:tcW w:w="1121" w:type="pct"/>
            <w:gridSpan w:val="2"/>
            <w:vMerge/>
          </w:tcPr>
          <w:p w14:paraId="764CBD17"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78FF0706"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3.Гигиеническое нормирование уровней воздействия физических факторов в условиях среды обитания.</w:t>
            </w:r>
          </w:p>
        </w:tc>
        <w:tc>
          <w:tcPr>
            <w:tcW w:w="660" w:type="pct"/>
            <w:vMerge/>
            <w:vAlign w:val="center"/>
          </w:tcPr>
          <w:p w14:paraId="6ABD7221"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4E66A14C"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1CF52561" w14:textId="5246CE4E" w:rsidTr="00013653">
        <w:trPr>
          <w:trHeight w:val="23"/>
        </w:trPr>
        <w:tc>
          <w:tcPr>
            <w:tcW w:w="1121" w:type="pct"/>
            <w:gridSpan w:val="2"/>
            <w:vMerge/>
          </w:tcPr>
          <w:p w14:paraId="5228EF98"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077C8E70"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4.Методы измерения физических факторов среды обитания.</w:t>
            </w:r>
          </w:p>
        </w:tc>
        <w:tc>
          <w:tcPr>
            <w:tcW w:w="660" w:type="pct"/>
            <w:vMerge/>
            <w:vAlign w:val="center"/>
          </w:tcPr>
          <w:p w14:paraId="50711310"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c>
          <w:tcPr>
            <w:tcW w:w="659" w:type="pct"/>
            <w:vMerge/>
            <w:vAlign w:val="center"/>
          </w:tcPr>
          <w:p w14:paraId="01655D2F"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770874" w:rsidRPr="00013653" w14:paraId="46B7C0C4" w14:textId="28B47532" w:rsidTr="00013653">
        <w:trPr>
          <w:trHeight w:val="23"/>
        </w:trPr>
        <w:tc>
          <w:tcPr>
            <w:tcW w:w="1121" w:type="pct"/>
            <w:gridSpan w:val="2"/>
            <w:vMerge/>
          </w:tcPr>
          <w:p w14:paraId="03A7C88B"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56C528DA" w14:textId="312DBD87"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В том числе практических занятий и лабораторных работ</w:t>
            </w:r>
          </w:p>
        </w:tc>
        <w:tc>
          <w:tcPr>
            <w:tcW w:w="660" w:type="pct"/>
            <w:vAlign w:val="center"/>
          </w:tcPr>
          <w:p w14:paraId="64BD216A"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2E00BD95"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07B8B8E4" w14:textId="6D75C7DE" w:rsidTr="00013653">
        <w:trPr>
          <w:trHeight w:val="23"/>
        </w:trPr>
        <w:tc>
          <w:tcPr>
            <w:tcW w:w="1121" w:type="pct"/>
            <w:gridSpan w:val="2"/>
            <w:vMerge/>
          </w:tcPr>
          <w:p w14:paraId="126AF034"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2B8DBBEE"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 Практическое занятие 7 «</w:t>
            </w:r>
            <w:r w:rsidRPr="00013653">
              <w:rPr>
                <w:rFonts w:ascii="Times New Roman" w:eastAsia="Calibri" w:hAnsi="Times New Roman" w:cs="Times New Roman"/>
                <w:bCs/>
                <w:sz w:val="24"/>
                <w:lang w:eastAsia="ru-RU"/>
              </w:rPr>
              <w:t>Овладение методикой</w:t>
            </w:r>
            <w:r w:rsidRPr="00013653">
              <w:rPr>
                <w:rFonts w:ascii="Times New Roman" w:eastAsia="Times New Roman" w:hAnsi="Times New Roman" w:cs="Times New Roman"/>
                <w:sz w:val="24"/>
                <w:lang w:eastAsia="ru-RU"/>
              </w:rPr>
              <w:t xml:space="preserve"> измерения физических факторов среды обитания».</w:t>
            </w:r>
          </w:p>
        </w:tc>
        <w:tc>
          <w:tcPr>
            <w:tcW w:w="660" w:type="pct"/>
            <w:vAlign w:val="center"/>
          </w:tcPr>
          <w:p w14:paraId="776F6669"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5A8183D3" w14:textId="77777777" w:rsidR="00770874" w:rsidRPr="00013653" w:rsidRDefault="00770874" w:rsidP="00013653">
            <w:pPr>
              <w:suppressAutoHyphens/>
              <w:jc w:val="center"/>
              <w:rPr>
                <w:rFonts w:ascii="Times New Roman" w:eastAsia="Times New Roman" w:hAnsi="Times New Roman" w:cs="Times New Roman"/>
                <w:sz w:val="24"/>
                <w:lang w:eastAsia="ru-RU"/>
              </w:rPr>
            </w:pPr>
          </w:p>
        </w:tc>
      </w:tr>
      <w:tr w:rsidR="002F0DF8" w:rsidRPr="00013653" w14:paraId="156FEBCA" w14:textId="35AB14BD" w:rsidTr="00013653">
        <w:trPr>
          <w:trHeight w:val="23"/>
        </w:trPr>
        <w:tc>
          <w:tcPr>
            <w:tcW w:w="1121" w:type="pct"/>
            <w:gridSpan w:val="2"/>
            <w:vMerge w:val="restart"/>
          </w:tcPr>
          <w:p w14:paraId="5499C849" w14:textId="77777777" w:rsidR="002F0DF8" w:rsidRPr="00013653" w:rsidRDefault="002F0DF8" w:rsidP="00013653">
            <w:pPr>
              <w:rPr>
                <w:rFonts w:ascii="Times New Roman" w:eastAsia="Times New Roman" w:hAnsi="Times New Roman" w:cs="Times New Roman"/>
                <w:bCs/>
                <w:sz w:val="24"/>
                <w:lang w:eastAsia="ru-RU"/>
              </w:rPr>
            </w:pPr>
            <w:r w:rsidRPr="00013653">
              <w:rPr>
                <w:rFonts w:ascii="Times New Roman" w:eastAsia="Calibri" w:hAnsi="Times New Roman" w:cs="Times New Roman"/>
                <w:b/>
                <w:bCs/>
                <w:sz w:val="24"/>
                <w:lang w:eastAsia="ru-RU"/>
              </w:rPr>
              <w:t>Тема 2.18. Санитарно-эпидемиологические требования к жилым помещениям</w:t>
            </w:r>
          </w:p>
        </w:tc>
        <w:tc>
          <w:tcPr>
            <w:tcW w:w="2560" w:type="pct"/>
            <w:shd w:val="clear" w:color="auto" w:fill="auto"/>
          </w:tcPr>
          <w:p w14:paraId="2AA580F9" w14:textId="77777777" w:rsidR="002F0DF8" w:rsidRPr="00013653" w:rsidRDefault="002F0DF8" w:rsidP="00013653">
            <w:pPr>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Содержание</w:t>
            </w:r>
          </w:p>
        </w:tc>
        <w:tc>
          <w:tcPr>
            <w:tcW w:w="660" w:type="pct"/>
            <w:vMerge w:val="restart"/>
            <w:vAlign w:val="center"/>
          </w:tcPr>
          <w:p w14:paraId="2A518BE0" w14:textId="68588475"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7F475D64"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3D80685A" w14:textId="6FD6B126" w:rsidTr="00013653">
        <w:trPr>
          <w:trHeight w:val="23"/>
        </w:trPr>
        <w:tc>
          <w:tcPr>
            <w:tcW w:w="1121" w:type="pct"/>
            <w:gridSpan w:val="2"/>
            <w:vMerge/>
          </w:tcPr>
          <w:p w14:paraId="01B56EF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286DBCC3"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1.Выбор, отвод, требования к участку под застройку.</w:t>
            </w:r>
          </w:p>
        </w:tc>
        <w:tc>
          <w:tcPr>
            <w:tcW w:w="660" w:type="pct"/>
            <w:vMerge/>
            <w:vAlign w:val="center"/>
          </w:tcPr>
          <w:p w14:paraId="14EF5AF0" w14:textId="338340E8"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0E503716"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A56E755" w14:textId="365E05EF"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5FABB00B" w14:textId="12F56A58" w:rsidTr="00013653">
        <w:trPr>
          <w:trHeight w:val="23"/>
        </w:trPr>
        <w:tc>
          <w:tcPr>
            <w:tcW w:w="1121" w:type="pct"/>
            <w:gridSpan w:val="2"/>
            <w:vMerge/>
          </w:tcPr>
          <w:p w14:paraId="02302342"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0BC5574C"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2.Основные элементы жилых зданий (фундамент, цоколь, подвал, стены, перегородки, перекрытия, полы, лестница, крыша).  Гигиеническая характеристика основных элементов жилого здания.</w:t>
            </w:r>
          </w:p>
        </w:tc>
        <w:tc>
          <w:tcPr>
            <w:tcW w:w="660" w:type="pct"/>
            <w:vMerge/>
            <w:vAlign w:val="center"/>
          </w:tcPr>
          <w:p w14:paraId="2CB2BA8E"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BFD69D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AFF043E" w14:textId="73D33074" w:rsidTr="00013653">
        <w:trPr>
          <w:trHeight w:val="23"/>
        </w:trPr>
        <w:tc>
          <w:tcPr>
            <w:tcW w:w="1121" w:type="pct"/>
            <w:gridSpan w:val="2"/>
            <w:vMerge/>
          </w:tcPr>
          <w:p w14:paraId="588D781D"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4645D816"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3.Типы жилых зданий, планировка жилых помещений</w:t>
            </w:r>
          </w:p>
        </w:tc>
        <w:tc>
          <w:tcPr>
            <w:tcW w:w="660" w:type="pct"/>
            <w:vMerge/>
            <w:vAlign w:val="center"/>
          </w:tcPr>
          <w:p w14:paraId="007F9EE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7F6C50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44DC7128" w14:textId="20F0A2BD" w:rsidTr="00013653">
        <w:trPr>
          <w:trHeight w:val="23"/>
        </w:trPr>
        <w:tc>
          <w:tcPr>
            <w:tcW w:w="1121" w:type="pct"/>
            <w:gridSpan w:val="2"/>
            <w:vMerge/>
          </w:tcPr>
          <w:p w14:paraId="6452849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4CB52710"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4.Освещенность, инсоляция, микроклимат, воздухообмен в жилых помещениях. </w:t>
            </w:r>
          </w:p>
        </w:tc>
        <w:tc>
          <w:tcPr>
            <w:tcW w:w="660" w:type="pct"/>
            <w:vMerge/>
            <w:vAlign w:val="center"/>
          </w:tcPr>
          <w:p w14:paraId="5CA86FF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4A9FEB4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4C77E3F8" w14:textId="7412BD1D" w:rsidTr="00013653">
        <w:trPr>
          <w:trHeight w:val="23"/>
        </w:trPr>
        <w:tc>
          <w:tcPr>
            <w:tcW w:w="1121" w:type="pct"/>
            <w:gridSpan w:val="2"/>
            <w:vMerge/>
          </w:tcPr>
          <w:p w14:paraId="57EDF33B"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5E990742"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5.Гигиеническое нормирование параметров микроклимата в жилых помещениях в зависимости от функционального назначения помещений и климатических условий.</w:t>
            </w:r>
          </w:p>
        </w:tc>
        <w:tc>
          <w:tcPr>
            <w:tcW w:w="660" w:type="pct"/>
            <w:vMerge/>
            <w:vAlign w:val="center"/>
          </w:tcPr>
          <w:p w14:paraId="2FB84D3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DEE011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F1045FA" w14:textId="7EABA2A4" w:rsidTr="00013653">
        <w:trPr>
          <w:trHeight w:val="23"/>
        </w:trPr>
        <w:tc>
          <w:tcPr>
            <w:tcW w:w="1121" w:type="pct"/>
            <w:gridSpan w:val="2"/>
            <w:vMerge/>
          </w:tcPr>
          <w:p w14:paraId="2E716D86"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50836BA5"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6.Система отопления, виды, характеристика. </w:t>
            </w:r>
          </w:p>
        </w:tc>
        <w:tc>
          <w:tcPr>
            <w:tcW w:w="660" w:type="pct"/>
            <w:vMerge/>
            <w:vAlign w:val="center"/>
          </w:tcPr>
          <w:p w14:paraId="5CC57B1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98B79F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0B91AC6" w14:textId="16D3EE67" w:rsidTr="00013653">
        <w:trPr>
          <w:trHeight w:val="23"/>
        </w:trPr>
        <w:tc>
          <w:tcPr>
            <w:tcW w:w="1121" w:type="pct"/>
            <w:gridSpan w:val="2"/>
            <w:vMerge/>
          </w:tcPr>
          <w:p w14:paraId="4E593DC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50A38003"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7.Гигиеническая характеристика источников загрязнения воздуха в жилых помещениях. </w:t>
            </w:r>
          </w:p>
        </w:tc>
        <w:tc>
          <w:tcPr>
            <w:tcW w:w="660" w:type="pct"/>
            <w:vMerge/>
            <w:vAlign w:val="center"/>
          </w:tcPr>
          <w:p w14:paraId="2B72DDF0"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B6D92D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4F93C91A" w14:textId="15A68557" w:rsidTr="00013653">
        <w:trPr>
          <w:trHeight w:val="23"/>
        </w:trPr>
        <w:tc>
          <w:tcPr>
            <w:tcW w:w="1121" w:type="pct"/>
            <w:gridSpan w:val="2"/>
            <w:vMerge/>
          </w:tcPr>
          <w:p w14:paraId="08450EED"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5C5A4A46"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8.Вентиляционная система, виды, характеристика. </w:t>
            </w:r>
          </w:p>
        </w:tc>
        <w:tc>
          <w:tcPr>
            <w:tcW w:w="660" w:type="pct"/>
            <w:vMerge/>
            <w:vAlign w:val="center"/>
          </w:tcPr>
          <w:p w14:paraId="0EE057C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3056288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97CE4C0" w14:textId="745DBFA5" w:rsidTr="00013653">
        <w:trPr>
          <w:trHeight w:val="23"/>
        </w:trPr>
        <w:tc>
          <w:tcPr>
            <w:tcW w:w="1121" w:type="pct"/>
            <w:gridSpan w:val="2"/>
            <w:vMerge/>
          </w:tcPr>
          <w:p w14:paraId="7396CE8C"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7B7EC478"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9.Гигиеническая характеристика источников шума, вибрации, ионизирующих и неионизирующих излучений на территории городских и сельских поселений. </w:t>
            </w:r>
          </w:p>
        </w:tc>
        <w:tc>
          <w:tcPr>
            <w:tcW w:w="660" w:type="pct"/>
            <w:vMerge/>
            <w:vAlign w:val="center"/>
          </w:tcPr>
          <w:p w14:paraId="49443A4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4B8E1FC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2BCB7323" w14:textId="266581BD" w:rsidTr="00013653">
        <w:trPr>
          <w:trHeight w:val="23"/>
        </w:trPr>
        <w:tc>
          <w:tcPr>
            <w:tcW w:w="1121" w:type="pct"/>
            <w:gridSpan w:val="2"/>
            <w:vMerge/>
          </w:tcPr>
          <w:p w14:paraId="2760789C"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3AFFD0DD"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10.Обеспечение безопасных и безвредных условий проживания.</w:t>
            </w:r>
          </w:p>
        </w:tc>
        <w:tc>
          <w:tcPr>
            <w:tcW w:w="660" w:type="pct"/>
            <w:vMerge/>
            <w:vAlign w:val="center"/>
          </w:tcPr>
          <w:p w14:paraId="02FC801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F2EF9D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6908013" w14:textId="68338033" w:rsidTr="00013653">
        <w:trPr>
          <w:trHeight w:val="23"/>
        </w:trPr>
        <w:tc>
          <w:tcPr>
            <w:tcW w:w="1121" w:type="pct"/>
            <w:gridSpan w:val="2"/>
            <w:vMerge/>
          </w:tcPr>
          <w:p w14:paraId="370CCBB3"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00EF7589"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11.Методика санитарно-эпидемиологического обследования жилых помещений.</w:t>
            </w:r>
          </w:p>
        </w:tc>
        <w:tc>
          <w:tcPr>
            <w:tcW w:w="660" w:type="pct"/>
            <w:vMerge/>
            <w:vAlign w:val="center"/>
          </w:tcPr>
          <w:p w14:paraId="7D7CC4A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ACA0F3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3E8C0414" w14:textId="54B6F0B9" w:rsidTr="00013653">
        <w:trPr>
          <w:trHeight w:val="23"/>
        </w:trPr>
        <w:tc>
          <w:tcPr>
            <w:tcW w:w="1121" w:type="pct"/>
            <w:gridSpan w:val="2"/>
            <w:vMerge/>
          </w:tcPr>
          <w:p w14:paraId="608E3CA1"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4BB8E3A0" w14:textId="420AEAE1"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В том числе практических занятий и лабораторных работ</w:t>
            </w:r>
          </w:p>
        </w:tc>
        <w:tc>
          <w:tcPr>
            <w:tcW w:w="660" w:type="pct"/>
            <w:vAlign w:val="center"/>
          </w:tcPr>
          <w:p w14:paraId="0F0143A0"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093DBC15"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583D7B3B" w14:textId="20652110" w:rsidTr="00013653">
        <w:trPr>
          <w:trHeight w:val="23"/>
        </w:trPr>
        <w:tc>
          <w:tcPr>
            <w:tcW w:w="1121" w:type="pct"/>
            <w:gridSpan w:val="2"/>
            <w:vMerge/>
          </w:tcPr>
          <w:p w14:paraId="1C853A86"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3E22F68E" w14:textId="77777777"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8 «</w:t>
            </w:r>
            <w:r w:rsidRPr="00013653">
              <w:rPr>
                <w:rFonts w:ascii="Times New Roman" w:eastAsia="Calibri" w:hAnsi="Times New Roman" w:cs="Times New Roman"/>
                <w:bCs/>
                <w:sz w:val="24"/>
                <w:lang w:eastAsia="ru-RU"/>
              </w:rPr>
              <w:t>Овладение методикой</w:t>
            </w:r>
            <w:r w:rsidRPr="00013653">
              <w:rPr>
                <w:rFonts w:ascii="Times New Roman" w:eastAsia="Times New Roman" w:hAnsi="Times New Roman" w:cs="Times New Roman"/>
                <w:sz w:val="24"/>
                <w:lang w:eastAsia="ru-RU"/>
              </w:rPr>
              <w:t xml:space="preserve"> санитарно-эпидемиологического обследования по оценке жилых помещений»</w:t>
            </w:r>
          </w:p>
        </w:tc>
        <w:tc>
          <w:tcPr>
            <w:tcW w:w="660" w:type="pct"/>
            <w:vAlign w:val="center"/>
          </w:tcPr>
          <w:p w14:paraId="285822D8" w14:textId="5535483C"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62B21576" w14:textId="77777777" w:rsidR="00770874" w:rsidRPr="00013653" w:rsidRDefault="00770874" w:rsidP="00013653">
            <w:pPr>
              <w:suppressAutoHyphens/>
              <w:jc w:val="center"/>
              <w:rPr>
                <w:rFonts w:ascii="Times New Roman" w:eastAsia="Times New Roman" w:hAnsi="Times New Roman" w:cs="Times New Roman"/>
                <w:sz w:val="24"/>
                <w:lang w:eastAsia="ru-RU"/>
              </w:rPr>
            </w:pPr>
          </w:p>
        </w:tc>
      </w:tr>
      <w:tr w:rsidR="002F0DF8" w:rsidRPr="00013653" w14:paraId="50536C8B" w14:textId="64EE47FA" w:rsidTr="00013653">
        <w:trPr>
          <w:trHeight w:val="23"/>
        </w:trPr>
        <w:tc>
          <w:tcPr>
            <w:tcW w:w="1121" w:type="pct"/>
            <w:gridSpan w:val="2"/>
            <w:vMerge w:val="restart"/>
          </w:tcPr>
          <w:p w14:paraId="49AD5A34"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2.9. Санитарно-эпидемиологические требования к эксплуатации общественных помещений, зданий, сооружений, оборудования и транспорта</w:t>
            </w:r>
          </w:p>
        </w:tc>
        <w:tc>
          <w:tcPr>
            <w:tcW w:w="2560" w:type="pct"/>
            <w:shd w:val="clear" w:color="auto" w:fill="auto"/>
          </w:tcPr>
          <w:p w14:paraId="1A6A5994" w14:textId="77777777" w:rsidR="002F0DF8" w:rsidRPr="00013653" w:rsidRDefault="002F0DF8" w:rsidP="00013653">
            <w:pPr>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Содержание</w:t>
            </w:r>
          </w:p>
        </w:tc>
        <w:tc>
          <w:tcPr>
            <w:tcW w:w="660" w:type="pct"/>
            <w:vMerge w:val="restart"/>
            <w:vAlign w:val="center"/>
          </w:tcPr>
          <w:p w14:paraId="7CFB50B0" w14:textId="24225C22"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244C222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02354695" w14:textId="17C808D1" w:rsidTr="00013653">
        <w:trPr>
          <w:trHeight w:val="23"/>
        </w:trPr>
        <w:tc>
          <w:tcPr>
            <w:tcW w:w="1121" w:type="pct"/>
            <w:gridSpan w:val="2"/>
            <w:vMerge/>
          </w:tcPr>
          <w:p w14:paraId="2B77ED0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32CD3242" w14:textId="77777777" w:rsidR="002F0DF8" w:rsidRPr="00013653" w:rsidRDefault="002F0DF8" w:rsidP="00013653">
            <w:pPr>
              <w:jc w:val="both"/>
              <w:rPr>
                <w:rFonts w:ascii="Times New Roman" w:eastAsia="Calibri" w:hAnsi="Times New Roman" w:cs="Times New Roman"/>
                <w:b/>
                <w:sz w:val="24"/>
                <w:lang w:eastAsia="ru-RU"/>
              </w:rPr>
            </w:pPr>
            <w:r w:rsidRPr="00013653">
              <w:rPr>
                <w:rFonts w:ascii="Times New Roman" w:eastAsia="Calibri" w:hAnsi="Times New Roman" w:cs="Times New Roman"/>
                <w:sz w:val="24"/>
                <w:lang w:eastAsia="ru-RU"/>
              </w:rPr>
              <w:t>1.Гигиеническая характеристика учреждений обслуживания населения.</w:t>
            </w:r>
          </w:p>
        </w:tc>
        <w:tc>
          <w:tcPr>
            <w:tcW w:w="660" w:type="pct"/>
            <w:vMerge/>
            <w:vAlign w:val="center"/>
          </w:tcPr>
          <w:p w14:paraId="050DEC77" w14:textId="08910059"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1D66FA89"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007060D" w14:textId="12A62DC4"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6EBDB9FD" w14:textId="58800F8A" w:rsidTr="00013653">
        <w:trPr>
          <w:trHeight w:val="23"/>
        </w:trPr>
        <w:tc>
          <w:tcPr>
            <w:tcW w:w="1121" w:type="pct"/>
            <w:gridSpan w:val="2"/>
            <w:vMerge/>
          </w:tcPr>
          <w:p w14:paraId="50E1823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764C7741"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2.Планировка, инженерное оборудование, вентиляционные системы, микроклимат, освещенность.</w:t>
            </w:r>
          </w:p>
        </w:tc>
        <w:tc>
          <w:tcPr>
            <w:tcW w:w="660" w:type="pct"/>
            <w:vMerge/>
            <w:vAlign w:val="center"/>
          </w:tcPr>
          <w:p w14:paraId="6E87E73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43E113D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6BAF972" w14:textId="2CC34932" w:rsidTr="00013653">
        <w:trPr>
          <w:trHeight w:val="23"/>
        </w:trPr>
        <w:tc>
          <w:tcPr>
            <w:tcW w:w="1121" w:type="pct"/>
            <w:gridSpan w:val="2"/>
            <w:vMerge/>
          </w:tcPr>
          <w:p w14:paraId="7F9501BD"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12709FFB"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3.Санитарно-эпидемиологический режим общежитий, прачечных, бань, парикмахерских, гостиниц, плавательных бассейнов, культурно-зрелищных учреждений. </w:t>
            </w:r>
          </w:p>
        </w:tc>
        <w:tc>
          <w:tcPr>
            <w:tcW w:w="660" w:type="pct"/>
            <w:vMerge/>
            <w:vAlign w:val="center"/>
          </w:tcPr>
          <w:p w14:paraId="05B61E7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ADBC31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CBFE6FD" w14:textId="3BD7ADC8" w:rsidTr="00013653">
        <w:trPr>
          <w:trHeight w:val="23"/>
        </w:trPr>
        <w:tc>
          <w:tcPr>
            <w:tcW w:w="1121" w:type="pct"/>
            <w:gridSpan w:val="2"/>
            <w:vMerge/>
          </w:tcPr>
          <w:p w14:paraId="3E0051D2"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2D4FC31A"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4.Санитарно-противоэпидемические (профилактические) мероприятия и обеспечение безопасности условий труда, быта и отдыха.</w:t>
            </w:r>
          </w:p>
        </w:tc>
        <w:tc>
          <w:tcPr>
            <w:tcW w:w="660" w:type="pct"/>
            <w:vMerge/>
            <w:vAlign w:val="center"/>
          </w:tcPr>
          <w:p w14:paraId="67FC7FCE"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C32B17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7584AA7" w14:textId="1FCFEE77" w:rsidTr="00013653">
        <w:trPr>
          <w:trHeight w:val="23"/>
        </w:trPr>
        <w:tc>
          <w:tcPr>
            <w:tcW w:w="1121" w:type="pct"/>
            <w:gridSpan w:val="2"/>
            <w:vMerge/>
          </w:tcPr>
          <w:p w14:paraId="490D59FE"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20423633"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5.Методика санитарно-эпидемиологического обследования общественных помещений, зданий, сооружений, оборудования и транспорта.</w:t>
            </w:r>
          </w:p>
        </w:tc>
        <w:tc>
          <w:tcPr>
            <w:tcW w:w="660" w:type="pct"/>
            <w:vMerge/>
            <w:vAlign w:val="center"/>
          </w:tcPr>
          <w:p w14:paraId="2725FC9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6FC0DD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4344D997" w14:textId="0EABDD4E" w:rsidTr="00013653">
        <w:trPr>
          <w:trHeight w:val="23"/>
        </w:trPr>
        <w:tc>
          <w:tcPr>
            <w:tcW w:w="1121" w:type="pct"/>
            <w:gridSpan w:val="2"/>
            <w:vMerge/>
          </w:tcPr>
          <w:p w14:paraId="1134D70A"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332A638A" w14:textId="640FA4A0"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В том числе практических занятий и лабораторных работ</w:t>
            </w:r>
          </w:p>
        </w:tc>
        <w:tc>
          <w:tcPr>
            <w:tcW w:w="660" w:type="pct"/>
            <w:vAlign w:val="center"/>
          </w:tcPr>
          <w:p w14:paraId="7C3974DA"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7255B7E6"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59788131" w14:textId="5D7CE618" w:rsidTr="00013653">
        <w:trPr>
          <w:trHeight w:val="23"/>
        </w:trPr>
        <w:tc>
          <w:tcPr>
            <w:tcW w:w="1121" w:type="pct"/>
            <w:gridSpan w:val="2"/>
            <w:vMerge/>
          </w:tcPr>
          <w:p w14:paraId="435C3C37"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447ED2F6" w14:textId="77777777"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Практическое занятие</w:t>
            </w:r>
            <w:r w:rsidRPr="00013653">
              <w:rPr>
                <w:rFonts w:ascii="Times New Roman" w:eastAsia="Times New Roman" w:hAnsi="Times New Roman" w:cs="Times New Roman"/>
                <w:b/>
                <w:sz w:val="24"/>
                <w:lang w:eastAsia="ru-RU"/>
              </w:rPr>
              <w:t xml:space="preserve"> </w:t>
            </w:r>
            <w:r w:rsidRPr="00013653">
              <w:rPr>
                <w:rFonts w:ascii="Times New Roman" w:eastAsia="Times New Roman" w:hAnsi="Times New Roman" w:cs="Times New Roman"/>
                <w:sz w:val="24"/>
                <w:lang w:eastAsia="ru-RU"/>
              </w:rPr>
              <w:t>9 «</w:t>
            </w:r>
            <w:r w:rsidRPr="00013653">
              <w:rPr>
                <w:rFonts w:ascii="Times New Roman" w:eastAsia="Calibri" w:hAnsi="Times New Roman" w:cs="Times New Roman"/>
                <w:bCs/>
                <w:sz w:val="24"/>
                <w:lang w:eastAsia="ru-RU"/>
              </w:rPr>
              <w:t>Овладение методикой</w:t>
            </w:r>
            <w:r w:rsidRPr="00013653">
              <w:rPr>
                <w:rFonts w:ascii="Times New Roman" w:eastAsia="Times New Roman" w:hAnsi="Times New Roman" w:cs="Times New Roman"/>
                <w:sz w:val="24"/>
                <w:lang w:eastAsia="ru-RU"/>
              </w:rPr>
              <w:t xml:space="preserve"> санитарно-эпидемиологического обследования по оценке производственных и общественных помещений, зданий, сооружений, оборудования и транспорта».</w:t>
            </w:r>
          </w:p>
        </w:tc>
        <w:tc>
          <w:tcPr>
            <w:tcW w:w="660" w:type="pct"/>
            <w:vAlign w:val="center"/>
          </w:tcPr>
          <w:p w14:paraId="06A74115" w14:textId="5D9212CC"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2D3FC53E"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B940428" w14:textId="027EA1BC"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5110FA39" w14:textId="1870396B" w:rsidTr="00013653">
        <w:trPr>
          <w:trHeight w:val="23"/>
        </w:trPr>
        <w:tc>
          <w:tcPr>
            <w:tcW w:w="1121" w:type="pct"/>
            <w:gridSpan w:val="2"/>
            <w:vMerge w:val="restart"/>
          </w:tcPr>
          <w:p w14:paraId="7F012856" w14:textId="77777777" w:rsidR="002F0DF8" w:rsidRPr="00013653" w:rsidRDefault="002F0DF8" w:rsidP="00013653">
            <w:pPr>
              <w:rPr>
                <w:rFonts w:ascii="Times New Roman" w:eastAsia="Times New Roman" w:hAnsi="Times New Roman" w:cs="Times New Roman"/>
                <w:bCs/>
                <w:sz w:val="24"/>
                <w:lang w:eastAsia="ru-RU"/>
              </w:rPr>
            </w:pPr>
            <w:r w:rsidRPr="00013653">
              <w:rPr>
                <w:rFonts w:ascii="Times New Roman" w:eastAsia="Calibri" w:hAnsi="Times New Roman" w:cs="Times New Roman"/>
                <w:b/>
                <w:bCs/>
                <w:sz w:val="24"/>
                <w:lang w:eastAsia="ru-RU"/>
              </w:rPr>
              <w:t>Тема 2.10. Санитарно-эпидемиологические требования к медицинским организациям</w:t>
            </w:r>
          </w:p>
        </w:tc>
        <w:tc>
          <w:tcPr>
            <w:tcW w:w="2560" w:type="pct"/>
            <w:shd w:val="clear" w:color="auto" w:fill="auto"/>
          </w:tcPr>
          <w:p w14:paraId="6A756EE4" w14:textId="77777777" w:rsidR="002F0DF8" w:rsidRPr="00013653" w:rsidRDefault="002F0DF8" w:rsidP="00013653">
            <w:pPr>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Содержание</w:t>
            </w:r>
          </w:p>
        </w:tc>
        <w:tc>
          <w:tcPr>
            <w:tcW w:w="660" w:type="pct"/>
            <w:vMerge w:val="restart"/>
            <w:vAlign w:val="center"/>
          </w:tcPr>
          <w:p w14:paraId="362C0036" w14:textId="2E1301AD"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24576AE8"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08F1F065" w14:textId="48AD0020" w:rsidTr="00013653">
        <w:trPr>
          <w:trHeight w:val="23"/>
        </w:trPr>
        <w:tc>
          <w:tcPr>
            <w:tcW w:w="1121" w:type="pct"/>
            <w:gridSpan w:val="2"/>
            <w:vMerge/>
          </w:tcPr>
          <w:p w14:paraId="135C380C"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53DEE7F2"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1.Медицинские организации, виды, планировка, инженерное оборудование, вентиляционные системы, микроклимат, освещенность. </w:t>
            </w:r>
          </w:p>
        </w:tc>
        <w:tc>
          <w:tcPr>
            <w:tcW w:w="660" w:type="pct"/>
            <w:vMerge/>
            <w:vAlign w:val="center"/>
          </w:tcPr>
          <w:p w14:paraId="2975029C" w14:textId="77461DC6"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21EB6883"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FEAAE28" w14:textId="5F15247B"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748F5D59" w14:textId="592808E6" w:rsidTr="00013653">
        <w:trPr>
          <w:trHeight w:val="23"/>
        </w:trPr>
        <w:tc>
          <w:tcPr>
            <w:tcW w:w="1121" w:type="pct"/>
            <w:gridSpan w:val="2"/>
            <w:vMerge/>
          </w:tcPr>
          <w:p w14:paraId="449FFE60"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48EE7EBE"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2.Санитарно-эпидемиологический режим медицинских организаций. </w:t>
            </w:r>
          </w:p>
        </w:tc>
        <w:tc>
          <w:tcPr>
            <w:tcW w:w="660" w:type="pct"/>
            <w:vMerge/>
            <w:vAlign w:val="center"/>
          </w:tcPr>
          <w:p w14:paraId="00811F0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FEA4D9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BBBD0FC" w14:textId="0AB0C673" w:rsidTr="00013653">
        <w:trPr>
          <w:trHeight w:val="23"/>
        </w:trPr>
        <w:tc>
          <w:tcPr>
            <w:tcW w:w="1121" w:type="pct"/>
            <w:gridSpan w:val="2"/>
            <w:vMerge/>
          </w:tcPr>
          <w:p w14:paraId="3AFD266E"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1CB81C29"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3.Санитарно-противоэпидемические (профилактические) мероприятия и обеспечение безопасности условий труда медицинского персонала.</w:t>
            </w:r>
          </w:p>
        </w:tc>
        <w:tc>
          <w:tcPr>
            <w:tcW w:w="660" w:type="pct"/>
            <w:vMerge/>
            <w:vAlign w:val="center"/>
          </w:tcPr>
          <w:p w14:paraId="5E1D0E5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3AB9DCA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02218784" w14:textId="0752D953" w:rsidTr="00013653">
        <w:trPr>
          <w:trHeight w:val="23"/>
        </w:trPr>
        <w:tc>
          <w:tcPr>
            <w:tcW w:w="1121" w:type="pct"/>
            <w:gridSpan w:val="2"/>
            <w:vMerge/>
          </w:tcPr>
          <w:p w14:paraId="0F4D21ED" w14:textId="77777777" w:rsidR="002F0DF8" w:rsidRPr="00013653" w:rsidRDefault="002F0DF8" w:rsidP="00013653">
            <w:pPr>
              <w:rPr>
                <w:rFonts w:ascii="Times New Roman" w:eastAsia="Times New Roman" w:hAnsi="Times New Roman" w:cs="Times New Roman"/>
                <w:bCs/>
                <w:sz w:val="24"/>
                <w:lang w:eastAsia="ru-RU"/>
              </w:rPr>
            </w:pPr>
          </w:p>
        </w:tc>
        <w:tc>
          <w:tcPr>
            <w:tcW w:w="2560" w:type="pct"/>
            <w:shd w:val="clear" w:color="auto" w:fill="auto"/>
          </w:tcPr>
          <w:p w14:paraId="1D1B346D"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4.Методика санитарно-эпидемиологического обследования медицинских организаций.</w:t>
            </w:r>
          </w:p>
        </w:tc>
        <w:tc>
          <w:tcPr>
            <w:tcW w:w="660" w:type="pct"/>
            <w:vMerge/>
            <w:vAlign w:val="center"/>
          </w:tcPr>
          <w:p w14:paraId="37B6FD5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067F2C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1FDA92AB" w14:textId="7ED9D43E" w:rsidTr="00013653">
        <w:trPr>
          <w:trHeight w:val="23"/>
        </w:trPr>
        <w:tc>
          <w:tcPr>
            <w:tcW w:w="1121" w:type="pct"/>
            <w:gridSpan w:val="2"/>
            <w:vMerge/>
          </w:tcPr>
          <w:p w14:paraId="5B587A10"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6C4FB0F9" w14:textId="6A092054"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В том числе практических занятий и лабораторных работ</w:t>
            </w:r>
          </w:p>
        </w:tc>
        <w:tc>
          <w:tcPr>
            <w:tcW w:w="660" w:type="pct"/>
            <w:vAlign w:val="center"/>
          </w:tcPr>
          <w:p w14:paraId="48452649"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05B05CD1"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76D7C5C3" w14:textId="59E56F01" w:rsidTr="00013653">
        <w:trPr>
          <w:trHeight w:val="23"/>
        </w:trPr>
        <w:tc>
          <w:tcPr>
            <w:tcW w:w="1121" w:type="pct"/>
            <w:gridSpan w:val="2"/>
            <w:vMerge/>
          </w:tcPr>
          <w:p w14:paraId="1F395CED" w14:textId="77777777" w:rsidR="00770874" w:rsidRPr="00013653" w:rsidRDefault="00770874" w:rsidP="00013653">
            <w:pPr>
              <w:rPr>
                <w:rFonts w:ascii="Times New Roman" w:eastAsia="Times New Roman" w:hAnsi="Times New Roman" w:cs="Times New Roman"/>
                <w:bCs/>
                <w:sz w:val="24"/>
                <w:lang w:eastAsia="ru-RU"/>
              </w:rPr>
            </w:pPr>
          </w:p>
        </w:tc>
        <w:tc>
          <w:tcPr>
            <w:tcW w:w="2560" w:type="pct"/>
            <w:shd w:val="clear" w:color="auto" w:fill="auto"/>
          </w:tcPr>
          <w:p w14:paraId="76AEA96A" w14:textId="77777777"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10 «</w:t>
            </w:r>
            <w:r w:rsidRPr="00013653">
              <w:rPr>
                <w:rFonts w:ascii="Times New Roman" w:eastAsia="Calibri" w:hAnsi="Times New Roman" w:cs="Times New Roman"/>
                <w:bCs/>
                <w:sz w:val="24"/>
                <w:lang w:eastAsia="ru-RU"/>
              </w:rPr>
              <w:t>Овладение методикой</w:t>
            </w:r>
            <w:r w:rsidRPr="00013653">
              <w:rPr>
                <w:rFonts w:ascii="Times New Roman" w:eastAsia="Times New Roman" w:hAnsi="Times New Roman" w:cs="Times New Roman"/>
                <w:sz w:val="24"/>
                <w:lang w:eastAsia="ru-RU"/>
              </w:rPr>
              <w:t xml:space="preserve"> санитарно-эпидемиологического обследования медицинских организаций».</w:t>
            </w:r>
          </w:p>
        </w:tc>
        <w:tc>
          <w:tcPr>
            <w:tcW w:w="660" w:type="pct"/>
            <w:vAlign w:val="center"/>
          </w:tcPr>
          <w:p w14:paraId="25A645FD"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47E7FB58"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1E0523A" w14:textId="29A233A4"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0D417A8B" w14:textId="25BF653F" w:rsidTr="00013653">
        <w:trPr>
          <w:trHeight w:val="23"/>
        </w:trPr>
        <w:tc>
          <w:tcPr>
            <w:tcW w:w="3681" w:type="pct"/>
            <w:gridSpan w:val="3"/>
          </w:tcPr>
          <w:p w14:paraId="4ECAB549" w14:textId="77777777" w:rsidR="00770874" w:rsidRPr="00013653" w:rsidRDefault="00770874"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Промежуточная аттестация в форме экзамена</w:t>
            </w:r>
          </w:p>
        </w:tc>
        <w:tc>
          <w:tcPr>
            <w:tcW w:w="660" w:type="pct"/>
            <w:vAlign w:val="center"/>
          </w:tcPr>
          <w:p w14:paraId="51999DA4" w14:textId="77777777" w:rsidR="00770874" w:rsidRPr="00013653" w:rsidRDefault="00770874" w:rsidP="00013653">
            <w:pPr>
              <w:suppressAutoHyphens/>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16</w:t>
            </w:r>
          </w:p>
        </w:tc>
        <w:tc>
          <w:tcPr>
            <w:tcW w:w="659" w:type="pct"/>
            <w:vAlign w:val="center"/>
          </w:tcPr>
          <w:p w14:paraId="3A9BE420" w14:textId="77777777" w:rsidR="00770874" w:rsidRPr="00013653" w:rsidRDefault="00770874" w:rsidP="00013653">
            <w:pPr>
              <w:suppressAutoHyphens/>
              <w:jc w:val="center"/>
              <w:rPr>
                <w:rFonts w:ascii="Times New Roman" w:eastAsia="Times New Roman" w:hAnsi="Times New Roman" w:cs="Times New Roman"/>
                <w:b/>
                <w:bCs/>
                <w:sz w:val="24"/>
                <w:lang w:eastAsia="ru-RU"/>
              </w:rPr>
            </w:pPr>
          </w:p>
        </w:tc>
      </w:tr>
      <w:tr w:rsidR="00770874" w:rsidRPr="00013653" w14:paraId="1A546A45" w14:textId="098B68FC" w:rsidTr="00013653">
        <w:trPr>
          <w:trHeight w:val="23"/>
        </w:trPr>
        <w:tc>
          <w:tcPr>
            <w:tcW w:w="3681" w:type="pct"/>
            <w:gridSpan w:val="3"/>
          </w:tcPr>
          <w:p w14:paraId="2406D16F"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b/>
                <w:bCs/>
                <w:sz w:val="24"/>
                <w:lang w:eastAsia="ru-RU"/>
              </w:rPr>
            </w:pPr>
            <w:r w:rsidRPr="00013653">
              <w:rPr>
                <w:rFonts w:ascii="Times New Roman" w:eastAsia="Calibri" w:hAnsi="Times New Roman" w:cs="Times New Roman"/>
                <w:b/>
                <w:bCs/>
                <w:sz w:val="24"/>
                <w:lang w:eastAsia="ru-RU"/>
              </w:rPr>
              <w:t>Учебная практика</w:t>
            </w:r>
            <w:r w:rsidRPr="00013653">
              <w:rPr>
                <w:rFonts w:ascii="Times New Roman" w:eastAsia="Times New Roman" w:hAnsi="Times New Roman" w:cs="Times New Roman"/>
                <w:b/>
                <w:bCs/>
                <w:sz w:val="24"/>
                <w:lang w:eastAsia="ru-RU"/>
              </w:rPr>
              <w:t xml:space="preserve"> раздела 2 Проведение</w:t>
            </w:r>
            <w:r w:rsidRPr="00013653">
              <w:rPr>
                <w:rFonts w:ascii="Times New Roman" w:eastAsia="Times New Roman" w:hAnsi="Times New Roman" w:cs="Times New Roman"/>
                <w:sz w:val="24"/>
                <w:lang w:eastAsia="ru-RU"/>
              </w:rPr>
              <w:t xml:space="preserve"> </w:t>
            </w:r>
            <w:r w:rsidRPr="00013653">
              <w:rPr>
                <w:rFonts w:ascii="Times New Roman" w:eastAsia="Times New Roman" w:hAnsi="Times New Roman" w:cs="Times New Roman"/>
                <w:b/>
                <w:bCs/>
                <w:sz w:val="24"/>
                <w:lang w:eastAsia="ru-RU"/>
              </w:rPr>
              <w:t>санитарно-гигиенических и профилактических мероприятий по обеспечению безопасности среды обитания и условий проживания населения</w:t>
            </w:r>
          </w:p>
          <w:p w14:paraId="349D45DF" w14:textId="77777777" w:rsidR="00770874" w:rsidRPr="00013653" w:rsidRDefault="00770874" w:rsidP="00013653">
            <w:pPr>
              <w:widowControl w:val="0"/>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 xml:space="preserve">Виды работ:        </w:t>
            </w:r>
          </w:p>
          <w:p w14:paraId="108E5ED8"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 Проведение лабораторных измерений факторов среды обитания и условий проживания населения в условиях имитации и оформление протокола лабораторного испытания</w:t>
            </w:r>
          </w:p>
          <w:p w14:paraId="40D94E59" w14:textId="77777777" w:rsidR="00770874" w:rsidRPr="00013653" w:rsidRDefault="00770874"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 Проведение отбора образцов среды обитания и условий проживания населения</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в условиях имитации и оформление акта отбора проб.</w:t>
            </w:r>
          </w:p>
          <w:p w14:paraId="6B9F89EA"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 Проведение санитарно-эпидемиологического обследования коммунальных объектов в условиях имитации и оформление акта обследования.</w:t>
            </w:r>
          </w:p>
          <w:p w14:paraId="627AD130"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lastRenderedPageBreak/>
              <w:t>4. Применение нормативной правовой документации в области коммунальной гигиены для гигиенической оценки опасности условий обитания и проживания населения.</w:t>
            </w:r>
          </w:p>
          <w:p w14:paraId="1CB80FF5"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 Разработка мероприятий по устранению нарушений санитарного законодательства и вредного воздействия факторов среды обитания и проживания населения.</w:t>
            </w:r>
          </w:p>
          <w:p w14:paraId="5C48E499" w14:textId="77777777" w:rsidR="00770874" w:rsidRPr="00013653" w:rsidRDefault="00770874"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 Оформление учетно-отчетной медицинской документации по направлению «Гигиена и санитария».       </w:t>
            </w:r>
          </w:p>
          <w:p w14:paraId="73769D11" w14:textId="77777777"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 Промежуточная аттестация в форме зачета.</w:t>
            </w:r>
          </w:p>
        </w:tc>
        <w:tc>
          <w:tcPr>
            <w:tcW w:w="660" w:type="pct"/>
            <w:vAlign w:val="center"/>
          </w:tcPr>
          <w:p w14:paraId="28748D10"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lastRenderedPageBreak/>
              <w:t>36</w:t>
            </w:r>
          </w:p>
        </w:tc>
        <w:tc>
          <w:tcPr>
            <w:tcW w:w="659" w:type="pct"/>
            <w:vAlign w:val="center"/>
          </w:tcPr>
          <w:p w14:paraId="3DADD2BA"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4447385B" w14:textId="507A01A6" w:rsidR="00770874" w:rsidRPr="00013653" w:rsidRDefault="00013653"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247EE7EF" w14:textId="7B49C65C" w:rsidTr="00013653">
        <w:trPr>
          <w:trHeight w:val="23"/>
        </w:trPr>
        <w:tc>
          <w:tcPr>
            <w:tcW w:w="3681" w:type="pct"/>
            <w:gridSpan w:val="3"/>
          </w:tcPr>
          <w:p w14:paraId="337D892C"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Раздел 3. Проведение санитарно-гигиенических и профилактических мероприятий по обеспечению безопасности рабочих мест и трудовых процессов</w:t>
            </w:r>
          </w:p>
        </w:tc>
        <w:tc>
          <w:tcPr>
            <w:tcW w:w="660" w:type="pct"/>
            <w:vAlign w:val="center"/>
          </w:tcPr>
          <w:p w14:paraId="720427FC"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132/96</w:t>
            </w:r>
          </w:p>
        </w:tc>
        <w:tc>
          <w:tcPr>
            <w:tcW w:w="659" w:type="pct"/>
            <w:vAlign w:val="center"/>
          </w:tcPr>
          <w:p w14:paraId="584BA651"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534D62E6" w14:textId="693844AB" w:rsidTr="00013653">
        <w:trPr>
          <w:trHeight w:val="23"/>
        </w:trPr>
        <w:tc>
          <w:tcPr>
            <w:tcW w:w="3681" w:type="pct"/>
            <w:gridSpan w:val="3"/>
          </w:tcPr>
          <w:p w14:paraId="33947931"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МДК.01.03</w:t>
            </w:r>
            <w:r w:rsidRPr="00013653">
              <w:rPr>
                <w:rFonts w:ascii="Times New Roman" w:eastAsia="Calibri" w:hAnsi="Times New Roman" w:cs="Times New Roman"/>
                <w:b/>
                <w:bCs/>
                <w:sz w:val="24"/>
                <w:lang w:eastAsia="ru-RU"/>
              </w:rPr>
              <w:t xml:space="preserve"> Гигиена труда и профессиональные болезни</w:t>
            </w:r>
          </w:p>
        </w:tc>
        <w:tc>
          <w:tcPr>
            <w:tcW w:w="660" w:type="pct"/>
            <w:vAlign w:val="center"/>
          </w:tcPr>
          <w:p w14:paraId="61FA1D92"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96/60</w:t>
            </w:r>
          </w:p>
        </w:tc>
        <w:tc>
          <w:tcPr>
            <w:tcW w:w="659" w:type="pct"/>
            <w:vAlign w:val="center"/>
          </w:tcPr>
          <w:p w14:paraId="2EAF4CC2"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2F0DF8" w:rsidRPr="00013653" w14:paraId="75748B27" w14:textId="162072E4" w:rsidTr="00013653">
        <w:trPr>
          <w:trHeight w:val="23"/>
        </w:trPr>
        <w:tc>
          <w:tcPr>
            <w:tcW w:w="1121" w:type="pct"/>
            <w:gridSpan w:val="2"/>
            <w:vMerge w:val="restart"/>
          </w:tcPr>
          <w:p w14:paraId="5AD7EADE" w14:textId="77777777" w:rsidR="002F0DF8" w:rsidRPr="00013653" w:rsidRDefault="002F0DF8" w:rsidP="00013653">
            <w:pPr>
              <w:rPr>
                <w:rFonts w:ascii="Times New Roman" w:eastAsia="Times New Roman" w:hAnsi="Times New Roman" w:cs="Times New Roman"/>
                <w:bCs/>
                <w:sz w:val="24"/>
                <w:lang w:eastAsia="ru-RU"/>
              </w:rPr>
            </w:pPr>
            <w:r w:rsidRPr="00013653">
              <w:rPr>
                <w:rFonts w:ascii="Times New Roman" w:eastAsia="Times New Roman" w:hAnsi="Times New Roman" w:cs="Times New Roman"/>
                <w:b/>
                <w:bCs/>
                <w:sz w:val="24"/>
                <w:lang w:eastAsia="ru-RU"/>
              </w:rPr>
              <w:t xml:space="preserve">Тема 3.1. </w:t>
            </w:r>
            <w:r w:rsidRPr="00013653">
              <w:rPr>
                <w:rFonts w:ascii="Times New Roman" w:eastAsia="Times New Roman" w:hAnsi="Times New Roman" w:cs="Times New Roman"/>
                <w:b/>
                <w:sz w:val="24"/>
                <w:lang w:eastAsia="ru-RU"/>
              </w:rPr>
              <w:t>Введение в</w:t>
            </w:r>
            <w:r w:rsidRPr="00013653">
              <w:rPr>
                <w:rFonts w:ascii="Times New Roman" w:eastAsia="Calibri" w:hAnsi="Times New Roman" w:cs="Times New Roman"/>
                <w:b/>
                <w:bCs/>
                <w:sz w:val="24"/>
                <w:lang w:eastAsia="ru-RU"/>
              </w:rPr>
              <w:t xml:space="preserve"> гигиену труда. Организация работы помощника врача по гигиене труда в соответствии с профессиональным стандартом</w:t>
            </w:r>
          </w:p>
        </w:tc>
        <w:tc>
          <w:tcPr>
            <w:tcW w:w="2560" w:type="pct"/>
          </w:tcPr>
          <w:p w14:paraId="285A3445"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Содержание </w:t>
            </w:r>
          </w:p>
        </w:tc>
        <w:tc>
          <w:tcPr>
            <w:tcW w:w="660" w:type="pct"/>
            <w:vMerge w:val="restart"/>
            <w:vAlign w:val="center"/>
          </w:tcPr>
          <w:p w14:paraId="27940AF1" w14:textId="674D1659"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75E44215"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415CED3B" w14:textId="50C814BE" w:rsidTr="00013653">
        <w:trPr>
          <w:trHeight w:val="23"/>
        </w:trPr>
        <w:tc>
          <w:tcPr>
            <w:tcW w:w="1121" w:type="pct"/>
            <w:gridSpan w:val="2"/>
            <w:vMerge/>
          </w:tcPr>
          <w:p w14:paraId="130B3B93"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30F9392A"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1.Гигиена труда, как наука и область практической деятельности.  Содержание гигиены труда, методы работы.</w:t>
            </w:r>
            <w:r w:rsidRPr="00013653">
              <w:rPr>
                <w:rFonts w:ascii="Times New Roman" w:eastAsia="Calibri" w:hAnsi="Times New Roman" w:cs="Times New Roman"/>
                <w:sz w:val="24"/>
              </w:rPr>
              <w:t xml:space="preserve"> </w:t>
            </w:r>
          </w:p>
        </w:tc>
        <w:tc>
          <w:tcPr>
            <w:tcW w:w="660" w:type="pct"/>
            <w:vMerge/>
            <w:vAlign w:val="center"/>
          </w:tcPr>
          <w:p w14:paraId="6412D407" w14:textId="6EA85631"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14D9508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6D09345" w14:textId="6FF30363"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089D0EBB" w14:textId="2AAE742B" w:rsidTr="00013653">
        <w:trPr>
          <w:trHeight w:val="23"/>
        </w:trPr>
        <w:tc>
          <w:tcPr>
            <w:tcW w:w="1121" w:type="pct"/>
            <w:gridSpan w:val="2"/>
            <w:vMerge/>
          </w:tcPr>
          <w:p w14:paraId="2505BE5C"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6864A5AA"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2.Классификация вредных и опасных факторов производственной среды, воздействие на организм человека и влияние на его здоровье. </w:t>
            </w:r>
          </w:p>
        </w:tc>
        <w:tc>
          <w:tcPr>
            <w:tcW w:w="660" w:type="pct"/>
            <w:vMerge/>
            <w:vAlign w:val="center"/>
          </w:tcPr>
          <w:p w14:paraId="7834473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1AB4EA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6A654893" w14:textId="23F4CC30" w:rsidTr="00013653">
        <w:trPr>
          <w:trHeight w:val="23"/>
        </w:trPr>
        <w:tc>
          <w:tcPr>
            <w:tcW w:w="1121" w:type="pct"/>
            <w:gridSpan w:val="2"/>
            <w:vMerge/>
          </w:tcPr>
          <w:p w14:paraId="0C4AD84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2E56F18F"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4.Комплексное понятие «производственная среда».</w:t>
            </w:r>
          </w:p>
        </w:tc>
        <w:tc>
          <w:tcPr>
            <w:tcW w:w="660" w:type="pct"/>
            <w:vMerge/>
            <w:vAlign w:val="center"/>
          </w:tcPr>
          <w:p w14:paraId="587DBA6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14A026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0CE4CF3" w14:textId="0F4B7719" w:rsidTr="00013653">
        <w:trPr>
          <w:trHeight w:val="23"/>
        </w:trPr>
        <w:tc>
          <w:tcPr>
            <w:tcW w:w="1121" w:type="pct"/>
            <w:gridSpan w:val="2"/>
            <w:vMerge/>
          </w:tcPr>
          <w:p w14:paraId="4A9E27F6"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306FEC2C"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5.Профилактика профессиональных заболеваний и производственно-обусловленных состояний работающего населения.</w:t>
            </w:r>
          </w:p>
        </w:tc>
        <w:tc>
          <w:tcPr>
            <w:tcW w:w="660" w:type="pct"/>
            <w:vMerge/>
            <w:vAlign w:val="center"/>
          </w:tcPr>
          <w:p w14:paraId="50C42BB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D24C4B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01DC040B" w14:textId="669B5C29" w:rsidTr="00013653">
        <w:trPr>
          <w:trHeight w:val="23"/>
        </w:trPr>
        <w:tc>
          <w:tcPr>
            <w:tcW w:w="1121" w:type="pct"/>
            <w:gridSpan w:val="2"/>
            <w:vMerge/>
          </w:tcPr>
          <w:p w14:paraId="556AB99A"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A5F330A"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6.Законодательство Российской Федерации в области обеспечения санитарно-эпидемиологического благополучия работающего населения.</w:t>
            </w:r>
          </w:p>
        </w:tc>
        <w:tc>
          <w:tcPr>
            <w:tcW w:w="660" w:type="pct"/>
            <w:vMerge/>
            <w:vAlign w:val="center"/>
          </w:tcPr>
          <w:p w14:paraId="31360EA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12B718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0877EF23" w14:textId="2AB01434" w:rsidTr="00013653">
        <w:trPr>
          <w:trHeight w:val="23"/>
        </w:trPr>
        <w:tc>
          <w:tcPr>
            <w:tcW w:w="1121" w:type="pct"/>
            <w:gridSpan w:val="2"/>
            <w:vMerge/>
          </w:tcPr>
          <w:p w14:paraId="7093CD6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13B8CC2"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7.Организация государственного санитарно-эпидемиологического надзора за   условиями труда работающего населения.</w:t>
            </w:r>
          </w:p>
        </w:tc>
        <w:tc>
          <w:tcPr>
            <w:tcW w:w="660" w:type="pct"/>
            <w:vMerge/>
            <w:vAlign w:val="center"/>
          </w:tcPr>
          <w:p w14:paraId="1493E2FE"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4003CA9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E2EA5ED" w14:textId="6C809398" w:rsidTr="00013653">
        <w:trPr>
          <w:trHeight w:val="23"/>
        </w:trPr>
        <w:tc>
          <w:tcPr>
            <w:tcW w:w="1121" w:type="pct"/>
            <w:gridSpan w:val="2"/>
            <w:vMerge/>
          </w:tcPr>
          <w:p w14:paraId="7C1DC26A"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1CB85F43"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8.Должностные обязанности, трудовые функции и делопроизводство помощника санитарного врача по гигиене труда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 xml:space="preserve">в соответствии с профессиональным стандартом, планирование работы. </w:t>
            </w:r>
          </w:p>
        </w:tc>
        <w:tc>
          <w:tcPr>
            <w:tcW w:w="660" w:type="pct"/>
            <w:vMerge/>
            <w:vAlign w:val="center"/>
          </w:tcPr>
          <w:p w14:paraId="682B3F7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BAB0EA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8DDBE2E" w14:textId="0C5DEDD2" w:rsidTr="00013653">
        <w:trPr>
          <w:trHeight w:val="23"/>
        </w:trPr>
        <w:tc>
          <w:tcPr>
            <w:tcW w:w="1121" w:type="pct"/>
            <w:gridSpan w:val="2"/>
            <w:vMerge/>
          </w:tcPr>
          <w:p w14:paraId="3EA04BF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268E2409"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10.Виды и методика санитарно-эпидемиологического обследования промышленных объектов, правила оформления результатов обследования.</w:t>
            </w:r>
          </w:p>
        </w:tc>
        <w:tc>
          <w:tcPr>
            <w:tcW w:w="660" w:type="pct"/>
            <w:vMerge/>
            <w:vAlign w:val="center"/>
          </w:tcPr>
          <w:p w14:paraId="36092BB0"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A7939E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22FFB22C" w14:textId="67AF17A0" w:rsidTr="00013653">
        <w:trPr>
          <w:trHeight w:val="23"/>
        </w:trPr>
        <w:tc>
          <w:tcPr>
            <w:tcW w:w="1121" w:type="pct"/>
            <w:gridSpan w:val="2"/>
            <w:vMerge/>
          </w:tcPr>
          <w:p w14:paraId="0DD5A9E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8E2D4EF"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11.Виды и объем лабораторно-инструментальных методов исследования (проба, замер). </w:t>
            </w:r>
          </w:p>
        </w:tc>
        <w:tc>
          <w:tcPr>
            <w:tcW w:w="660" w:type="pct"/>
            <w:vMerge/>
            <w:vAlign w:val="center"/>
          </w:tcPr>
          <w:p w14:paraId="110FB78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432A449E"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6DD45758" w14:textId="47974607" w:rsidTr="00013653">
        <w:trPr>
          <w:trHeight w:val="23"/>
        </w:trPr>
        <w:tc>
          <w:tcPr>
            <w:tcW w:w="1121" w:type="pct"/>
            <w:gridSpan w:val="2"/>
            <w:vMerge/>
          </w:tcPr>
          <w:p w14:paraId="46630173"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5F3B6CD8"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12.Сбор, хранение, первичная обработка информации о факторах производственной среды и здоровья работающего населения.</w:t>
            </w:r>
          </w:p>
        </w:tc>
        <w:tc>
          <w:tcPr>
            <w:tcW w:w="660" w:type="pct"/>
            <w:vMerge/>
            <w:vAlign w:val="center"/>
          </w:tcPr>
          <w:p w14:paraId="05CB930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166523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22E037AD" w14:textId="1D6CA907" w:rsidTr="00013653">
        <w:trPr>
          <w:trHeight w:val="23"/>
        </w:trPr>
        <w:tc>
          <w:tcPr>
            <w:tcW w:w="1121" w:type="pct"/>
            <w:gridSpan w:val="2"/>
            <w:vMerge/>
          </w:tcPr>
          <w:p w14:paraId="0627C914"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3F59AC5A" w14:textId="19C1EDB7" w:rsidR="00770874" w:rsidRPr="00013653" w:rsidRDefault="00770874"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6E35D95A"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6C9D28FD"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0D909287" w14:textId="643A5BA2" w:rsidTr="00013653">
        <w:trPr>
          <w:trHeight w:val="23"/>
        </w:trPr>
        <w:tc>
          <w:tcPr>
            <w:tcW w:w="1121" w:type="pct"/>
            <w:gridSpan w:val="2"/>
            <w:vMerge/>
          </w:tcPr>
          <w:p w14:paraId="0EC4A392"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28C3C29A" w14:textId="77777777" w:rsidR="00770874" w:rsidRPr="00013653" w:rsidRDefault="00770874"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1 «Ознакомление с профессиональной деятельностью помощника   врача по гигиене труда».</w:t>
            </w:r>
          </w:p>
        </w:tc>
        <w:tc>
          <w:tcPr>
            <w:tcW w:w="660" w:type="pct"/>
            <w:vAlign w:val="center"/>
          </w:tcPr>
          <w:p w14:paraId="790D4803"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0947956E"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DDA3B15" w14:textId="1A3C5A7B"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0952BC0F" w14:textId="28195751" w:rsidTr="00013653">
        <w:trPr>
          <w:trHeight w:val="23"/>
        </w:trPr>
        <w:tc>
          <w:tcPr>
            <w:tcW w:w="1121" w:type="pct"/>
            <w:gridSpan w:val="2"/>
            <w:vMerge w:val="restart"/>
          </w:tcPr>
          <w:p w14:paraId="7E520D32" w14:textId="77777777" w:rsidR="002F0DF8" w:rsidRPr="00013653" w:rsidRDefault="002F0DF8" w:rsidP="00013653">
            <w:pPr>
              <w:widowControl w:val="0"/>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Тема 3.2.</w:t>
            </w:r>
            <w:r w:rsidRPr="00013653">
              <w:rPr>
                <w:rFonts w:ascii="Times New Roman" w:eastAsia="Times New Roman" w:hAnsi="Times New Roman" w:cs="Times New Roman"/>
                <w:sz w:val="24"/>
                <w:lang w:eastAsia="ru-RU"/>
              </w:rPr>
              <w:t xml:space="preserve"> </w:t>
            </w:r>
            <w:r w:rsidRPr="00013653">
              <w:rPr>
                <w:rFonts w:ascii="Times New Roman" w:eastAsia="Calibri" w:hAnsi="Times New Roman" w:cs="Times New Roman"/>
                <w:b/>
                <w:bCs/>
                <w:sz w:val="24"/>
                <w:lang w:eastAsia="ru-RU"/>
              </w:rPr>
              <w:t>Физиологические основы трудового процесса.</w:t>
            </w:r>
          </w:p>
          <w:p w14:paraId="2CD1344C" w14:textId="77777777" w:rsidR="002F0DF8" w:rsidRPr="00013653" w:rsidRDefault="002F0DF8" w:rsidP="00013653">
            <w:pPr>
              <w:rPr>
                <w:rFonts w:ascii="Times New Roman" w:eastAsia="Times New Roman" w:hAnsi="Times New Roman" w:cs="Times New Roman"/>
                <w:bCs/>
                <w:sz w:val="24"/>
                <w:lang w:eastAsia="ru-RU"/>
              </w:rPr>
            </w:pPr>
            <w:r w:rsidRPr="00013653">
              <w:rPr>
                <w:rFonts w:ascii="Times New Roman" w:eastAsia="Calibri" w:hAnsi="Times New Roman" w:cs="Times New Roman"/>
                <w:b/>
                <w:bCs/>
                <w:sz w:val="24"/>
                <w:lang w:eastAsia="ru-RU"/>
              </w:rPr>
              <w:t>Заболевания, вызванные напряжением органов и систем организма, положением тела при работе и их профилактика</w:t>
            </w:r>
          </w:p>
        </w:tc>
        <w:tc>
          <w:tcPr>
            <w:tcW w:w="2560" w:type="pct"/>
            <w:tcBorders>
              <w:top w:val="single" w:sz="4" w:space="0" w:color="000000"/>
              <w:left w:val="single" w:sz="4" w:space="0" w:color="000000"/>
              <w:bottom w:val="single" w:sz="4" w:space="0" w:color="000000"/>
            </w:tcBorders>
          </w:tcPr>
          <w:p w14:paraId="70D00845"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77DA35E6" w14:textId="08A12027"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6F378B3A"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55648785" w14:textId="40E510E1" w:rsidTr="00013653">
        <w:trPr>
          <w:trHeight w:val="23"/>
        </w:trPr>
        <w:tc>
          <w:tcPr>
            <w:tcW w:w="1121" w:type="pct"/>
            <w:gridSpan w:val="2"/>
            <w:vMerge/>
          </w:tcPr>
          <w:p w14:paraId="46053688"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109EA41"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1.Физический и умственный труд, современные формы труда, их физиологические особенности.</w:t>
            </w:r>
          </w:p>
        </w:tc>
        <w:tc>
          <w:tcPr>
            <w:tcW w:w="660" w:type="pct"/>
            <w:vMerge/>
            <w:vAlign w:val="center"/>
          </w:tcPr>
          <w:p w14:paraId="046C9A35" w14:textId="5ED2A5F3"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7EAD74D9"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EC5554A" w14:textId="5F68AA75"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4B6DD276" w14:textId="6365D1A5" w:rsidTr="00013653">
        <w:trPr>
          <w:trHeight w:val="23"/>
        </w:trPr>
        <w:tc>
          <w:tcPr>
            <w:tcW w:w="1121" w:type="pct"/>
            <w:gridSpan w:val="2"/>
            <w:vMerge/>
          </w:tcPr>
          <w:p w14:paraId="0CAFCFDD"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4FC5FCE5"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2.Динамическая и статическая работа. Тяжесть и напряженность труда, показатели и классификация.</w:t>
            </w:r>
          </w:p>
        </w:tc>
        <w:tc>
          <w:tcPr>
            <w:tcW w:w="660" w:type="pct"/>
            <w:vMerge/>
            <w:vAlign w:val="center"/>
          </w:tcPr>
          <w:p w14:paraId="7983AC1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428980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BD41F25" w14:textId="345C623D" w:rsidTr="00013653">
        <w:trPr>
          <w:trHeight w:val="23"/>
        </w:trPr>
        <w:tc>
          <w:tcPr>
            <w:tcW w:w="1121" w:type="pct"/>
            <w:gridSpan w:val="2"/>
            <w:vMerge/>
          </w:tcPr>
          <w:p w14:paraId="4F2FC61E"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6D05126"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3.Функциональные изменения отдельных органов и систем при работе: изменения крови, изменения деятельности дыхательной системы, изменения сердечно-сосудистой деятельности, изменения деятельности центральной нервной системы, изменения водно-солевого и витаминного обменов. </w:t>
            </w:r>
          </w:p>
        </w:tc>
        <w:tc>
          <w:tcPr>
            <w:tcW w:w="660" w:type="pct"/>
            <w:vMerge/>
            <w:vAlign w:val="center"/>
          </w:tcPr>
          <w:p w14:paraId="30C6205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7318C0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6B9AD8B" w14:textId="22D51E5E" w:rsidTr="00013653">
        <w:trPr>
          <w:trHeight w:val="23"/>
        </w:trPr>
        <w:tc>
          <w:tcPr>
            <w:tcW w:w="1121" w:type="pct"/>
            <w:gridSpan w:val="2"/>
            <w:vMerge/>
          </w:tcPr>
          <w:p w14:paraId="53BBB15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628F742E"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4.Динамика работоспособности в процессе выполнения работы. Утомление. Предупреждение утомления.</w:t>
            </w:r>
          </w:p>
        </w:tc>
        <w:tc>
          <w:tcPr>
            <w:tcW w:w="660" w:type="pct"/>
            <w:vMerge/>
            <w:vAlign w:val="center"/>
          </w:tcPr>
          <w:p w14:paraId="3468E22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4FAB65E"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47ABEF02" w14:textId="01331329" w:rsidTr="00013653">
        <w:trPr>
          <w:trHeight w:val="23"/>
        </w:trPr>
        <w:tc>
          <w:tcPr>
            <w:tcW w:w="1121" w:type="pct"/>
            <w:gridSpan w:val="2"/>
            <w:vMerge/>
          </w:tcPr>
          <w:p w14:paraId="0C437522"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12F13F58"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5.Хронометражные исследования на производстве. Пути сохранения работоспособности и повышения производительности труда.</w:t>
            </w:r>
          </w:p>
        </w:tc>
        <w:tc>
          <w:tcPr>
            <w:tcW w:w="660" w:type="pct"/>
            <w:vMerge/>
            <w:vAlign w:val="center"/>
          </w:tcPr>
          <w:p w14:paraId="4C17C9F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F72CBA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635CAD25" w14:textId="11FBDBFA" w:rsidTr="00013653">
        <w:trPr>
          <w:trHeight w:val="23"/>
        </w:trPr>
        <w:tc>
          <w:tcPr>
            <w:tcW w:w="1121" w:type="pct"/>
            <w:gridSpan w:val="2"/>
            <w:vMerge/>
          </w:tcPr>
          <w:p w14:paraId="29FCF73F"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68A5E55B"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6.Напряжение отдельных органов и систем организма и положение тела при работе.</w:t>
            </w:r>
          </w:p>
        </w:tc>
        <w:tc>
          <w:tcPr>
            <w:tcW w:w="660" w:type="pct"/>
            <w:vMerge/>
            <w:vAlign w:val="center"/>
          </w:tcPr>
          <w:p w14:paraId="3F5CBA1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632D30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4751548E" w14:textId="66D6CDDB" w:rsidTr="00013653">
        <w:trPr>
          <w:trHeight w:val="23"/>
        </w:trPr>
        <w:tc>
          <w:tcPr>
            <w:tcW w:w="1121" w:type="pct"/>
            <w:gridSpan w:val="2"/>
            <w:vMerge/>
          </w:tcPr>
          <w:p w14:paraId="756B50A3"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31016225"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7.Профессиональные заболевания, связанные с напряжением отдельных органов и систем организма и положением тела при работе.</w:t>
            </w:r>
          </w:p>
        </w:tc>
        <w:tc>
          <w:tcPr>
            <w:tcW w:w="660" w:type="pct"/>
            <w:vMerge/>
            <w:vAlign w:val="center"/>
          </w:tcPr>
          <w:p w14:paraId="1D1EF2B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9A43AF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E5B4261" w14:textId="0C77D7C7" w:rsidTr="00013653">
        <w:trPr>
          <w:trHeight w:val="23"/>
        </w:trPr>
        <w:tc>
          <w:tcPr>
            <w:tcW w:w="1121" w:type="pct"/>
            <w:gridSpan w:val="2"/>
            <w:vMerge/>
          </w:tcPr>
          <w:p w14:paraId="1625A6C7"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3D7BD5F1"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8.Профилактика заболеваний, вызванных напряжением органов, систем организма и неправильным положением тела при работе.</w:t>
            </w:r>
          </w:p>
        </w:tc>
        <w:tc>
          <w:tcPr>
            <w:tcW w:w="660" w:type="pct"/>
            <w:vMerge/>
            <w:vAlign w:val="center"/>
          </w:tcPr>
          <w:p w14:paraId="52CB5A7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C9D94E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BAD8AF7" w14:textId="74674BAB" w:rsidTr="00013653">
        <w:trPr>
          <w:trHeight w:val="23"/>
        </w:trPr>
        <w:tc>
          <w:tcPr>
            <w:tcW w:w="1121" w:type="pct"/>
            <w:gridSpan w:val="2"/>
            <w:vMerge/>
          </w:tcPr>
          <w:p w14:paraId="6E0E5C53"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37F8DB3B"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9.Методика физиологических и биомеханических исследований трудовых процессов.</w:t>
            </w:r>
          </w:p>
        </w:tc>
        <w:tc>
          <w:tcPr>
            <w:tcW w:w="660" w:type="pct"/>
            <w:vMerge/>
            <w:vAlign w:val="center"/>
          </w:tcPr>
          <w:p w14:paraId="60FF42A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39CEDDD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1F3A3AD1" w14:textId="5020C77C" w:rsidTr="00013653">
        <w:trPr>
          <w:trHeight w:val="23"/>
        </w:trPr>
        <w:tc>
          <w:tcPr>
            <w:tcW w:w="1121" w:type="pct"/>
            <w:gridSpan w:val="2"/>
            <w:vMerge/>
          </w:tcPr>
          <w:p w14:paraId="0BB8EE57"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509C3375" w14:textId="24D76979"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136EDDA8"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1491C61A"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21E5D612" w14:textId="3769960F" w:rsidTr="00013653">
        <w:trPr>
          <w:trHeight w:val="23"/>
        </w:trPr>
        <w:tc>
          <w:tcPr>
            <w:tcW w:w="1121" w:type="pct"/>
            <w:gridSpan w:val="2"/>
            <w:vMerge/>
          </w:tcPr>
          <w:p w14:paraId="17EF3407"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4EABAAB0" w14:textId="77777777"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Практическое занятие 2 «Овладение методикой физиологических и биомеханических исследований трудовых процессов</w:t>
            </w:r>
            <w:r w:rsidRPr="00013653">
              <w:rPr>
                <w:rFonts w:ascii="Times New Roman" w:eastAsia="Calibri" w:hAnsi="Times New Roman" w:cs="Times New Roman"/>
                <w:bCs/>
                <w:sz w:val="24"/>
                <w:lang w:eastAsia="ru-RU"/>
              </w:rPr>
              <w:t>»</w:t>
            </w:r>
          </w:p>
        </w:tc>
        <w:tc>
          <w:tcPr>
            <w:tcW w:w="660" w:type="pct"/>
            <w:vAlign w:val="center"/>
          </w:tcPr>
          <w:p w14:paraId="2ABFF9FB"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09837B6E"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8AE8348" w14:textId="1422D539"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4CA9EA7B" w14:textId="09EF4617" w:rsidTr="00013653">
        <w:trPr>
          <w:trHeight w:val="23"/>
        </w:trPr>
        <w:tc>
          <w:tcPr>
            <w:tcW w:w="1121" w:type="pct"/>
            <w:gridSpan w:val="2"/>
            <w:vMerge w:val="restart"/>
          </w:tcPr>
          <w:p w14:paraId="095239BF" w14:textId="77777777" w:rsidR="002F0DF8" w:rsidRPr="00013653" w:rsidRDefault="002F0DF8" w:rsidP="00013653">
            <w:pPr>
              <w:rPr>
                <w:rFonts w:ascii="Times New Roman" w:eastAsia="Times New Roman" w:hAnsi="Times New Roman" w:cs="Times New Roman"/>
                <w:bCs/>
                <w:sz w:val="24"/>
                <w:lang w:eastAsia="ru-RU"/>
              </w:rPr>
            </w:pPr>
            <w:r w:rsidRPr="00013653">
              <w:rPr>
                <w:rFonts w:ascii="Times New Roman" w:eastAsia="Times New Roman" w:hAnsi="Times New Roman" w:cs="Times New Roman"/>
                <w:b/>
                <w:sz w:val="24"/>
                <w:lang w:eastAsia="ru-RU"/>
              </w:rPr>
              <w:t xml:space="preserve">Тема 3.3. Метеорологические условия на производстве.  Атмосферное давление на производстве. Профилактика </w:t>
            </w:r>
            <w:r w:rsidRPr="00013653">
              <w:rPr>
                <w:rFonts w:ascii="Times New Roman" w:eastAsia="Times New Roman" w:hAnsi="Times New Roman" w:cs="Times New Roman"/>
                <w:b/>
                <w:sz w:val="24"/>
                <w:lang w:eastAsia="ru-RU"/>
              </w:rPr>
              <w:lastRenderedPageBreak/>
              <w:t xml:space="preserve">неблагоприятного влияния микроклимата и атмосферного давления </w:t>
            </w:r>
            <w:proofErr w:type="gramStart"/>
            <w:r w:rsidRPr="00013653">
              <w:rPr>
                <w:rFonts w:ascii="Times New Roman" w:eastAsia="Times New Roman" w:hAnsi="Times New Roman" w:cs="Times New Roman"/>
                <w:b/>
                <w:sz w:val="24"/>
                <w:lang w:eastAsia="ru-RU"/>
              </w:rPr>
              <w:t>на организм</w:t>
            </w:r>
            <w:proofErr w:type="gramEnd"/>
            <w:r w:rsidRPr="00013653">
              <w:rPr>
                <w:rFonts w:ascii="Times New Roman" w:eastAsia="Times New Roman" w:hAnsi="Times New Roman" w:cs="Times New Roman"/>
                <w:b/>
                <w:sz w:val="24"/>
                <w:lang w:eastAsia="ru-RU"/>
              </w:rPr>
              <w:t xml:space="preserve"> работающего</w:t>
            </w:r>
          </w:p>
        </w:tc>
        <w:tc>
          <w:tcPr>
            <w:tcW w:w="2560" w:type="pct"/>
            <w:tcBorders>
              <w:top w:val="single" w:sz="4" w:space="0" w:color="000000"/>
              <w:left w:val="single" w:sz="4" w:space="0" w:color="000000"/>
              <w:bottom w:val="single" w:sz="4" w:space="0" w:color="000000"/>
            </w:tcBorders>
          </w:tcPr>
          <w:p w14:paraId="327E199F"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lastRenderedPageBreak/>
              <w:t>Содержание</w:t>
            </w:r>
          </w:p>
        </w:tc>
        <w:tc>
          <w:tcPr>
            <w:tcW w:w="660" w:type="pct"/>
            <w:vMerge w:val="restart"/>
            <w:vAlign w:val="center"/>
          </w:tcPr>
          <w:p w14:paraId="2AA9BC4F" w14:textId="4F98D659"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3B60872B"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248C4170" w14:textId="012E59E9" w:rsidTr="00013653">
        <w:trPr>
          <w:trHeight w:val="23"/>
        </w:trPr>
        <w:tc>
          <w:tcPr>
            <w:tcW w:w="1121" w:type="pct"/>
            <w:gridSpan w:val="2"/>
            <w:vMerge/>
          </w:tcPr>
          <w:p w14:paraId="2D954AF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36A0793"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1.Основные показатели микроклимата. Микроклимат и тепловой обмен. </w:t>
            </w:r>
          </w:p>
        </w:tc>
        <w:tc>
          <w:tcPr>
            <w:tcW w:w="660" w:type="pct"/>
            <w:vMerge/>
            <w:vAlign w:val="center"/>
          </w:tcPr>
          <w:p w14:paraId="25B1796E" w14:textId="10FAE591"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52004598"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A3BF896" w14:textId="6F7AC443"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48CB1F0" w14:textId="19BC947F" w:rsidTr="00013653">
        <w:trPr>
          <w:trHeight w:val="23"/>
        </w:trPr>
        <w:tc>
          <w:tcPr>
            <w:tcW w:w="1121" w:type="pct"/>
            <w:gridSpan w:val="2"/>
            <w:vMerge/>
          </w:tcPr>
          <w:p w14:paraId="33B71C50"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12C5EC80"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2.Особенности микроклимата в производственных условиях.</w:t>
            </w:r>
          </w:p>
        </w:tc>
        <w:tc>
          <w:tcPr>
            <w:tcW w:w="660" w:type="pct"/>
            <w:vMerge/>
            <w:vAlign w:val="center"/>
          </w:tcPr>
          <w:p w14:paraId="4E0EB04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29990B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84B929F" w14:textId="0850DE39" w:rsidTr="00013653">
        <w:trPr>
          <w:trHeight w:val="23"/>
        </w:trPr>
        <w:tc>
          <w:tcPr>
            <w:tcW w:w="1121" w:type="pct"/>
            <w:gridSpan w:val="2"/>
            <w:vMerge/>
          </w:tcPr>
          <w:p w14:paraId="4493157C"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59AC12F5"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3.Влияние производственного микроклимата на организм работающего. Патологические состояния: перегрев, тепловой удар, </w:t>
            </w:r>
            <w:r w:rsidRPr="00013653">
              <w:rPr>
                <w:rFonts w:ascii="Times New Roman" w:eastAsia="Times New Roman" w:hAnsi="Times New Roman" w:cs="Times New Roman"/>
                <w:sz w:val="24"/>
                <w:lang w:eastAsia="ru-RU"/>
              </w:rPr>
              <w:lastRenderedPageBreak/>
              <w:t>судорожная болезнь, солнечный удар, профессиональная катаракта, охлаждение и переохлаждение.</w:t>
            </w:r>
          </w:p>
        </w:tc>
        <w:tc>
          <w:tcPr>
            <w:tcW w:w="660" w:type="pct"/>
            <w:vMerge/>
            <w:vAlign w:val="center"/>
          </w:tcPr>
          <w:p w14:paraId="396023D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169F75E"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5CACBC0" w14:textId="79438FA3" w:rsidTr="00013653">
        <w:trPr>
          <w:trHeight w:val="23"/>
        </w:trPr>
        <w:tc>
          <w:tcPr>
            <w:tcW w:w="1121" w:type="pct"/>
            <w:gridSpan w:val="2"/>
            <w:vMerge/>
          </w:tcPr>
          <w:p w14:paraId="4644BB5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5D41A26"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4.Виды и объем лабораторно-инструментальных методов контроля (проб, замеров) микроклимата в производственных условиях. </w:t>
            </w:r>
          </w:p>
        </w:tc>
        <w:tc>
          <w:tcPr>
            <w:tcW w:w="660" w:type="pct"/>
            <w:vMerge/>
            <w:vAlign w:val="center"/>
          </w:tcPr>
          <w:p w14:paraId="44FC155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FEA4CC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24B8931" w14:textId="4A909C80" w:rsidTr="00013653">
        <w:trPr>
          <w:trHeight w:val="23"/>
        </w:trPr>
        <w:tc>
          <w:tcPr>
            <w:tcW w:w="1121" w:type="pct"/>
            <w:gridSpan w:val="2"/>
            <w:vMerge/>
          </w:tcPr>
          <w:p w14:paraId="1FF739E0"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6A7417E5"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5.Методика исследования метеорологических условий производственной среды.</w:t>
            </w:r>
          </w:p>
        </w:tc>
        <w:tc>
          <w:tcPr>
            <w:tcW w:w="660" w:type="pct"/>
            <w:vMerge/>
            <w:vAlign w:val="center"/>
          </w:tcPr>
          <w:p w14:paraId="02C59E0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8D0C06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C5B88E7" w14:textId="6B720A74" w:rsidTr="00013653">
        <w:trPr>
          <w:trHeight w:val="23"/>
        </w:trPr>
        <w:tc>
          <w:tcPr>
            <w:tcW w:w="1121" w:type="pct"/>
            <w:gridSpan w:val="2"/>
            <w:vMerge/>
          </w:tcPr>
          <w:p w14:paraId="56DB0E2B"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2CBB71A5"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6.Повышенное атмосферное давление. Биологическое действие повышенного атмосферного давления.  Патогенез, клиника кессонной болезни. Профилактические мероприятия </w:t>
            </w:r>
          </w:p>
        </w:tc>
        <w:tc>
          <w:tcPr>
            <w:tcW w:w="660" w:type="pct"/>
            <w:vMerge/>
            <w:vAlign w:val="center"/>
          </w:tcPr>
          <w:p w14:paraId="2E03A19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107F89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4D1F8E22" w14:textId="79D82A17" w:rsidTr="00013653">
        <w:trPr>
          <w:trHeight w:val="23"/>
        </w:trPr>
        <w:tc>
          <w:tcPr>
            <w:tcW w:w="1121" w:type="pct"/>
            <w:gridSpan w:val="2"/>
            <w:vMerge/>
          </w:tcPr>
          <w:p w14:paraId="3E9FFEB4"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1AFB11BD"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7.Пониженное атмосферное давление. Биологическое действие пониженного давления.  Патогенез, клиника высотной (горной) болезни. </w:t>
            </w:r>
          </w:p>
        </w:tc>
        <w:tc>
          <w:tcPr>
            <w:tcW w:w="660" w:type="pct"/>
            <w:vMerge/>
            <w:vAlign w:val="center"/>
          </w:tcPr>
          <w:p w14:paraId="2CE44B0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4D3BCD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E645F8F" w14:textId="7A01B56A" w:rsidTr="00013653">
        <w:trPr>
          <w:trHeight w:val="23"/>
        </w:trPr>
        <w:tc>
          <w:tcPr>
            <w:tcW w:w="1121" w:type="pct"/>
            <w:gridSpan w:val="2"/>
            <w:vMerge/>
          </w:tcPr>
          <w:p w14:paraId="4E9C7D7A"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648683F7"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8.Организация и проведение санитарно-противоэпидемических (профилактических) мероприятий по обеспечению безопасных для человека условий труда (неблагоприятное влияние микроклимата и атмосферного давления в условиях производственной среды).</w:t>
            </w:r>
          </w:p>
        </w:tc>
        <w:tc>
          <w:tcPr>
            <w:tcW w:w="660" w:type="pct"/>
            <w:vMerge/>
            <w:vAlign w:val="center"/>
          </w:tcPr>
          <w:p w14:paraId="178181F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E998DD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1E8CE06D" w14:textId="53E2F4A0" w:rsidTr="00013653">
        <w:trPr>
          <w:trHeight w:val="23"/>
        </w:trPr>
        <w:tc>
          <w:tcPr>
            <w:tcW w:w="1121" w:type="pct"/>
            <w:gridSpan w:val="2"/>
            <w:vMerge/>
          </w:tcPr>
          <w:p w14:paraId="4BB2E7EF"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2978A6C0" w14:textId="57447299"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14A1CEF2"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44CF8C92"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0A00E911" w14:textId="69508CD6" w:rsidTr="00013653">
        <w:trPr>
          <w:trHeight w:val="23"/>
        </w:trPr>
        <w:tc>
          <w:tcPr>
            <w:tcW w:w="1121" w:type="pct"/>
            <w:gridSpan w:val="2"/>
            <w:vMerge/>
          </w:tcPr>
          <w:p w14:paraId="1D8A6627"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617DB49E" w14:textId="77777777"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Практическое занятие 3</w:t>
            </w:r>
            <w:r w:rsidRPr="00013653">
              <w:rPr>
                <w:rFonts w:ascii="Times New Roman" w:eastAsia="Times New Roman" w:hAnsi="Times New Roman" w:cs="Times New Roman"/>
                <w:b/>
                <w:sz w:val="24"/>
                <w:lang w:eastAsia="ru-RU"/>
              </w:rPr>
              <w:t xml:space="preserve"> </w:t>
            </w:r>
            <w:r w:rsidRPr="00013653">
              <w:rPr>
                <w:rFonts w:ascii="Times New Roman" w:eastAsia="Times New Roman" w:hAnsi="Times New Roman" w:cs="Times New Roman"/>
                <w:sz w:val="24"/>
                <w:lang w:eastAsia="ru-RU"/>
              </w:rPr>
              <w:t>«Овладение методикой исследования по оценке метеорологических условий производственной среды</w:t>
            </w:r>
            <w:r w:rsidRPr="00013653">
              <w:rPr>
                <w:rFonts w:ascii="Times New Roman" w:eastAsia="Calibri" w:hAnsi="Times New Roman" w:cs="Times New Roman"/>
                <w:bCs/>
                <w:sz w:val="24"/>
                <w:lang w:eastAsia="ru-RU"/>
              </w:rPr>
              <w:t>».</w:t>
            </w:r>
          </w:p>
        </w:tc>
        <w:tc>
          <w:tcPr>
            <w:tcW w:w="660" w:type="pct"/>
            <w:vAlign w:val="center"/>
          </w:tcPr>
          <w:p w14:paraId="2E86F20F"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7063E66D"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237D8BD" w14:textId="438BE227"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1D450F7" w14:textId="4382B32F" w:rsidTr="00013653">
        <w:trPr>
          <w:trHeight w:val="23"/>
        </w:trPr>
        <w:tc>
          <w:tcPr>
            <w:tcW w:w="1121" w:type="pct"/>
            <w:gridSpan w:val="2"/>
            <w:vMerge w:val="restart"/>
          </w:tcPr>
          <w:p w14:paraId="5FF9ECD1" w14:textId="77777777" w:rsidR="002F0DF8" w:rsidRPr="00013653" w:rsidRDefault="002F0DF8" w:rsidP="00013653">
            <w:pPr>
              <w:rPr>
                <w:rFonts w:ascii="Times New Roman" w:eastAsia="Times New Roman" w:hAnsi="Times New Roman" w:cs="Times New Roman"/>
                <w:bCs/>
                <w:sz w:val="24"/>
                <w:lang w:eastAsia="ru-RU"/>
              </w:rPr>
            </w:pPr>
            <w:r w:rsidRPr="00013653">
              <w:rPr>
                <w:rFonts w:ascii="Times New Roman" w:eastAsia="Times New Roman" w:hAnsi="Times New Roman" w:cs="Times New Roman"/>
                <w:b/>
                <w:sz w:val="24"/>
                <w:lang w:eastAsia="ru-RU"/>
              </w:rPr>
              <w:t xml:space="preserve">Тема 3.4. Производственная пыль.   Профилактика неблагоприятного влияния производственной пыли </w:t>
            </w:r>
            <w:proofErr w:type="gramStart"/>
            <w:r w:rsidRPr="00013653">
              <w:rPr>
                <w:rFonts w:ascii="Times New Roman" w:eastAsia="Times New Roman" w:hAnsi="Times New Roman" w:cs="Times New Roman"/>
                <w:b/>
                <w:sz w:val="24"/>
                <w:lang w:eastAsia="ru-RU"/>
              </w:rPr>
              <w:t>на организм</w:t>
            </w:r>
            <w:proofErr w:type="gramEnd"/>
            <w:r w:rsidRPr="00013653">
              <w:rPr>
                <w:rFonts w:ascii="Times New Roman" w:eastAsia="Times New Roman" w:hAnsi="Times New Roman" w:cs="Times New Roman"/>
                <w:b/>
                <w:sz w:val="24"/>
                <w:lang w:eastAsia="ru-RU"/>
              </w:rPr>
              <w:t xml:space="preserve"> работающего </w:t>
            </w:r>
          </w:p>
        </w:tc>
        <w:tc>
          <w:tcPr>
            <w:tcW w:w="2560" w:type="pct"/>
            <w:shd w:val="clear" w:color="auto" w:fill="auto"/>
          </w:tcPr>
          <w:p w14:paraId="11FEFE3F"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60" w:type="pct"/>
            <w:vMerge w:val="restart"/>
            <w:vAlign w:val="center"/>
          </w:tcPr>
          <w:p w14:paraId="7E6C7513" w14:textId="170CDC4A"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0820FAD4"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627868ED" w14:textId="744347F1" w:rsidTr="00013653">
        <w:trPr>
          <w:trHeight w:val="23"/>
        </w:trPr>
        <w:tc>
          <w:tcPr>
            <w:tcW w:w="1121" w:type="pct"/>
            <w:gridSpan w:val="2"/>
            <w:vMerge/>
          </w:tcPr>
          <w:p w14:paraId="6932DF5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FAEA448"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1.Производственная пыль, классификация и ее значение в пылевой патологии.</w:t>
            </w:r>
          </w:p>
        </w:tc>
        <w:tc>
          <w:tcPr>
            <w:tcW w:w="660" w:type="pct"/>
            <w:vMerge/>
            <w:vAlign w:val="center"/>
          </w:tcPr>
          <w:p w14:paraId="49E14748" w14:textId="77C1C9E6"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5DF96CB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42BD9D7" w14:textId="44CC8F35"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7CB6112" w14:textId="3150FF86" w:rsidTr="00013653">
        <w:trPr>
          <w:trHeight w:val="23"/>
        </w:trPr>
        <w:tc>
          <w:tcPr>
            <w:tcW w:w="1121" w:type="pct"/>
            <w:gridSpan w:val="2"/>
            <w:vMerge/>
          </w:tcPr>
          <w:p w14:paraId="405E28C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74F74F1"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2.Физико-химические свойства пыли, гигиеническое значение физико-химических свойств пыли. </w:t>
            </w:r>
          </w:p>
        </w:tc>
        <w:tc>
          <w:tcPr>
            <w:tcW w:w="660" w:type="pct"/>
            <w:vMerge/>
            <w:vAlign w:val="center"/>
          </w:tcPr>
          <w:p w14:paraId="3E463E2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B67792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4252DC8A" w14:textId="1BA03706" w:rsidTr="00013653">
        <w:trPr>
          <w:trHeight w:val="23"/>
        </w:trPr>
        <w:tc>
          <w:tcPr>
            <w:tcW w:w="1121" w:type="pct"/>
            <w:gridSpan w:val="2"/>
            <w:vMerge/>
          </w:tcPr>
          <w:p w14:paraId="4057AF87"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EF5AC86"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3.Влияние производственной пыли на организм работающего. Заболевания, обусловленные воздействием производственной пыли.</w:t>
            </w:r>
          </w:p>
        </w:tc>
        <w:tc>
          <w:tcPr>
            <w:tcW w:w="660" w:type="pct"/>
            <w:vMerge/>
            <w:vAlign w:val="center"/>
          </w:tcPr>
          <w:p w14:paraId="31E892C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C6B90D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49AB76C3" w14:textId="75A0294C" w:rsidTr="00013653">
        <w:trPr>
          <w:trHeight w:val="23"/>
        </w:trPr>
        <w:tc>
          <w:tcPr>
            <w:tcW w:w="1121" w:type="pct"/>
            <w:gridSpan w:val="2"/>
            <w:vMerge/>
          </w:tcPr>
          <w:p w14:paraId="7FE37F9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55A27515"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4.Пневмокониозы. Классификация пневмокониозов. Силикоз. Патогенез, клиника.</w:t>
            </w:r>
          </w:p>
        </w:tc>
        <w:tc>
          <w:tcPr>
            <w:tcW w:w="660" w:type="pct"/>
            <w:vMerge/>
            <w:vAlign w:val="center"/>
          </w:tcPr>
          <w:p w14:paraId="54728D8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C5D346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20C67DD2" w14:textId="3EB1487C" w:rsidTr="00013653">
        <w:trPr>
          <w:trHeight w:val="23"/>
        </w:trPr>
        <w:tc>
          <w:tcPr>
            <w:tcW w:w="1121" w:type="pct"/>
            <w:gridSpan w:val="2"/>
            <w:vMerge/>
          </w:tcPr>
          <w:p w14:paraId="51F7FC1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auto"/>
            </w:tcBorders>
          </w:tcPr>
          <w:p w14:paraId="318E013A"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5.Организация и проведение санитарно-противоэпидемических (профилактических) мероприятий по обеспечению безопасных для человека условий труда (неблагоприятное влияния пыли в условиях производственной среды).</w:t>
            </w:r>
          </w:p>
        </w:tc>
        <w:tc>
          <w:tcPr>
            <w:tcW w:w="660" w:type="pct"/>
            <w:vMerge/>
            <w:vAlign w:val="center"/>
          </w:tcPr>
          <w:p w14:paraId="2FD1DAE0"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3236A5C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CE109BB" w14:textId="75835A66" w:rsidTr="00013653">
        <w:trPr>
          <w:trHeight w:val="23"/>
        </w:trPr>
        <w:tc>
          <w:tcPr>
            <w:tcW w:w="1121" w:type="pct"/>
            <w:gridSpan w:val="2"/>
            <w:vMerge/>
          </w:tcPr>
          <w:p w14:paraId="79D5AED6"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15A147DF"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6.Виды и объем лабораторно-инструментальных методов контроля (проба, замер) пыли в производственных условиях.</w:t>
            </w:r>
          </w:p>
        </w:tc>
        <w:tc>
          <w:tcPr>
            <w:tcW w:w="660" w:type="pct"/>
            <w:vMerge/>
            <w:vAlign w:val="center"/>
          </w:tcPr>
          <w:p w14:paraId="674F00D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4B2FEC5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2179748A" w14:textId="088ADE63" w:rsidTr="00013653">
        <w:trPr>
          <w:trHeight w:val="23"/>
        </w:trPr>
        <w:tc>
          <w:tcPr>
            <w:tcW w:w="1121" w:type="pct"/>
            <w:gridSpan w:val="2"/>
            <w:vMerge/>
          </w:tcPr>
          <w:p w14:paraId="403F36E8"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42A324E"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7.Методика исследования запыленности в условиях производственной среды. </w:t>
            </w:r>
          </w:p>
        </w:tc>
        <w:tc>
          <w:tcPr>
            <w:tcW w:w="660" w:type="pct"/>
            <w:vMerge/>
            <w:vAlign w:val="center"/>
          </w:tcPr>
          <w:p w14:paraId="71D8B3D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2823D7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2FE16385" w14:textId="697C5B89" w:rsidTr="00013653">
        <w:trPr>
          <w:trHeight w:val="23"/>
        </w:trPr>
        <w:tc>
          <w:tcPr>
            <w:tcW w:w="1121" w:type="pct"/>
            <w:gridSpan w:val="2"/>
            <w:vMerge/>
          </w:tcPr>
          <w:p w14:paraId="4B7895CB"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6C176768" w14:textId="60D5D62E"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58E6F8BE"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62D09326"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61EBE5D5" w14:textId="76AA06B9" w:rsidTr="00013653">
        <w:trPr>
          <w:trHeight w:val="23"/>
        </w:trPr>
        <w:tc>
          <w:tcPr>
            <w:tcW w:w="1121" w:type="pct"/>
            <w:gridSpan w:val="2"/>
            <w:vMerge/>
          </w:tcPr>
          <w:p w14:paraId="74B3BEA1"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2EA5141C" w14:textId="77777777"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Практическое занятие 4 «Овладение методикой исследования запыленности в условиях производственной среды».</w:t>
            </w:r>
          </w:p>
        </w:tc>
        <w:tc>
          <w:tcPr>
            <w:tcW w:w="660" w:type="pct"/>
            <w:vAlign w:val="center"/>
          </w:tcPr>
          <w:p w14:paraId="0E014620"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37265F4F"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3D0D2F3" w14:textId="56233A6E"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1BA4BC22" w14:textId="2D39BC46" w:rsidTr="00013653">
        <w:trPr>
          <w:trHeight w:val="23"/>
        </w:trPr>
        <w:tc>
          <w:tcPr>
            <w:tcW w:w="1121" w:type="pct"/>
            <w:gridSpan w:val="2"/>
            <w:vMerge w:val="restart"/>
          </w:tcPr>
          <w:p w14:paraId="31DCFCAA" w14:textId="77777777" w:rsidR="002F0DF8" w:rsidRPr="00013653" w:rsidRDefault="002F0DF8" w:rsidP="00013653">
            <w:pPr>
              <w:widowControl w:val="0"/>
              <w:tabs>
                <w:tab w:val="left" w:pos="567"/>
                <w:tab w:val="left" w:pos="709"/>
                <w:tab w:val="left" w:pos="1134"/>
              </w:tabs>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Тема 3.5.</w:t>
            </w:r>
            <w:r w:rsidRPr="00013653">
              <w:rPr>
                <w:rFonts w:ascii="Times New Roman" w:eastAsia="Times New Roman" w:hAnsi="Times New Roman" w:cs="Times New Roman"/>
                <w:sz w:val="24"/>
                <w:lang w:eastAsia="ru-RU"/>
              </w:rPr>
              <w:t xml:space="preserve"> </w:t>
            </w:r>
            <w:r w:rsidRPr="00013653">
              <w:rPr>
                <w:rFonts w:ascii="Times New Roman" w:eastAsia="Times New Roman" w:hAnsi="Times New Roman" w:cs="Times New Roman"/>
                <w:b/>
                <w:sz w:val="24"/>
                <w:lang w:eastAsia="ru-RU"/>
              </w:rPr>
              <w:t xml:space="preserve">Производственный шум, ультразвук, инфразвук. Производственная вибрация. Излучение в производственных условиях. Профилактика неблагоприятного влияния производственного шума, ультразвука, инфразвука, вибрации, излучения </w:t>
            </w:r>
            <w:proofErr w:type="gramStart"/>
            <w:r w:rsidRPr="00013653">
              <w:rPr>
                <w:rFonts w:ascii="Times New Roman" w:eastAsia="Times New Roman" w:hAnsi="Times New Roman" w:cs="Times New Roman"/>
                <w:b/>
                <w:sz w:val="24"/>
                <w:lang w:eastAsia="ru-RU"/>
              </w:rPr>
              <w:t>на организм</w:t>
            </w:r>
            <w:proofErr w:type="gramEnd"/>
            <w:r w:rsidRPr="00013653">
              <w:rPr>
                <w:rFonts w:ascii="Times New Roman" w:eastAsia="Times New Roman" w:hAnsi="Times New Roman" w:cs="Times New Roman"/>
                <w:b/>
                <w:sz w:val="24"/>
                <w:lang w:eastAsia="ru-RU"/>
              </w:rPr>
              <w:t xml:space="preserve"> работающего</w:t>
            </w:r>
          </w:p>
        </w:tc>
        <w:tc>
          <w:tcPr>
            <w:tcW w:w="2560" w:type="pct"/>
            <w:tcBorders>
              <w:top w:val="single" w:sz="4" w:space="0" w:color="000000"/>
              <w:left w:val="single" w:sz="4" w:space="0" w:color="000000"/>
              <w:bottom w:val="single" w:sz="4" w:space="0" w:color="000000"/>
            </w:tcBorders>
          </w:tcPr>
          <w:p w14:paraId="05D5C8E6"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7588C970" w14:textId="770F019C"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14</w:t>
            </w:r>
          </w:p>
        </w:tc>
        <w:tc>
          <w:tcPr>
            <w:tcW w:w="659" w:type="pct"/>
            <w:vAlign w:val="center"/>
          </w:tcPr>
          <w:p w14:paraId="1AF896FC"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72E85FCA" w14:textId="4DC4F4F2" w:rsidTr="00013653">
        <w:trPr>
          <w:trHeight w:val="23"/>
        </w:trPr>
        <w:tc>
          <w:tcPr>
            <w:tcW w:w="1121" w:type="pct"/>
            <w:gridSpan w:val="2"/>
            <w:vMerge/>
          </w:tcPr>
          <w:p w14:paraId="19D2344D"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302D408C"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1.Производственный шум, классификация, физико-гигиеническая характеристика.</w:t>
            </w:r>
          </w:p>
        </w:tc>
        <w:tc>
          <w:tcPr>
            <w:tcW w:w="660" w:type="pct"/>
            <w:vMerge/>
            <w:vAlign w:val="center"/>
          </w:tcPr>
          <w:p w14:paraId="5311F4C7" w14:textId="78583470"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7E5C97AC"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7F5D8FC" w14:textId="4133AA27"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0511A678" w14:textId="4D91F2B2" w:rsidTr="00013653">
        <w:trPr>
          <w:trHeight w:val="23"/>
        </w:trPr>
        <w:tc>
          <w:tcPr>
            <w:tcW w:w="1121" w:type="pct"/>
            <w:gridSpan w:val="2"/>
            <w:vMerge/>
          </w:tcPr>
          <w:p w14:paraId="57AFBEFE"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0C3F04CC"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2.Влияние шума на организм работающего. Заболевания, обусловленные воздействием производственного шума. Профессиональная тугоухость, патогенез, клиника. </w:t>
            </w:r>
          </w:p>
        </w:tc>
        <w:tc>
          <w:tcPr>
            <w:tcW w:w="660" w:type="pct"/>
            <w:vMerge/>
            <w:vAlign w:val="center"/>
          </w:tcPr>
          <w:p w14:paraId="68A7B68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318648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0E8035B6" w14:textId="09D4EB3B" w:rsidTr="00013653">
        <w:trPr>
          <w:trHeight w:val="23"/>
        </w:trPr>
        <w:tc>
          <w:tcPr>
            <w:tcW w:w="1121" w:type="pct"/>
            <w:gridSpan w:val="2"/>
            <w:vMerge/>
          </w:tcPr>
          <w:p w14:paraId="112C0C22"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61DA3337"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3.Ультразвук, инфразвук в условиях производственной среды. Влияние ультразвука, инфразвука на организм работающего.</w:t>
            </w:r>
          </w:p>
        </w:tc>
        <w:tc>
          <w:tcPr>
            <w:tcW w:w="660" w:type="pct"/>
            <w:vMerge/>
            <w:vAlign w:val="center"/>
          </w:tcPr>
          <w:p w14:paraId="0AEBAE0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4850F0C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2FF34394" w14:textId="6432D56B" w:rsidTr="00013653">
        <w:trPr>
          <w:trHeight w:val="23"/>
        </w:trPr>
        <w:tc>
          <w:tcPr>
            <w:tcW w:w="1121" w:type="pct"/>
            <w:gridSpan w:val="2"/>
            <w:vMerge/>
          </w:tcPr>
          <w:p w14:paraId="6799418F"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D74FEDC"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4.Производственная вибрация, классификация, физико-гигиеническая характеристика.</w:t>
            </w:r>
          </w:p>
        </w:tc>
        <w:tc>
          <w:tcPr>
            <w:tcW w:w="660" w:type="pct"/>
            <w:vMerge/>
            <w:vAlign w:val="center"/>
          </w:tcPr>
          <w:p w14:paraId="0C623E0E"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D3247C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88A6477" w14:textId="5CF7A7CE" w:rsidTr="00013653">
        <w:trPr>
          <w:trHeight w:val="23"/>
        </w:trPr>
        <w:tc>
          <w:tcPr>
            <w:tcW w:w="1121" w:type="pct"/>
            <w:gridSpan w:val="2"/>
            <w:vMerge/>
          </w:tcPr>
          <w:p w14:paraId="227449DA"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6241F5CD"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5.Влияние вибрации на организм работающего. Заболевания, обусловленные воздействием производственной вибрации.  Вибрационная болезнь, патогенез, клиника. </w:t>
            </w:r>
          </w:p>
        </w:tc>
        <w:tc>
          <w:tcPr>
            <w:tcW w:w="660" w:type="pct"/>
            <w:vMerge/>
            <w:vAlign w:val="center"/>
          </w:tcPr>
          <w:p w14:paraId="177FAFD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3ED6AD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F37A96B" w14:textId="6629A91A" w:rsidTr="00013653">
        <w:trPr>
          <w:trHeight w:val="23"/>
        </w:trPr>
        <w:tc>
          <w:tcPr>
            <w:tcW w:w="1121" w:type="pct"/>
            <w:gridSpan w:val="2"/>
            <w:vMerge/>
          </w:tcPr>
          <w:p w14:paraId="103CDF08"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0A44F96C"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6.Излучение в производственных условиях. Классификация, характеристика излучений на производстве.</w:t>
            </w:r>
          </w:p>
        </w:tc>
        <w:tc>
          <w:tcPr>
            <w:tcW w:w="660" w:type="pct"/>
            <w:vMerge/>
            <w:vAlign w:val="center"/>
          </w:tcPr>
          <w:p w14:paraId="13214A9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7493E3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41FCE7A7" w14:textId="7FE46971" w:rsidTr="00013653">
        <w:trPr>
          <w:trHeight w:val="23"/>
        </w:trPr>
        <w:tc>
          <w:tcPr>
            <w:tcW w:w="1121" w:type="pct"/>
            <w:gridSpan w:val="2"/>
            <w:vMerge/>
          </w:tcPr>
          <w:p w14:paraId="156B65E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4314ED2"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7.Электромагнитные волны диапазона радиочастот. Источники излучения. Биологическое действие на организм работающего. Гигиеническое нормирование, меры защиты.</w:t>
            </w:r>
          </w:p>
        </w:tc>
        <w:tc>
          <w:tcPr>
            <w:tcW w:w="660" w:type="pct"/>
            <w:vMerge/>
            <w:vAlign w:val="center"/>
          </w:tcPr>
          <w:p w14:paraId="02A9AA7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8AE0D5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625EE2B" w14:textId="48435F42" w:rsidTr="00013653">
        <w:trPr>
          <w:trHeight w:val="23"/>
        </w:trPr>
        <w:tc>
          <w:tcPr>
            <w:tcW w:w="1121" w:type="pct"/>
            <w:gridSpan w:val="2"/>
            <w:vMerge/>
          </w:tcPr>
          <w:p w14:paraId="1E4FBE66"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4481988"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8.Ультрафиолетовое излучение. Источники излучения. Биологическое действие на организм работающего.  Гигиеническое нормирование, меры защиты.</w:t>
            </w:r>
          </w:p>
        </w:tc>
        <w:tc>
          <w:tcPr>
            <w:tcW w:w="660" w:type="pct"/>
            <w:vMerge/>
            <w:vAlign w:val="center"/>
          </w:tcPr>
          <w:p w14:paraId="0D08656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BAA42E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A150E50" w14:textId="2DD5DFFA" w:rsidTr="00013653">
        <w:trPr>
          <w:trHeight w:val="23"/>
        </w:trPr>
        <w:tc>
          <w:tcPr>
            <w:tcW w:w="1121" w:type="pct"/>
            <w:gridSpan w:val="2"/>
            <w:vMerge/>
          </w:tcPr>
          <w:p w14:paraId="482E9660"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3E4BC7E7"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9.Лазерное излучение. Источники излучения. Биологическое действие на организм работающего.  Гигиеническое нормирование, меры защиты.</w:t>
            </w:r>
          </w:p>
        </w:tc>
        <w:tc>
          <w:tcPr>
            <w:tcW w:w="660" w:type="pct"/>
            <w:vMerge/>
            <w:vAlign w:val="center"/>
          </w:tcPr>
          <w:p w14:paraId="7C40B96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0FE52E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F905F81" w14:textId="37BF8D5C" w:rsidTr="00013653">
        <w:trPr>
          <w:trHeight w:val="23"/>
        </w:trPr>
        <w:tc>
          <w:tcPr>
            <w:tcW w:w="1121" w:type="pct"/>
            <w:gridSpan w:val="2"/>
            <w:vMerge/>
          </w:tcPr>
          <w:p w14:paraId="74D2FCEF"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D3E4FEA"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10.Ионизирующее излучение. Источники излучения.  Биологическое действие на организм работающего.  Гигиеническое нормирование, меры защиты.</w:t>
            </w:r>
          </w:p>
        </w:tc>
        <w:tc>
          <w:tcPr>
            <w:tcW w:w="660" w:type="pct"/>
            <w:vMerge/>
            <w:vAlign w:val="center"/>
          </w:tcPr>
          <w:p w14:paraId="3A8C9DD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4A9EDEA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7F372E6" w14:textId="4BD0CF56" w:rsidTr="00013653">
        <w:trPr>
          <w:trHeight w:val="23"/>
        </w:trPr>
        <w:tc>
          <w:tcPr>
            <w:tcW w:w="1121" w:type="pct"/>
            <w:gridSpan w:val="2"/>
            <w:vMerge/>
          </w:tcPr>
          <w:p w14:paraId="20ACB14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1C18D8D7"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11.Санитарно-эпидемиологические требования к условиям работы с источниками физических факторов воздействия на человека. Критерии </w:t>
            </w:r>
            <w:r w:rsidRPr="00013653">
              <w:rPr>
                <w:rFonts w:ascii="Times New Roman" w:eastAsia="Times New Roman" w:hAnsi="Times New Roman" w:cs="Times New Roman"/>
                <w:sz w:val="24"/>
                <w:lang w:eastAsia="ru-RU"/>
              </w:rPr>
              <w:lastRenderedPageBreak/>
              <w:t>безопасности и (или) безвредности условий работ с источниками физических факторов воздействия на человека, предельно допустимые уровни воздействия.</w:t>
            </w:r>
          </w:p>
        </w:tc>
        <w:tc>
          <w:tcPr>
            <w:tcW w:w="660" w:type="pct"/>
            <w:vMerge/>
            <w:vAlign w:val="center"/>
          </w:tcPr>
          <w:p w14:paraId="00437BD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4AEFD3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362AAA3" w14:textId="683430AB" w:rsidTr="00013653">
        <w:trPr>
          <w:trHeight w:val="23"/>
        </w:trPr>
        <w:tc>
          <w:tcPr>
            <w:tcW w:w="1121" w:type="pct"/>
            <w:gridSpan w:val="2"/>
            <w:vMerge/>
          </w:tcPr>
          <w:p w14:paraId="118BC27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39AF2598"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12.Виды и объем лабораторно-инструментальных методов контроля (проба, замер) шума, вибрации и излучения в производственных условиях.</w:t>
            </w:r>
          </w:p>
        </w:tc>
        <w:tc>
          <w:tcPr>
            <w:tcW w:w="660" w:type="pct"/>
            <w:vMerge/>
            <w:vAlign w:val="center"/>
          </w:tcPr>
          <w:p w14:paraId="0F42091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353BF13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652BE03" w14:textId="57A2277E" w:rsidTr="00013653">
        <w:trPr>
          <w:trHeight w:val="23"/>
        </w:trPr>
        <w:tc>
          <w:tcPr>
            <w:tcW w:w="1121" w:type="pct"/>
            <w:gridSpan w:val="2"/>
            <w:vMerge/>
          </w:tcPr>
          <w:p w14:paraId="2B392AC6"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4B2AB5A3"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13.Методика исследования и оценки шума, вибрации и излучения в условиях производственной среды</w:t>
            </w:r>
          </w:p>
        </w:tc>
        <w:tc>
          <w:tcPr>
            <w:tcW w:w="660" w:type="pct"/>
            <w:vMerge/>
            <w:vAlign w:val="center"/>
          </w:tcPr>
          <w:p w14:paraId="4087018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2D1FC6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310ED4FA" w14:textId="4CCD6113" w:rsidTr="00013653">
        <w:trPr>
          <w:trHeight w:val="23"/>
        </w:trPr>
        <w:tc>
          <w:tcPr>
            <w:tcW w:w="1121" w:type="pct"/>
            <w:gridSpan w:val="2"/>
            <w:vMerge/>
          </w:tcPr>
          <w:p w14:paraId="7F503960"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43B6123C" w14:textId="75614579"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3AE6531A"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12</w:t>
            </w:r>
          </w:p>
        </w:tc>
        <w:tc>
          <w:tcPr>
            <w:tcW w:w="659" w:type="pct"/>
            <w:vAlign w:val="center"/>
          </w:tcPr>
          <w:p w14:paraId="7E11E553"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76A3590E" w14:textId="0F97A6AE" w:rsidTr="00013653">
        <w:trPr>
          <w:trHeight w:val="23"/>
        </w:trPr>
        <w:tc>
          <w:tcPr>
            <w:tcW w:w="1121" w:type="pct"/>
            <w:gridSpan w:val="2"/>
            <w:vMerge/>
          </w:tcPr>
          <w:p w14:paraId="210D4E11"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1678B473" w14:textId="77777777"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Cs/>
                <w:sz w:val="24"/>
                <w:lang w:eastAsia="ru-RU"/>
              </w:rPr>
              <w:t>Практическое занятие</w:t>
            </w:r>
            <w:r w:rsidRPr="00013653">
              <w:rPr>
                <w:rFonts w:ascii="Times New Roman" w:eastAsia="Times New Roman" w:hAnsi="Times New Roman" w:cs="Times New Roman"/>
                <w:sz w:val="24"/>
                <w:lang w:eastAsia="ru-RU"/>
              </w:rPr>
              <w:t xml:space="preserve"> 5 «Овладение методикой исследования по оценке шума и вибрации в условиях производственной среды».</w:t>
            </w:r>
          </w:p>
        </w:tc>
        <w:tc>
          <w:tcPr>
            <w:tcW w:w="660" w:type="pct"/>
            <w:vAlign w:val="center"/>
          </w:tcPr>
          <w:p w14:paraId="2FAF6430"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5AEF51A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47E208B3" w14:textId="2A1C5E84"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338E1ECC" w14:textId="45748A4D" w:rsidTr="00013653">
        <w:trPr>
          <w:trHeight w:val="23"/>
        </w:trPr>
        <w:tc>
          <w:tcPr>
            <w:tcW w:w="1121" w:type="pct"/>
            <w:gridSpan w:val="2"/>
            <w:vMerge/>
          </w:tcPr>
          <w:p w14:paraId="739C6332"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Pr>
          <w:p w14:paraId="519671C5"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Практическое занятие 6 «Овладение методикой исследования и оценки излучения в условиях производственной среды».</w:t>
            </w:r>
          </w:p>
        </w:tc>
        <w:tc>
          <w:tcPr>
            <w:tcW w:w="660" w:type="pct"/>
            <w:vAlign w:val="center"/>
          </w:tcPr>
          <w:p w14:paraId="13976F1B"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4E2ABB02"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2EA8C8F" w14:textId="58551FC1"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793919EA" w14:textId="1B1F0299" w:rsidTr="00013653">
        <w:trPr>
          <w:trHeight w:val="23"/>
        </w:trPr>
        <w:tc>
          <w:tcPr>
            <w:tcW w:w="1121" w:type="pct"/>
            <w:gridSpan w:val="2"/>
            <w:vMerge w:val="restart"/>
          </w:tcPr>
          <w:p w14:paraId="6E405697" w14:textId="77777777" w:rsidR="002F0DF8" w:rsidRPr="00013653" w:rsidRDefault="002F0DF8" w:rsidP="00013653">
            <w:pPr>
              <w:widowControl w:val="0"/>
              <w:tabs>
                <w:tab w:val="left" w:pos="567"/>
                <w:tab w:val="left" w:pos="709"/>
                <w:tab w:val="left" w:pos="1134"/>
              </w:tabs>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 xml:space="preserve">Тема 3.6. Производственные яды.  Профилактика неблагоприятного влияния производственных ядов </w:t>
            </w:r>
            <w:proofErr w:type="gramStart"/>
            <w:r w:rsidRPr="00013653">
              <w:rPr>
                <w:rFonts w:ascii="Times New Roman" w:eastAsia="Times New Roman" w:hAnsi="Times New Roman" w:cs="Times New Roman"/>
                <w:b/>
                <w:sz w:val="24"/>
                <w:lang w:eastAsia="ru-RU"/>
              </w:rPr>
              <w:t>на организм</w:t>
            </w:r>
            <w:proofErr w:type="gramEnd"/>
            <w:r w:rsidRPr="00013653">
              <w:rPr>
                <w:rFonts w:ascii="Times New Roman" w:eastAsia="Times New Roman" w:hAnsi="Times New Roman" w:cs="Times New Roman"/>
                <w:b/>
                <w:sz w:val="24"/>
                <w:lang w:eastAsia="ru-RU"/>
              </w:rPr>
              <w:t xml:space="preserve"> работающего</w:t>
            </w:r>
          </w:p>
        </w:tc>
        <w:tc>
          <w:tcPr>
            <w:tcW w:w="2560" w:type="pct"/>
            <w:tcBorders>
              <w:top w:val="single" w:sz="4" w:space="0" w:color="000000"/>
              <w:left w:val="single" w:sz="4" w:space="0" w:color="000000"/>
              <w:bottom w:val="single" w:sz="4" w:space="0" w:color="000000"/>
            </w:tcBorders>
          </w:tcPr>
          <w:p w14:paraId="3546E0EF" w14:textId="77777777" w:rsidR="002F0DF8" w:rsidRPr="00013653" w:rsidRDefault="002F0DF8" w:rsidP="00013653">
            <w:pPr>
              <w:jc w:val="both"/>
              <w:rPr>
                <w:rFonts w:ascii="Times New Roman" w:eastAsia="Times New Roman" w:hAnsi="Times New Roman" w:cs="Times New Roman"/>
                <w:b/>
                <w:bCs/>
                <w:sz w:val="24"/>
              </w:rPr>
            </w:pPr>
            <w:r w:rsidRPr="00013653">
              <w:rPr>
                <w:rFonts w:ascii="Times New Roman" w:eastAsia="Times New Roman" w:hAnsi="Times New Roman" w:cs="Times New Roman"/>
                <w:b/>
                <w:bCs/>
                <w:sz w:val="24"/>
              </w:rPr>
              <w:t>Содержание</w:t>
            </w:r>
          </w:p>
        </w:tc>
        <w:tc>
          <w:tcPr>
            <w:tcW w:w="660" w:type="pct"/>
            <w:vMerge w:val="restart"/>
            <w:vAlign w:val="center"/>
          </w:tcPr>
          <w:p w14:paraId="7B2FF0E2" w14:textId="1D67992F"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0FB36759"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45ABCEDE" w14:textId="70908AE9" w:rsidTr="00013653">
        <w:trPr>
          <w:trHeight w:val="23"/>
        </w:trPr>
        <w:tc>
          <w:tcPr>
            <w:tcW w:w="1121" w:type="pct"/>
            <w:gridSpan w:val="2"/>
            <w:vMerge/>
          </w:tcPr>
          <w:p w14:paraId="1EA4241D"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1A0A3AFD"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1.Промышленные яды, классификация производственных ядов по степени опасности и характеру их действия. Факторы, определяющие действие ядов на организм: химическая структура, растворимость, концентрация во вдыхаемом воздухе, продолжительность действия.</w:t>
            </w:r>
          </w:p>
        </w:tc>
        <w:tc>
          <w:tcPr>
            <w:tcW w:w="660" w:type="pct"/>
            <w:vMerge/>
            <w:vAlign w:val="center"/>
          </w:tcPr>
          <w:p w14:paraId="1585B635" w14:textId="70AF2BC4"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6C8184B2"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42DF4B8" w14:textId="3FCC8E5C"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0B92B004" w14:textId="22121C39" w:rsidTr="00013653">
        <w:trPr>
          <w:trHeight w:val="23"/>
        </w:trPr>
        <w:tc>
          <w:tcPr>
            <w:tcW w:w="1121" w:type="pct"/>
            <w:gridSpan w:val="2"/>
            <w:vMerge/>
          </w:tcPr>
          <w:p w14:paraId="6B2BFCA7"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118882FD"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 xml:space="preserve">2.Влияние промышленных ядов на организм работающего.  Действие ядов на организм работающего (общее, местное). </w:t>
            </w:r>
          </w:p>
        </w:tc>
        <w:tc>
          <w:tcPr>
            <w:tcW w:w="660" w:type="pct"/>
            <w:vMerge/>
            <w:vAlign w:val="center"/>
          </w:tcPr>
          <w:p w14:paraId="3D15E22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BD1876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690B22F" w14:textId="20446C50" w:rsidTr="00013653">
        <w:trPr>
          <w:trHeight w:val="23"/>
        </w:trPr>
        <w:tc>
          <w:tcPr>
            <w:tcW w:w="1121" w:type="pct"/>
            <w:gridSpan w:val="2"/>
            <w:vMerge/>
          </w:tcPr>
          <w:p w14:paraId="157750DD"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1D65E5BC"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3.Профессиональное отравление, причины и условия возникновения. Порядок проведения расследования по установлению причин и выявлению условий возникновения профессионального отравления работающего населения.</w:t>
            </w:r>
          </w:p>
        </w:tc>
        <w:tc>
          <w:tcPr>
            <w:tcW w:w="660" w:type="pct"/>
            <w:vMerge/>
            <w:vAlign w:val="center"/>
          </w:tcPr>
          <w:p w14:paraId="692B20A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BFBF02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BCF4C79" w14:textId="0B38359A" w:rsidTr="00013653">
        <w:trPr>
          <w:trHeight w:val="23"/>
        </w:trPr>
        <w:tc>
          <w:tcPr>
            <w:tcW w:w="1121" w:type="pct"/>
            <w:gridSpan w:val="2"/>
            <w:vMerge/>
          </w:tcPr>
          <w:p w14:paraId="68109727"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F83AA74"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4.Токсикология основных групп производственных ядов: металлы (свинец, бериллий, тетраэтилсвинец, ртуть, марганец), хлор, сернистый газ, сероводород, окись углерода, органические растворители. Характеристика действия на организм. Профилактика неблагоприятного влияния на организм.</w:t>
            </w:r>
          </w:p>
        </w:tc>
        <w:tc>
          <w:tcPr>
            <w:tcW w:w="660" w:type="pct"/>
            <w:vMerge/>
            <w:vAlign w:val="center"/>
          </w:tcPr>
          <w:p w14:paraId="592F049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66D022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D68D409" w14:textId="1EF773C6" w:rsidTr="00013653">
        <w:trPr>
          <w:trHeight w:val="23"/>
        </w:trPr>
        <w:tc>
          <w:tcPr>
            <w:tcW w:w="1121" w:type="pct"/>
            <w:gridSpan w:val="2"/>
            <w:vMerge/>
          </w:tcPr>
          <w:p w14:paraId="5AB5AC53"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06A0DB6D"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 xml:space="preserve">5.Канцерогенные вещества в промышленности (хром, мышьяк, асбест, никель, бериллий). </w:t>
            </w:r>
          </w:p>
        </w:tc>
        <w:tc>
          <w:tcPr>
            <w:tcW w:w="660" w:type="pct"/>
            <w:vMerge/>
            <w:vAlign w:val="center"/>
          </w:tcPr>
          <w:p w14:paraId="640E8DF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62126DC"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8896A3A" w14:textId="10DC74AE" w:rsidTr="00013653">
        <w:trPr>
          <w:trHeight w:val="23"/>
        </w:trPr>
        <w:tc>
          <w:tcPr>
            <w:tcW w:w="1121" w:type="pct"/>
            <w:gridSpan w:val="2"/>
            <w:vMerge/>
          </w:tcPr>
          <w:p w14:paraId="599B238D"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auto"/>
            </w:tcBorders>
          </w:tcPr>
          <w:p w14:paraId="2FAFC099"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 xml:space="preserve">6.Организация и проведение санитарно-противоэпидемических (профилактических) мероприятий по обеспечению безопасных для </w:t>
            </w:r>
            <w:r w:rsidRPr="00013653">
              <w:rPr>
                <w:rFonts w:ascii="Times New Roman" w:eastAsia="Times New Roman" w:hAnsi="Times New Roman" w:cs="Times New Roman"/>
                <w:sz w:val="24"/>
              </w:rPr>
              <w:lastRenderedPageBreak/>
              <w:t>человека условий труда (неблагоприятное влияние ядов в условиях производственной среды).</w:t>
            </w:r>
          </w:p>
        </w:tc>
        <w:tc>
          <w:tcPr>
            <w:tcW w:w="660" w:type="pct"/>
            <w:vMerge/>
            <w:vAlign w:val="center"/>
          </w:tcPr>
          <w:p w14:paraId="047C886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474F7D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CB209C6" w14:textId="46561CD9" w:rsidTr="00013653">
        <w:trPr>
          <w:trHeight w:val="23"/>
        </w:trPr>
        <w:tc>
          <w:tcPr>
            <w:tcW w:w="1121" w:type="pct"/>
            <w:gridSpan w:val="2"/>
            <w:vMerge/>
          </w:tcPr>
          <w:p w14:paraId="0ABCFD4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0F4C5359"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rPr>
              <w:t>7.Виды и объем лабораторно-инструментальных методов контроля (проба, замер) содержания ядов в производственных условиях.</w:t>
            </w:r>
          </w:p>
        </w:tc>
        <w:tc>
          <w:tcPr>
            <w:tcW w:w="660" w:type="pct"/>
            <w:vMerge/>
            <w:vAlign w:val="center"/>
          </w:tcPr>
          <w:p w14:paraId="7E2641A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09D8DF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374069D" w14:textId="675C3477" w:rsidTr="00013653">
        <w:trPr>
          <w:trHeight w:val="23"/>
        </w:trPr>
        <w:tc>
          <w:tcPr>
            <w:tcW w:w="1121" w:type="pct"/>
            <w:gridSpan w:val="2"/>
            <w:vMerge/>
          </w:tcPr>
          <w:p w14:paraId="752DC3DF"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7C04522"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8.Методика исследования и оценки химических веществ в условиях производственной среды.</w:t>
            </w:r>
          </w:p>
        </w:tc>
        <w:tc>
          <w:tcPr>
            <w:tcW w:w="660" w:type="pct"/>
            <w:vMerge/>
            <w:vAlign w:val="center"/>
          </w:tcPr>
          <w:p w14:paraId="262924C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7559D4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258FD2D3" w14:textId="0A7ED9A0" w:rsidTr="00013653">
        <w:trPr>
          <w:trHeight w:val="23"/>
        </w:trPr>
        <w:tc>
          <w:tcPr>
            <w:tcW w:w="1121" w:type="pct"/>
            <w:gridSpan w:val="2"/>
            <w:vMerge/>
          </w:tcPr>
          <w:p w14:paraId="652E6A3B"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40AE584A" w14:textId="04ADEC76" w:rsidR="00770874" w:rsidRPr="00013653" w:rsidRDefault="00770874"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В том числе практических занятий и лабораторных работ</w:t>
            </w:r>
          </w:p>
        </w:tc>
        <w:tc>
          <w:tcPr>
            <w:tcW w:w="660" w:type="pct"/>
            <w:vAlign w:val="center"/>
          </w:tcPr>
          <w:p w14:paraId="7B7DD636"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6</w:t>
            </w:r>
          </w:p>
        </w:tc>
        <w:tc>
          <w:tcPr>
            <w:tcW w:w="659" w:type="pct"/>
            <w:vAlign w:val="center"/>
          </w:tcPr>
          <w:p w14:paraId="3F6F9123"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773406A8" w14:textId="361FC687" w:rsidTr="00013653">
        <w:trPr>
          <w:trHeight w:val="23"/>
        </w:trPr>
        <w:tc>
          <w:tcPr>
            <w:tcW w:w="1121" w:type="pct"/>
            <w:gridSpan w:val="2"/>
            <w:vMerge/>
          </w:tcPr>
          <w:p w14:paraId="1997B036"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6B4FCD00" w14:textId="77777777"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7 «Овладение методикой исследования ядов в условиях производственной среды».</w:t>
            </w:r>
          </w:p>
        </w:tc>
        <w:tc>
          <w:tcPr>
            <w:tcW w:w="660" w:type="pct"/>
            <w:vAlign w:val="center"/>
          </w:tcPr>
          <w:p w14:paraId="6F785A7B"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4A34911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C100893" w14:textId="5DAF07E1"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2AAC3F8" w14:textId="0E25DFF3" w:rsidTr="00013653">
        <w:trPr>
          <w:trHeight w:val="23"/>
        </w:trPr>
        <w:tc>
          <w:tcPr>
            <w:tcW w:w="1121" w:type="pct"/>
            <w:gridSpan w:val="2"/>
            <w:vMerge w:val="restart"/>
          </w:tcPr>
          <w:p w14:paraId="21F0637A" w14:textId="77777777" w:rsidR="002F0DF8" w:rsidRPr="00013653" w:rsidRDefault="002F0DF8" w:rsidP="00013653">
            <w:pPr>
              <w:rPr>
                <w:rFonts w:ascii="Times New Roman" w:eastAsia="Times New Roman" w:hAnsi="Times New Roman" w:cs="Times New Roman"/>
                <w:bCs/>
                <w:sz w:val="24"/>
                <w:lang w:eastAsia="ru-RU"/>
              </w:rPr>
            </w:pPr>
            <w:r w:rsidRPr="00013653">
              <w:rPr>
                <w:rFonts w:ascii="Times New Roman" w:eastAsia="Times New Roman" w:hAnsi="Times New Roman" w:cs="Times New Roman"/>
                <w:b/>
                <w:sz w:val="24"/>
                <w:lang w:eastAsia="ru-RU"/>
              </w:rPr>
              <w:t>Тема 3.7.</w:t>
            </w:r>
            <w:r w:rsidRPr="00013653">
              <w:rPr>
                <w:rFonts w:ascii="Times New Roman" w:eastAsia="Times New Roman" w:hAnsi="Times New Roman" w:cs="Times New Roman"/>
                <w:sz w:val="24"/>
                <w:lang w:eastAsia="ru-RU"/>
              </w:rPr>
              <w:t xml:space="preserve"> </w:t>
            </w:r>
            <w:r w:rsidRPr="00013653">
              <w:rPr>
                <w:rFonts w:ascii="Times New Roman" w:eastAsia="Times New Roman" w:hAnsi="Times New Roman" w:cs="Times New Roman"/>
                <w:b/>
                <w:sz w:val="24"/>
                <w:lang w:eastAsia="ru-RU"/>
              </w:rPr>
              <w:t>Производственная вентиляция. Промышленное освещение</w:t>
            </w:r>
          </w:p>
        </w:tc>
        <w:tc>
          <w:tcPr>
            <w:tcW w:w="2560" w:type="pct"/>
            <w:tcBorders>
              <w:top w:val="single" w:sz="4" w:space="0" w:color="000000"/>
              <w:left w:val="single" w:sz="4" w:space="0" w:color="000000"/>
              <w:bottom w:val="single" w:sz="4" w:space="0" w:color="000000"/>
            </w:tcBorders>
          </w:tcPr>
          <w:p w14:paraId="1E251052"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0EEFDAD5" w14:textId="5A30A8B7"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14</w:t>
            </w:r>
          </w:p>
        </w:tc>
        <w:tc>
          <w:tcPr>
            <w:tcW w:w="659" w:type="pct"/>
            <w:vAlign w:val="center"/>
          </w:tcPr>
          <w:p w14:paraId="5E0D1A28"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44A03B06" w14:textId="37B1692B" w:rsidTr="00013653">
        <w:trPr>
          <w:trHeight w:val="23"/>
        </w:trPr>
        <w:tc>
          <w:tcPr>
            <w:tcW w:w="1121" w:type="pct"/>
            <w:gridSpan w:val="2"/>
            <w:vMerge/>
          </w:tcPr>
          <w:p w14:paraId="0C2CC97A"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2D3A12A1"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1.Основные принципы действия вентиляции рабочих зон производственных помещений. Физические основы вентиляции. Принципы вентиляции цехов по вредностям.</w:t>
            </w:r>
          </w:p>
        </w:tc>
        <w:tc>
          <w:tcPr>
            <w:tcW w:w="660" w:type="pct"/>
            <w:vMerge/>
            <w:vAlign w:val="center"/>
          </w:tcPr>
          <w:p w14:paraId="27E98501" w14:textId="0478655A"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2556949F"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C1C5B08" w14:textId="05906458"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1E6980EE" w14:textId="56DD1586" w:rsidTr="00013653">
        <w:trPr>
          <w:trHeight w:val="23"/>
        </w:trPr>
        <w:tc>
          <w:tcPr>
            <w:tcW w:w="1121" w:type="pct"/>
            <w:gridSpan w:val="2"/>
            <w:vMerge/>
          </w:tcPr>
          <w:p w14:paraId="52052FD8"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2C094311"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2.Классификация производственной вентиляции. Виды и системы производственной вентиляции.</w:t>
            </w:r>
          </w:p>
        </w:tc>
        <w:tc>
          <w:tcPr>
            <w:tcW w:w="660" w:type="pct"/>
            <w:vMerge/>
            <w:vAlign w:val="center"/>
          </w:tcPr>
          <w:p w14:paraId="7A5EB59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A8FAAC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A585240" w14:textId="749803E9" w:rsidTr="00013653">
        <w:trPr>
          <w:trHeight w:val="23"/>
        </w:trPr>
        <w:tc>
          <w:tcPr>
            <w:tcW w:w="1121" w:type="pct"/>
            <w:gridSpan w:val="2"/>
            <w:vMerge/>
          </w:tcPr>
          <w:p w14:paraId="5083F5EA"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17DE879"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3.Естественная вентиляция. Аэрация промышленных зданий.</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Механическая вентиляция (вытяжная, приточная). Общеобменная вентиляция. Рециркуляция воздуха. Кондиционирование воздуха.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Аварийная вентиляция.</w:t>
            </w:r>
          </w:p>
        </w:tc>
        <w:tc>
          <w:tcPr>
            <w:tcW w:w="660" w:type="pct"/>
            <w:vMerge/>
            <w:vAlign w:val="center"/>
          </w:tcPr>
          <w:p w14:paraId="064C5B5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6DAFDA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68777101" w14:textId="1A41BAD3" w:rsidTr="00013653">
        <w:trPr>
          <w:trHeight w:val="23"/>
        </w:trPr>
        <w:tc>
          <w:tcPr>
            <w:tcW w:w="1121" w:type="pct"/>
            <w:gridSpan w:val="2"/>
            <w:vMerge/>
          </w:tcPr>
          <w:p w14:paraId="6958259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5A6B824"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4.Системы очистки удаляемого воздуха.</w:t>
            </w:r>
          </w:p>
        </w:tc>
        <w:tc>
          <w:tcPr>
            <w:tcW w:w="660" w:type="pct"/>
            <w:vMerge/>
            <w:vAlign w:val="center"/>
          </w:tcPr>
          <w:p w14:paraId="17F3365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6A8EB3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997F119" w14:textId="7955AB5F" w:rsidTr="00013653">
        <w:trPr>
          <w:trHeight w:val="23"/>
        </w:trPr>
        <w:tc>
          <w:tcPr>
            <w:tcW w:w="1121" w:type="pct"/>
            <w:gridSpan w:val="2"/>
            <w:vMerge/>
          </w:tcPr>
          <w:p w14:paraId="49371A5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61F95EEE"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5.Санитарно-эпидемиологические требования к устройству вентиляционных систем.</w:t>
            </w:r>
          </w:p>
        </w:tc>
        <w:tc>
          <w:tcPr>
            <w:tcW w:w="660" w:type="pct"/>
            <w:vMerge/>
            <w:vAlign w:val="center"/>
          </w:tcPr>
          <w:p w14:paraId="36BBB192"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69C536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63E8438" w14:textId="16383B83" w:rsidTr="00013653">
        <w:trPr>
          <w:trHeight w:val="23"/>
        </w:trPr>
        <w:tc>
          <w:tcPr>
            <w:tcW w:w="1121" w:type="pct"/>
            <w:gridSpan w:val="2"/>
            <w:vMerge/>
          </w:tcPr>
          <w:p w14:paraId="35093BBA"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3E451AC6"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6.Виды и объем лабораторно-инструментальных методов контроля (проба, замер) эффективности производственной вентиляции.</w:t>
            </w:r>
          </w:p>
        </w:tc>
        <w:tc>
          <w:tcPr>
            <w:tcW w:w="660" w:type="pct"/>
            <w:vMerge/>
            <w:vAlign w:val="center"/>
          </w:tcPr>
          <w:p w14:paraId="7C20ED5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64FC0B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E87BE56" w14:textId="3CA037AB" w:rsidTr="00013653">
        <w:trPr>
          <w:trHeight w:val="23"/>
        </w:trPr>
        <w:tc>
          <w:tcPr>
            <w:tcW w:w="1121" w:type="pct"/>
            <w:gridSpan w:val="2"/>
            <w:vMerge/>
          </w:tcPr>
          <w:p w14:paraId="776308D2"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2D564E23" w14:textId="77777777" w:rsidR="002F0DF8" w:rsidRPr="00013653" w:rsidRDefault="002F0DF8" w:rsidP="00013653">
            <w:pPr>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7.Методика исследования и оценки эффективности вентиляции в условиях производственной среды.</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Расчетные методы исследования производственной вентиляции.</w:t>
            </w:r>
          </w:p>
        </w:tc>
        <w:tc>
          <w:tcPr>
            <w:tcW w:w="660" w:type="pct"/>
            <w:vMerge/>
            <w:vAlign w:val="center"/>
          </w:tcPr>
          <w:p w14:paraId="6300534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9846E2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70F7486" w14:textId="18823ECF" w:rsidTr="00013653">
        <w:trPr>
          <w:trHeight w:val="23"/>
        </w:trPr>
        <w:tc>
          <w:tcPr>
            <w:tcW w:w="1121" w:type="pct"/>
            <w:gridSpan w:val="2"/>
            <w:vMerge/>
          </w:tcPr>
          <w:p w14:paraId="589DA02A"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32164A91"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8.Основные принципы освещения рабочих зон производственных помещений. Физические основы освещения.  Принципы освещенности производственных помещений в зависимости от характеристики зрительной работы.</w:t>
            </w:r>
          </w:p>
        </w:tc>
        <w:tc>
          <w:tcPr>
            <w:tcW w:w="660" w:type="pct"/>
            <w:vMerge/>
            <w:vAlign w:val="center"/>
          </w:tcPr>
          <w:p w14:paraId="1C37785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7B05BF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30BE2F7" w14:textId="23C531F5" w:rsidTr="00013653">
        <w:trPr>
          <w:trHeight w:val="23"/>
        </w:trPr>
        <w:tc>
          <w:tcPr>
            <w:tcW w:w="1121" w:type="pct"/>
            <w:gridSpan w:val="2"/>
            <w:vMerge/>
          </w:tcPr>
          <w:p w14:paraId="46F5FBE4"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65CD310B"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9.Классификация производственного освещения. Виды и системы производственного освещения.</w:t>
            </w:r>
          </w:p>
        </w:tc>
        <w:tc>
          <w:tcPr>
            <w:tcW w:w="660" w:type="pct"/>
            <w:vMerge/>
            <w:vAlign w:val="center"/>
          </w:tcPr>
          <w:p w14:paraId="0BDF5D5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F1A36F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ED8BE8B" w14:textId="0BBB1C44" w:rsidTr="00013653">
        <w:trPr>
          <w:trHeight w:val="23"/>
        </w:trPr>
        <w:tc>
          <w:tcPr>
            <w:tcW w:w="1121" w:type="pct"/>
            <w:gridSpan w:val="2"/>
            <w:vMerge/>
          </w:tcPr>
          <w:p w14:paraId="4A0EDED8"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3787D864"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10.Естественное освещение (верхнее, боковое, комбинированное). Совмещенное освещение.</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Искусственное освещение (общее, местное, комбинированное).</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Аварийное освещение (освещение безопасности, эвакуационное), охранное и дежурное освещение.</w:t>
            </w:r>
          </w:p>
        </w:tc>
        <w:tc>
          <w:tcPr>
            <w:tcW w:w="660" w:type="pct"/>
            <w:vMerge/>
            <w:vAlign w:val="center"/>
          </w:tcPr>
          <w:p w14:paraId="7185389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438063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AFA01FA" w14:textId="14533796" w:rsidTr="00013653">
        <w:trPr>
          <w:trHeight w:val="23"/>
        </w:trPr>
        <w:tc>
          <w:tcPr>
            <w:tcW w:w="1121" w:type="pct"/>
            <w:gridSpan w:val="2"/>
            <w:vMerge/>
          </w:tcPr>
          <w:p w14:paraId="7C128B4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6E75DFC8"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11.Эксплуатационные группы светильников. Гигиенические требования к содержанию осветительных установок.</w:t>
            </w:r>
          </w:p>
        </w:tc>
        <w:tc>
          <w:tcPr>
            <w:tcW w:w="660" w:type="pct"/>
            <w:vMerge/>
            <w:vAlign w:val="center"/>
          </w:tcPr>
          <w:p w14:paraId="3B16F67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788338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048B8991" w14:textId="1F2DD188" w:rsidTr="00013653">
        <w:trPr>
          <w:trHeight w:val="23"/>
        </w:trPr>
        <w:tc>
          <w:tcPr>
            <w:tcW w:w="1121" w:type="pct"/>
            <w:gridSpan w:val="2"/>
            <w:vMerge/>
          </w:tcPr>
          <w:p w14:paraId="642AD05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987E256"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12.Виды и объем лабораторно-инструментальных методов контроля (проб, замеров) освещения в условиях производственной среды.</w:t>
            </w:r>
          </w:p>
        </w:tc>
        <w:tc>
          <w:tcPr>
            <w:tcW w:w="660" w:type="pct"/>
            <w:vMerge/>
            <w:vAlign w:val="center"/>
          </w:tcPr>
          <w:p w14:paraId="4D02EEA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3BCC222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A0DB2D8" w14:textId="2147F509" w:rsidTr="00013653">
        <w:trPr>
          <w:trHeight w:val="23"/>
        </w:trPr>
        <w:tc>
          <w:tcPr>
            <w:tcW w:w="1121" w:type="pct"/>
            <w:gridSpan w:val="2"/>
            <w:vMerge/>
          </w:tcPr>
          <w:p w14:paraId="782938EB"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607986E1"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13.</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Методика исследования и оценки освещения в условиях производственной среды. Расчетные методы изучения производственного освещения.</w:t>
            </w:r>
          </w:p>
        </w:tc>
        <w:tc>
          <w:tcPr>
            <w:tcW w:w="660" w:type="pct"/>
            <w:vMerge/>
            <w:vAlign w:val="center"/>
          </w:tcPr>
          <w:p w14:paraId="31385B2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090283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1AB7AE98" w14:textId="1562DC69" w:rsidTr="00013653">
        <w:trPr>
          <w:trHeight w:val="23"/>
        </w:trPr>
        <w:tc>
          <w:tcPr>
            <w:tcW w:w="1121" w:type="pct"/>
            <w:gridSpan w:val="2"/>
            <w:vMerge/>
          </w:tcPr>
          <w:p w14:paraId="5A92F3D7"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2A1641C" w14:textId="1FCD43E4" w:rsidR="00770874" w:rsidRPr="00013653" w:rsidRDefault="00770874"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148A5A52"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12</w:t>
            </w:r>
          </w:p>
        </w:tc>
        <w:tc>
          <w:tcPr>
            <w:tcW w:w="659" w:type="pct"/>
            <w:vAlign w:val="center"/>
          </w:tcPr>
          <w:p w14:paraId="0CAE5E3F"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06A72EE5" w14:textId="18624FE9" w:rsidTr="00013653">
        <w:trPr>
          <w:trHeight w:val="23"/>
        </w:trPr>
        <w:tc>
          <w:tcPr>
            <w:tcW w:w="1121" w:type="pct"/>
            <w:gridSpan w:val="2"/>
            <w:vMerge/>
          </w:tcPr>
          <w:p w14:paraId="13B1B68B"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23B4A440" w14:textId="77777777" w:rsidR="00770874" w:rsidRPr="00013653" w:rsidRDefault="00770874"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 xml:space="preserve">Практическое занятие 8 </w:t>
            </w:r>
            <w:r w:rsidRPr="00013653">
              <w:rPr>
                <w:rFonts w:ascii="Times New Roman" w:eastAsia="Times New Roman" w:hAnsi="Times New Roman" w:cs="Times New Roman"/>
                <w:bCs/>
                <w:sz w:val="24"/>
                <w:lang w:eastAsia="ru-RU"/>
              </w:rPr>
              <w:t>«</w:t>
            </w:r>
            <w:r w:rsidRPr="00013653">
              <w:rPr>
                <w:rFonts w:ascii="Times New Roman" w:eastAsia="Times New Roman" w:hAnsi="Times New Roman" w:cs="Times New Roman"/>
                <w:sz w:val="24"/>
                <w:lang w:eastAsia="ru-RU"/>
              </w:rPr>
              <w:t>Овладение методикой</w:t>
            </w:r>
            <w:r w:rsidRPr="00013653">
              <w:rPr>
                <w:rFonts w:ascii="Times New Roman" w:eastAsia="Times New Roman" w:hAnsi="Times New Roman" w:cs="Times New Roman"/>
                <w:bCs/>
                <w:sz w:val="24"/>
                <w:lang w:eastAsia="ru-RU"/>
              </w:rPr>
              <w:t xml:space="preserve"> исследования и оценки эффективности вентиляции в условиях производственной среды».</w:t>
            </w:r>
          </w:p>
        </w:tc>
        <w:tc>
          <w:tcPr>
            <w:tcW w:w="660" w:type="pct"/>
            <w:vAlign w:val="center"/>
          </w:tcPr>
          <w:p w14:paraId="640DF61A"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29D46EE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0EA059E4" w14:textId="55AF5062"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06D14A17" w14:textId="38A534CE" w:rsidTr="00013653">
        <w:trPr>
          <w:trHeight w:val="23"/>
        </w:trPr>
        <w:tc>
          <w:tcPr>
            <w:tcW w:w="1121" w:type="pct"/>
            <w:gridSpan w:val="2"/>
            <w:vMerge/>
          </w:tcPr>
          <w:p w14:paraId="56BECCCC"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70C3A47E"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Практическое занятие 9 «Овладение методикой исследования и оценки освещения в условиях производственной среды».</w:t>
            </w:r>
          </w:p>
        </w:tc>
        <w:tc>
          <w:tcPr>
            <w:tcW w:w="660" w:type="pct"/>
            <w:vAlign w:val="center"/>
          </w:tcPr>
          <w:p w14:paraId="1C8A75AE"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47BE3CF5"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34E7866C" w14:textId="68356E00"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5428EFF3" w14:textId="311CB0EE" w:rsidTr="00013653">
        <w:trPr>
          <w:trHeight w:val="23"/>
        </w:trPr>
        <w:tc>
          <w:tcPr>
            <w:tcW w:w="1121" w:type="pct"/>
            <w:gridSpan w:val="2"/>
            <w:vMerge w:val="restart"/>
          </w:tcPr>
          <w:p w14:paraId="2613F879"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Тема 3.8.</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
                <w:sz w:val="24"/>
                <w:lang w:eastAsia="ru-RU"/>
              </w:rPr>
              <w:t xml:space="preserve">Заболеваемость, обусловленная воздействием факторов производственной среды. Производственный травматизм. </w:t>
            </w:r>
          </w:p>
          <w:p w14:paraId="6730028F"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Санитарно-эпидемиологические требования к планировке и устройству предприятий, зданий и сооружений промышленного назначения, условиям труда, рабочему месту и трудовому процессу</w:t>
            </w:r>
          </w:p>
        </w:tc>
        <w:tc>
          <w:tcPr>
            <w:tcW w:w="2560" w:type="pct"/>
            <w:tcBorders>
              <w:top w:val="single" w:sz="4" w:space="0" w:color="000000"/>
              <w:left w:val="single" w:sz="4" w:space="0" w:color="000000"/>
              <w:bottom w:val="single" w:sz="4" w:space="0" w:color="000000"/>
            </w:tcBorders>
          </w:tcPr>
          <w:p w14:paraId="37DF2887"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07229132" w14:textId="3228A524" w:rsidR="002F0DF8" w:rsidRPr="00013653" w:rsidRDefault="002F0DF8"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659" w:type="pct"/>
            <w:vAlign w:val="center"/>
          </w:tcPr>
          <w:p w14:paraId="34BC702E" w14:textId="77777777" w:rsidR="002F0DF8" w:rsidRPr="00013653" w:rsidRDefault="002F0DF8" w:rsidP="00013653">
            <w:pPr>
              <w:suppressAutoHyphens/>
              <w:jc w:val="center"/>
              <w:rPr>
                <w:rFonts w:ascii="Times New Roman" w:eastAsia="Times New Roman" w:hAnsi="Times New Roman" w:cs="Times New Roman"/>
                <w:b/>
                <w:sz w:val="24"/>
                <w:lang w:eastAsia="ru-RU"/>
              </w:rPr>
            </w:pPr>
          </w:p>
        </w:tc>
      </w:tr>
      <w:tr w:rsidR="002F0DF8" w:rsidRPr="00013653" w14:paraId="48E864D4" w14:textId="3C2866C2" w:rsidTr="00013653">
        <w:trPr>
          <w:trHeight w:val="23"/>
        </w:trPr>
        <w:tc>
          <w:tcPr>
            <w:tcW w:w="1121" w:type="pct"/>
            <w:gridSpan w:val="2"/>
            <w:vMerge/>
          </w:tcPr>
          <w:p w14:paraId="418A0D60"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682FFC61"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1.Роль производства в заболеваемости трудоспособного населения. Структура и показатели заболеваемости на производстве.</w:t>
            </w:r>
          </w:p>
        </w:tc>
        <w:tc>
          <w:tcPr>
            <w:tcW w:w="660" w:type="pct"/>
            <w:vMerge/>
            <w:vAlign w:val="center"/>
          </w:tcPr>
          <w:p w14:paraId="13F213A5" w14:textId="73B25C9A"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restart"/>
            <w:vAlign w:val="center"/>
          </w:tcPr>
          <w:p w14:paraId="2DB565F6"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4FAF657" w14:textId="23154CA2" w:rsidR="002F0DF8"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167084DE" w14:textId="5AC96DF3" w:rsidTr="00013653">
        <w:trPr>
          <w:trHeight w:val="23"/>
        </w:trPr>
        <w:tc>
          <w:tcPr>
            <w:tcW w:w="1121" w:type="pct"/>
            <w:gridSpan w:val="2"/>
            <w:vMerge/>
          </w:tcPr>
          <w:p w14:paraId="1670E23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03A369F2"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2.Профессиональные заболевания (отравления) и производственно-обусловленные состояния. Анализ заболеваемости с временной утратой трудоспособности.</w:t>
            </w:r>
          </w:p>
        </w:tc>
        <w:tc>
          <w:tcPr>
            <w:tcW w:w="660" w:type="pct"/>
            <w:vMerge/>
            <w:vAlign w:val="center"/>
          </w:tcPr>
          <w:p w14:paraId="2F24161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C8BF75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50DB984" w14:textId="209CAC4F" w:rsidTr="00013653">
        <w:trPr>
          <w:trHeight w:val="23"/>
        </w:trPr>
        <w:tc>
          <w:tcPr>
            <w:tcW w:w="1121" w:type="pct"/>
            <w:gridSpan w:val="2"/>
            <w:vMerge/>
          </w:tcPr>
          <w:p w14:paraId="75A5EC92"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79719885"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3.Анализ профессиональных заболеваний (отравлений). Порядок проведения расследований по установлению причин и выявлению условий возникновения профессиональных заболеваний и работающего населения.</w:t>
            </w:r>
          </w:p>
        </w:tc>
        <w:tc>
          <w:tcPr>
            <w:tcW w:w="660" w:type="pct"/>
            <w:vMerge/>
            <w:vAlign w:val="center"/>
          </w:tcPr>
          <w:p w14:paraId="15F50D5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358B152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09F624B9" w14:textId="33B7A428" w:rsidTr="00013653">
        <w:trPr>
          <w:trHeight w:val="23"/>
        </w:trPr>
        <w:tc>
          <w:tcPr>
            <w:tcW w:w="1121" w:type="pct"/>
            <w:gridSpan w:val="2"/>
            <w:vMerge/>
          </w:tcPr>
          <w:p w14:paraId="2A92E0E9"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5FCB0A1B"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4.Порядок проведения предварительных и периодических медицинских осмотров (обследований) работников, занятых на вредных работах и на работах с вредными и (или) опасными производственными факторами.</w:t>
            </w:r>
          </w:p>
        </w:tc>
        <w:tc>
          <w:tcPr>
            <w:tcW w:w="660" w:type="pct"/>
            <w:vMerge/>
            <w:vAlign w:val="center"/>
          </w:tcPr>
          <w:p w14:paraId="0B4FA83F"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2721595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C3221FD" w14:textId="456D2B08" w:rsidTr="00013653">
        <w:trPr>
          <w:trHeight w:val="23"/>
        </w:trPr>
        <w:tc>
          <w:tcPr>
            <w:tcW w:w="1121" w:type="pct"/>
            <w:gridSpan w:val="2"/>
            <w:vMerge/>
          </w:tcPr>
          <w:p w14:paraId="42EB8AA6"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000000"/>
            </w:tcBorders>
          </w:tcPr>
          <w:p w14:paraId="6132DA0B"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5.Производственный травматизм. Виды травм, причины возникновения.</w:t>
            </w:r>
          </w:p>
        </w:tc>
        <w:tc>
          <w:tcPr>
            <w:tcW w:w="660" w:type="pct"/>
            <w:vMerge/>
            <w:vAlign w:val="center"/>
          </w:tcPr>
          <w:p w14:paraId="76E3CCB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818B63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64E8E3BC" w14:textId="3713FDF4" w:rsidTr="00013653">
        <w:trPr>
          <w:trHeight w:val="23"/>
        </w:trPr>
        <w:tc>
          <w:tcPr>
            <w:tcW w:w="1121" w:type="pct"/>
            <w:gridSpan w:val="2"/>
            <w:vMerge/>
          </w:tcPr>
          <w:p w14:paraId="4A4EAAB8"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46F83D72"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6.Показатели травматизма на производстве. Порядок учета и расследования несчастных случаев на производстве.</w:t>
            </w:r>
          </w:p>
        </w:tc>
        <w:tc>
          <w:tcPr>
            <w:tcW w:w="660" w:type="pct"/>
            <w:vMerge/>
            <w:vAlign w:val="center"/>
          </w:tcPr>
          <w:p w14:paraId="3C5A07C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502518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2BE0A5C4" w14:textId="14FEAAB9" w:rsidTr="00013653">
        <w:trPr>
          <w:trHeight w:val="23"/>
        </w:trPr>
        <w:tc>
          <w:tcPr>
            <w:tcW w:w="1121" w:type="pct"/>
            <w:gridSpan w:val="2"/>
            <w:vMerge/>
          </w:tcPr>
          <w:p w14:paraId="557594F6"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1AE09043"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7.Специализированная одежда, специализированная обувь, средства индивидуальной защиты (СИЗ) работающих. Классификация, гигиенические аспекты подбора и применения СИЗ в условиях производственной среды.</w:t>
            </w:r>
          </w:p>
        </w:tc>
        <w:tc>
          <w:tcPr>
            <w:tcW w:w="660" w:type="pct"/>
            <w:vMerge/>
            <w:vAlign w:val="center"/>
          </w:tcPr>
          <w:p w14:paraId="340B2D9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8E8264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082A0BD4" w14:textId="4D11CFBB" w:rsidTr="00013653">
        <w:trPr>
          <w:trHeight w:val="23"/>
        </w:trPr>
        <w:tc>
          <w:tcPr>
            <w:tcW w:w="1121" w:type="pct"/>
            <w:gridSpan w:val="2"/>
            <w:vMerge/>
          </w:tcPr>
          <w:p w14:paraId="6444149C"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22D79EA8"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8.Организация  и проведение санитарно-противоэпидемических  (профилактических) мероприятий по обеспечению безопасных для человека условий труда и выполнение санитарных правил и других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в целях предупреждения травм,  профессиональных заболеваний, инфекционных заболеваний и заболеваний (отравлений), связанных с условиями труда.</w:t>
            </w:r>
          </w:p>
        </w:tc>
        <w:tc>
          <w:tcPr>
            <w:tcW w:w="660" w:type="pct"/>
            <w:vMerge/>
            <w:vAlign w:val="center"/>
          </w:tcPr>
          <w:p w14:paraId="44EE61C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3F5B138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097DD54E" w14:textId="2408C64F" w:rsidTr="00013653">
        <w:trPr>
          <w:trHeight w:val="23"/>
        </w:trPr>
        <w:tc>
          <w:tcPr>
            <w:tcW w:w="1121" w:type="pct"/>
            <w:gridSpan w:val="2"/>
            <w:vMerge/>
          </w:tcPr>
          <w:p w14:paraId="50147325"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auto"/>
            </w:tcBorders>
          </w:tcPr>
          <w:p w14:paraId="3B9235F2"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9.Методика исследования, оценки и анализа состояния здоровья работающего населения.</w:t>
            </w:r>
          </w:p>
        </w:tc>
        <w:tc>
          <w:tcPr>
            <w:tcW w:w="660" w:type="pct"/>
            <w:vMerge/>
            <w:vAlign w:val="center"/>
          </w:tcPr>
          <w:p w14:paraId="732C6724"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FAC9B3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2E894F9C" w14:textId="1BCC6B7F" w:rsidTr="00013653">
        <w:trPr>
          <w:trHeight w:val="23"/>
        </w:trPr>
        <w:tc>
          <w:tcPr>
            <w:tcW w:w="1121" w:type="pct"/>
            <w:gridSpan w:val="2"/>
            <w:vMerge/>
          </w:tcPr>
          <w:p w14:paraId="3B6CC350"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568DB3D2"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10.Гигиенические принципы рационального размещения и планировки предприятий, зданий и сооружений промышленного назначения.</w:t>
            </w:r>
          </w:p>
        </w:tc>
        <w:tc>
          <w:tcPr>
            <w:tcW w:w="660" w:type="pct"/>
            <w:vMerge/>
            <w:vAlign w:val="center"/>
          </w:tcPr>
          <w:p w14:paraId="15385E60"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C44B631"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255F0002" w14:textId="430E1B1D" w:rsidTr="00013653">
        <w:trPr>
          <w:trHeight w:val="23"/>
        </w:trPr>
        <w:tc>
          <w:tcPr>
            <w:tcW w:w="1121" w:type="pct"/>
            <w:gridSpan w:val="2"/>
            <w:vMerge/>
          </w:tcPr>
          <w:p w14:paraId="64BFD921"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2EF9AF71"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11.Санитарно-эпидемиологические требования к планировке предприятий, зданиям и сооружениям промышленного назначения.</w:t>
            </w:r>
          </w:p>
        </w:tc>
        <w:tc>
          <w:tcPr>
            <w:tcW w:w="660" w:type="pct"/>
            <w:vMerge/>
            <w:vAlign w:val="center"/>
          </w:tcPr>
          <w:p w14:paraId="3BCC3D78"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0F3312E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53D25B11" w14:textId="35693349" w:rsidTr="00013653">
        <w:trPr>
          <w:trHeight w:val="23"/>
        </w:trPr>
        <w:tc>
          <w:tcPr>
            <w:tcW w:w="1121" w:type="pct"/>
            <w:gridSpan w:val="2"/>
            <w:vMerge/>
          </w:tcPr>
          <w:p w14:paraId="48901748"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000000"/>
              <w:left w:val="single" w:sz="4" w:space="0" w:color="000000"/>
              <w:bottom w:val="single" w:sz="4" w:space="0" w:color="auto"/>
            </w:tcBorders>
          </w:tcPr>
          <w:p w14:paraId="5AD9F4BB"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12.Планировочная структура зданий и сооружений промышленного назначения.  Принципы внутренней отделки помещений в зависимости от технологических процессов.</w:t>
            </w:r>
          </w:p>
        </w:tc>
        <w:tc>
          <w:tcPr>
            <w:tcW w:w="660" w:type="pct"/>
            <w:vMerge/>
            <w:vAlign w:val="center"/>
          </w:tcPr>
          <w:p w14:paraId="768E8006"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1FE14BA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AAC49FC" w14:textId="212091ED" w:rsidTr="00013653">
        <w:trPr>
          <w:trHeight w:val="23"/>
        </w:trPr>
        <w:tc>
          <w:tcPr>
            <w:tcW w:w="1121" w:type="pct"/>
            <w:gridSpan w:val="2"/>
            <w:vMerge/>
          </w:tcPr>
          <w:p w14:paraId="47FC82CD"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auto"/>
            </w:tcBorders>
          </w:tcPr>
          <w:p w14:paraId="3D32D454"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13.Санитарно-бытовое обслуживание работающего населения. Состав специальных бытовых помещений в зависимости от производственных процессов с учетом их вредностей.</w:t>
            </w:r>
          </w:p>
        </w:tc>
        <w:tc>
          <w:tcPr>
            <w:tcW w:w="660" w:type="pct"/>
            <w:vMerge/>
            <w:vAlign w:val="center"/>
          </w:tcPr>
          <w:p w14:paraId="62087CE5"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798AEA6A"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314CB6A0" w14:textId="614FE2FC" w:rsidTr="00013653">
        <w:trPr>
          <w:trHeight w:val="23"/>
        </w:trPr>
        <w:tc>
          <w:tcPr>
            <w:tcW w:w="1121" w:type="pct"/>
            <w:gridSpan w:val="2"/>
            <w:vMerge/>
          </w:tcPr>
          <w:p w14:paraId="3E9F3EDC"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auto"/>
            </w:tcBorders>
          </w:tcPr>
          <w:p w14:paraId="7E3B5090"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14.Санитарно-защитные зоны и санитарная классификация предприятий.</w:t>
            </w:r>
          </w:p>
        </w:tc>
        <w:tc>
          <w:tcPr>
            <w:tcW w:w="660" w:type="pct"/>
            <w:vMerge/>
            <w:vAlign w:val="center"/>
          </w:tcPr>
          <w:p w14:paraId="448EB1E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50C3CEC3"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18B5AA34" w14:textId="02DFFA4B" w:rsidTr="00013653">
        <w:trPr>
          <w:trHeight w:val="23"/>
        </w:trPr>
        <w:tc>
          <w:tcPr>
            <w:tcW w:w="1121" w:type="pct"/>
            <w:gridSpan w:val="2"/>
            <w:vMerge/>
          </w:tcPr>
          <w:p w14:paraId="6706F6AF"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auto"/>
            </w:tcBorders>
          </w:tcPr>
          <w:p w14:paraId="11327A42"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15.Санитарно-эпидемиологические требования к сбору, использованию, обезвреживанию, транспортировке, хранению и захоронению отходов производства.</w:t>
            </w:r>
          </w:p>
        </w:tc>
        <w:tc>
          <w:tcPr>
            <w:tcW w:w="660" w:type="pct"/>
            <w:vMerge/>
            <w:vAlign w:val="center"/>
          </w:tcPr>
          <w:p w14:paraId="5888F1EB"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vAlign w:val="center"/>
          </w:tcPr>
          <w:p w14:paraId="6591AE7D"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2F0DF8" w:rsidRPr="00013653" w14:paraId="7588CDD2" w14:textId="20DFE7CD" w:rsidTr="00013653">
        <w:trPr>
          <w:trHeight w:val="23"/>
        </w:trPr>
        <w:tc>
          <w:tcPr>
            <w:tcW w:w="1121" w:type="pct"/>
            <w:gridSpan w:val="2"/>
            <w:vMerge/>
          </w:tcPr>
          <w:p w14:paraId="0C4F3A9A" w14:textId="77777777" w:rsidR="002F0DF8" w:rsidRPr="00013653" w:rsidRDefault="002F0DF8"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auto"/>
            </w:tcBorders>
          </w:tcPr>
          <w:p w14:paraId="5687D1C7"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16.Программа санитарно-эпидемиологического обследования предприятий, зданий и сооружений промышленного назначения.</w:t>
            </w:r>
          </w:p>
        </w:tc>
        <w:tc>
          <w:tcPr>
            <w:tcW w:w="660" w:type="pct"/>
            <w:vMerge/>
            <w:tcBorders>
              <w:bottom w:val="single" w:sz="4" w:space="0" w:color="auto"/>
            </w:tcBorders>
            <w:vAlign w:val="center"/>
          </w:tcPr>
          <w:p w14:paraId="3387A319"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c>
          <w:tcPr>
            <w:tcW w:w="659" w:type="pct"/>
            <w:vMerge/>
            <w:tcBorders>
              <w:bottom w:val="single" w:sz="4" w:space="0" w:color="auto"/>
            </w:tcBorders>
            <w:vAlign w:val="center"/>
          </w:tcPr>
          <w:p w14:paraId="48CC6DA7" w14:textId="77777777" w:rsidR="002F0DF8" w:rsidRPr="00013653" w:rsidRDefault="002F0DF8" w:rsidP="00013653">
            <w:pPr>
              <w:suppressAutoHyphens/>
              <w:jc w:val="center"/>
              <w:rPr>
                <w:rFonts w:ascii="Times New Roman" w:eastAsia="Times New Roman" w:hAnsi="Times New Roman" w:cs="Times New Roman"/>
                <w:sz w:val="24"/>
                <w:lang w:eastAsia="ru-RU"/>
              </w:rPr>
            </w:pPr>
          </w:p>
        </w:tc>
      </w:tr>
      <w:tr w:rsidR="00770874" w:rsidRPr="00013653" w14:paraId="572347D1" w14:textId="659772C3" w:rsidTr="00013653">
        <w:trPr>
          <w:trHeight w:val="23"/>
        </w:trPr>
        <w:tc>
          <w:tcPr>
            <w:tcW w:w="1121" w:type="pct"/>
            <w:gridSpan w:val="2"/>
            <w:vMerge/>
          </w:tcPr>
          <w:p w14:paraId="1C4CE608"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auto"/>
            </w:tcBorders>
          </w:tcPr>
          <w:p w14:paraId="4D217462" w14:textId="74B8A932" w:rsidR="00770874" w:rsidRPr="00013653" w:rsidRDefault="00770874"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tcBorders>
              <w:bottom w:val="single" w:sz="4" w:space="0" w:color="auto"/>
            </w:tcBorders>
            <w:vAlign w:val="center"/>
          </w:tcPr>
          <w:p w14:paraId="177AA547"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659" w:type="pct"/>
            <w:tcBorders>
              <w:bottom w:val="single" w:sz="4" w:space="0" w:color="auto"/>
            </w:tcBorders>
            <w:vAlign w:val="center"/>
          </w:tcPr>
          <w:p w14:paraId="7E1A8D89" w14:textId="77777777" w:rsidR="00770874" w:rsidRPr="00013653" w:rsidRDefault="00770874" w:rsidP="00013653">
            <w:pPr>
              <w:suppressAutoHyphens/>
              <w:jc w:val="center"/>
              <w:rPr>
                <w:rFonts w:ascii="Times New Roman" w:eastAsia="Times New Roman" w:hAnsi="Times New Roman" w:cs="Times New Roman"/>
                <w:b/>
                <w:sz w:val="24"/>
                <w:lang w:eastAsia="ru-RU"/>
              </w:rPr>
            </w:pPr>
          </w:p>
        </w:tc>
      </w:tr>
      <w:tr w:rsidR="00770874" w:rsidRPr="00013653" w14:paraId="7193E5C2" w14:textId="5BB4B3C8" w:rsidTr="00013653">
        <w:trPr>
          <w:trHeight w:val="23"/>
        </w:trPr>
        <w:tc>
          <w:tcPr>
            <w:tcW w:w="1121" w:type="pct"/>
            <w:gridSpan w:val="2"/>
            <w:vMerge/>
          </w:tcPr>
          <w:p w14:paraId="7F871183" w14:textId="77777777" w:rsidR="00770874" w:rsidRPr="00013653" w:rsidRDefault="00770874" w:rsidP="00013653">
            <w:pPr>
              <w:rPr>
                <w:rFonts w:ascii="Times New Roman" w:eastAsia="Times New Roman" w:hAnsi="Times New Roman" w:cs="Times New Roman"/>
                <w:bCs/>
                <w:sz w:val="24"/>
                <w:lang w:eastAsia="ru-RU"/>
              </w:rPr>
            </w:pPr>
          </w:p>
        </w:tc>
        <w:tc>
          <w:tcPr>
            <w:tcW w:w="2560" w:type="pct"/>
            <w:tcBorders>
              <w:top w:val="single" w:sz="4" w:space="0" w:color="auto"/>
              <w:left w:val="single" w:sz="4" w:space="0" w:color="000000"/>
              <w:bottom w:val="single" w:sz="4" w:space="0" w:color="000000"/>
            </w:tcBorders>
          </w:tcPr>
          <w:p w14:paraId="7BB7C0B4" w14:textId="77777777" w:rsidR="00770874" w:rsidRPr="00013653" w:rsidRDefault="00770874"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10 «Овладение методикой исследования, оценки и анализа состояния здоровья работающего населения. Анализ травматизма на производственных объектах и оценка мероприятий по его профилактике».</w:t>
            </w:r>
          </w:p>
        </w:tc>
        <w:tc>
          <w:tcPr>
            <w:tcW w:w="660" w:type="pct"/>
            <w:vAlign w:val="center"/>
          </w:tcPr>
          <w:p w14:paraId="5368ABCE"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659" w:type="pct"/>
            <w:vAlign w:val="center"/>
          </w:tcPr>
          <w:p w14:paraId="766923EB"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3E61F8F7" w14:textId="3A93F8B0" w:rsidR="00770874" w:rsidRPr="00013653" w:rsidRDefault="00013653"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5A373FD7" w14:textId="4F98F87E" w:rsidTr="00013653">
        <w:trPr>
          <w:trHeight w:val="23"/>
        </w:trPr>
        <w:tc>
          <w:tcPr>
            <w:tcW w:w="3681" w:type="pct"/>
            <w:gridSpan w:val="3"/>
          </w:tcPr>
          <w:p w14:paraId="51E24135" w14:textId="77777777" w:rsidR="00770874" w:rsidRPr="00013653" w:rsidRDefault="00770874"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Промежуточная аттестация в форме экзамена</w:t>
            </w:r>
          </w:p>
        </w:tc>
        <w:tc>
          <w:tcPr>
            <w:tcW w:w="660" w:type="pct"/>
            <w:vAlign w:val="center"/>
          </w:tcPr>
          <w:p w14:paraId="6FEC604C" w14:textId="77777777" w:rsidR="00770874" w:rsidRPr="00013653" w:rsidRDefault="00770874" w:rsidP="00013653">
            <w:pPr>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20</w:t>
            </w:r>
          </w:p>
        </w:tc>
        <w:tc>
          <w:tcPr>
            <w:tcW w:w="659" w:type="pct"/>
            <w:vAlign w:val="center"/>
          </w:tcPr>
          <w:p w14:paraId="3A81CEAB" w14:textId="77777777" w:rsidR="00770874" w:rsidRPr="00013653" w:rsidRDefault="00770874" w:rsidP="00013653">
            <w:pPr>
              <w:suppressAutoHyphens/>
              <w:jc w:val="center"/>
              <w:rPr>
                <w:rFonts w:ascii="Times New Roman" w:eastAsia="Times New Roman" w:hAnsi="Times New Roman" w:cs="Times New Roman"/>
                <w:b/>
                <w:bCs/>
                <w:sz w:val="24"/>
                <w:lang w:eastAsia="ru-RU"/>
              </w:rPr>
            </w:pPr>
          </w:p>
        </w:tc>
      </w:tr>
      <w:tr w:rsidR="00770874" w:rsidRPr="00013653" w14:paraId="493F1571" w14:textId="20E2483F" w:rsidTr="00013653">
        <w:trPr>
          <w:trHeight w:val="23"/>
        </w:trPr>
        <w:tc>
          <w:tcPr>
            <w:tcW w:w="3681" w:type="pct"/>
            <w:gridSpan w:val="3"/>
          </w:tcPr>
          <w:p w14:paraId="1498FB3E" w14:textId="77777777" w:rsidR="00770874" w:rsidRPr="00013653" w:rsidRDefault="00770874" w:rsidP="00013653">
            <w:pPr>
              <w:widowControl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
                <w:sz w:val="24"/>
                <w:lang w:eastAsia="ru-RU"/>
              </w:rPr>
              <w:t>Учебная практика раздела 3.</w:t>
            </w:r>
            <w:r w:rsidRPr="00013653">
              <w:rPr>
                <w:rFonts w:ascii="Times New Roman" w:eastAsia="Times New Roman" w:hAnsi="Times New Roman" w:cs="Times New Roman"/>
                <w:bCs/>
                <w:sz w:val="24"/>
                <w:lang w:eastAsia="ru-RU"/>
              </w:rPr>
              <w:t xml:space="preserve"> </w:t>
            </w:r>
            <w:r w:rsidRPr="00013653">
              <w:rPr>
                <w:rFonts w:ascii="Times New Roman" w:eastAsia="Times New Roman" w:hAnsi="Times New Roman" w:cs="Times New Roman"/>
                <w:b/>
                <w:bCs/>
                <w:sz w:val="24"/>
                <w:lang w:eastAsia="ru-RU"/>
              </w:rPr>
              <w:t>Проведение санитарно-гигиенических и профилактических мероприятий по обеспечению безопасности рабочих мест и трудовых процессов</w:t>
            </w:r>
          </w:p>
          <w:p w14:paraId="4BEB2EB9"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Виды работ </w:t>
            </w:r>
          </w:p>
          <w:p w14:paraId="186C47B3"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1</w:t>
            </w:r>
            <w:r w:rsidRPr="00013653">
              <w:rPr>
                <w:rFonts w:ascii="Times New Roman" w:eastAsia="Times New Roman" w:hAnsi="Times New Roman" w:cs="Times New Roman"/>
                <w:sz w:val="24"/>
                <w:lang w:eastAsia="ru-RU"/>
              </w:rPr>
              <w:t>. Проведение лабораторных</w:t>
            </w:r>
            <w:r w:rsidRPr="00013653">
              <w:rPr>
                <w:rFonts w:ascii="Times New Roman" w:eastAsia="Times New Roman" w:hAnsi="Times New Roman" w:cs="Times New Roman"/>
                <w:sz w:val="24"/>
                <w:lang w:eastAsia="ar-SA"/>
              </w:rPr>
              <w:t xml:space="preserve"> измерений, исследований, испытаний производственных факторов в условиях имитации. Сравнение полученных результатов с гигиеническими нормативами. Оформление протокола лабораторного испытания.</w:t>
            </w:r>
          </w:p>
          <w:p w14:paraId="0D07655D" w14:textId="77777777" w:rsidR="00770874" w:rsidRPr="00013653" w:rsidRDefault="00770874"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2. Проведение отбора </w:t>
            </w:r>
            <w:r w:rsidRPr="00013653">
              <w:rPr>
                <w:rFonts w:ascii="Times New Roman" w:eastAsia="Times New Roman" w:hAnsi="Times New Roman" w:cs="Times New Roman"/>
                <w:sz w:val="24"/>
                <w:lang w:eastAsia="ar-SA"/>
              </w:rPr>
              <w:t>образцов производственной среды в условиях имитации для проведения лабораторных исследований, испытаний. Оформление акта отбора проб.</w:t>
            </w:r>
          </w:p>
          <w:p w14:paraId="6FC85143"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ar-SA"/>
              </w:rPr>
            </w:pPr>
            <w:r w:rsidRPr="00013653">
              <w:rPr>
                <w:rFonts w:ascii="Times New Roman" w:eastAsia="Times New Roman" w:hAnsi="Times New Roman" w:cs="Times New Roman"/>
                <w:sz w:val="24"/>
                <w:lang w:eastAsia="ru-RU"/>
              </w:rPr>
              <w:t xml:space="preserve">3. Проведение санитарно-эпидемиологического обследования </w:t>
            </w:r>
            <w:r w:rsidRPr="00013653">
              <w:rPr>
                <w:rFonts w:ascii="Times New Roman" w:eastAsia="Times New Roman" w:hAnsi="Times New Roman" w:cs="Times New Roman"/>
                <w:sz w:val="24"/>
                <w:lang w:eastAsia="ar-SA"/>
              </w:rPr>
              <w:t>предприятий, зданий и сооружений промышленного назначения в условиях имитации. Оформление акта обследования.</w:t>
            </w:r>
          </w:p>
          <w:p w14:paraId="72E2652F"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 Применение нормативной правовой документации в области гигиены труда для гигиенической оценки опасности производственной среды.</w:t>
            </w:r>
          </w:p>
          <w:p w14:paraId="7250A100"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 Разработка мероприятий по устранению нарушений санитарного законодательства и вредного воздействия факторов производственной среды.</w:t>
            </w:r>
          </w:p>
          <w:p w14:paraId="1A3D709E" w14:textId="77777777" w:rsidR="00770874" w:rsidRPr="00013653" w:rsidRDefault="00770874" w:rsidP="00013653">
            <w:pPr>
              <w:widowControl w:val="0"/>
              <w:jc w:val="both"/>
              <w:rPr>
                <w:rFonts w:ascii="Times New Roman" w:eastAsia="Times New Roman" w:hAnsi="Times New Roman" w:cs="Times New Roman"/>
                <w:sz w:val="24"/>
                <w:lang w:eastAsia="ar-SA"/>
              </w:rPr>
            </w:pPr>
            <w:r w:rsidRPr="00013653">
              <w:rPr>
                <w:rFonts w:ascii="Times New Roman" w:eastAsia="Times New Roman" w:hAnsi="Times New Roman" w:cs="Times New Roman"/>
                <w:sz w:val="24"/>
                <w:lang w:eastAsia="ar-SA"/>
              </w:rPr>
              <w:t xml:space="preserve">6. Участие в сборе данных об общей и профессиональной заболеваемости работающего населения. </w:t>
            </w:r>
          </w:p>
          <w:p w14:paraId="42161B5D"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7.Оформление учетно-отчетной медицинской документации по направлению «Гигиена и санитария». Промежуточная аттестация в форме зачета.</w:t>
            </w:r>
          </w:p>
        </w:tc>
        <w:tc>
          <w:tcPr>
            <w:tcW w:w="660" w:type="pct"/>
            <w:vAlign w:val="center"/>
          </w:tcPr>
          <w:p w14:paraId="6524A0F0" w14:textId="77777777" w:rsidR="00770874" w:rsidRPr="00013653" w:rsidRDefault="00770874"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36</w:t>
            </w:r>
          </w:p>
        </w:tc>
        <w:tc>
          <w:tcPr>
            <w:tcW w:w="659" w:type="pct"/>
            <w:vAlign w:val="center"/>
          </w:tcPr>
          <w:p w14:paraId="62BFFB8C"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3FA4F5D" w14:textId="7A221D19" w:rsidR="00770874" w:rsidRPr="00013653" w:rsidRDefault="00013653" w:rsidP="00013653">
            <w:pPr>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305AAB48" w14:textId="54C35848" w:rsidTr="00013653">
        <w:trPr>
          <w:trHeight w:val="23"/>
        </w:trPr>
        <w:tc>
          <w:tcPr>
            <w:tcW w:w="3681" w:type="pct"/>
            <w:gridSpan w:val="3"/>
            <w:shd w:val="clear" w:color="auto" w:fill="FFFFFF"/>
          </w:tcPr>
          <w:p w14:paraId="14266C5E" w14:textId="77777777" w:rsidR="00770874" w:rsidRPr="00013653" w:rsidRDefault="00770874" w:rsidP="00013653">
            <w:pPr>
              <w:suppressAutoHyphen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Раздел 4. Проведение санитарно-гигиенических и профилактических мероприятий по обеспечению безопасности питания населения</w:t>
            </w:r>
          </w:p>
        </w:tc>
        <w:tc>
          <w:tcPr>
            <w:tcW w:w="660" w:type="pct"/>
            <w:vAlign w:val="center"/>
          </w:tcPr>
          <w:p w14:paraId="2117FD3C" w14:textId="77777777" w:rsidR="00770874" w:rsidRPr="00013653" w:rsidRDefault="00770874" w:rsidP="00013653">
            <w:pPr>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132/96</w:t>
            </w:r>
          </w:p>
        </w:tc>
        <w:tc>
          <w:tcPr>
            <w:tcW w:w="659" w:type="pct"/>
            <w:vAlign w:val="center"/>
          </w:tcPr>
          <w:p w14:paraId="651EB685" w14:textId="77777777" w:rsidR="00770874" w:rsidRPr="00013653" w:rsidRDefault="00770874" w:rsidP="00013653">
            <w:pPr>
              <w:jc w:val="center"/>
              <w:rPr>
                <w:rFonts w:ascii="Times New Roman" w:eastAsia="Times New Roman" w:hAnsi="Times New Roman" w:cs="Times New Roman"/>
                <w:b/>
                <w:sz w:val="24"/>
                <w:lang w:eastAsia="ru-RU"/>
              </w:rPr>
            </w:pPr>
          </w:p>
        </w:tc>
      </w:tr>
      <w:tr w:rsidR="00770874" w:rsidRPr="00013653" w14:paraId="6CD60CFE" w14:textId="664CE986" w:rsidTr="00013653">
        <w:trPr>
          <w:trHeight w:val="23"/>
        </w:trPr>
        <w:tc>
          <w:tcPr>
            <w:tcW w:w="3681" w:type="pct"/>
            <w:gridSpan w:val="3"/>
          </w:tcPr>
          <w:p w14:paraId="2169C3BF" w14:textId="77777777" w:rsidR="00770874" w:rsidRPr="00013653" w:rsidRDefault="00770874"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МДК.01.04</w:t>
            </w:r>
            <w:r w:rsidRPr="00013653">
              <w:rPr>
                <w:rFonts w:ascii="Times New Roman" w:eastAsia="Calibri" w:hAnsi="Times New Roman" w:cs="Times New Roman"/>
                <w:b/>
                <w:bCs/>
                <w:sz w:val="24"/>
                <w:lang w:eastAsia="ru-RU"/>
              </w:rPr>
              <w:t xml:space="preserve"> Гигиена питания и здоровье населения</w:t>
            </w:r>
            <w:r w:rsidRPr="00013653">
              <w:rPr>
                <w:rFonts w:ascii="Times New Roman" w:eastAsia="Times New Roman" w:hAnsi="Times New Roman" w:cs="Times New Roman"/>
                <w:bCs/>
                <w:sz w:val="24"/>
                <w:lang w:eastAsia="ru-RU"/>
              </w:rPr>
              <w:t xml:space="preserve"> </w:t>
            </w:r>
          </w:p>
        </w:tc>
        <w:tc>
          <w:tcPr>
            <w:tcW w:w="660" w:type="pct"/>
            <w:vAlign w:val="center"/>
          </w:tcPr>
          <w:p w14:paraId="71874103" w14:textId="77777777" w:rsidR="00770874" w:rsidRPr="00013653" w:rsidRDefault="00770874" w:rsidP="00013653">
            <w:pPr>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96/60</w:t>
            </w:r>
          </w:p>
        </w:tc>
        <w:tc>
          <w:tcPr>
            <w:tcW w:w="659" w:type="pct"/>
            <w:vAlign w:val="center"/>
          </w:tcPr>
          <w:p w14:paraId="2FA7B862" w14:textId="77777777" w:rsidR="00770874" w:rsidRPr="00013653" w:rsidRDefault="00770874" w:rsidP="00013653">
            <w:pPr>
              <w:jc w:val="center"/>
              <w:rPr>
                <w:rFonts w:ascii="Times New Roman" w:eastAsia="Times New Roman" w:hAnsi="Times New Roman" w:cs="Times New Roman"/>
                <w:b/>
                <w:sz w:val="24"/>
                <w:lang w:eastAsia="ru-RU"/>
              </w:rPr>
            </w:pPr>
          </w:p>
        </w:tc>
      </w:tr>
      <w:tr w:rsidR="002F0DF8" w:rsidRPr="00013653" w14:paraId="20737EF0" w14:textId="5059675C" w:rsidTr="00013653">
        <w:trPr>
          <w:trHeight w:val="23"/>
        </w:trPr>
        <w:tc>
          <w:tcPr>
            <w:tcW w:w="1121" w:type="pct"/>
            <w:gridSpan w:val="2"/>
            <w:vMerge w:val="restart"/>
          </w:tcPr>
          <w:p w14:paraId="6ABD64AE"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4.1. Введение в гигиену питания. Организация работы помощника врача по гигиене питания в соответствии с профессиональным стандартом</w:t>
            </w:r>
          </w:p>
        </w:tc>
        <w:tc>
          <w:tcPr>
            <w:tcW w:w="2560" w:type="pct"/>
          </w:tcPr>
          <w:p w14:paraId="7ECC6383"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Содержание </w:t>
            </w:r>
          </w:p>
        </w:tc>
        <w:tc>
          <w:tcPr>
            <w:tcW w:w="660" w:type="pct"/>
            <w:vMerge w:val="restart"/>
            <w:vAlign w:val="center"/>
          </w:tcPr>
          <w:p w14:paraId="0212A5E9" w14:textId="6B9C6BE4"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2</w:t>
            </w:r>
          </w:p>
        </w:tc>
        <w:tc>
          <w:tcPr>
            <w:tcW w:w="659" w:type="pct"/>
            <w:vAlign w:val="center"/>
          </w:tcPr>
          <w:p w14:paraId="10DF138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F5CE4D0" w14:textId="58FC28F5" w:rsidTr="00013653">
        <w:trPr>
          <w:trHeight w:val="23"/>
        </w:trPr>
        <w:tc>
          <w:tcPr>
            <w:tcW w:w="1121" w:type="pct"/>
            <w:gridSpan w:val="2"/>
            <w:vMerge/>
          </w:tcPr>
          <w:p w14:paraId="09D985E0"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78F18DD5" w14:textId="77777777" w:rsidR="002F0DF8" w:rsidRPr="00013653" w:rsidRDefault="002F0DF8" w:rsidP="00013653">
            <w:pPr>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1.Гигиена питания как наука и область практической деятельности. Ее содержание и методы. Связь гигиены питания с другими науками.</w:t>
            </w:r>
          </w:p>
        </w:tc>
        <w:tc>
          <w:tcPr>
            <w:tcW w:w="660" w:type="pct"/>
            <w:vMerge/>
            <w:vAlign w:val="center"/>
          </w:tcPr>
          <w:p w14:paraId="65DB0BB4" w14:textId="7CC376C4"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1F7DD6C1"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CBC2AD3" w14:textId="39A46442"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6C625160" w14:textId="39C3C91A" w:rsidTr="00013653">
        <w:trPr>
          <w:trHeight w:val="23"/>
        </w:trPr>
        <w:tc>
          <w:tcPr>
            <w:tcW w:w="1121" w:type="pct"/>
            <w:gridSpan w:val="2"/>
            <w:vMerge/>
          </w:tcPr>
          <w:p w14:paraId="49C2D308"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5226C115"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 Пища как один из важнейших факторов внешней среды, воздействующих на организм человека и влияющих на его здоровье. Биологические и экологические аспекты проблемы питания.</w:t>
            </w:r>
          </w:p>
        </w:tc>
        <w:tc>
          <w:tcPr>
            <w:tcW w:w="660" w:type="pct"/>
            <w:vMerge/>
            <w:vAlign w:val="center"/>
          </w:tcPr>
          <w:p w14:paraId="33CA210A"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2706CC3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2ADB352D" w14:textId="4AD5A87C" w:rsidTr="00013653">
        <w:trPr>
          <w:trHeight w:val="23"/>
        </w:trPr>
        <w:tc>
          <w:tcPr>
            <w:tcW w:w="1121" w:type="pct"/>
            <w:gridSpan w:val="2"/>
            <w:vMerge/>
          </w:tcPr>
          <w:p w14:paraId="12D8BA6D"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1F74A677"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 Основные принципы профилактики пищевых отравлений и алиментарных заболеваний.</w:t>
            </w:r>
          </w:p>
        </w:tc>
        <w:tc>
          <w:tcPr>
            <w:tcW w:w="660" w:type="pct"/>
            <w:vMerge/>
            <w:vAlign w:val="center"/>
          </w:tcPr>
          <w:p w14:paraId="5922E5EA"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01AD679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4566B494" w14:textId="746C4E84" w:rsidTr="00013653">
        <w:trPr>
          <w:trHeight w:val="23"/>
        </w:trPr>
        <w:tc>
          <w:tcPr>
            <w:tcW w:w="1121" w:type="pct"/>
            <w:gridSpan w:val="2"/>
            <w:vMerge/>
          </w:tcPr>
          <w:p w14:paraId="3693B9CB"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5C4B6E4C"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4. Организация государственного санитарно-эпидемиологического надзора за питанием населения.</w:t>
            </w:r>
          </w:p>
        </w:tc>
        <w:tc>
          <w:tcPr>
            <w:tcW w:w="660" w:type="pct"/>
            <w:vMerge/>
            <w:vAlign w:val="center"/>
          </w:tcPr>
          <w:p w14:paraId="54D3335F"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7A0D1A68"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616EC790" w14:textId="63BB13AC" w:rsidTr="00013653">
        <w:trPr>
          <w:trHeight w:val="23"/>
        </w:trPr>
        <w:tc>
          <w:tcPr>
            <w:tcW w:w="1121" w:type="pct"/>
            <w:gridSpan w:val="2"/>
            <w:vMerge/>
          </w:tcPr>
          <w:p w14:paraId="102A6F48"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46FBC4A5"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 Законодательство Российской Федерации в области обеспечения санитарно-эпидемиологического благополучия населения в области гигиены питания.</w:t>
            </w:r>
          </w:p>
        </w:tc>
        <w:tc>
          <w:tcPr>
            <w:tcW w:w="660" w:type="pct"/>
            <w:vMerge/>
            <w:vAlign w:val="center"/>
          </w:tcPr>
          <w:p w14:paraId="43B3BD37"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AEE8C1F"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4322CF39" w14:textId="4C82448C" w:rsidTr="00013653">
        <w:trPr>
          <w:trHeight w:val="23"/>
        </w:trPr>
        <w:tc>
          <w:tcPr>
            <w:tcW w:w="1121" w:type="pct"/>
            <w:gridSpan w:val="2"/>
            <w:vMerge/>
          </w:tcPr>
          <w:p w14:paraId="71EABE52"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559435EA"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 Должностные обязанности помощника врача по гигиене питания в соответствии с профессиональным стандартом, планирование работы, ведение делопроизводства, в том числе в форме электронного документооборота.</w:t>
            </w:r>
          </w:p>
        </w:tc>
        <w:tc>
          <w:tcPr>
            <w:tcW w:w="660" w:type="pct"/>
            <w:vMerge/>
            <w:vAlign w:val="center"/>
          </w:tcPr>
          <w:p w14:paraId="31E54207"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3C8C8D0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77744547" w14:textId="770BC532" w:rsidTr="00013653">
        <w:trPr>
          <w:trHeight w:val="23"/>
        </w:trPr>
        <w:tc>
          <w:tcPr>
            <w:tcW w:w="1121" w:type="pct"/>
            <w:gridSpan w:val="2"/>
            <w:vMerge/>
          </w:tcPr>
          <w:p w14:paraId="29749EE4"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7A005ADB"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 Виды, методика и правила проведения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 Требования к оформлению результатов обследования.</w:t>
            </w:r>
          </w:p>
        </w:tc>
        <w:tc>
          <w:tcPr>
            <w:tcW w:w="660" w:type="pct"/>
            <w:vMerge/>
            <w:vAlign w:val="center"/>
          </w:tcPr>
          <w:p w14:paraId="7AAA6F14"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9990614"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217893D2" w14:textId="1E8AEAEF" w:rsidTr="00013653">
        <w:trPr>
          <w:trHeight w:val="23"/>
        </w:trPr>
        <w:tc>
          <w:tcPr>
            <w:tcW w:w="1121" w:type="pct"/>
            <w:gridSpan w:val="2"/>
            <w:vMerge/>
          </w:tcPr>
          <w:p w14:paraId="4292AE1A"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102DF849"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 Определение видов и объема лабораторных исследований при проведении санитарно-эпидемиологического обследования организаций пищевой промышленности, общественного питания, торговли, специализированного транспорта.</w:t>
            </w:r>
          </w:p>
        </w:tc>
        <w:tc>
          <w:tcPr>
            <w:tcW w:w="660" w:type="pct"/>
            <w:vMerge/>
            <w:vAlign w:val="center"/>
          </w:tcPr>
          <w:p w14:paraId="4E9ABE05"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263991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6DC6528D" w14:textId="51F5892F" w:rsidTr="00013653">
        <w:trPr>
          <w:trHeight w:val="23"/>
        </w:trPr>
        <w:tc>
          <w:tcPr>
            <w:tcW w:w="1121" w:type="pct"/>
            <w:gridSpan w:val="2"/>
            <w:vMerge/>
          </w:tcPr>
          <w:p w14:paraId="29CB9623"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024B950F" w14:textId="77777777" w:rsidR="002F0DF8" w:rsidRPr="00013653" w:rsidRDefault="002F0DF8" w:rsidP="00013653">
            <w:pPr>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 Сбор, регистрация, учет и статистическая обработка информации в области гигиены питания и здоровья населения.</w:t>
            </w:r>
          </w:p>
        </w:tc>
        <w:tc>
          <w:tcPr>
            <w:tcW w:w="660" w:type="pct"/>
            <w:vMerge/>
            <w:vAlign w:val="center"/>
          </w:tcPr>
          <w:p w14:paraId="28A219D9"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39CAAE3"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747C9108" w14:textId="3C54A600" w:rsidTr="00013653">
        <w:trPr>
          <w:trHeight w:val="23"/>
        </w:trPr>
        <w:tc>
          <w:tcPr>
            <w:tcW w:w="1121" w:type="pct"/>
            <w:gridSpan w:val="2"/>
            <w:vMerge w:val="restart"/>
          </w:tcPr>
          <w:p w14:paraId="6C59EF52"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4.2. Гигиенические основы физиологии и биохимии питания</w:t>
            </w:r>
          </w:p>
        </w:tc>
        <w:tc>
          <w:tcPr>
            <w:tcW w:w="2560" w:type="pct"/>
          </w:tcPr>
          <w:p w14:paraId="513EFF9E" w14:textId="77777777" w:rsidR="002F0DF8" w:rsidRPr="00013653" w:rsidRDefault="002F0DF8"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78E140B6" w14:textId="0F90367C"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2</w:t>
            </w:r>
          </w:p>
        </w:tc>
        <w:tc>
          <w:tcPr>
            <w:tcW w:w="659" w:type="pct"/>
            <w:vAlign w:val="center"/>
          </w:tcPr>
          <w:p w14:paraId="1671182F"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20004DB5" w14:textId="0BB96FCF" w:rsidTr="00013653">
        <w:trPr>
          <w:trHeight w:val="23"/>
        </w:trPr>
        <w:tc>
          <w:tcPr>
            <w:tcW w:w="1121" w:type="pct"/>
            <w:gridSpan w:val="2"/>
            <w:vMerge/>
          </w:tcPr>
          <w:p w14:paraId="69D4D71D"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254D7371"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1 Обмен веществ и энергии в организме. Энергетический баланс. Влияние положительного и отрицательного баланса на здоровье человека. Единицы измерения энергии. Основной обмен, специфическое динамическое действие пищевых веществ, энергетические затраты на выполнение умственной и физической работы.</w:t>
            </w:r>
          </w:p>
        </w:tc>
        <w:tc>
          <w:tcPr>
            <w:tcW w:w="660" w:type="pct"/>
            <w:vMerge/>
            <w:vAlign w:val="center"/>
          </w:tcPr>
          <w:p w14:paraId="27526BDA" w14:textId="1236E042"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10FC8A00"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4031C88" w14:textId="4346EBF4"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0F4AE517" w14:textId="666A806B" w:rsidTr="00013653">
        <w:trPr>
          <w:trHeight w:val="23"/>
        </w:trPr>
        <w:tc>
          <w:tcPr>
            <w:tcW w:w="1121" w:type="pct"/>
            <w:gridSpan w:val="2"/>
            <w:vMerge/>
          </w:tcPr>
          <w:p w14:paraId="46B1E57B"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31BD7986"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2. Рекомендуемые величины физиологических потребностей в энергии и пищевых веществах для различных групп населения.</w:t>
            </w:r>
          </w:p>
        </w:tc>
        <w:tc>
          <w:tcPr>
            <w:tcW w:w="660" w:type="pct"/>
            <w:vMerge/>
            <w:vAlign w:val="center"/>
          </w:tcPr>
          <w:p w14:paraId="4CEBDB5A"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ECD821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64AEC67B" w14:textId="4D051B9A" w:rsidTr="00013653">
        <w:trPr>
          <w:trHeight w:val="23"/>
        </w:trPr>
        <w:tc>
          <w:tcPr>
            <w:tcW w:w="1121" w:type="pct"/>
            <w:gridSpan w:val="2"/>
            <w:vMerge/>
          </w:tcPr>
          <w:p w14:paraId="47434B38"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7BA96F18"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 Белки: их значение для жизни, роста и развития организма. Заболевания, связанные с белковой недостаточностью. Заменимые и незаменимые аминокислоты. Основные источники белков в питании. Рекомендуемые нормы потребления белков.</w:t>
            </w:r>
          </w:p>
        </w:tc>
        <w:tc>
          <w:tcPr>
            <w:tcW w:w="660" w:type="pct"/>
            <w:vMerge/>
            <w:vAlign w:val="center"/>
          </w:tcPr>
          <w:p w14:paraId="2E17DE1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800BBF5"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C86038A" w14:textId="2F379E1E" w:rsidTr="00013653">
        <w:trPr>
          <w:trHeight w:val="23"/>
        </w:trPr>
        <w:tc>
          <w:tcPr>
            <w:tcW w:w="1121" w:type="pct"/>
            <w:gridSpan w:val="2"/>
            <w:vMerge/>
          </w:tcPr>
          <w:p w14:paraId="20013F24"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6AE0157A"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 Жиры: их значение в питании. Жиры как источник биологически активных веществ. Полиненасыщенные жирные кислоты, их значение в питании, источники. Нормы потребления жиров.</w:t>
            </w:r>
          </w:p>
        </w:tc>
        <w:tc>
          <w:tcPr>
            <w:tcW w:w="660" w:type="pct"/>
            <w:vMerge/>
            <w:vAlign w:val="center"/>
          </w:tcPr>
          <w:p w14:paraId="31A4DB83"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03B99EE6"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4AE7AE8E" w14:textId="0311814D" w:rsidTr="00013653">
        <w:trPr>
          <w:trHeight w:val="23"/>
        </w:trPr>
        <w:tc>
          <w:tcPr>
            <w:tcW w:w="1121" w:type="pct"/>
            <w:gridSpan w:val="2"/>
            <w:vMerge/>
          </w:tcPr>
          <w:p w14:paraId="5C427B88"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7D89E54C"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5. Углеводы: значение в питании. Гигиеническая характеристика и источники отдельных видов углеводов. Неблагоприятное влияние избыточного употребления сахара. Нормы </w:t>
            </w:r>
          </w:p>
        </w:tc>
        <w:tc>
          <w:tcPr>
            <w:tcW w:w="660" w:type="pct"/>
            <w:vMerge/>
            <w:vAlign w:val="center"/>
          </w:tcPr>
          <w:p w14:paraId="2E2E8D18"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19A0CBC"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27FF8E35" w14:textId="1DE7771F" w:rsidTr="00013653">
        <w:trPr>
          <w:trHeight w:val="23"/>
        </w:trPr>
        <w:tc>
          <w:tcPr>
            <w:tcW w:w="1121" w:type="pct"/>
            <w:gridSpan w:val="2"/>
            <w:vMerge/>
          </w:tcPr>
          <w:p w14:paraId="35205973"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35145EC7"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потребления углеводов.</w:t>
            </w:r>
          </w:p>
        </w:tc>
        <w:tc>
          <w:tcPr>
            <w:tcW w:w="660" w:type="pct"/>
            <w:vMerge/>
            <w:vAlign w:val="center"/>
          </w:tcPr>
          <w:p w14:paraId="6984D58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3D19D2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46B93945" w14:textId="2B87BB0A" w:rsidTr="00013653">
        <w:trPr>
          <w:trHeight w:val="23"/>
        </w:trPr>
        <w:tc>
          <w:tcPr>
            <w:tcW w:w="1121" w:type="pct"/>
            <w:gridSpan w:val="2"/>
            <w:vMerge/>
          </w:tcPr>
          <w:p w14:paraId="11FF40A7"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085FFF64"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 Минеральные элементы. Минеральные элементы щелочного характера: кальций, магний, натрий, калий. Минеральные элементы кислотного характера: фосфор, сера, хлор. </w:t>
            </w:r>
            <w:proofErr w:type="spellStart"/>
            <w:r w:rsidRPr="00013653">
              <w:rPr>
                <w:rFonts w:ascii="Times New Roman" w:eastAsia="Times New Roman" w:hAnsi="Times New Roman" w:cs="Times New Roman"/>
                <w:sz w:val="24"/>
                <w:lang w:eastAsia="ru-RU"/>
              </w:rPr>
              <w:t>Биомикроэлементы</w:t>
            </w:r>
            <w:proofErr w:type="spellEnd"/>
            <w:r w:rsidRPr="00013653">
              <w:rPr>
                <w:rFonts w:ascii="Times New Roman" w:eastAsia="Times New Roman" w:hAnsi="Times New Roman" w:cs="Times New Roman"/>
                <w:sz w:val="24"/>
                <w:lang w:eastAsia="ru-RU"/>
              </w:rPr>
              <w:t>: железо, марганец, кобальт, йод, фтор, селен, хром, медь, цинк, никель, молибден. Основные источники минеральных элементов.</w:t>
            </w:r>
          </w:p>
        </w:tc>
        <w:tc>
          <w:tcPr>
            <w:tcW w:w="660" w:type="pct"/>
            <w:vMerge/>
            <w:vAlign w:val="center"/>
          </w:tcPr>
          <w:p w14:paraId="65D5660F"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11F337F"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15610AD" w14:textId="75073FD6" w:rsidTr="00013653">
        <w:trPr>
          <w:trHeight w:val="23"/>
        </w:trPr>
        <w:tc>
          <w:tcPr>
            <w:tcW w:w="1121" w:type="pct"/>
            <w:gridSpan w:val="2"/>
            <w:vMerge/>
          </w:tcPr>
          <w:p w14:paraId="4AD6F484"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336F4DBC"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7.Витамины. Водорастворимые витамины. Жирорастворимые витамины. Значение витаминов и их основные источники. Витаминизация продуктов и готовой пищи.</w:t>
            </w:r>
          </w:p>
        </w:tc>
        <w:tc>
          <w:tcPr>
            <w:tcW w:w="660" w:type="pct"/>
            <w:vMerge/>
            <w:vAlign w:val="center"/>
          </w:tcPr>
          <w:p w14:paraId="500600B5"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3228F77E"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7745972" w14:textId="68AB7543" w:rsidTr="00013653">
        <w:trPr>
          <w:trHeight w:val="23"/>
        </w:trPr>
        <w:tc>
          <w:tcPr>
            <w:tcW w:w="1121" w:type="pct"/>
            <w:gridSpan w:val="2"/>
            <w:vMerge/>
          </w:tcPr>
          <w:p w14:paraId="2DCA660F"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48BA238B" w14:textId="77777777" w:rsidR="002F0DF8" w:rsidRPr="00013653" w:rsidRDefault="002F0DF8"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  Вода. Ее роль в обмене веществ. Потребность в воде.</w:t>
            </w:r>
          </w:p>
        </w:tc>
        <w:tc>
          <w:tcPr>
            <w:tcW w:w="660" w:type="pct"/>
            <w:vMerge/>
            <w:vAlign w:val="center"/>
          </w:tcPr>
          <w:p w14:paraId="27F25A06"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4BE790A"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5D5176BF" w14:textId="6A36251C" w:rsidTr="00013653">
        <w:trPr>
          <w:trHeight w:val="23"/>
        </w:trPr>
        <w:tc>
          <w:tcPr>
            <w:tcW w:w="1121" w:type="pct"/>
            <w:gridSpan w:val="2"/>
            <w:vMerge w:val="restart"/>
          </w:tcPr>
          <w:p w14:paraId="659825E8"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4.3. Физиологические основы рационального питания. Лечебно-профилактическое и диетическое питание</w:t>
            </w:r>
          </w:p>
        </w:tc>
        <w:tc>
          <w:tcPr>
            <w:tcW w:w="2560" w:type="pct"/>
          </w:tcPr>
          <w:p w14:paraId="18F317AA"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40DF9B31" w14:textId="7D13F80D"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8</w:t>
            </w:r>
          </w:p>
        </w:tc>
        <w:tc>
          <w:tcPr>
            <w:tcW w:w="659" w:type="pct"/>
            <w:vAlign w:val="center"/>
          </w:tcPr>
          <w:p w14:paraId="3A3A9104"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763143E1" w14:textId="73DA2B3B" w:rsidTr="00013653">
        <w:trPr>
          <w:trHeight w:val="23"/>
        </w:trPr>
        <w:tc>
          <w:tcPr>
            <w:tcW w:w="1121" w:type="pct"/>
            <w:gridSpan w:val="2"/>
            <w:vMerge/>
          </w:tcPr>
          <w:p w14:paraId="19457653"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18D90813"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1. Определение понятий «рациональное питания», «пищевой рацион», «физиологические нормы питания», «нормы потребления продуктов».</w:t>
            </w:r>
          </w:p>
        </w:tc>
        <w:tc>
          <w:tcPr>
            <w:tcW w:w="660" w:type="pct"/>
            <w:vMerge/>
            <w:vAlign w:val="center"/>
          </w:tcPr>
          <w:p w14:paraId="59178409" w14:textId="4A482761"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301A35D5"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3B95C0A" w14:textId="788FEEE9"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44816208" w14:textId="490CAACC" w:rsidTr="00013653">
        <w:trPr>
          <w:trHeight w:val="23"/>
        </w:trPr>
        <w:tc>
          <w:tcPr>
            <w:tcW w:w="1121" w:type="pct"/>
            <w:gridSpan w:val="2"/>
            <w:vMerge/>
          </w:tcPr>
          <w:p w14:paraId="5B05FD2E"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0FCEC407"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2.  Гигиенические требования к пищевому рациону, его энергетическая ценность и качественный сбалансированность питательных веществ, усвояемость, разнообразие.</w:t>
            </w:r>
          </w:p>
        </w:tc>
        <w:tc>
          <w:tcPr>
            <w:tcW w:w="660" w:type="pct"/>
            <w:vMerge/>
            <w:vAlign w:val="center"/>
          </w:tcPr>
          <w:p w14:paraId="0A42ECC1"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060132AC"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A322FDC" w14:textId="7701ACCC" w:rsidTr="00013653">
        <w:trPr>
          <w:trHeight w:val="23"/>
        </w:trPr>
        <w:tc>
          <w:tcPr>
            <w:tcW w:w="1121" w:type="pct"/>
            <w:gridSpan w:val="2"/>
            <w:vMerge/>
          </w:tcPr>
          <w:p w14:paraId="329AB668"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74548407"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3. Режим питания, часы и продолжительность приема пищи, кратность и интервалы между приемами, очередность приема блюд, распределение рациона по приемам пищи.</w:t>
            </w:r>
          </w:p>
        </w:tc>
        <w:tc>
          <w:tcPr>
            <w:tcW w:w="660" w:type="pct"/>
            <w:vMerge/>
            <w:vAlign w:val="center"/>
          </w:tcPr>
          <w:p w14:paraId="6959EEFC"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64F16C8"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05A2A7BF" w14:textId="7329B61E" w:rsidTr="00013653">
        <w:trPr>
          <w:trHeight w:val="23"/>
        </w:trPr>
        <w:tc>
          <w:tcPr>
            <w:tcW w:w="1121" w:type="pct"/>
            <w:gridSpan w:val="2"/>
            <w:vMerge/>
          </w:tcPr>
          <w:p w14:paraId="3262DD7E"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15D80B0F"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 4. Условия для приема пищи: интерьер столовой комнаты, сервировка стола, комфортность, микроклимат.</w:t>
            </w:r>
          </w:p>
        </w:tc>
        <w:tc>
          <w:tcPr>
            <w:tcW w:w="660" w:type="pct"/>
            <w:vMerge/>
            <w:vAlign w:val="center"/>
          </w:tcPr>
          <w:p w14:paraId="1C2D0196"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223C9755"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2C3498DD" w14:textId="09866A3B" w:rsidTr="00013653">
        <w:trPr>
          <w:trHeight w:val="23"/>
        </w:trPr>
        <w:tc>
          <w:tcPr>
            <w:tcW w:w="1121" w:type="pct"/>
            <w:gridSpan w:val="2"/>
            <w:vMerge/>
          </w:tcPr>
          <w:p w14:paraId="4C09EC1B"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33B3979C"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5. Диетическое питание. Характеристика основных лечебных диет.</w:t>
            </w:r>
          </w:p>
        </w:tc>
        <w:tc>
          <w:tcPr>
            <w:tcW w:w="660" w:type="pct"/>
            <w:vMerge/>
            <w:vAlign w:val="center"/>
          </w:tcPr>
          <w:p w14:paraId="0BCC004F"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04A5FE74"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0218FCA2" w14:textId="6F1F5146" w:rsidTr="00013653">
        <w:trPr>
          <w:trHeight w:val="23"/>
        </w:trPr>
        <w:tc>
          <w:tcPr>
            <w:tcW w:w="1121" w:type="pct"/>
            <w:gridSpan w:val="2"/>
            <w:vMerge/>
          </w:tcPr>
          <w:p w14:paraId="78D918AB"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3B9455C7"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6. Механическое, химическое и термическое </w:t>
            </w:r>
            <w:proofErr w:type="spellStart"/>
            <w:r w:rsidRPr="00013653">
              <w:rPr>
                <w:rFonts w:ascii="Times New Roman" w:eastAsia="Times New Roman" w:hAnsi="Times New Roman" w:cs="Times New Roman"/>
                <w:bCs/>
                <w:sz w:val="24"/>
                <w:lang w:eastAsia="ru-RU"/>
              </w:rPr>
              <w:t>щажение</w:t>
            </w:r>
            <w:proofErr w:type="spellEnd"/>
            <w:r w:rsidRPr="00013653">
              <w:rPr>
                <w:rFonts w:ascii="Times New Roman" w:eastAsia="Times New Roman" w:hAnsi="Times New Roman" w:cs="Times New Roman"/>
                <w:bCs/>
                <w:sz w:val="24"/>
                <w:lang w:eastAsia="ru-RU"/>
              </w:rPr>
              <w:t xml:space="preserve"> в питании. Особенности кулинарной обработки при приготовлении диетических блюд.</w:t>
            </w:r>
          </w:p>
        </w:tc>
        <w:tc>
          <w:tcPr>
            <w:tcW w:w="660" w:type="pct"/>
            <w:vMerge/>
            <w:vAlign w:val="center"/>
          </w:tcPr>
          <w:p w14:paraId="44AB7E4C"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F7DDFE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7F494E4D" w14:textId="3B040D05" w:rsidTr="00013653">
        <w:trPr>
          <w:trHeight w:val="23"/>
        </w:trPr>
        <w:tc>
          <w:tcPr>
            <w:tcW w:w="1121" w:type="pct"/>
            <w:gridSpan w:val="2"/>
            <w:vMerge/>
          </w:tcPr>
          <w:p w14:paraId="13A09039"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11C9851F"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7. Организация лечебного питания в лечебно-профилактических учреждениях.</w:t>
            </w:r>
          </w:p>
        </w:tc>
        <w:tc>
          <w:tcPr>
            <w:tcW w:w="660" w:type="pct"/>
            <w:vMerge/>
            <w:vAlign w:val="center"/>
          </w:tcPr>
          <w:p w14:paraId="7B04B965"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257439B5"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5D93E85" w14:textId="76D693C4" w:rsidTr="00013653">
        <w:trPr>
          <w:trHeight w:val="23"/>
        </w:trPr>
        <w:tc>
          <w:tcPr>
            <w:tcW w:w="1121" w:type="pct"/>
            <w:gridSpan w:val="2"/>
            <w:vMerge/>
          </w:tcPr>
          <w:p w14:paraId="3A4DCE7E" w14:textId="77777777" w:rsidR="002F0DF8" w:rsidRPr="00013653" w:rsidRDefault="002F0DF8" w:rsidP="00013653">
            <w:pPr>
              <w:rPr>
                <w:rFonts w:ascii="Times New Roman" w:eastAsia="Times New Roman" w:hAnsi="Times New Roman" w:cs="Times New Roman"/>
                <w:b/>
                <w:bCs/>
                <w:sz w:val="24"/>
                <w:lang w:eastAsia="ru-RU"/>
              </w:rPr>
            </w:pPr>
          </w:p>
        </w:tc>
        <w:tc>
          <w:tcPr>
            <w:tcW w:w="2560" w:type="pct"/>
          </w:tcPr>
          <w:p w14:paraId="55F78E9D"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8. Лечебно-профилактическое питание. Назначение и пищевая ценность различных рационов лечебно-профилактического питания.</w:t>
            </w:r>
          </w:p>
        </w:tc>
        <w:tc>
          <w:tcPr>
            <w:tcW w:w="660" w:type="pct"/>
            <w:vMerge/>
            <w:vAlign w:val="center"/>
          </w:tcPr>
          <w:p w14:paraId="15270AE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20EFBD31"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770874" w:rsidRPr="00013653" w14:paraId="3EA2CA66" w14:textId="2839C55D" w:rsidTr="00013653">
        <w:trPr>
          <w:trHeight w:val="23"/>
        </w:trPr>
        <w:tc>
          <w:tcPr>
            <w:tcW w:w="1121" w:type="pct"/>
            <w:gridSpan w:val="2"/>
            <w:vMerge/>
          </w:tcPr>
          <w:p w14:paraId="4A40338E" w14:textId="77777777" w:rsidR="00770874" w:rsidRPr="00013653" w:rsidRDefault="00770874" w:rsidP="00013653">
            <w:pPr>
              <w:rPr>
                <w:rFonts w:ascii="Times New Roman" w:eastAsia="Times New Roman" w:hAnsi="Times New Roman" w:cs="Times New Roman"/>
                <w:b/>
                <w:bCs/>
                <w:sz w:val="24"/>
                <w:lang w:eastAsia="ru-RU"/>
              </w:rPr>
            </w:pPr>
          </w:p>
        </w:tc>
        <w:tc>
          <w:tcPr>
            <w:tcW w:w="2560" w:type="pct"/>
          </w:tcPr>
          <w:p w14:paraId="1C06B41E" w14:textId="0709AB4C"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
                <w:bCs/>
                <w:sz w:val="24"/>
                <w:lang w:eastAsia="ru-RU"/>
              </w:rPr>
              <w:t xml:space="preserve">В том числе практических занятий и лабораторных работ </w:t>
            </w:r>
          </w:p>
        </w:tc>
        <w:tc>
          <w:tcPr>
            <w:tcW w:w="660" w:type="pct"/>
            <w:vAlign w:val="center"/>
          </w:tcPr>
          <w:p w14:paraId="48389B18"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6</w:t>
            </w:r>
          </w:p>
        </w:tc>
        <w:tc>
          <w:tcPr>
            <w:tcW w:w="659" w:type="pct"/>
            <w:vAlign w:val="center"/>
          </w:tcPr>
          <w:p w14:paraId="4B553BFA"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p>
        </w:tc>
      </w:tr>
      <w:tr w:rsidR="00770874" w:rsidRPr="00013653" w14:paraId="2E9822FD" w14:textId="1FEAD2B2" w:rsidTr="00013653">
        <w:trPr>
          <w:trHeight w:val="23"/>
        </w:trPr>
        <w:tc>
          <w:tcPr>
            <w:tcW w:w="1121" w:type="pct"/>
            <w:gridSpan w:val="2"/>
            <w:vMerge/>
          </w:tcPr>
          <w:p w14:paraId="063B8D5D" w14:textId="77777777" w:rsidR="00770874" w:rsidRPr="00013653" w:rsidRDefault="00770874" w:rsidP="00013653">
            <w:pPr>
              <w:rPr>
                <w:rFonts w:ascii="Times New Roman" w:eastAsia="Times New Roman" w:hAnsi="Times New Roman" w:cs="Times New Roman"/>
                <w:b/>
                <w:bCs/>
                <w:sz w:val="24"/>
                <w:lang w:eastAsia="ru-RU"/>
              </w:rPr>
            </w:pPr>
          </w:p>
        </w:tc>
        <w:tc>
          <w:tcPr>
            <w:tcW w:w="2560" w:type="pct"/>
          </w:tcPr>
          <w:p w14:paraId="35AAE840" w14:textId="77777777" w:rsidR="00770874" w:rsidRPr="00013653" w:rsidRDefault="00770874"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Практическое занятие 1 «Овладение методикой исследования и оценки рациона питания взрослого населения».</w:t>
            </w:r>
          </w:p>
        </w:tc>
        <w:tc>
          <w:tcPr>
            <w:tcW w:w="660" w:type="pct"/>
            <w:vAlign w:val="center"/>
          </w:tcPr>
          <w:p w14:paraId="789CB351"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2FDFE063"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0EA1A739" w14:textId="3AB00191"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47D9D71E" w14:textId="6A98DDCB" w:rsidTr="00013653">
        <w:trPr>
          <w:trHeight w:val="23"/>
        </w:trPr>
        <w:tc>
          <w:tcPr>
            <w:tcW w:w="1121" w:type="pct"/>
            <w:gridSpan w:val="2"/>
            <w:vMerge w:val="restart"/>
          </w:tcPr>
          <w:p w14:paraId="1D83016E" w14:textId="77777777" w:rsidR="002F0DF8" w:rsidRPr="00013653" w:rsidRDefault="002F0DF8"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4.4. Санитарно-эпидемиологические требования к пищевым продуктам животного происхождения</w:t>
            </w:r>
          </w:p>
          <w:p w14:paraId="45DA914F"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560" w:type="pct"/>
          </w:tcPr>
          <w:p w14:paraId="6D054DF3"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7F8C63B3" w14:textId="5BE6389E"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2</w:t>
            </w:r>
          </w:p>
        </w:tc>
        <w:tc>
          <w:tcPr>
            <w:tcW w:w="659" w:type="pct"/>
            <w:vAlign w:val="center"/>
          </w:tcPr>
          <w:p w14:paraId="05819568"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4DBD2989" w14:textId="574D7665" w:rsidTr="00013653">
        <w:trPr>
          <w:trHeight w:val="23"/>
        </w:trPr>
        <w:tc>
          <w:tcPr>
            <w:tcW w:w="1121" w:type="pct"/>
            <w:gridSpan w:val="2"/>
            <w:vMerge/>
          </w:tcPr>
          <w:p w14:paraId="0B1E74F1"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2A78E944"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1. Классификация продуктов питания по происхождению, устойчивости к хранению. Гигиенические требования к срокам годности и условиям хранения пищевых продуктам</w:t>
            </w:r>
          </w:p>
        </w:tc>
        <w:tc>
          <w:tcPr>
            <w:tcW w:w="660" w:type="pct"/>
            <w:vMerge/>
            <w:vAlign w:val="center"/>
          </w:tcPr>
          <w:p w14:paraId="7B999384" w14:textId="290766B6"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3FC6CA74"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1C3E2B2" w14:textId="48519E21"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7DA78D6B" w14:textId="62DCB6FB" w:rsidTr="00013653">
        <w:trPr>
          <w:trHeight w:val="23"/>
        </w:trPr>
        <w:tc>
          <w:tcPr>
            <w:tcW w:w="1121" w:type="pct"/>
            <w:gridSpan w:val="2"/>
            <w:vMerge/>
          </w:tcPr>
          <w:p w14:paraId="6CEF4CE6"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3366157B"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2. Государственные стандарты, технические условия и регламенты на пищевые продукты.</w:t>
            </w:r>
          </w:p>
        </w:tc>
        <w:tc>
          <w:tcPr>
            <w:tcW w:w="660" w:type="pct"/>
            <w:vMerge/>
            <w:vAlign w:val="center"/>
          </w:tcPr>
          <w:p w14:paraId="6E52E85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48649FB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12B69DB" w14:textId="5750E65B" w:rsidTr="00013653">
        <w:trPr>
          <w:trHeight w:val="23"/>
        </w:trPr>
        <w:tc>
          <w:tcPr>
            <w:tcW w:w="1121" w:type="pct"/>
            <w:gridSpan w:val="2"/>
            <w:vMerge/>
          </w:tcPr>
          <w:p w14:paraId="1FE936FC"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50EF37CA"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3. Мясо, птица и их пищевая и биологическая ценность.  Состав жиров мяса различных животных. Усвояемость жиров мяса различных животных.</w:t>
            </w:r>
          </w:p>
        </w:tc>
        <w:tc>
          <w:tcPr>
            <w:tcW w:w="660" w:type="pct"/>
            <w:vMerge/>
            <w:vAlign w:val="center"/>
          </w:tcPr>
          <w:p w14:paraId="043C1CD9"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5A222F3"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DFB3D81" w14:textId="4823A1B6" w:rsidTr="00013653">
        <w:trPr>
          <w:trHeight w:val="23"/>
        </w:trPr>
        <w:tc>
          <w:tcPr>
            <w:tcW w:w="1121" w:type="pct"/>
            <w:gridSpan w:val="2"/>
            <w:vMerge/>
          </w:tcPr>
          <w:p w14:paraId="4988B2CD"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1C403DD0"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4. Гигиенические показатели качества мяса. Болезни, передающиеся человеку через мясо, их профилактика. Мясо больных животных, условия его использования.</w:t>
            </w:r>
          </w:p>
        </w:tc>
        <w:tc>
          <w:tcPr>
            <w:tcW w:w="660" w:type="pct"/>
            <w:vMerge/>
            <w:vAlign w:val="center"/>
          </w:tcPr>
          <w:p w14:paraId="67901825"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9FFB05E"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5248EF25" w14:textId="011DB32F" w:rsidTr="00013653">
        <w:trPr>
          <w:trHeight w:val="23"/>
        </w:trPr>
        <w:tc>
          <w:tcPr>
            <w:tcW w:w="1121" w:type="pct"/>
            <w:gridSpan w:val="2"/>
            <w:vMerge/>
          </w:tcPr>
          <w:p w14:paraId="4A732D38"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3F9A8F64"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5. Колбасы, их пищевая ценность. Добавки, используемые при производстве колбасных изделий. Гигиенические показатели качества колбасных изделий.</w:t>
            </w:r>
          </w:p>
        </w:tc>
        <w:tc>
          <w:tcPr>
            <w:tcW w:w="660" w:type="pct"/>
            <w:vMerge/>
            <w:vAlign w:val="center"/>
          </w:tcPr>
          <w:p w14:paraId="277BC533"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6B6FCBE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7BBEEBEB" w14:textId="3AEED8E7" w:rsidTr="00013653">
        <w:trPr>
          <w:trHeight w:val="23"/>
        </w:trPr>
        <w:tc>
          <w:tcPr>
            <w:tcW w:w="1121" w:type="pct"/>
            <w:gridSpan w:val="2"/>
            <w:vMerge/>
          </w:tcPr>
          <w:p w14:paraId="530B526E"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746626B1"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6. Яйца и яичные продукты. Пищевая и биологическая ценность яиц. Эпидемиологическое значение яиц. Пороки яиц. Гигиенические требования к получению и хранению меланжа и яичного порошка.</w:t>
            </w:r>
          </w:p>
        </w:tc>
        <w:tc>
          <w:tcPr>
            <w:tcW w:w="660" w:type="pct"/>
            <w:vMerge/>
            <w:vAlign w:val="center"/>
          </w:tcPr>
          <w:p w14:paraId="0DE7414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7803F5E6"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0A674400" w14:textId="4AFD6C8B" w:rsidTr="00013653">
        <w:trPr>
          <w:trHeight w:val="23"/>
        </w:trPr>
        <w:tc>
          <w:tcPr>
            <w:tcW w:w="1121" w:type="pct"/>
            <w:gridSpan w:val="2"/>
            <w:vMerge/>
          </w:tcPr>
          <w:p w14:paraId="666D94FF"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14F9F9F1"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7. Рыба и рыбные продукты. Пищевая и биологическая ценность рыбы и рыбных продуктов. Гигиенические показатели качества рыбы.  Эпидемиологическое значение рыбы. Рыба как фактор передачи гельминтозов. Профилактика дифиллоботриоза и описторхоза.</w:t>
            </w:r>
          </w:p>
        </w:tc>
        <w:tc>
          <w:tcPr>
            <w:tcW w:w="660" w:type="pct"/>
            <w:vMerge/>
            <w:vAlign w:val="center"/>
          </w:tcPr>
          <w:p w14:paraId="54F65D54"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7739F13A"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4C5358A" w14:textId="04E82B05" w:rsidTr="00013653">
        <w:trPr>
          <w:trHeight w:val="23"/>
        </w:trPr>
        <w:tc>
          <w:tcPr>
            <w:tcW w:w="1121" w:type="pct"/>
            <w:gridSpan w:val="2"/>
            <w:vMerge/>
          </w:tcPr>
          <w:p w14:paraId="36A8575E"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732C80CB"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8. Молоко и молочные продукты. Пищевая и биологическая ценность молока. Гигиенические показатели качества молока и молочных продуктов. Кисломолочные продукты и их значение в питании. Болезни, передающиеся человеку через молоко, их профилактика. Условия использования молока, полученного от больных животных.</w:t>
            </w:r>
          </w:p>
        </w:tc>
        <w:tc>
          <w:tcPr>
            <w:tcW w:w="660" w:type="pct"/>
            <w:vMerge/>
            <w:vAlign w:val="center"/>
          </w:tcPr>
          <w:p w14:paraId="0D55EF2C"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9C7167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F745B0B" w14:textId="45B691AD" w:rsidTr="00013653">
        <w:trPr>
          <w:trHeight w:val="23"/>
        </w:trPr>
        <w:tc>
          <w:tcPr>
            <w:tcW w:w="1121" w:type="pct"/>
            <w:gridSpan w:val="2"/>
            <w:vMerge w:val="restart"/>
          </w:tcPr>
          <w:p w14:paraId="0CA3BEB6" w14:textId="77777777" w:rsidR="002F0DF8" w:rsidRPr="00013653" w:rsidRDefault="002F0DF8"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4.5. Санитарно-</w:t>
            </w:r>
            <w:r w:rsidRPr="00013653">
              <w:rPr>
                <w:rFonts w:ascii="Times New Roman" w:eastAsia="Times New Roman" w:hAnsi="Times New Roman" w:cs="Times New Roman"/>
                <w:b/>
                <w:bCs/>
                <w:sz w:val="24"/>
                <w:lang w:eastAsia="ru-RU"/>
              </w:rPr>
              <w:lastRenderedPageBreak/>
              <w:t>эпидемиологические требования к пищевым продуктам растительного происхождения. Консервирование пищевых продуктов</w:t>
            </w:r>
          </w:p>
          <w:p w14:paraId="00D7FBDA"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78E5825B"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lastRenderedPageBreak/>
              <w:t>Содержание</w:t>
            </w:r>
          </w:p>
        </w:tc>
        <w:tc>
          <w:tcPr>
            <w:tcW w:w="660" w:type="pct"/>
            <w:vMerge w:val="restart"/>
            <w:vAlign w:val="center"/>
          </w:tcPr>
          <w:p w14:paraId="17C6C4B0" w14:textId="0AF209FD"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2</w:t>
            </w:r>
          </w:p>
        </w:tc>
        <w:tc>
          <w:tcPr>
            <w:tcW w:w="659" w:type="pct"/>
            <w:vAlign w:val="center"/>
          </w:tcPr>
          <w:p w14:paraId="07FF72A4"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1DD8CCA" w14:textId="6DDDBA6B" w:rsidTr="00013653">
        <w:trPr>
          <w:trHeight w:val="23"/>
        </w:trPr>
        <w:tc>
          <w:tcPr>
            <w:tcW w:w="1121" w:type="pct"/>
            <w:gridSpan w:val="2"/>
            <w:vMerge/>
          </w:tcPr>
          <w:p w14:paraId="6DD59D4B"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37004074" w14:textId="77777777" w:rsidR="002F0DF8" w:rsidRPr="00013653" w:rsidRDefault="002F0DF8" w:rsidP="00013653">
            <w:pPr>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1. Зерновые продукты. Строение и химический состав зерна. Особенности аминокислотного состава зернового белка. Причины снижения качества зерна. </w:t>
            </w:r>
          </w:p>
        </w:tc>
        <w:tc>
          <w:tcPr>
            <w:tcW w:w="660" w:type="pct"/>
            <w:vMerge/>
            <w:vAlign w:val="center"/>
          </w:tcPr>
          <w:p w14:paraId="1FB585DF" w14:textId="515B3B20"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7485E550"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E458797" w14:textId="4FBB14DD"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53C09006" w14:textId="7C6F9B45" w:rsidTr="00013653">
        <w:trPr>
          <w:trHeight w:val="23"/>
        </w:trPr>
        <w:tc>
          <w:tcPr>
            <w:tcW w:w="1121" w:type="pct"/>
            <w:gridSpan w:val="2"/>
            <w:vMerge/>
          </w:tcPr>
          <w:p w14:paraId="7B6ECD83"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64CF1A44"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 xml:space="preserve">2. Мука, крупы, хлеб, их пищевая и биологическая ценность. Гигиенические показатели качества муки. </w:t>
            </w:r>
          </w:p>
        </w:tc>
        <w:tc>
          <w:tcPr>
            <w:tcW w:w="660" w:type="pct"/>
            <w:vMerge/>
            <w:vAlign w:val="center"/>
          </w:tcPr>
          <w:p w14:paraId="782F905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60A4AA2A"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224FF565" w14:textId="2820F017" w:rsidTr="00013653">
        <w:trPr>
          <w:trHeight w:val="23"/>
        </w:trPr>
        <w:tc>
          <w:tcPr>
            <w:tcW w:w="1121" w:type="pct"/>
            <w:gridSpan w:val="2"/>
            <w:vMerge/>
          </w:tcPr>
          <w:p w14:paraId="1D62284C"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59B0B796"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3. Пищевая и биологическая ценность хлеба. Гигиенические показатели качества хлеба. </w:t>
            </w:r>
          </w:p>
        </w:tc>
        <w:tc>
          <w:tcPr>
            <w:tcW w:w="660" w:type="pct"/>
            <w:vMerge/>
            <w:vAlign w:val="center"/>
          </w:tcPr>
          <w:p w14:paraId="6B7FD65F"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2A76C3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5549A3A4" w14:textId="3BF01762" w:rsidTr="00013653">
        <w:trPr>
          <w:trHeight w:val="23"/>
        </w:trPr>
        <w:tc>
          <w:tcPr>
            <w:tcW w:w="1121" w:type="pct"/>
            <w:gridSpan w:val="2"/>
            <w:vMerge/>
          </w:tcPr>
          <w:p w14:paraId="7085F955"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5EBB2352"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4. Овощи, плоды, грибы, их пищевая и биологическая ценность. Гигиенические требования к качеству. Эпидемиологическое значение овощей и плодов. Гигиенические требования к хранению овощей, плодов и продуктов их переработки.</w:t>
            </w:r>
          </w:p>
        </w:tc>
        <w:tc>
          <w:tcPr>
            <w:tcW w:w="660" w:type="pct"/>
            <w:vMerge/>
            <w:vAlign w:val="center"/>
          </w:tcPr>
          <w:p w14:paraId="4C46DAE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04BDDF6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F89A3C2" w14:textId="0330FD64" w:rsidTr="00013653">
        <w:trPr>
          <w:trHeight w:val="23"/>
        </w:trPr>
        <w:tc>
          <w:tcPr>
            <w:tcW w:w="1121" w:type="pct"/>
            <w:gridSpan w:val="2"/>
            <w:vMerge/>
          </w:tcPr>
          <w:p w14:paraId="0517B9DA"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7A41898D"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5. Баночные консервы и их виды. Пищевая ценность. Гигиенические показатели баночных консервов. Гигиенические требования к таре. Роль баночных консервов в возникновении пищевых отравлений.</w:t>
            </w:r>
          </w:p>
        </w:tc>
        <w:tc>
          <w:tcPr>
            <w:tcW w:w="660" w:type="pct"/>
            <w:vMerge/>
            <w:vAlign w:val="center"/>
          </w:tcPr>
          <w:p w14:paraId="3F46F09E"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09759FE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4B44966E" w14:textId="0084FC3A" w:rsidTr="00013653">
        <w:trPr>
          <w:trHeight w:val="23"/>
        </w:trPr>
        <w:tc>
          <w:tcPr>
            <w:tcW w:w="1121" w:type="pct"/>
            <w:gridSpan w:val="2"/>
            <w:vMerge/>
          </w:tcPr>
          <w:p w14:paraId="7E5C1274"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2D3CE933"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6. Влияние микроорганизмов и различных факторов окружающей среды на качество пищевых продуктов. Условия, обеспечивающие сохранность качества пищевых продуктов.</w:t>
            </w:r>
          </w:p>
        </w:tc>
        <w:tc>
          <w:tcPr>
            <w:tcW w:w="660" w:type="pct"/>
            <w:vMerge/>
            <w:vAlign w:val="center"/>
          </w:tcPr>
          <w:p w14:paraId="14CB0326"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08CCFF3A"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4B63F9E1" w14:textId="3B680734" w:rsidTr="00013653">
        <w:trPr>
          <w:trHeight w:val="23"/>
        </w:trPr>
        <w:tc>
          <w:tcPr>
            <w:tcW w:w="1121" w:type="pct"/>
            <w:gridSpan w:val="2"/>
            <w:vMerge w:val="restart"/>
          </w:tcPr>
          <w:p w14:paraId="214BDAB2" w14:textId="77777777" w:rsidR="002F0DF8" w:rsidRPr="00013653" w:rsidRDefault="002F0DF8"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Тема 4.6. Санитарно-эпидемиологическое обследование организаций пищевой промышленности, общественного питания, торговли продовольственным сырьем и пищевыми продуктами с использованием лабораторных и инструментальных методов исследования </w:t>
            </w:r>
          </w:p>
          <w:p w14:paraId="7611A53E"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1DFD3FC6"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17845956" w14:textId="044580E3"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20</w:t>
            </w:r>
          </w:p>
        </w:tc>
        <w:tc>
          <w:tcPr>
            <w:tcW w:w="659" w:type="pct"/>
            <w:vAlign w:val="center"/>
          </w:tcPr>
          <w:p w14:paraId="20E917A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587DC8A8" w14:textId="293C6836" w:rsidTr="00013653">
        <w:trPr>
          <w:trHeight w:val="23"/>
        </w:trPr>
        <w:tc>
          <w:tcPr>
            <w:tcW w:w="1121" w:type="pct"/>
            <w:gridSpan w:val="2"/>
            <w:vMerge/>
          </w:tcPr>
          <w:p w14:paraId="55760B12"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2C93A5AE"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1. Порядок проведения санитарно-эпидемиологических экспертиз, расследований, обследований, исследований, испытаний и токсикологических, гигиенических и иных видов оценок.</w:t>
            </w:r>
          </w:p>
        </w:tc>
        <w:tc>
          <w:tcPr>
            <w:tcW w:w="660" w:type="pct"/>
            <w:vMerge/>
            <w:vAlign w:val="center"/>
          </w:tcPr>
          <w:p w14:paraId="3747CC85" w14:textId="6B93C820"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261B55CC"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0D76A89A" w14:textId="01B73F6E"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5E58AAAC" w14:textId="1C2ECC47" w:rsidTr="00013653">
        <w:trPr>
          <w:trHeight w:val="23"/>
        </w:trPr>
        <w:tc>
          <w:tcPr>
            <w:tcW w:w="1121" w:type="pct"/>
            <w:gridSpan w:val="2"/>
            <w:vMerge/>
          </w:tcPr>
          <w:p w14:paraId="6C87B3AA"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2D046A68"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2. Санитарно-эпидемиологические требования, предъявляемые к организациям, деятельность которых связана с производством, хранением, транспортировкой и реализацией пищевых продуктов.</w:t>
            </w:r>
          </w:p>
        </w:tc>
        <w:tc>
          <w:tcPr>
            <w:tcW w:w="660" w:type="pct"/>
            <w:vMerge/>
            <w:vAlign w:val="center"/>
          </w:tcPr>
          <w:p w14:paraId="1D72F61E"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4A5F7956"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B401798" w14:textId="4BBEC543" w:rsidTr="00013653">
        <w:trPr>
          <w:trHeight w:val="23"/>
        </w:trPr>
        <w:tc>
          <w:tcPr>
            <w:tcW w:w="1121" w:type="pct"/>
            <w:gridSpan w:val="2"/>
            <w:vMerge/>
          </w:tcPr>
          <w:p w14:paraId="0A987728"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161FF7E0"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3. Требования к размещению организаций, водоснабжению, канализации, освещению, вентиляции, отоплению.</w:t>
            </w:r>
          </w:p>
        </w:tc>
        <w:tc>
          <w:tcPr>
            <w:tcW w:w="660" w:type="pct"/>
            <w:vMerge/>
            <w:vAlign w:val="center"/>
          </w:tcPr>
          <w:p w14:paraId="637504A5"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70A28031"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64DA3D7" w14:textId="251CC460" w:rsidTr="00013653">
        <w:trPr>
          <w:trHeight w:val="23"/>
        </w:trPr>
        <w:tc>
          <w:tcPr>
            <w:tcW w:w="1121" w:type="pct"/>
            <w:gridSpan w:val="2"/>
            <w:vMerge/>
          </w:tcPr>
          <w:p w14:paraId="04D5DA0B"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1B1A97D6"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4. Требования к устройству и содержанию помещений, к их санитарно-техническому, санитарно-гигиеническому состоянию. </w:t>
            </w:r>
          </w:p>
        </w:tc>
        <w:tc>
          <w:tcPr>
            <w:tcW w:w="660" w:type="pct"/>
            <w:vMerge/>
            <w:vAlign w:val="center"/>
          </w:tcPr>
          <w:p w14:paraId="663FBD4A"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BA651FE"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8F9D08D" w14:textId="16A4632E" w:rsidTr="00013653">
        <w:trPr>
          <w:trHeight w:val="23"/>
        </w:trPr>
        <w:tc>
          <w:tcPr>
            <w:tcW w:w="1121" w:type="pct"/>
            <w:gridSpan w:val="2"/>
            <w:vMerge/>
          </w:tcPr>
          <w:p w14:paraId="5B932E6B"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3868AB5E"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5. Требования к технологическому процессу. Санитарные требования к личной гигиене, порядку проведения медицинских осмотров персонала.</w:t>
            </w:r>
          </w:p>
        </w:tc>
        <w:tc>
          <w:tcPr>
            <w:tcW w:w="660" w:type="pct"/>
            <w:vMerge/>
            <w:vAlign w:val="center"/>
          </w:tcPr>
          <w:p w14:paraId="22830F97"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3B7D9063"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FDAB87B" w14:textId="5B18F40A" w:rsidTr="00013653">
        <w:trPr>
          <w:trHeight w:val="23"/>
        </w:trPr>
        <w:tc>
          <w:tcPr>
            <w:tcW w:w="1121" w:type="pct"/>
            <w:gridSpan w:val="2"/>
            <w:vMerge/>
          </w:tcPr>
          <w:p w14:paraId="42C269A5"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375BB02A"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6. Требования к ведению документации на предприятии. Проведение мероприятий по дератизации и дезинсекции.</w:t>
            </w:r>
          </w:p>
        </w:tc>
        <w:tc>
          <w:tcPr>
            <w:tcW w:w="660" w:type="pct"/>
            <w:vMerge/>
            <w:vAlign w:val="center"/>
          </w:tcPr>
          <w:p w14:paraId="53821133"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675707CF"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2F804217" w14:textId="10D38AC9" w:rsidTr="00013653">
        <w:trPr>
          <w:trHeight w:val="23"/>
        </w:trPr>
        <w:tc>
          <w:tcPr>
            <w:tcW w:w="1121" w:type="pct"/>
            <w:gridSpan w:val="2"/>
            <w:vMerge/>
          </w:tcPr>
          <w:p w14:paraId="44E41030"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7C4DE28B"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7. Требования к оформлению документа, удостоверяющего факт проведенного обследования – акта обследования. Вводная и описательная части акта.</w:t>
            </w:r>
          </w:p>
        </w:tc>
        <w:tc>
          <w:tcPr>
            <w:tcW w:w="660" w:type="pct"/>
            <w:vMerge/>
            <w:vAlign w:val="center"/>
          </w:tcPr>
          <w:p w14:paraId="52F8D7E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E7FFAC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AF7C888" w14:textId="2EC4F2F2" w:rsidTr="00013653">
        <w:trPr>
          <w:trHeight w:val="23"/>
        </w:trPr>
        <w:tc>
          <w:tcPr>
            <w:tcW w:w="1121" w:type="pct"/>
            <w:gridSpan w:val="2"/>
            <w:vMerge/>
          </w:tcPr>
          <w:p w14:paraId="66743F86"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14B5E959"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8. Оценка соблюдения санитарно-эпидемиологических норм и правил на пищевых объектах, выявление факторов санитарно-эпидемиологического риска.</w:t>
            </w:r>
          </w:p>
        </w:tc>
        <w:tc>
          <w:tcPr>
            <w:tcW w:w="660" w:type="pct"/>
            <w:vMerge/>
            <w:vAlign w:val="center"/>
          </w:tcPr>
          <w:p w14:paraId="21C5C3D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4A90667"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25B03F5A" w14:textId="73678B1C" w:rsidTr="00013653">
        <w:trPr>
          <w:trHeight w:val="23"/>
        </w:trPr>
        <w:tc>
          <w:tcPr>
            <w:tcW w:w="1121" w:type="pct"/>
            <w:gridSpan w:val="2"/>
            <w:vMerge/>
          </w:tcPr>
          <w:p w14:paraId="4ED4DBAD"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56FC669F"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9. Методика простейших лабораторных и инструментальных методов исследований при проведении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 и питьевой воды.</w:t>
            </w:r>
          </w:p>
        </w:tc>
        <w:tc>
          <w:tcPr>
            <w:tcW w:w="660" w:type="pct"/>
            <w:vMerge/>
            <w:vAlign w:val="center"/>
          </w:tcPr>
          <w:p w14:paraId="2BF9B56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6650AE6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1CDAE937" w14:textId="403E86CC" w:rsidTr="00013653">
        <w:trPr>
          <w:trHeight w:val="23"/>
        </w:trPr>
        <w:tc>
          <w:tcPr>
            <w:tcW w:w="1121" w:type="pct"/>
            <w:gridSpan w:val="2"/>
            <w:vMerge/>
          </w:tcPr>
          <w:p w14:paraId="757B35DC"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12CE34C8"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10. Взятие смывов с рук, одежды, оборудования, инвентаря.</w:t>
            </w:r>
          </w:p>
        </w:tc>
        <w:tc>
          <w:tcPr>
            <w:tcW w:w="660" w:type="pct"/>
            <w:vMerge/>
            <w:vAlign w:val="center"/>
          </w:tcPr>
          <w:p w14:paraId="0BCB99E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39C6057E"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23B35652" w14:textId="7CCD9440" w:rsidTr="00013653">
        <w:trPr>
          <w:trHeight w:val="23"/>
        </w:trPr>
        <w:tc>
          <w:tcPr>
            <w:tcW w:w="1121" w:type="pct"/>
            <w:gridSpan w:val="2"/>
            <w:vMerge/>
          </w:tcPr>
          <w:p w14:paraId="1531975C"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2A8856A0"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11. Требования к оформлению протоколов лабораторных исследований.</w:t>
            </w:r>
          </w:p>
        </w:tc>
        <w:tc>
          <w:tcPr>
            <w:tcW w:w="660" w:type="pct"/>
            <w:vMerge/>
            <w:vAlign w:val="center"/>
          </w:tcPr>
          <w:p w14:paraId="4B70066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75BD6783"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770874" w:rsidRPr="00013653" w14:paraId="60ABBB14" w14:textId="7E390DFD" w:rsidTr="00013653">
        <w:trPr>
          <w:trHeight w:val="23"/>
        </w:trPr>
        <w:tc>
          <w:tcPr>
            <w:tcW w:w="1121" w:type="pct"/>
            <w:gridSpan w:val="2"/>
            <w:vMerge/>
          </w:tcPr>
          <w:p w14:paraId="32034FA5"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44134E33" w14:textId="4319B24C"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33ABCB87"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18</w:t>
            </w:r>
          </w:p>
        </w:tc>
        <w:tc>
          <w:tcPr>
            <w:tcW w:w="659" w:type="pct"/>
            <w:vAlign w:val="center"/>
          </w:tcPr>
          <w:p w14:paraId="6DDA976C"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p>
        </w:tc>
      </w:tr>
      <w:tr w:rsidR="00770874" w:rsidRPr="00013653" w14:paraId="3A25C112" w14:textId="75EFF574" w:rsidTr="00013653">
        <w:trPr>
          <w:trHeight w:val="23"/>
        </w:trPr>
        <w:tc>
          <w:tcPr>
            <w:tcW w:w="1121" w:type="pct"/>
            <w:gridSpan w:val="2"/>
            <w:vMerge/>
          </w:tcPr>
          <w:p w14:paraId="3734E195"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02BED984" w14:textId="77777777" w:rsidR="00770874" w:rsidRPr="00013653" w:rsidRDefault="00770874"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Практическое занятие 2 «Овладение методикой санитарно-эпидемиологического обследования организаций пищевой промышленности».</w:t>
            </w:r>
          </w:p>
        </w:tc>
        <w:tc>
          <w:tcPr>
            <w:tcW w:w="660" w:type="pct"/>
            <w:vAlign w:val="center"/>
          </w:tcPr>
          <w:p w14:paraId="6EAB3BE5"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330F908A"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1A860A6" w14:textId="7728C756"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342714EE" w14:textId="03907D60" w:rsidTr="00013653">
        <w:trPr>
          <w:trHeight w:val="23"/>
        </w:trPr>
        <w:tc>
          <w:tcPr>
            <w:tcW w:w="1121" w:type="pct"/>
            <w:gridSpan w:val="2"/>
            <w:vMerge/>
          </w:tcPr>
          <w:p w14:paraId="556CAA47"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44CD3E5C"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Практическое занятие 3 «Овладение методикой санитарно-эпидемиологического обследования организаций общественного питания». </w:t>
            </w:r>
          </w:p>
        </w:tc>
        <w:tc>
          <w:tcPr>
            <w:tcW w:w="660" w:type="pct"/>
            <w:vAlign w:val="center"/>
          </w:tcPr>
          <w:p w14:paraId="10DE1DBA"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5F035265"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92680C6" w14:textId="1D7CDEF6"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225B1C71" w14:textId="35270EE9" w:rsidTr="00013653">
        <w:trPr>
          <w:trHeight w:val="23"/>
        </w:trPr>
        <w:tc>
          <w:tcPr>
            <w:tcW w:w="1121" w:type="pct"/>
            <w:gridSpan w:val="2"/>
            <w:vMerge/>
          </w:tcPr>
          <w:p w14:paraId="5A5AB651"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651122AE"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Практическое занятие 4 «Овладение методикой санитарно-эпидемиологического обследования организаций торговли продовольственным сырьем и пищевыми продуктами». </w:t>
            </w:r>
          </w:p>
        </w:tc>
        <w:tc>
          <w:tcPr>
            <w:tcW w:w="660" w:type="pct"/>
            <w:vAlign w:val="center"/>
          </w:tcPr>
          <w:p w14:paraId="5D6C6492"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3AF27F16"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3673D876" w14:textId="04022F5C"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78D4253D" w14:textId="1543FC37" w:rsidTr="00013653">
        <w:trPr>
          <w:trHeight w:val="23"/>
        </w:trPr>
        <w:tc>
          <w:tcPr>
            <w:tcW w:w="1121" w:type="pct"/>
            <w:gridSpan w:val="2"/>
            <w:vMerge w:val="restart"/>
          </w:tcPr>
          <w:p w14:paraId="1C5EE801" w14:textId="77777777" w:rsidR="002F0DF8" w:rsidRPr="00013653" w:rsidRDefault="002F0DF8"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Тема 4.7. Отбор образцов продовольственного сырья, пищевых продуктов, готовых блюд для проведения лабораторных исследований и испытаний </w:t>
            </w:r>
          </w:p>
          <w:p w14:paraId="7FF736BE"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560" w:type="pct"/>
          </w:tcPr>
          <w:p w14:paraId="49FC02B2"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64004140" w14:textId="2015B81D"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14</w:t>
            </w:r>
          </w:p>
        </w:tc>
        <w:tc>
          <w:tcPr>
            <w:tcW w:w="659" w:type="pct"/>
            <w:vAlign w:val="center"/>
          </w:tcPr>
          <w:p w14:paraId="6C2F792F"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7BEC4F41" w14:textId="7448EA8B" w:rsidTr="00013653">
        <w:trPr>
          <w:trHeight w:val="23"/>
        </w:trPr>
        <w:tc>
          <w:tcPr>
            <w:tcW w:w="1121" w:type="pct"/>
            <w:gridSpan w:val="2"/>
            <w:vMerge/>
          </w:tcPr>
          <w:p w14:paraId="7DA59210"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53E16839"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1. Нормативные документы, содержащие требования, предъявляемые к методике отбора образцов продовольственного сырья и пищевых продуктов для проведения бактериологического и санитарно-химического исследований.</w:t>
            </w:r>
          </w:p>
        </w:tc>
        <w:tc>
          <w:tcPr>
            <w:tcW w:w="660" w:type="pct"/>
            <w:vMerge/>
            <w:vAlign w:val="center"/>
          </w:tcPr>
          <w:p w14:paraId="096828A7" w14:textId="18023CE8"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1A84CC99"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C5ADB0C" w14:textId="73A9CF90"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02CD55F" w14:textId="34921B46" w:rsidTr="00013653">
        <w:trPr>
          <w:trHeight w:val="23"/>
        </w:trPr>
        <w:tc>
          <w:tcPr>
            <w:tcW w:w="1121" w:type="pct"/>
            <w:gridSpan w:val="2"/>
            <w:vMerge/>
          </w:tcPr>
          <w:p w14:paraId="33A9607B"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03E72FDF"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2. Требования к лабораторной посуде для отбора образцов продовольственного сырья, пищевых продуктов и готовых блюд для проведения бактериологического и санитарно-химического исследований.</w:t>
            </w:r>
          </w:p>
        </w:tc>
        <w:tc>
          <w:tcPr>
            <w:tcW w:w="660" w:type="pct"/>
            <w:vMerge/>
            <w:vAlign w:val="center"/>
          </w:tcPr>
          <w:p w14:paraId="572421A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642D23F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51E54C57" w14:textId="32C8DAC0" w:rsidTr="00013653">
        <w:trPr>
          <w:trHeight w:val="23"/>
        </w:trPr>
        <w:tc>
          <w:tcPr>
            <w:tcW w:w="1121" w:type="pct"/>
            <w:gridSpan w:val="2"/>
            <w:vMerge/>
          </w:tcPr>
          <w:p w14:paraId="73026A16"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3EACC042"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3. Требования к объемам, количеству проб, методике отбора образцов продовольственного сырья и пищевых продуктов для проведения бактериологического и санитарно-химического исследований. </w:t>
            </w:r>
          </w:p>
        </w:tc>
        <w:tc>
          <w:tcPr>
            <w:tcW w:w="660" w:type="pct"/>
            <w:vMerge/>
            <w:vAlign w:val="center"/>
          </w:tcPr>
          <w:p w14:paraId="04587DF8"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E7CB77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0588714F" w14:textId="71962CA9" w:rsidTr="00013653">
        <w:trPr>
          <w:trHeight w:val="23"/>
        </w:trPr>
        <w:tc>
          <w:tcPr>
            <w:tcW w:w="1121" w:type="pct"/>
            <w:gridSpan w:val="2"/>
            <w:vMerge/>
          </w:tcPr>
          <w:p w14:paraId="64AE76C0"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140E9917"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4. Требования к упаковке, доставке отобранных проб. </w:t>
            </w:r>
          </w:p>
        </w:tc>
        <w:tc>
          <w:tcPr>
            <w:tcW w:w="660" w:type="pct"/>
            <w:vMerge/>
            <w:vAlign w:val="center"/>
          </w:tcPr>
          <w:p w14:paraId="0F13CC11"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293C3B98"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6D7A74C0" w14:textId="06C6F4CA" w:rsidTr="00013653">
        <w:trPr>
          <w:trHeight w:val="23"/>
        </w:trPr>
        <w:tc>
          <w:tcPr>
            <w:tcW w:w="1121" w:type="pct"/>
            <w:gridSpan w:val="2"/>
            <w:vMerge/>
          </w:tcPr>
          <w:p w14:paraId="5E6FA1F7"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7BA55865"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5. Требования к оформлению акта отбора образцов продукции.</w:t>
            </w:r>
          </w:p>
        </w:tc>
        <w:tc>
          <w:tcPr>
            <w:tcW w:w="660" w:type="pct"/>
            <w:vMerge/>
            <w:vAlign w:val="center"/>
          </w:tcPr>
          <w:p w14:paraId="113D0877"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9A99033"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770874" w:rsidRPr="00013653" w14:paraId="13B09365" w14:textId="190DAB74" w:rsidTr="00013653">
        <w:trPr>
          <w:trHeight w:val="23"/>
        </w:trPr>
        <w:tc>
          <w:tcPr>
            <w:tcW w:w="1121" w:type="pct"/>
            <w:gridSpan w:val="2"/>
            <w:vMerge/>
          </w:tcPr>
          <w:p w14:paraId="0DDDDA72"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13120216" w14:textId="0057A68D"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34E6C216"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12</w:t>
            </w:r>
          </w:p>
        </w:tc>
        <w:tc>
          <w:tcPr>
            <w:tcW w:w="659" w:type="pct"/>
            <w:vAlign w:val="center"/>
          </w:tcPr>
          <w:p w14:paraId="3C773A16"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p>
        </w:tc>
      </w:tr>
      <w:tr w:rsidR="00770874" w:rsidRPr="00013653" w14:paraId="54ACB735" w14:textId="44FC39A1" w:rsidTr="00013653">
        <w:trPr>
          <w:trHeight w:val="23"/>
        </w:trPr>
        <w:tc>
          <w:tcPr>
            <w:tcW w:w="1121" w:type="pct"/>
            <w:gridSpan w:val="2"/>
            <w:vMerge/>
          </w:tcPr>
          <w:p w14:paraId="78135584"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18C4A244"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Практическое занятие 5 «Овладение методикой простейших лабораторных и инструментальных методов исследований при проведении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 и питьевой воды»</w:t>
            </w:r>
          </w:p>
        </w:tc>
        <w:tc>
          <w:tcPr>
            <w:tcW w:w="660" w:type="pct"/>
            <w:vAlign w:val="center"/>
          </w:tcPr>
          <w:p w14:paraId="4A91C12D"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4D5ECF3D"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B3BB4F3" w14:textId="49412409"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2F314D5A" w14:textId="5C99917D" w:rsidTr="00013653">
        <w:trPr>
          <w:trHeight w:val="23"/>
        </w:trPr>
        <w:tc>
          <w:tcPr>
            <w:tcW w:w="1121" w:type="pct"/>
            <w:gridSpan w:val="2"/>
            <w:vMerge/>
          </w:tcPr>
          <w:p w14:paraId="00FD609F"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13706A9D"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Практическое занятие 6 «Овладение методикой отбора образцов продовольственного сырья, пищевых продуктов, готовых блюд для проведения лабораторных исследований и испытаний».</w:t>
            </w:r>
          </w:p>
        </w:tc>
        <w:tc>
          <w:tcPr>
            <w:tcW w:w="660" w:type="pct"/>
            <w:vAlign w:val="center"/>
          </w:tcPr>
          <w:p w14:paraId="5AB6BB03"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5586A255"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0A6F3FA1" w14:textId="290E888C"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1D469068" w14:textId="68E8C772" w:rsidTr="00013653">
        <w:trPr>
          <w:trHeight w:val="23"/>
        </w:trPr>
        <w:tc>
          <w:tcPr>
            <w:tcW w:w="1121" w:type="pct"/>
            <w:gridSpan w:val="2"/>
            <w:vMerge w:val="restart"/>
          </w:tcPr>
          <w:p w14:paraId="11713D08" w14:textId="77777777" w:rsidR="002F0DF8" w:rsidRPr="00013653" w:rsidRDefault="002F0DF8"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Тема 4.8. </w:t>
            </w:r>
            <w:proofErr w:type="spellStart"/>
            <w:r w:rsidRPr="00013653">
              <w:rPr>
                <w:rFonts w:ascii="Times New Roman" w:eastAsia="Times New Roman" w:hAnsi="Times New Roman" w:cs="Times New Roman"/>
                <w:b/>
                <w:bCs/>
                <w:sz w:val="24"/>
                <w:lang w:eastAsia="ru-RU"/>
              </w:rPr>
              <w:t>Санитарно</w:t>
            </w:r>
            <w:proofErr w:type="spellEnd"/>
            <w:r w:rsidRPr="00013653">
              <w:rPr>
                <w:rFonts w:ascii="Times New Roman" w:eastAsia="Times New Roman" w:hAnsi="Times New Roman" w:cs="Times New Roman"/>
                <w:b/>
                <w:bCs/>
                <w:sz w:val="24"/>
                <w:lang w:eastAsia="ru-RU"/>
              </w:rPr>
              <w:t xml:space="preserve"> – эпидемиологическое обследование транспорта для перевозки продовольственного сырья, пищевых продуктов и готовых блюд </w:t>
            </w:r>
          </w:p>
          <w:p w14:paraId="403F0C63"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4DCAF972"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7ED06F30" w14:textId="368E2F5A"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14</w:t>
            </w:r>
          </w:p>
        </w:tc>
        <w:tc>
          <w:tcPr>
            <w:tcW w:w="659" w:type="pct"/>
            <w:vAlign w:val="center"/>
          </w:tcPr>
          <w:p w14:paraId="453856F3"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D68A985" w14:textId="1D6C8FC1" w:rsidTr="00013653">
        <w:trPr>
          <w:trHeight w:val="23"/>
        </w:trPr>
        <w:tc>
          <w:tcPr>
            <w:tcW w:w="1121" w:type="pct"/>
            <w:gridSpan w:val="2"/>
            <w:vMerge/>
          </w:tcPr>
          <w:p w14:paraId="371EA4F2"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2DAAB67A"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1. Специализированный и неспециализированный транспорт.</w:t>
            </w:r>
          </w:p>
        </w:tc>
        <w:tc>
          <w:tcPr>
            <w:tcW w:w="660" w:type="pct"/>
            <w:vMerge/>
            <w:vAlign w:val="center"/>
          </w:tcPr>
          <w:p w14:paraId="092722A4" w14:textId="5A4F2644"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2AAEFA62"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8D3B308" w14:textId="15C843B1"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41513D91" w14:textId="1C882488" w:rsidTr="00013653">
        <w:trPr>
          <w:trHeight w:val="23"/>
        </w:trPr>
        <w:tc>
          <w:tcPr>
            <w:tcW w:w="1121" w:type="pct"/>
            <w:gridSpan w:val="2"/>
            <w:vMerge/>
          </w:tcPr>
          <w:p w14:paraId="733C3924"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68691482"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2. Перевозка скоропортящихся и нескоропортящихся пищевых продуктов.</w:t>
            </w:r>
          </w:p>
        </w:tc>
        <w:tc>
          <w:tcPr>
            <w:tcW w:w="660" w:type="pct"/>
            <w:vMerge/>
            <w:vAlign w:val="center"/>
          </w:tcPr>
          <w:p w14:paraId="2244B7F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2DEE3B17"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5667D332" w14:textId="275DB859" w:rsidTr="00013653">
        <w:trPr>
          <w:trHeight w:val="23"/>
        </w:trPr>
        <w:tc>
          <w:tcPr>
            <w:tcW w:w="1121" w:type="pct"/>
            <w:gridSpan w:val="2"/>
            <w:vMerge/>
          </w:tcPr>
          <w:p w14:paraId="64B3B32C"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5CED9478"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3. Нормативные документы, содержащие требования, предъявляемые к транспорту для перевозки продовольственного сырья, пищевых продуктов и готовых блюд.</w:t>
            </w:r>
          </w:p>
        </w:tc>
        <w:tc>
          <w:tcPr>
            <w:tcW w:w="660" w:type="pct"/>
            <w:vMerge/>
            <w:vAlign w:val="center"/>
          </w:tcPr>
          <w:p w14:paraId="2165B89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17603C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03B73DDA" w14:textId="377AB94A" w:rsidTr="00013653">
        <w:trPr>
          <w:trHeight w:val="23"/>
        </w:trPr>
        <w:tc>
          <w:tcPr>
            <w:tcW w:w="1121" w:type="pct"/>
            <w:gridSpan w:val="2"/>
            <w:vMerge/>
          </w:tcPr>
          <w:p w14:paraId="681E0A8A"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6387471E"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4. Санитарно-эпидемиологические требования к транспорту, правила транспортировки продовольственного сырья, пищевых продуктов и готовых блюд.</w:t>
            </w:r>
          </w:p>
        </w:tc>
        <w:tc>
          <w:tcPr>
            <w:tcW w:w="660" w:type="pct"/>
            <w:vMerge/>
            <w:vAlign w:val="center"/>
          </w:tcPr>
          <w:p w14:paraId="57C034D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7A230BDE"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77056DA5" w14:textId="2D8B487F" w:rsidTr="00013653">
        <w:trPr>
          <w:trHeight w:val="23"/>
        </w:trPr>
        <w:tc>
          <w:tcPr>
            <w:tcW w:w="1121" w:type="pct"/>
            <w:gridSpan w:val="2"/>
            <w:vMerge/>
          </w:tcPr>
          <w:p w14:paraId="27CC7457"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69980485"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5. Оценка соблюдения санитарно-эпидемиологических норм и правил, выявление факторов санитарно-эпидемиологического риска.</w:t>
            </w:r>
          </w:p>
        </w:tc>
        <w:tc>
          <w:tcPr>
            <w:tcW w:w="660" w:type="pct"/>
            <w:vMerge/>
            <w:vAlign w:val="center"/>
          </w:tcPr>
          <w:p w14:paraId="07F2572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53690BEC"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660F863E" w14:textId="7FFB4A20" w:rsidTr="00013653">
        <w:trPr>
          <w:trHeight w:val="23"/>
        </w:trPr>
        <w:tc>
          <w:tcPr>
            <w:tcW w:w="1121" w:type="pct"/>
            <w:gridSpan w:val="2"/>
            <w:vMerge/>
          </w:tcPr>
          <w:p w14:paraId="264C38EC"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55307174"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6. Паспортизация транспорта по перевозке продуктов питания.</w:t>
            </w:r>
          </w:p>
        </w:tc>
        <w:tc>
          <w:tcPr>
            <w:tcW w:w="660" w:type="pct"/>
            <w:vMerge/>
            <w:vAlign w:val="center"/>
          </w:tcPr>
          <w:p w14:paraId="3E7D401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6657B551"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770874" w:rsidRPr="00013653" w14:paraId="67049F61" w14:textId="4DD3E2D4" w:rsidTr="00013653">
        <w:trPr>
          <w:trHeight w:val="23"/>
        </w:trPr>
        <w:tc>
          <w:tcPr>
            <w:tcW w:w="1121" w:type="pct"/>
            <w:gridSpan w:val="2"/>
            <w:vMerge/>
          </w:tcPr>
          <w:p w14:paraId="7C9DEFF5"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520B785F" w14:textId="4E8B72BF"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1D15C3C8"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12</w:t>
            </w:r>
          </w:p>
        </w:tc>
        <w:tc>
          <w:tcPr>
            <w:tcW w:w="659" w:type="pct"/>
            <w:vAlign w:val="center"/>
          </w:tcPr>
          <w:p w14:paraId="54B1C943"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p>
        </w:tc>
      </w:tr>
      <w:tr w:rsidR="00770874" w:rsidRPr="00013653" w14:paraId="73E335A4" w14:textId="4382FEE8" w:rsidTr="00013653">
        <w:trPr>
          <w:trHeight w:val="23"/>
        </w:trPr>
        <w:tc>
          <w:tcPr>
            <w:tcW w:w="1121" w:type="pct"/>
            <w:gridSpan w:val="2"/>
            <w:vMerge/>
          </w:tcPr>
          <w:p w14:paraId="37633045"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733F8D59" w14:textId="77777777" w:rsidR="00770874" w:rsidRPr="00013653" w:rsidRDefault="00770874"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Практическое занятие 7 «Овладение методикой органолептического исследования и оценки образцов продовольственного сырья, пищевых продуктов и готовых блюд».</w:t>
            </w:r>
          </w:p>
        </w:tc>
        <w:tc>
          <w:tcPr>
            <w:tcW w:w="660" w:type="pct"/>
            <w:vAlign w:val="center"/>
          </w:tcPr>
          <w:p w14:paraId="681E77B4"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033A5393"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379F5E2" w14:textId="6FA4CDCB"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22CA0DD5" w14:textId="48DA8C48" w:rsidTr="00013653">
        <w:trPr>
          <w:trHeight w:val="23"/>
        </w:trPr>
        <w:tc>
          <w:tcPr>
            <w:tcW w:w="1121" w:type="pct"/>
            <w:gridSpan w:val="2"/>
            <w:vMerge/>
          </w:tcPr>
          <w:p w14:paraId="6E8DBB14"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4E4EDAB0"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Практическое занятие 8 «Овладение методикой санитарно-эпидемиологического обследования транспорта для перевозки продовольственного сырья, пищевых продуктов и готовых блюд».</w:t>
            </w:r>
          </w:p>
        </w:tc>
        <w:tc>
          <w:tcPr>
            <w:tcW w:w="660" w:type="pct"/>
            <w:vAlign w:val="center"/>
          </w:tcPr>
          <w:p w14:paraId="4228657C"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4980365A"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0344944E" w14:textId="56B1FA4E"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8EB31B5" w14:textId="78FA2842" w:rsidTr="00013653">
        <w:trPr>
          <w:trHeight w:val="23"/>
        </w:trPr>
        <w:tc>
          <w:tcPr>
            <w:tcW w:w="1121" w:type="pct"/>
            <w:gridSpan w:val="2"/>
            <w:vMerge w:val="restart"/>
          </w:tcPr>
          <w:p w14:paraId="3C81584E" w14:textId="77777777" w:rsidR="002F0DF8" w:rsidRPr="00013653" w:rsidRDefault="002F0DF8"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4.9. Пищевые отравления различной этиологии. Расследование пищевых отравлений.</w:t>
            </w:r>
          </w:p>
          <w:p w14:paraId="49257D74"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560" w:type="pct"/>
          </w:tcPr>
          <w:p w14:paraId="3E4AB22B"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52A1EC18" w14:textId="04F8AABE"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8</w:t>
            </w:r>
          </w:p>
        </w:tc>
        <w:tc>
          <w:tcPr>
            <w:tcW w:w="659" w:type="pct"/>
            <w:vAlign w:val="center"/>
          </w:tcPr>
          <w:p w14:paraId="2FE76776"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FD42FF1" w14:textId="5B78F19B" w:rsidTr="00013653">
        <w:trPr>
          <w:trHeight w:val="23"/>
        </w:trPr>
        <w:tc>
          <w:tcPr>
            <w:tcW w:w="1121" w:type="pct"/>
            <w:gridSpan w:val="2"/>
            <w:vMerge/>
          </w:tcPr>
          <w:p w14:paraId="61DEB030"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560" w:type="pct"/>
          </w:tcPr>
          <w:p w14:paraId="371A0D8F"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 xml:space="preserve">1. Понятие о пищевых отравлениях и их классификация. </w:t>
            </w:r>
          </w:p>
        </w:tc>
        <w:tc>
          <w:tcPr>
            <w:tcW w:w="660" w:type="pct"/>
            <w:vMerge/>
            <w:vAlign w:val="center"/>
          </w:tcPr>
          <w:p w14:paraId="7D8704E8" w14:textId="359EB9B2"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1765A60A"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49D9BC0C" w14:textId="319F79EB"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1C7CB812" w14:textId="410FF20C" w:rsidTr="00013653">
        <w:trPr>
          <w:trHeight w:val="23"/>
        </w:trPr>
        <w:tc>
          <w:tcPr>
            <w:tcW w:w="1121" w:type="pct"/>
            <w:gridSpan w:val="2"/>
            <w:vMerge/>
          </w:tcPr>
          <w:p w14:paraId="4A400D89"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560" w:type="pct"/>
          </w:tcPr>
          <w:p w14:paraId="16542A92"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2. Пищевые отравления микробной этиологии. Пищевые токсикоинфекции и токсикозы. </w:t>
            </w:r>
            <w:proofErr w:type="spellStart"/>
            <w:r w:rsidRPr="00013653">
              <w:rPr>
                <w:rFonts w:ascii="Times New Roman" w:eastAsia="Times New Roman" w:hAnsi="Times New Roman" w:cs="Times New Roman"/>
                <w:bCs/>
                <w:sz w:val="24"/>
                <w:lang w:eastAsia="ru-RU"/>
              </w:rPr>
              <w:t>Бактериотоксикозы</w:t>
            </w:r>
            <w:proofErr w:type="spellEnd"/>
            <w:r w:rsidRPr="00013653">
              <w:rPr>
                <w:rFonts w:ascii="Times New Roman" w:eastAsia="Times New Roman" w:hAnsi="Times New Roman" w:cs="Times New Roman"/>
                <w:bCs/>
                <w:sz w:val="24"/>
                <w:lang w:eastAsia="ru-RU"/>
              </w:rPr>
              <w:t xml:space="preserve">, </w:t>
            </w:r>
            <w:proofErr w:type="spellStart"/>
            <w:r w:rsidRPr="00013653">
              <w:rPr>
                <w:rFonts w:ascii="Times New Roman" w:eastAsia="Times New Roman" w:hAnsi="Times New Roman" w:cs="Times New Roman"/>
                <w:bCs/>
                <w:sz w:val="24"/>
                <w:lang w:eastAsia="ru-RU"/>
              </w:rPr>
              <w:t>микотоксикозы</w:t>
            </w:r>
            <w:proofErr w:type="spellEnd"/>
            <w:r w:rsidRPr="00013653">
              <w:rPr>
                <w:rFonts w:ascii="Times New Roman" w:eastAsia="Times New Roman" w:hAnsi="Times New Roman" w:cs="Times New Roman"/>
                <w:bCs/>
                <w:sz w:val="24"/>
                <w:lang w:eastAsia="ru-RU"/>
              </w:rPr>
              <w:t>. Профилактика.</w:t>
            </w:r>
          </w:p>
        </w:tc>
        <w:tc>
          <w:tcPr>
            <w:tcW w:w="660" w:type="pct"/>
            <w:vMerge/>
            <w:vAlign w:val="center"/>
          </w:tcPr>
          <w:p w14:paraId="35F1E8CC"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BC5A076"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AF84274" w14:textId="07A98A24" w:rsidTr="00013653">
        <w:trPr>
          <w:trHeight w:val="23"/>
        </w:trPr>
        <w:tc>
          <w:tcPr>
            <w:tcW w:w="1121" w:type="pct"/>
            <w:gridSpan w:val="2"/>
            <w:vMerge/>
          </w:tcPr>
          <w:p w14:paraId="77AE5BD5"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560" w:type="pct"/>
          </w:tcPr>
          <w:p w14:paraId="7705FDA6"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3. Пищевые отравления немикробной этиологии. Профилактика.</w:t>
            </w:r>
          </w:p>
        </w:tc>
        <w:tc>
          <w:tcPr>
            <w:tcW w:w="660" w:type="pct"/>
            <w:vMerge/>
            <w:vAlign w:val="center"/>
          </w:tcPr>
          <w:p w14:paraId="3BE0D28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0E252E32"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4F5E2E7F" w14:textId="4369E099" w:rsidTr="00013653">
        <w:trPr>
          <w:trHeight w:val="23"/>
        </w:trPr>
        <w:tc>
          <w:tcPr>
            <w:tcW w:w="1121" w:type="pct"/>
            <w:gridSpan w:val="2"/>
            <w:vMerge/>
          </w:tcPr>
          <w:p w14:paraId="611A40B1"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560" w:type="pct"/>
          </w:tcPr>
          <w:p w14:paraId="4730BD5D"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4. Расследование пищевых отравлений. Учет пищевых отравлений. Связь с медицинским работником, поставившим диагноз «Пищевое отравление». Опрос пострадавших.</w:t>
            </w:r>
          </w:p>
        </w:tc>
        <w:tc>
          <w:tcPr>
            <w:tcW w:w="660" w:type="pct"/>
            <w:vMerge/>
            <w:vAlign w:val="center"/>
          </w:tcPr>
          <w:p w14:paraId="33DD6450"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4FDA1C68"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060387E0" w14:textId="7D809EEA" w:rsidTr="00013653">
        <w:trPr>
          <w:trHeight w:val="23"/>
        </w:trPr>
        <w:tc>
          <w:tcPr>
            <w:tcW w:w="1121" w:type="pct"/>
            <w:gridSpan w:val="2"/>
            <w:vMerge/>
          </w:tcPr>
          <w:p w14:paraId="6B2AAB61"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560" w:type="pct"/>
          </w:tcPr>
          <w:p w14:paraId="5EFDA1FF"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5. Установление причины пищевого отравления (отбор и лабораторное исследование материала от больных и от персонала предприятия, подозреваемых пищевых продуктов и смывов).</w:t>
            </w:r>
          </w:p>
        </w:tc>
        <w:tc>
          <w:tcPr>
            <w:tcW w:w="660" w:type="pct"/>
            <w:vMerge/>
            <w:vAlign w:val="center"/>
          </w:tcPr>
          <w:p w14:paraId="433C93E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4A5D6EBE"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770874" w:rsidRPr="00013653" w14:paraId="099700E8" w14:textId="7D6E530D" w:rsidTr="00013653">
        <w:trPr>
          <w:trHeight w:val="23"/>
        </w:trPr>
        <w:tc>
          <w:tcPr>
            <w:tcW w:w="1121" w:type="pct"/>
            <w:gridSpan w:val="2"/>
            <w:vMerge/>
          </w:tcPr>
          <w:p w14:paraId="50804642"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560" w:type="pct"/>
          </w:tcPr>
          <w:p w14:paraId="6414406B" w14:textId="4DD718D6"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77F83F08"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6</w:t>
            </w:r>
          </w:p>
        </w:tc>
        <w:tc>
          <w:tcPr>
            <w:tcW w:w="659" w:type="pct"/>
            <w:vAlign w:val="center"/>
          </w:tcPr>
          <w:p w14:paraId="0C75065F"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p>
        </w:tc>
      </w:tr>
      <w:tr w:rsidR="00770874" w:rsidRPr="00013653" w14:paraId="5C4495A2" w14:textId="00822CAD" w:rsidTr="00013653">
        <w:trPr>
          <w:trHeight w:val="23"/>
        </w:trPr>
        <w:tc>
          <w:tcPr>
            <w:tcW w:w="1121" w:type="pct"/>
            <w:gridSpan w:val="2"/>
            <w:vMerge/>
          </w:tcPr>
          <w:p w14:paraId="010A8672"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560" w:type="pct"/>
          </w:tcPr>
          <w:p w14:paraId="0BD485CE" w14:textId="77777777" w:rsidR="00770874" w:rsidRPr="00013653" w:rsidRDefault="00770874"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Практическое занятие 9 «Овладение методикой расследования причин и выявления условий возникновения пищевых отравлений».</w:t>
            </w:r>
          </w:p>
        </w:tc>
        <w:tc>
          <w:tcPr>
            <w:tcW w:w="660" w:type="pct"/>
            <w:vAlign w:val="center"/>
          </w:tcPr>
          <w:p w14:paraId="731DE0C3"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509DED49"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CF8AB3D" w14:textId="55A4F0FF"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1EDF3FA2" w14:textId="0ACDF418" w:rsidTr="00013653">
        <w:trPr>
          <w:trHeight w:val="23"/>
        </w:trPr>
        <w:tc>
          <w:tcPr>
            <w:tcW w:w="1121" w:type="pct"/>
            <w:gridSpan w:val="2"/>
            <w:vMerge w:val="restart"/>
          </w:tcPr>
          <w:p w14:paraId="4E2D4297" w14:textId="77777777" w:rsidR="002F0DF8" w:rsidRPr="00013653" w:rsidRDefault="002F0DF8"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Раздел 4.10. Гигиеническое обучение и аттестация работников отдельных профессий</w:t>
            </w:r>
          </w:p>
          <w:p w14:paraId="3960736C"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560" w:type="pct"/>
          </w:tcPr>
          <w:p w14:paraId="4438C489"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50D88E7D" w14:textId="393BC0B3" w:rsidR="002F0DF8" w:rsidRPr="00013653" w:rsidRDefault="002F0DF8"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8</w:t>
            </w:r>
          </w:p>
        </w:tc>
        <w:tc>
          <w:tcPr>
            <w:tcW w:w="659" w:type="pct"/>
            <w:vAlign w:val="center"/>
          </w:tcPr>
          <w:p w14:paraId="1A19ECCA"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1D51230" w14:textId="6F9DB5B8" w:rsidTr="00013653">
        <w:trPr>
          <w:trHeight w:val="23"/>
        </w:trPr>
        <w:tc>
          <w:tcPr>
            <w:tcW w:w="1121" w:type="pct"/>
            <w:gridSpan w:val="2"/>
            <w:vMerge/>
          </w:tcPr>
          <w:p w14:paraId="7598E4BE"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058C4463" w14:textId="77777777" w:rsidR="002F0DF8" w:rsidRPr="00013653" w:rsidRDefault="002F0DF8"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 xml:space="preserve">1. Организация гигиенического обучения декретированных групп населения в соответствии с учебными программами. </w:t>
            </w:r>
          </w:p>
        </w:tc>
        <w:tc>
          <w:tcPr>
            <w:tcW w:w="660" w:type="pct"/>
            <w:vMerge/>
            <w:vAlign w:val="center"/>
          </w:tcPr>
          <w:p w14:paraId="71284B13" w14:textId="194EB8A5" w:rsidR="002F0DF8" w:rsidRPr="00013653" w:rsidRDefault="002F0DF8" w:rsidP="00013653">
            <w:pPr>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1BE83819"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0513C1C" w14:textId="36BCC6D0" w:rsidR="002F0DF8"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193D6398" w14:textId="177BBB64" w:rsidTr="00013653">
        <w:trPr>
          <w:trHeight w:val="23"/>
        </w:trPr>
        <w:tc>
          <w:tcPr>
            <w:tcW w:w="1121" w:type="pct"/>
            <w:gridSpan w:val="2"/>
            <w:vMerge/>
          </w:tcPr>
          <w:p w14:paraId="56277FB2"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445ABBB6"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2. Формы, методы, средства, основные направления проведения гигиенического обучения. </w:t>
            </w:r>
          </w:p>
        </w:tc>
        <w:tc>
          <w:tcPr>
            <w:tcW w:w="660" w:type="pct"/>
            <w:vMerge/>
            <w:vAlign w:val="center"/>
          </w:tcPr>
          <w:p w14:paraId="67E00C1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00D0AE2B"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331DCB61" w14:textId="60B65BFF" w:rsidTr="00013653">
        <w:trPr>
          <w:trHeight w:val="23"/>
        </w:trPr>
        <w:tc>
          <w:tcPr>
            <w:tcW w:w="1121" w:type="pct"/>
            <w:gridSpan w:val="2"/>
            <w:vMerge/>
          </w:tcPr>
          <w:p w14:paraId="63227464"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3BD806AE"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3. Учебно-методическое обеспечение гигиенического обучения работников</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деятельность которых связана с производством, хранением, транспортировкой и реализацией пищевых продуктов.</w:t>
            </w:r>
          </w:p>
        </w:tc>
        <w:tc>
          <w:tcPr>
            <w:tcW w:w="660" w:type="pct"/>
            <w:vMerge/>
            <w:vAlign w:val="center"/>
          </w:tcPr>
          <w:p w14:paraId="69851FB1"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4EF41E34"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2F0DF8" w:rsidRPr="00013653" w14:paraId="060DC03E" w14:textId="06378AA9" w:rsidTr="00013653">
        <w:trPr>
          <w:trHeight w:val="23"/>
        </w:trPr>
        <w:tc>
          <w:tcPr>
            <w:tcW w:w="1121" w:type="pct"/>
            <w:gridSpan w:val="2"/>
            <w:vMerge/>
          </w:tcPr>
          <w:p w14:paraId="1910084E"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560" w:type="pct"/>
          </w:tcPr>
          <w:p w14:paraId="171B576E" w14:textId="77777777" w:rsidR="002F0DF8" w:rsidRPr="00013653" w:rsidRDefault="002F0DF8"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4. Аттестация работников организаций, деятельность которых связана с производством, хранением, транспортировкой и реализацией пищевых продуктов.</w:t>
            </w:r>
          </w:p>
        </w:tc>
        <w:tc>
          <w:tcPr>
            <w:tcW w:w="660" w:type="pct"/>
            <w:vMerge/>
            <w:vAlign w:val="center"/>
          </w:tcPr>
          <w:p w14:paraId="0EF5C831"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c>
          <w:tcPr>
            <w:tcW w:w="659" w:type="pct"/>
            <w:vMerge/>
            <w:vAlign w:val="center"/>
          </w:tcPr>
          <w:p w14:paraId="1BCF19BD" w14:textId="77777777" w:rsidR="002F0DF8" w:rsidRPr="00013653" w:rsidRDefault="002F0DF8" w:rsidP="00013653">
            <w:pPr>
              <w:suppressAutoHyphens/>
              <w:jc w:val="center"/>
              <w:rPr>
                <w:rFonts w:ascii="Times New Roman" w:eastAsia="Times New Roman" w:hAnsi="Times New Roman" w:cs="Times New Roman"/>
                <w:b/>
                <w:iCs/>
                <w:sz w:val="24"/>
                <w:lang w:eastAsia="ru-RU"/>
              </w:rPr>
            </w:pPr>
          </w:p>
        </w:tc>
      </w:tr>
      <w:tr w:rsidR="00770874" w:rsidRPr="00013653" w14:paraId="43B6C780" w14:textId="731B1ECE" w:rsidTr="00013653">
        <w:trPr>
          <w:trHeight w:val="23"/>
        </w:trPr>
        <w:tc>
          <w:tcPr>
            <w:tcW w:w="1121" w:type="pct"/>
            <w:gridSpan w:val="2"/>
            <w:vMerge/>
          </w:tcPr>
          <w:p w14:paraId="5894C617"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5E8049B4" w14:textId="794C2D26"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7A986710"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6</w:t>
            </w:r>
          </w:p>
        </w:tc>
        <w:tc>
          <w:tcPr>
            <w:tcW w:w="659" w:type="pct"/>
            <w:vAlign w:val="center"/>
          </w:tcPr>
          <w:p w14:paraId="7279B90C"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p>
        </w:tc>
      </w:tr>
      <w:tr w:rsidR="00770874" w:rsidRPr="00013653" w14:paraId="2F62B71A" w14:textId="42BCF712" w:rsidTr="00013653">
        <w:trPr>
          <w:trHeight w:val="23"/>
        </w:trPr>
        <w:tc>
          <w:tcPr>
            <w:tcW w:w="1121" w:type="pct"/>
            <w:gridSpan w:val="2"/>
            <w:vMerge/>
          </w:tcPr>
          <w:p w14:paraId="5610488C"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560" w:type="pct"/>
          </w:tcPr>
          <w:p w14:paraId="49BC14E6" w14:textId="77777777" w:rsidR="00770874" w:rsidRPr="00013653" w:rsidRDefault="00770874" w:rsidP="00013653">
            <w:pPr>
              <w:jc w:val="both"/>
              <w:rPr>
                <w:rFonts w:ascii="Times New Roman" w:eastAsia="Times New Roman" w:hAnsi="Times New Roman" w:cs="Times New Roman"/>
                <w:b/>
                <w:bCs/>
                <w:sz w:val="24"/>
                <w:lang w:eastAsia="ru-RU"/>
              </w:rPr>
            </w:pPr>
            <w:r w:rsidRPr="00013653">
              <w:rPr>
                <w:rFonts w:ascii="Times New Roman" w:eastAsia="Calibri" w:hAnsi="Times New Roman" w:cs="Times New Roman"/>
                <w:bCs/>
                <w:sz w:val="24"/>
                <w:lang w:eastAsia="ru-RU"/>
              </w:rPr>
              <w:t>Практическое занятие 10 «Овладение методикой организации и проведения</w:t>
            </w:r>
            <w:r w:rsidRPr="00013653">
              <w:rPr>
                <w:rFonts w:ascii="Times New Roman" w:eastAsia="Calibri" w:hAnsi="Times New Roman" w:cs="Times New Roman"/>
                <w:sz w:val="24"/>
              </w:rPr>
              <w:t xml:space="preserve"> </w:t>
            </w:r>
            <w:r w:rsidRPr="00013653">
              <w:rPr>
                <w:rFonts w:ascii="Times New Roman" w:eastAsia="Calibri" w:hAnsi="Times New Roman" w:cs="Times New Roman"/>
                <w:bCs/>
                <w:sz w:val="24"/>
                <w:lang w:eastAsia="ru-RU"/>
              </w:rPr>
              <w:t>гигиенического обучения и аттестации работников отдельных профессий,</w:t>
            </w:r>
            <w:r w:rsidRPr="00013653">
              <w:rPr>
                <w:rFonts w:ascii="Times New Roman" w:eastAsia="Calibri" w:hAnsi="Times New Roman" w:cs="Times New Roman"/>
                <w:sz w:val="24"/>
              </w:rPr>
              <w:t xml:space="preserve"> </w:t>
            </w:r>
            <w:r w:rsidRPr="00013653">
              <w:rPr>
                <w:rFonts w:ascii="Times New Roman" w:eastAsia="Calibri" w:hAnsi="Times New Roman" w:cs="Times New Roman"/>
                <w:bCs/>
                <w:sz w:val="24"/>
                <w:lang w:eastAsia="ru-RU"/>
              </w:rPr>
              <w:t>деятельность которых связана с производством, хранением, транспортировкой и реализацией пищевых продуктов».</w:t>
            </w:r>
          </w:p>
        </w:tc>
        <w:tc>
          <w:tcPr>
            <w:tcW w:w="660" w:type="pct"/>
            <w:vAlign w:val="center"/>
          </w:tcPr>
          <w:p w14:paraId="4F7AA6ED"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1EE995C6"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65F552A" w14:textId="02238461" w:rsidR="00770874" w:rsidRPr="00013653" w:rsidRDefault="00013653"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3BA8C5A6" w14:textId="72530E1D" w:rsidTr="00013653">
        <w:trPr>
          <w:trHeight w:val="23"/>
        </w:trPr>
        <w:tc>
          <w:tcPr>
            <w:tcW w:w="3681" w:type="pct"/>
            <w:gridSpan w:val="3"/>
          </w:tcPr>
          <w:p w14:paraId="79173496" w14:textId="77777777" w:rsidR="00770874" w:rsidRPr="00013653" w:rsidRDefault="00770874" w:rsidP="00013653">
            <w:pPr>
              <w:jc w:val="both"/>
              <w:rPr>
                <w:rFonts w:ascii="Times New Roman" w:eastAsia="Calibri" w:hAnsi="Times New Roman" w:cs="Times New Roman"/>
                <w:bCs/>
                <w:sz w:val="24"/>
                <w:lang w:eastAsia="ru-RU"/>
              </w:rPr>
            </w:pPr>
            <w:r w:rsidRPr="00013653">
              <w:rPr>
                <w:rFonts w:ascii="Times New Roman" w:eastAsia="Times New Roman" w:hAnsi="Times New Roman" w:cs="Times New Roman"/>
                <w:b/>
                <w:bCs/>
                <w:sz w:val="24"/>
                <w:lang w:eastAsia="ru-RU"/>
              </w:rPr>
              <w:lastRenderedPageBreak/>
              <w:t>Промежуточная аттестация в форме экзамена</w:t>
            </w:r>
          </w:p>
        </w:tc>
        <w:tc>
          <w:tcPr>
            <w:tcW w:w="660" w:type="pct"/>
            <w:vAlign w:val="center"/>
          </w:tcPr>
          <w:p w14:paraId="0A495E06" w14:textId="77777777" w:rsidR="00770874" w:rsidRPr="00013653" w:rsidRDefault="00770874" w:rsidP="00013653">
            <w:pPr>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
                <w:bCs/>
                <w:sz w:val="24"/>
                <w:lang w:eastAsia="ru-RU"/>
              </w:rPr>
              <w:t>16</w:t>
            </w:r>
          </w:p>
        </w:tc>
        <w:tc>
          <w:tcPr>
            <w:tcW w:w="659" w:type="pct"/>
            <w:vAlign w:val="center"/>
          </w:tcPr>
          <w:p w14:paraId="775150EA" w14:textId="77777777" w:rsidR="00770874" w:rsidRPr="00013653" w:rsidRDefault="00770874" w:rsidP="00013653">
            <w:pPr>
              <w:suppressAutoHyphens/>
              <w:jc w:val="center"/>
              <w:rPr>
                <w:rFonts w:ascii="Times New Roman" w:eastAsia="Times New Roman" w:hAnsi="Times New Roman" w:cs="Times New Roman"/>
                <w:b/>
                <w:bCs/>
                <w:sz w:val="24"/>
                <w:lang w:eastAsia="ru-RU"/>
              </w:rPr>
            </w:pPr>
          </w:p>
        </w:tc>
      </w:tr>
      <w:tr w:rsidR="00770874" w:rsidRPr="00013653" w14:paraId="54A0402E" w14:textId="059A0DE2" w:rsidTr="00013653">
        <w:trPr>
          <w:trHeight w:val="23"/>
        </w:trPr>
        <w:tc>
          <w:tcPr>
            <w:tcW w:w="3681" w:type="pct"/>
            <w:gridSpan w:val="3"/>
          </w:tcPr>
          <w:p w14:paraId="54B3575B" w14:textId="77777777" w:rsidR="00770874" w:rsidRPr="00013653" w:rsidRDefault="00770874"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Учебная практика раздела 4 Проведение санитарно-гигиенических и профилактических мероприятий по обеспечению безопасности питания населения</w:t>
            </w:r>
          </w:p>
          <w:p w14:paraId="7F2B2708" w14:textId="77777777" w:rsidR="00770874" w:rsidRPr="00013653" w:rsidRDefault="00770874" w:rsidP="00013653">
            <w:pPr>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Виды работ </w:t>
            </w:r>
          </w:p>
          <w:p w14:paraId="35854A1B"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1. Проведение</w:t>
            </w:r>
            <w:r w:rsidRPr="00013653">
              <w:rPr>
                <w:rFonts w:ascii="Times New Roman" w:eastAsia="Calibri" w:hAnsi="Times New Roman" w:cs="Times New Roman"/>
                <w:sz w:val="24"/>
              </w:rPr>
              <w:t xml:space="preserve"> в условиях имитации </w:t>
            </w:r>
            <w:r w:rsidRPr="00013653">
              <w:rPr>
                <w:rFonts w:ascii="Times New Roman" w:eastAsia="Times New Roman" w:hAnsi="Times New Roman" w:cs="Times New Roman"/>
                <w:bCs/>
                <w:sz w:val="24"/>
                <w:lang w:eastAsia="ru-RU"/>
              </w:rPr>
              <w:t>лабораторных измерений факторов среды, простейших лабораторных и инструментальных методов исследования в организациях пищевой промышленности, общественного питания, торговли продовольственным сырьем, пищевыми продуктами и готовыми блюдами.</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 xml:space="preserve">Оформление протоколов лабораторных измерений факторов среды и исследований. </w:t>
            </w:r>
          </w:p>
          <w:p w14:paraId="5578AC5F"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2. Проведение отбора образцов продовольственного сырья, пищевых продуктов и готовых блюд</w:t>
            </w:r>
            <w:r w:rsidRPr="00013653">
              <w:rPr>
                <w:rFonts w:ascii="Times New Roman" w:eastAsia="Calibri" w:hAnsi="Times New Roman" w:cs="Times New Roman"/>
                <w:sz w:val="24"/>
              </w:rPr>
              <w:t xml:space="preserve"> в </w:t>
            </w:r>
            <w:r w:rsidRPr="00013653">
              <w:rPr>
                <w:rFonts w:ascii="Times New Roman" w:eastAsia="Times New Roman" w:hAnsi="Times New Roman" w:cs="Times New Roman"/>
                <w:bCs/>
                <w:sz w:val="24"/>
                <w:lang w:eastAsia="ru-RU"/>
              </w:rPr>
              <w:t>условиях имитации для проведения бактериологического и санитарно-химического исследования.</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Взятие смывов с оборудования, инвентаря, рук, одежды персонала.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Оформление актов отбора.</w:t>
            </w:r>
          </w:p>
          <w:p w14:paraId="1179AC0E"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 xml:space="preserve">3. Проведение санитарно-эпидемиологического обследования в </w:t>
            </w:r>
            <w:r w:rsidRPr="00013653">
              <w:rPr>
                <w:rFonts w:ascii="Times New Roman" w:eastAsia="Calibri" w:hAnsi="Times New Roman" w:cs="Times New Roman"/>
                <w:sz w:val="24"/>
              </w:rPr>
              <w:t xml:space="preserve">условиях имитации </w:t>
            </w:r>
            <w:r w:rsidRPr="00013653">
              <w:rPr>
                <w:rFonts w:ascii="Times New Roman" w:eastAsia="Times New Roman" w:hAnsi="Times New Roman" w:cs="Times New Roman"/>
                <w:bCs/>
                <w:sz w:val="24"/>
                <w:lang w:eastAsia="ru-RU"/>
              </w:rPr>
              <w:t>организаций пищевой промышленности, общественного питания, торговли продовольственным сырьем и пищевыми продуктами. Оформление актов обследования.</w:t>
            </w:r>
          </w:p>
          <w:p w14:paraId="03CA4C03"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4. Применение нормативной правовой документации, определяющие качество и безопасность продовольственного сырья, пищевых продуктов и готовых блюд.</w:t>
            </w:r>
          </w:p>
          <w:p w14:paraId="02D2C80A"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5. Проведение расследований по установлению причин и выявлению условий возникновения пищевых отравлений и алиментарных заболеваний</w:t>
            </w:r>
            <w:r w:rsidRPr="00013653">
              <w:rPr>
                <w:rFonts w:ascii="Times New Roman" w:eastAsia="Calibri" w:hAnsi="Times New Roman" w:cs="Times New Roman"/>
                <w:sz w:val="24"/>
              </w:rPr>
              <w:t xml:space="preserve"> в условиях имитации</w:t>
            </w:r>
            <w:r w:rsidRPr="00013653">
              <w:rPr>
                <w:rFonts w:ascii="Times New Roman" w:eastAsia="Times New Roman" w:hAnsi="Times New Roman" w:cs="Times New Roman"/>
                <w:bCs/>
                <w:sz w:val="24"/>
                <w:lang w:eastAsia="ru-RU"/>
              </w:rPr>
              <w:t>, разработка мероприятий по устранению нарушений санитарного законодательства.</w:t>
            </w:r>
          </w:p>
          <w:p w14:paraId="6B50DCE8" w14:textId="77777777" w:rsidR="00770874" w:rsidRPr="00013653" w:rsidRDefault="00770874" w:rsidP="00013653">
            <w:pPr>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6. Оформление учетно-отчетной медицинской документации по направлению «Гигиена питания и здоровье населения».</w:t>
            </w:r>
          </w:p>
          <w:p w14:paraId="18378FBF" w14:textId="77777777" w:rsidR="00770874" w:rsidRPr="00013653" w:rsidRDefault="00770874" w:rsidP="00013653">
            <w:pPr>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Промежуточная аттестация в форме зачета.</w:t>
            </w:r>
          </w:p>
        </w:tc>
        <w:tc>
          <w:tcPr>
            <w:tcW w:w="660" w:type="pct"/>
            <w:vAlign w:val="center"/>
          </w:tcPr>
          <w:p w14:paraId="26924650" w14:textId="77777777" w:rsidR="00770874" w:rsidRPr="00013653" w:rsidRDefault="00770874" w:rsidP="00013653">
            <w:pPr>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36</w:t>
            </w:r>
          </w:p>
        </w:tc>
        <w:tc>
          <w:tcPr>
            <w:tcW w:w="659" w:type="pct"/>
            <w:vAlign w:val="center"/>
          </w:tcPr>
          <w:p w14:paraId="6AC07B6C" w14:textId="2D345A25" w:rsidR="00013653" w:rsidRPr="00013653" w:rsidRDefault="00013653" w:rsidP="00013653">
            <w:pPr>
              <w:jc w:val="center"/>
              <w:rPr>
                <w:rFonts w:ascii="Times New Roman" w:eastAsia="Times New Roman" w:hAnsi="Times New Roman" w:cs="Times New Roman"/>
                <w:b/>
                <w:iCs/>
                <w:sz w:val="24"/>
                <w:lang w:eastAsia="ru-RU"/>
              </w:rPr>
            </w:pPr>
          </w:p>
          <w:p w14:paraId="021347BC" w14:textId="78C6DD3D" w:rsidR="00770874" w:rsidRPr="00013653" w:rsidRDefault="00770874" w:rsidP="00013653">
            <w:pPr>
              <w:suppressAutoHyphens/>
              <w:jc w:val="center"/>
              <w:rPr>
                <w:rFonts w:ascii="Times New Roman" w:eastAsia="Times New Roman" w:hAnsi="Times New Roman" w:cs="Times New Roman"/>
                <w:b/>
                <w:iCs/>
                <w:sz w:val="24"/>
                <w:lang w:eastAsia="ru-RU"/>
              </w:rPr>
            </w:pPr>
          </w:p>
        </w:tc>
      </w:tr>
      <w:tr w:rsidR="00770874" w:rsidRPr="00013653" w14:paraId="01C04F57" w14:textId="38B3A65A" w:rsidTr="00013653">
        <w:trPr>
          <w:trHeight w:val="23"/>
        </w:trPr>
        <w:tc>
          <w:tcPr>
            <w:tcW w:w="3681" w:type="pct"/>
            <w:gridSpan w:val="3"/>
          </w:tcPr>
          <w:p w14:paraId="22CB0BBD" w14:textId="77777777" w:rsidR="00770874" w:rsidRPr="00013653" w:rsidRDefault="00770874" w:rsidP="00013653">
            <w:pPr>
              <w:suppressAutoHyphen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Раздел 5. Проведение санитарно-гигиенических и профилактических мероприятий по обеспечению безопасности среды обучения и воспитания детей и подростков</w:t>
            </w:r>
          </w:p>
        </w:tc>
        <w:tc>
          <w:tcPr>
            <w:tcW w:w="660" w:type="pct"/>
            <w:vAlign w:val="center"/>
          </w:tcPr>
          <w:p w14:paraId="628E2222" w14:textId="77777777" w:rsidR="00770874" w:rsidRPr="00013653" w:rsidRDefault="00770874" w:rsidP="00013653">
            <w:pPr>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sz w:val="24"/>
                <w:lang w:eastAsia="ru-RU"/>
              </w:rPr>
              <w:t>132/96</w:t>
            </w:r>
          </w:p>
        </w:tc>
        <w:tc>
          <w:tcPr>
            <w:tcW w:w="659" w:type="pct"/>
            <w:vAlign w:val="center"/>
          </w:tcPr>
          <w:p w14:paraId="5F01A73C" w14:textId="77777777" w:rsidR="00770874" w:rsidRPr="00013653" w:rsidRDefault="00770874" w:rsidP="00013653">
            <w:pPr>
              <w:jc w:val="center"/>
              <w:rPr>
                <w:rFonts w:ascii="Times New Roman" w:eastAsia="Times New Roman" w:hAnsi="Times New Roman" w:cs="Times New Roman"/>
                <w:b/>
                <w:sz w:val="24"/>
                <w:lang w:eastAsia="ru-RU"/>
              </w:rPr>
            </w:pPr>
          </w:p>
        </w:tc>
      </w:tr>
      <w:tr w:rsidR="00770874" w:rsidRPr="00013653" w14:paraId="3D5D4014" w14:textId="5D797FCA" w:rsidTr="00013653">
        <w:trPr>
          <w:trHeight w:val="23"/>
        </w:trPr>
        <w:tc>
          <w:tcPr>
            <w:tcW w:w="3681" w:type="pct"/>
            <w:gridSpan w:val="3"/>
          </w:tcPr>
          <w:p w14:paraId="49B0800A" w14:textId="77777777" w:rsidR="00770874" w:rsidRPr="00013653" w:rsidRDefault="00770874" w:rsidP="00013653">
            <w:pPr>
              <w:suppressAutoHyphens/>
              <w:jc w:val="both"/>
              <w:rPr>
                <w:rFonts w:ascii="Times New Roman" w:eastAsia="Times New Roman" w:hAnsi="Times New Roman" w:cs="Times New Roman"/>
                <w:b/>
                <w:bCs/>
                <w:sz w:val="24"/>
                <w:highlight w:val="yellow"/>
                <w:lang w:eastAsia="ru-RU"/>
              </w:rPr>
            </w:pPr>
            <w:r w:rsidRPr="00013653">
              <w:rPr>
                <w:rFonts w:ascii="Times New Roman" w:eastAsia="Times New Roman" w:hAnsi="Times New Roman" w:cs="Times New Roman"/>
                <w:b/>
                <w:bCs/>
                <w:sz w:val="24"/>
                <w:lang w:eastAsia="ru-RU"/>
              </w:rPr>
              <w:t>МДК.01.05</w:t>
            </w:r>
            <w:r w:rsidRPr="00013653">
              <w:rPr>
                <w:rFonts w:ascii="Times New Roman" w:eastAsia="Calibri" w:hAnsi="Times New Roman" w:cs="Times New Roman"/>
                <w:b/>
                <w:bCs/>
                <w:sz w:val="24"/>
                <w:lang w:eastAsia="ru-RU"/>
              </w:rPr>
              <w:t xml:space="preserve"> Гигиена детей и подростков с основами педиатрии</w:t>
            </w:r>
          </w:p>
        </w:tc>
        <w:tc>
          <w:tcPr>
            <w:tcW w:w="660" w:type="pct"/>
            <w:vAlign w:val="center"/>
          </w:tcPr>
          <w:p w14:paraId="132CEBC2" w14:textId="77777777" w:rsidR="00770874" w:rsidRPr="00013653" w:rsidRDefault="00770874" w:rsidP="00013653">
            <w:pPr>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96/60</w:t>
            </w:r>
          </w:p>
        </w:tc>
        <w:tc>
          <w:tcPr>
            <w:tcW w:w="659" w:type="pct"/>
            <w:vAlign w:val="center"/>
          </w:tcPr>
          <w:p w14:paraId="19283DCE" w14:textId="77777777" w:rsidR="00770874" w:rsidRPr="00013653" w:rsidRDefault="00770874" w:rsidP="00013653">
            <w:pPr>
              <w:jc w:val="center"/>
              <w:rPr>
                <w:rFonts w:ascii="Times New Roman" w:eastAsia="Times New Roman" w:hAnsi="Times New Roman" w:cs="Times New Roman"/>
                <w:b/>
                <w:sz w:val="24"/>
                <w:lang w:eastAsia="ru-RU"/>
              </w:rPr>
            </w:pPr>
          </w:p>
        </w:tc>
      </w:tr>
      <w:tr w:rsidR="002F0DF8" w:rsidRPr="00013653" w14:paraId="062CF708" w14:textId="37D7BE03" w:rsidTr="00013653">
        <w:trPr>
          <w:trHeight w:val="23"/>
        </w:trPr>
        <w:tc>
          <w:tcPr>
            <w:tcW w:w="1070" w:type="pct"/>
            <w:vMerge w:val="restart"/>
          </w:tcPr>
          <w:p w14:paraId="3D70077F" w14:textId="77777777" w:rsidR="002F0DF8" w:rsidRPr="00013653" w:rsidRDefault="002F0DF8" w:rsidP="00013653">
            <w:pPr>
              <w:widowControl w:val="0"/>
              <w:tabs>
                <w:tab w:val="left" w:pos="1134"/>
              </w:tabs>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 xml:space="preserve">Тема 5.1. </w:t>
            </w:r>
            <w:r w:rsidRPr="00013653">
              <w:rPr>
                <w:rFonts w:ascii="Times New Roman" w:eastAsia="Times New Roman" w:hAnsi="Times New Roman" w:cs="Times New Roman"/>
                <w:b/>
                <w:sz w:val="24"/>
                <w:lang w:eastAsia="ru-RU"/>
              </w:rPr>
              <w:t xml:space="preserve">Введение в </w:t>
            </w:r>
            <w:r w:rsidRPr="00013653">
              <w:rPr>
                <w:rFonts w:ascii="Times New Roman" w:eastAsia="Calibri" w:hAnsi="Times New Roman" w:cs="Times New Roman"/>
                <w:b/>
                <w:bCs/>
                <w:sz w:val="24"/>
                <w:lang w:eastAsia="ru-RU"/>
              </w:rPr>
              <w:t>гигиену детей и подростков.</w:t>
            </w:r>
          </w:p>
          <w:p w14:paraId="0DDC70E0"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Calibri" w:hAnsi="Times New Roman" w:cs="Times New Roman"/>
                <w:b/>
                <w:bCs/>
                <w:sz w:val="24"/>
                <w:lang w:eastAsia="ru-RU"/>
              </w:rPr>
              <w:t>Формирование здоровья детской и подростковой популяции и организация медицинского обслуживания детей и подростков</w:t>
            </w:r>
          </w:p>
        </w:tc>
        <w:tc>
          <w:tcPr>
            <w:tcW w:w="2611" w:type="pct"/>
            <w:gridSpan w:val="2"/>
          </w:tcPr>
          <w:p w14:paraId="5CE2FDC4"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Содержание </w:t>
            </w:r>
          </w:p>
        </w:tc>
        <w:tc>
          <w:tcPr>
            <w:tcW w:w="660" w:type="pct"/>
            <w:vMerge w:val="restart"/>
            <w:vAlign w:val="center"/>
          </w:tcPr>
          <w:p w14:paraId="0B2E317B" w14:textId="6026BBB9" w:rsidR="002F0DF8" w:rsidRPr="00013653" w:rsidRDefault="002F0DF8" w:rsidP="00013653">
            <w:pPr>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bCs/>
                <w:iCs/>
                <w:sz w:val="24"/>
                <w:lang w:eastAsia="ru-RU"/>
              </w:rPr>
              <w:t>14</w:t>
            </w:r>
          </w:p>
        </w:tc>
        <w:tc>
          <w:tcPr>
            <w:tcW w:w="659" w:type="pct"/>
            <w:vAlign w:val="center"/>
          </w:tcPr>
          <w:p w14:paraId="6AA13914" w14:textId="77777777" w:rsidR="002F0DF8" w:rsidRPr="00013653" w:rsidRDefault="002F0DF8" w:rsidP="00013653">
            <w:pPr>
              <w:jc w:val="center"/>
              <w:rPr>
                <w:rFonts w:ascii="Times New Roman" w:eastAsia="Times New Roman" w:hAnsi="Times New Roman" w:cs="Times New Roman"/>
                <w:b/>
                <w:bCs/>
                <w:iCs/>
                <w:sz w:val="24"/>
                <w:lang w:eastAsia="ru-RU"/>
              </w:rPr>
            </w:pPr>
          </w:p>
        </w:tc>
      </w:tr>
      <w:tr w:rsidR="002F0DF8" w:rsidRPr="00013653" w14:paraId="48D563EA" w14:textId="461792C0" w:rsidTr="00013653">
        <w:trPr>
          <w:trHeight w:val="23"/>
        </w:trPr>
        <w:tc>
          <w:tcPr>
            <w:tcW w:w="1070" w:type="pct"/>
            <w:vMerge/>
          </w:tcPr>
          <w:p w14:paraId="060D9BFE"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53260796"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 xml:space="preserve">1.Определение гигиены детей и подростков как научной и учебной дисциплины, ее цель и задачи. Основные этапы развития гигиены детей и подростков. </w:t>
            </w:r>
          </w:p>
        </w:tc>
        <w:tc>
          <w:tcPr>
            <w:tcW w:w="660" w:type="pct"/>
            <w:vMerge/>
            <w:vAlign w:val="center"/>
          </w:tcPr>
          <w:p w14:paraId="74FDD4B0" w14:textId="13818FF3" w:rsidR="002F0DF8" w:rsidRPr="00013653" w:rsidRDefault="002F0DF8" w:rsidP="00013653">
            <w:pPr>
              <w:jc w:val="center"/>
              <w:rPr>
                <w:rFonts w:ascii="Times New Roman" w:eastAsia="Times New Roman" w:hAnsi="Times New Roman" w:cs="Times New Roman"/>
                <w:bCs/>
                <w:iCs/>
                <w:sz w:val="24"/>
                <w:lang w:eastAsia="ru-RU"/>
              </w:rPr>
            </w:pPr>
          </w:p>
        </w:tc>
        <w:tc>
          <w:tcPr>
            <w:tcW w:w="659" w:type="pct"/>
            <w:vMerge w:val="restart"/>
            <w:vAlign w:val="center"/>
          </w:tcPr>
          <w:p w14:paraId="4C731089"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1165AB77" w14:textId="754E4277" w:rsidR="002F0DF8" w:rsidRPr="00013653" w:rsidRDefault="00013653" w:rsidP="00013653">
            <w:pPr>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547305FB" w14:textId="046FB44C" w:rsidTr="00013653">
        <w:trPr>
          <w:trHeight w:val="23"/>
        </w:trPr>
        <w:tc>
          <w:tcPr>
            <w:tcW w:w="1070" w:type="pct"/>
            <w:vMerge/>
          </w:tcPr>
          <w:p w14:paraId="3D66EB23"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30578378"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2. Возрастная периодизация. Характеристика анатомических и физиологических особенностей органов и систем детей различного возраста.</w:t>
            </w:r>
          </w:p>
        </w:tc>
        <w:tc>
          <w:tcPr>
            <w:tcW w:w="660" w:type="pct"/>
            <w:vMerge/>
            <w:vAlign w:val="center"/>
          </w:tcPr>
          <w:p w14:paraId="285B5FB2" w14:textId="77777777" w:rsidR="002F0DF8" w:rsidRPr="00013653" w:rsidRDefault="002F0DF8" w:rsidP="00013653">
            <w:pPr>
              <w:jc w:val="center"/>
              <w:rPr>
                <w:rFonts w:ascii="Times New Roman" w:eastAsia="Times New Roman" w:hAnsi="Times New Roman" w:cs="Times New Roman"/>
                <w:b/>
                <w:sz w:val="24"/>
                <w:lang w:eastAsia="ru-RU"/>
              </w:rPr>
            </w:pPr>
          </w:p>
        </w:tc>
        <w:tc>
          <w:tcPr>
            <w:tcW w:w="659" w:type="pct"/>
            <w:vMerge/>
            <w:vAlign w:val="center"/>
          </w:tcPr>
          <w:p w14:paraId="4C6486B3" w14:textId="77777777" w:rsidR="002F0DF8" w:rsidRPr="00013653" w:rsidRDefault="002F0DF8" w:rsidP="00013653">
            <w:pPr>
              <w:jc w:val="center"/>
              <w:rPr>
                <w:rFonts w:ascii="Times New Roman" w:eastAsia="Times New Roman" w:hAnsi="Times New Roman" w:cs="Times New Roman"/>
                <w:b/>
                <w:sz w:val="24"/>
                <w:lang w:eastAsia="ru-RU"/>
              </w:rPr>
            </w:pPr>
          </w:p>
        </w:tc>
      </w:tr>
      <w:tr w:rsidR="002F0DF8" w:rsidRPr="00013653" w14:paraId="2C2A6DBF" w14:textId="4790589E" w:rsidTr="00013653">
        <w:trPr>
          <w:trHeight w:val="23"/>
        </w:trPr>
        <w:tc>
          <w:tcPr>
            <w:tcW w:w="1070" w:type="pct"/>
            <w:vMerge/>
          </w:tcPr>
          <w:p w14:paraId="5BB9519D"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6F7CCF4C"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3. Определение универсальных потребностей ребенка и способов их удовлетворения в различные возрастные периоды.</w:t>
            </w:r>
          </w:p>
        </w:tc>
        <w:tc>
          <w:tcPr>
            <w:tcW w:w="660" w:type="pct"/>
            <w:vMerge/>
            <w:vAlign w:val="center"/>
          </w:tcPr>
          <w:p w14:paraId="22297998" w14:textId="77777777" w:rsidR="002F0DF8" w:rsidRPr="00013653" w:rsidRDefault="002F0DF8" w:rsidP="00013653">
            <w:pPr>
              <w:jc w:val="center"/>
              <w:rPr>
                <w:rFonts w:ascii="Times New Roman" w:eastAsia="Times New Roman" w:hAnsi="Times New Roman" w:cs="Times New Roman"/>
                <w:b/>
                <w:sz w:val="24"/>
                <w:lang w:eastAsia="ru-RU"/>
              </w:rPr>
            </w:pPr>
          </w:p>
        </w:tc>
        <w:tc>
          <w:tcPr>
            <w:tcW w:w="659" w:type="pct"/>
            <w:vMerge/>
            <w:vAlign w:val="center"/>
          </w:tcPr>
          <w:p w14:paraId="07A48C34" w14:textId="77777777" w:rsidR="002F0DF8" w:rsidRPr="00013653" w:rsidRDefault="002F0DF8" w:rsidP="00013653">
            <w:pPr>
              <w:jc w:val="center"/>
              <w:rPr>
                <w:rFonts w:ascii="Times New Roman" w:eastAsia="Times New Roman" w:hAnsi="Times New Roman" w:cs="Times New Roman"/>
                <w:b/>
                <w:sz w:val="24"/>
                <w:lang w:eastAsia="ru-RU"/>
              </w:rPr>
            </w:pPr>
          </w:p>
        </w:tc>
      </w:tr>
      <w:tr w:rsidR="002F0DF8" w:rsidRPr="00013653" w14:paraId="14D71D5F" w14:textId="4EA36275" w:rsidTr="00013653">
        <w:trPr>
          <w:trHeight w:val="23"/>
        </w:trPr>
        <w:tc>
          <w:tcPr>
            <w:tcW w:w="1070" w:type="pct"/>
            <w:vMerge/>
          </w:tcPr>
          <w:p w14:paraId="72C114B2"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7443E879"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4. Влияние факторов окружающей среды на состояние здоровья детей и подростков. Роль профилактики в системе сохранения здоровья детей и подростков.</w:t>
            </w:r>
          </w:p>
        </w:tc>
        <w:tc>
          <w:tcPr>
            <w:tcW w:w="660" w:type="pct"/>
            <w:vMerge/>
            <w:vAlign w:val="center"/>
          </w:tcPr>
          <w:p w14:paraId="6C3A54E1" w14:textId="77777777" w:rsidR="002F0DF8" w:rsidRPr="00013653" w:rsidRDefault="002F0DF8" w:rsidP="00013653">
            <w:pPr>
              <w:jc w:val="center"/>
              <w:rPr>
                <w:rFonts w:ascii="Times New Roman" w:eastAsia="Times New Roman" w:hAnsi="Times New Roman" w:cs="Times New Roman"/>
                <w:b/>
                <w:sz w:val="24"/>
                <w:lang w:eastAsia="ru-RU"/>
              </w:rPr>
            </w:pPr>
          </w:p>
        </w:tc>
        <w:tc>
          <w:tcPr>
            <w:tcW w:w="659" w:type="pct"/>
            <w:vMerge/>
            <w:vAlign w:val="center"/>
          </w:tcPr>
          <w:p w14:paraId="6D050BDA" w14:textId="77777777" w:rsidR="002F0DF8" w:rsidRPr="00013653" w:rsidRDefault="002F0DF8" w:rsidP="00013653">
            <w:pPr>
              <w:jc w:val="center"/>
              <w:rPr>
                <w:rFonts w:ascii="Times New Roman" w:eastAsia="Times New Roman" w:hAnsi="Times New Roman" w:cs="Times New Roman"/>
                <w:b/>
                <w:sz w:val="24"/>
                <w:lang w:eastAsia="ru-RU"/>
              </w:rPr>
            </w:pPr>
          </w:p>
        </w:tc>
      </w:tr>
      <w:tr w:rsidR="002F0DF8" w:rsidRPr="00013653" w14:paraId="3EBF471B" w14:textId="75A492DE" w:rsidTr="00013653">
        <w:trPr>
          <w:trHeight w:val="23"/>
        </w:trPr>
        <w:tc>
          <w:tcPr>
            <w:tcW w:w="1070" w:type="pct"/>
            <w:vMerge/>
          </w:tcPr>
          <w:p w14:paraId="1B8E9311"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47ACA694"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5. Основные принципы гигиенического нормирования в гигиене детей и подростков</w:t>
            </w:r>
          </w:p>
        </w:tc>
        <w:tc>
          <w:tcPr>
            <w:tcW w:w="660" w:type="pct"/>
            <w:vMerge/>
            <w:vAlign w:val="center"/>
          </w:tcPr>
          <w:p w14:paraId="457F4678" w14:textId="77777777" w:rsidR="002F0DF8" w:rsidRPr="00013653" w:rsidRDefault="002F0DF8" w:rsidP="00013653">
            <w:pPr>
              <w:jc w:val="center"/>
              <w:rPr>
                <w:rFonts w:ascii="Times New Roman" w:eastAsia="Times New Roman" w:hAnsi="Times New Roman" w:cs="Times New Roman"/>
                <w:b/>
                <w:sz w:val="24"/>
                <w:lang w:eastAsia="ru-RU"/>
              </w:rPr>
            </w:pPr>
          </w:p>
        </w:tc>
        <w:tc>
          <w:tcPr>
            <w:tcW w:w="659" w:type="pct"/>
            <w:vMerge/>
            <w:vAlign w:val="center"/>
          </w:tcPr>
          <w:p w14:paraId="45A34569" w14:textId="77777777" w:rsidR="002F0DF8" w:rsidRPr="00013653" w:rsidRDefault="002F0DF8" w:rsidP="00013653">
            <w:pPr>
              <w:jc w:val="center"/>
              <w:rPr>
                <w:rFonts w:ascii="Times New Roman" w:eastAsia="Times New Roman" w:hAnsi="Times New Roman" w:cs="Times New Roman"/>
                <w:b/>
                <w:sz w:val="24"/>
                <w:lang w:eastAsia="ru-RU"/>
              </w:rPr>
            </w:pPr>
          </w:p>
        </w:tc>
      </w:tr>
      <w:tr w:rsidR="002F0DF8" w:rsidRPr="00013653" w14:paraId="20C53E67" w14:textId="23AAA33D" w:rsidTr="00013653">
        <w:trPr>
          <w:trHeight w:val="23"/>
        </w:trPr>
        <w:tc>
          <w:tcPr>
            <w:tcW w:w="1070" w:type="pct"/>
            <w:vMerge/>
          </w:tcPr>
          <w:p w14:paraId="4B17A4A9"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6514B6AB" w14:textId="77777777" w:rsidR="002F0DF8" w:rsidRPr="00013653" w:rsidRDefault="002F0DF8" w:rsidP="00013653">
            <w:pPr>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6. Понятие «здоровье детей и подростков». Характеристика основных критериев здоровья детей и подростков.</w:t>
            </w:r>
          </w:p>
        </w:tc>
        <w:tc>
          <w:tcPr>
            <w:tcW w:w="660" w:type="pct"/>
            <w:vMerge/>
            <w:vAlign w:val="center"/>
          </w:tcPr>
          <w:p w14:paraId="66B09EB4" w14:textId="77777777" w:rsidR="002F0DF8" w:rsidRPr="00013653" w:rsidRDefault="002F0DF8" w:rsidP="00013653">
            <w:pPr>
              <w:jc w:val="center"/>
              <w:rPr>
                <w:rFonts w:ascii="Times New Roman" w:eastAsia="Times New Roman" w:hAnsi="Times New Roman" w:cs="Times New Roman"/>
                <w:b/>
                <w:sz w:val="24"/>
                <w:lang w:eastAsia="ru-RU"/>
              </w:rPr>
            </w:pPr>
          </w:p>
        </w:tc>
        <w:tc>
          <w:tcPr>
            <w:tcW w:w="659" w:type="pct"/>
            <w:vMerge/>
            <w:vAlign w:val="center"/>
          </w:tcPr>
          <w:p w14:paraId="644529AF" w14:textId="77777777" w:rsidR="002F0DF8" w:rsidRPr="00013653" w:rsidRDefault="002F0DF8" w:rsidP="00013653">
            <w:pPr>
              <w:jc w:val="center"/>
              <w:rPr>
                <w:rFonts w:ascii="Times New Roman" w:eastAsia="Times New Roman" w:hAnsi="Times New Roman" w:cs="Times New Roman"/>
                <w:b/>
                <w:sz w:val="24"/>
                <w:lang w:eastAsia="ru-RU"/>
              </w:rPr>
            </w:pPr>
          </w:p>
        </w:tc>
      </w:tr>
      <w:tr w:rsidR="002F0DF8" w:rsidRPr="00013653" w14:paraId="5198D153" w14:textId="4C5D0633" w:rsidTr="00013653">
        <w:trPr>
          <w:trHeight w:val="23"/>
        </w:trPr>
        <w:tc>
          <w:tcPr>
            <w:tcW w:w="1070" w:type="pct"/>
            <w:vMerge/>
          </w:tcPr>
          <w:p w14:paraId="49F7B52F"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3EEE95A7"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7.Физическое развитие как один из критериев оценки здоровья детей и подростков. Методы исследования и оценки физического развития ребенка. Основные закономерности роста и развития детей.</w:t>
            </w:r>
          </w:p>
        </w:tc>
        <w:tc>
          <w:tcPr>
            <w:tcW w:w="660" w:type="pct"/>
            <w:vMerge/>
            <w:vAlign w:val="center"/>
          </w:tcPr>
          <w:p w14:paraId="61F00FBE" w14:textId="77777777" w:rsidR="002F0DF8" w:rsidRPr="00013653" w:rsidRDefault="002F0DF8" w:rsidP="00013653">
            <w:pPr>
              <w:jc w:val="center"/>
              <w:rPr>
                <w:rFonts w:ascii="Times New Roman" w:eastAsia="Times New Roman" w:hAnsi="Times New Roman" w:cs="Times New Roman"/>
                <w:b/>
                <w:sz w:val="24"/>
                <w:lang w:eastAsia="ru-RU"/>
              </w:rPr>
            </w:pPr>
          </w:p>
        </w:tc>
        <w:tc>
          <w:tcPr>
            <w:tcW w:w="659" w:type="pct"/>
            <w:vMerge/>
            <w:vAlign w:val="center"/>
          </w:tcPr>
          <w:p w14:paraId="27C3B463" w14:textId="77777777" w:rsidR="002F0DF8" w:rsidRPr="00013653" w:rsidRDefault="002F0DF8" w:rsidP="00013653">
            <w:pPr>
              <w:jc w:val="center"/>
              <w:rPr>
                <w:rFonts w:ascii="Times New Roman" w:eastAsia="Times New Roman" w:hAnsi="Times New Roman" w:cs="Times New Roman"/>
                <w:b/>
                <w:sz w:val="24"/>
                <w:lang w:eastAsia="ru-RU"/>
              </w:rPr>
            </w:pPr>
          </w:p>
        </w:tc>
      </w:tr>
      <w:tr w:rsidR="002F0DF8" w:rsidRPr="00013653" w14:paraId="0DF03A53" w14:textId="19EBF5FC" w:rsidTr="00013653">
        <w:trPr>
          <w:trHeight w:val="23"/>
        </w:trPr>
        <w:tc>
          <w:tcPr>
            <w:tcW w:w="1070" w:type="pct"/>
            <w:vMerge/>
          </w:tcPr>
          <w:p w14:paraId="6EA34D2B"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09D459AB" w14:textId="77777777" w:rsidR="002F0DF8" w:rsidRPr="00013653" w:rsidRDefault="002F0DF8" w:rsidP="00013653">
            <w:pP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8. Комплексная оценка состояния здоровья детей и подростков. Характеристика групп здоровья детей и подростков.</w:t>
            </w:r>
          </w:p>
        </w:tc>
        <w:tc>
          <w:tcPr>
            <w:tcW w:w="660" w:type="pct"/>
            <w:vMerge/>
            <w:vAlign w:val="center"/>
          </w:tcPr>
          <w:p w14:paraId="3280B017" w14:textId="77777777" w:rsidR="002F0DF8" w:rsidRPr="00013653" w:rsidRDefault="002F0DF8" w:rsidP="00013653">
            <w:pPr>
              <w:jc w:val="center"/>
              <w:rPr>
                <w:rFonts w:ascii="Times New Roman" w:eastAsia="Times New Roman" w:hAnsi="Times New Roman" w:cs="Times New Roman"/>
                <w:b/>
                <w:sz w:val="24"/>
                <w:lang w:eastAsia="ru-RU"/>
              </w:rPr>
            </w:pPr>
          </w:p>
        </w:tc>
        <w:tc>
          <w:tcPr>
            <w:tcW w:w="659" w:type="pct"/>
            <w:vMerge/>
            <w:vAlign w:val="center"/>
          </w:tcPr>
          <w:p w14:paraId="0C488AFC" w14:textId="77777777" w:rsidR="002F0DF8" w:rsidRPr="00013653" w:rsidRDefault="002F0DF8" w:rsidP="00013653">
            <w:pPr>
              <w:jc w:val="center"/>
              <w:rPr>
                <w:rFonts w:ascii="Times New Roman" w:eastAsia="Times New Roman" w:hAnsi="Times New Roman" w:cs="Times New Roman"/>
                <w:b/>
                <w:sz w:val="24"/>
                <w:lang w:eastAsia="ru-RU"/>
              </w:rPr>
            </w:pPr>
          </w:p>
        </w:tc>
      </w:tr>
      <w:tr w:rsidR="002F0DF8" w:rsidRPr="00013653" w14:paraId="5338894B" w14:textId="56088F22" w:rsidTr="00013653">
        <w:trPr>
          <w:trHeight w:val="23"/>
        </w:trPr>
        <w:tc>
          <w:tcPr>
            <w:tcW w:w="1070" w:type="pct"/>
            <w:vMerge/>
          </w:tcPr>
          <w:p w14:paraId="53FA3F11"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425262DE" w14:textId="77777777" w:rsidR="002F0DF8" w:rsidRPr="00013653" w:rsidRDefault="002F0DF8"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 Медицинское наблюдение за состоянием здоровья детей и подростков. Организация профилактических медицинских осмотров детей и подростков.</w:t>
            </w:r>
          </w:p>
        </w:tc>
        <w:tc>
          <w:tcPr>
            <w:tcW w:w="660" w:type="pct"/>
            <w:vMerge/>
            <w:vAlign w:val="center"/>
          </w:tcPr>
          <w:p w14:paraId="6DA7A381" w14:textId="77777777" w:rsidR="002F0DF8" w:rsidRPr="00013653" w:rsidRDefault="002F0DF8" w:rsidP="00013653">
            <w:pPr>
              <w:jc w:val="center"/>
              <w:rPr>
                <w:rFonts w:ascii="Times New Roman" w:eastAsia="Times New Roman" w:hAnsi="Times New Roman" w:cs="Times New Roman"/>
                <w:b/>
                <w:sz w:val="24"/>
                <w:lang w:eastAsia="ru-RU"/>
              </w:rPr>
            </w:pPr>
          </w:p>
        </w:tc>
        <w:tc>
          <w:tcPr>
            <w:tcW w:w="659" w:type="pct"/>
            <w:vMerge/>
            <w:vAlign w:val="center"/>
          </w:tcPr>
          <w:p w14:paraId="2167DDED" w14:textId="77777777" w:rsidR="002F0DF8" w:rsidRPr="00013653" w:rsidRDefault="002F0DF8" w:rsidP="00013653">
            <w:pPr>
              <w:jc w:val="center"/>
              <w:rPr>
                <w:rFonts w:ascii="Times New Roman" w:eastAsia="Times New Roman" w:hAnsi="Times New Roman" w:cs="Times New Roman"/>
                <w:b/>
                <w:sz w:val="24"/>
                <w:lang w:eastAsia="ru-RU"/>
              </w:rPr>
            </w:pPr>
          </w:p>
        </w:tc>
      </w:tr>
      <w:tr w:rsidR="002F0DF8" w:rsidRPr="00013653" w14:paraId="05D2FF55" w14:textId="28B98705" w:rsidTr="00013653">
        <w:trPr>
          <w:trHeight w:val="23"/>
        </w:trPr>
        <w:tc>
          <w:tcPr>
            <w:tcW w:w="1070" w:type="pct"/>
            <w:vMerge/>
          </w:tcPr>
          <w:p w14:paraId="3AF7DEC8" w14:textId="77777777" w:rsidR="002F0DF8" w:rsidRPr="00013653" w:rsidRDefault="002F0DF8" w:rsidP="00013653">
            <w:pPr>
              <w:rPr>
                <w:rFonts w:ascii="Times New Roman" w:eastAsia="Times New Roman" w:hAnsi="Times New Roman" w:cs="Times New Roman"/>
                <w:b/>
                <w:bCs/>
                <w:sz w:val="24"/>
                <w:lang w:eastAsia="ru-RU"/>
              </w:rPr>
            </w:pPr>
          </w:p>
        </w:tc>
        <w:tc>
          <w:tcPr>
            <w:tcW w:w="2611" w:type="pct"/>
            <w:gridSpan w:val="2"/>
            <w:shd w:val="clear" w:color="auto" w:fill="auto"/>
          </w:tcPr>
          <w:p w14:paraId="522A8502" w14:textId="77777777" w:rsidR="002F0DF8" w:rsidRPr="00013653" w:rsidRDefault="002F0DF8"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 Организация медицинского обслуживания детей и подростков: амбулаторно-поликлиническая помощь детям и подросткам и медицинская помощь в образовательных организациях.</w:t>
            </w:r>
          </w:p>
        </w:tc>
        <w:tc>
          <w:tcPr>
            <w:tcW w:w="660" w:type="pct"/>
            <w:vMerge/>
            <w:vAlign w:val="center"/>
          </w:tcPr>
          <w:p w14:paraId="443D7C36" w14:textId="77777777" w:rsidR="002F0DF8" w:rsidRPr="00013653" w:rsidRDefault="002F0DF8" w:rsidP="00013653">
            <w:pPr>
              <w:jc w:val="center"/>
              <w:rPr>
                <w:rFonts w:ascii="Times New Roman" w:eastAsia="Times New Roman" w:hAnsi="Times New Roman" w:cs="Times New Roman"/>
                <w:b/>
                <w:sz w:val="24"/>
                <w:lang w:eastAsia="ru-RU"/>
              </w:rPr>
            </w:pPr>
          </w:p>
        </w:tc>
        <w:tc>
          <w:tcPr>
            <w:tcW w:w="659" w:type="pct"/>
            <w:vMerge/>
            <w:vAlign w:val="center"/>
          </w:tcPr>
          <w:p w14:paraId="707D8DF3" w14:textId="77777777" w:rsidR="002F0DF8" w:rsidRPr="00013653" w:rsidRDefault="002F0DF8" w:rsidP="00013653">
            <w:pPr>
              <w:jc w:val="center"/>
              <w:rPr>
                <w:rFonts w:ascii="Times New Roman" w:eastAsia="Times New Roman" w:hAnsi="Times New Roman" w:cs="Times New Roman"/>
                <w:b/>
                <w:sz w:val="24"/>
                <w:lang w:eastAsia="ru-RU"/>
              </w:rPr>
            </w:pPr>
          </w:p>
        </w:tc>
      </w:tr>
      <w:tr w:rsidR="00770874" w:rsidRPr="00013653" w14:paraId="4C645671" w14:textId="1BBB99E4" w:rsidTr="00013653">
        <w:trPr>
          <w:trHeight w:val="23"/>
        </w:trPr>
        <w:tc>
          <w:tcPr>
            <w:tcW w:w="1070" w:type="pct"/>
            <w:vMerge/>
          </w:tcPr>
          <w:p w14:paraId="0A9A1FF2"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tcPr>
          <w:p w14:paraId="55C84601" w14:textId="0CD740C3"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7F326BF3" w14:textId="77777777" w:rsidR="00770874" w:rsidRPr="00013653" w:rsidRDefault="00770874" w:rsidP="00013653">
            <w:pPr>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iCs/>
                <w:sz w:val="24"/>
                <w:lang w:eastAsia="ru-RU"/>
              </w:rPr>
              <w:t>12</w:t>
            </w:r>
          </w:p>
        </w:tc>
        <w:tc>
          <w:tcPr>
            <w:tcW w:w="659" w:type="pct"/>
            <w:vAlign w:val="center"/>
          </w:tcPr>
          <w:p w14:paraId="070B87FD" w14:textId="77777777" w:rsidR="00770874" w:rsidRPr="00013653" w:rsidRDefault="00770874" w:rsidP="00013653">
            <w:pPr>
              <w:jc w:val="center"/>
              <w:rPr>
                <w:rFonts w:ascii="Times New Roman" w:eastAsia="Times New Roman" w:hAnsi="Times New Roman" w:cs="Times New Roman"/>
                <w:b/>
                <w:iCs/>
                <w:sz w:val="24"/>
                <w:lang w:eastAsia="ru-RU"/>
              </w:rPr>
            </w:pPr>
          </w:p>
        </w:tc>
      </w:tr>
      <w:tr w:rsidR="00770874" w:rsidRPr="00013653" w14:paraId="475653F4" w14:textId="606CA550" w:rsidTr="00013653">
        <w:trPr>
          <w:trHeight w:val="23"/>
        </w:trPr>
        <w:tc>
          <w:tcPr>
            <w:tcW w:w="1070" w:type="pct"/>
            <w:vMerge/>
          </w:tcPr>
          <w:p w14:paraId="40550EFB"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tcPr>
          <w:p w14:paraId="1A2C9C89" w14:textId="77777777"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1 «Овладение методикой оценки физического и нервно-психического развития ребенка»</w:t>
            </w:r>
          </w:p>
        </w:tc>
        <w:tc>
          <w:tcPr>
            <w:tcW w:w="660" w:type="pct"/>
            <w:vAlign w:val="center"/>
          </w:tcPr>
          <w:p w14:paraId="3C7DF615" w14:textId="77777777" w:rsidR="00770874" w:rsidRPr="00013653" w:rsidRDefault="00770874" w:rsidP="00013653">
            <w:pPr>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1A9F2C8F"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430ED4F0" w14:textId="677D31E1" w:rsidR="00770874" w:rsidRPr="00013653" w:rsidRDefault="00013653" w:rsidP="00013653">
            <w:pPr>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7EA70DE0" w14:textId="2B0BE417" w:rsidTr="00013653">
        <w:trPr>
          <w:trHeight w:val="23"/>
        </w:trPr>
        <w:tc>
          <w:tcPr>
            <w:tcW w:w="1070" w:type="pct"/>
            <w:vMerge/>
          </w:tcPr>
          <w:p w14:paraId="55DF86B0" w14:textId="77777777" w:rsidR="00770874" w:rsidRPr="00013653" w:rsidRDefault="00770874" w:rsidP="00013653">
            <w:pPr>
              <w:rPr>
                <w:rFonts w:ascii="Times New Roman" w:eastAsia="Times New Roman" w:hAnsi="Times New Roman" w:cs="Times New Roman"/>
                <w:b/>
                <w:bCs/>
                <w:sz w:val="24"/>
                <w:lang w:eastAsia="ru-RU"/>
              </w:rPr>
            </w:pPr>
          </w:p>
        </w:tc>
        <w:tc>
          <w:tcPr>
            <w:tcW w:w="2611" w:type="pct"/>
            <w:gridSpan w:val="2"/>
          </w:tcPr>
          <w:p w14:paraId="7B3EFFFA" w14:textId="77777777" w:rsidR="00770874" w:rsidRPr="00013653" w:rsidRDefault="00770874" w:rsidP="00013653">
            <w:pP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2 «Ознакомление с организацией медицинского обслуживания детей и подростков в образовательной организации»</w:t>
            </w:r>
          </w:p>
        </w:tc>
        <w:tc>
          <w:tcPr>
            <w:tcW w:w="660" w:type="pct"/>
            <w:vAlign w:val="center"/>
          </w:tcPr>
          <w:p w14:paraId="3AEF0531" w14:textId="77777777" w:rsidR="00770874" w:rsidRPr="00013653" w:rsidRDefault="00770874" w:rsidP="00013653">
            <w:pPr>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5833BE47"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023A0539" w14:textId="541783EE" w:rsidR="00770874" w:rsidRPr="00013653" w:rsidRDefault="00013653" w:rsidP="00013653">
            <w:pPr>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17BA3F1" w14:textId="06E71E66" w:rsidTr="00013653">
        <w:trPr>
          <w:trHeight w:val="23"/>
        </w:trPr>
        <w:tc>
          <w:tcPr>
            <w:tcW w:w="1070" w:type="pct"/>
            <w:vMerge w:val="restart"/>
          </w:tcPr>
          <w:p w14:paraId="69CC4BD9" w14:textId="77777777" w:rsidR="002F0DF8" w:rsidRPr="00013653" w:rsidRDefault="002F0DF8" w:rsidP="00013653">
            <w:pPr>
              <w:widowControl w:val="0"/>
              <w:rPr>
                <w:rFonts w:ascii="Times New Roman" w:eastAsia="Times New Roman" w:hAnsi="Times New Roman" w:cs="Times New Roman"/>
                <w:b/>
                <w:bCs/>
                <w:sz w:val="24"/>
                <w:lang w:eastAsia="ru-RU"/>
              </w:rPr>
            </w:pPr>
            <w:r w:rsidRPr="00013653">
              <w:rPr>
                <w:rFonts w:ascii="Times New Roman" w:eastAsia="Calibri" w:hAnsi="Times New Roman" w:cs="Times New Roman"/>
                <w:b/>
                <w:bCs/>
                <w:sz w:val="24"/>
                <w:lang w:eastAsia="ru-RU"/>
              </w:rPr>
              <w:t xml:space="preserve">Тема 5.2. </w:t>
            </w:r>
            <w:r w:rsidRPr="00013653">
              <w:rPr>
                <w:rFonts w:ascii="Times New Roman" w:eastAsia="Times New Roman" w:hAnsi="Times New Roman" w:cs="Times New Roman"/>
                <w:b/>
                <w:bCs/>
                <w:sz w:val="24"/>
                <w:lang w:eastAsia="ru-RU"/>
              </w:rPr>
              <w:t>Организация работы помощника врача по гигиене детей и подростков в соответствии с профессиональным стандартом</w:t>
            </w:r>
          </w:p>
        </w:tc>
        <w:tc>
          <w:tcPr>
            <w:tcW w:w="2611" w:type="pct"/>
            <w:gridSpan w:val="2"/>
          </w:tcPr>
          <w:p w14:paraId="5D86BF3D" w14:textId="77777777" w:rsidR="002F0DF8" w:rsidRPr="00013653" w:rsidRDefault="002F0DF8" w:rsidP="00013653">
            <w:pPr>
              <w:widowControl w:val="0"/>
              <w:tabs>
                <w:tab w:val="left" w:pos="1134"/>
              </w:tab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15636739" w14:textId="5200040A"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8</w:t>
            </w:r>
          </w:p>
        </w:tc>
        <w:tc>
          <w:tcPr>
            <w:tcW w:w="659" w:type="pct"/>
            <w:vAlign w:val="center"/>
          </w:tcPr>
          <w:p w14:paraId="6B85D57E" w14:textId="7777777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p>
        </w:tc>
      </w:tr>
      <w:tr w:rsidR="002F0DF8" w:rsidRPr="00013653" w14:paraId="0CC0733E" w14:textId="085C3A94" w:rsidTr="00013653">
        <w:trPr>
          <w:trHeight w:val="23"/>
        </w:trPr>
        <w:tc>
          <w:tcPr>
            <w:tcW w:w="1070" w:type="pct"/>
            <w:vMerge/>
          </w:tcPr>
          <w:p w14:paraId="1F4D0ACD" w14:textId="77777777" w:rsidR="002F0DF8" w:rsidRPr="00013653" w:rsidRDefault="002F0DF8" w:rsidP="00013653">
            <w:pPr>
              <w:widowControl w:val="0"/>
              <w:rPr>
                <w:rFonts w:ascii="Times New Roman" w:eastAsia="Calibri" w:hAnsi="Times New Roman" w:cs="Times New Roman"/>
                <w:b/>
                <w:bCs/>
                <w:sz w:val="24"/>
                <w:lang w:eastAsia="ru-RU"/>
              </w:rPr>
            </w:pPr>
          </w:p>
        </w:tc>
        <w:tc>
          <w:tcPr>
            <w:tcW w:w="2611" w:type="pct"/>
            <w:gridSpan w:val="2"/>
          </w:tcPr>
          <w:p w14:paraId="69A4216D"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1.Законодательство Российской Федерации в области обеспечения санитарно-эпидемиологического благополучия населения в области гигиены детей и подростков.</w:t>
            </w:r>
          </w:p>
        </w:tc>
        <w:tc>
          <w:tcPr>
            <w:tcW w:w="660" w:type="pct"/>
            <w:vMerge/>
            <w:vAlign w:val="center"/>
          </w:tcPr>
          <w:p w14:paraId="58A35353" w14:textId="51292FCF"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13A87C5D"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553FF50A" w14:textId="41B7C61D" w:rsidR="002F0DF8"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C7FFD23" w14:textId="11A86018" w:rsidTr="00013653">
        <w:trPr>
          <w:trHeight w:val="23"/>
        </w:trPr>
        <w:tc>
          <w:tcPr>
            <w:tcW w:w="1070" w:type="pct"/>
            <w:vMerge/>
          </w:tcPr>
          <w:p w14:paraId="4E11CE11" w14:textId="77777777" w:rsidR="002F0DF8" w:rsidRPr="00013653" w:rsidRDefault="002F0DF8" w:rsidP="00013653">
            <w:pPr>
              <w:widowControl w:val="0"/>
              <w:rPr>
                <w:rFonts w:ascii="Times New Roman" w:eastAsia="Calibri" w:hAnsi="Times New Roman" w:cs="Times New Roman"/>
                <w:b/>
                <w:bCs/>
                <w:sz w:val="24"/>
                <w:lang w:eastAsia="ru-RU"/>
              </w:rPr>
            </w:pPr>
          </w:p>
        </w:tc>
        <w:tc>
          <w:tcPr>
            <w:tcW w:w="2611" w:type="pct"/>
            <w:gridSpan w:val="2"/>
          </w:tcPr>
          <w:p w14:paraId="1C1B3307"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2.Организация государственного санитарно-эпидемиологического надзора за детскими учреждениями.</w:t>
            </w:r>
          </w:p>
        </w:tc>
        <w:tc>
          <w:tcPr>
            <w:tcW w:w="660" w:type="pct"/>
            <w:vMerge/>
            <w:vAlign w:val="center"/>
          </w:tcPr>
          <w:p w14:paraId="5A8146A5" w14:textId="7777777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p>
        </w:tc>
        <w:tc>
          <w:tcPr>
            <w:tcW w:w="659" w:type="pct"/>
            <w:vMerge/>
            <w:vAlign w:val="center"/>
          </w:tcPr>
          <w:p w14:paraId="037B3BEF" w14:textId="7777777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p>
        </w:tc>
      </w:tr>
      <w:tr w:rsidR="002F0DF8" w:rsidRPr="00013653" w14:paraId="3799121A" w14:textId="29B6F0AE" w:rsidTr="00013653">
        <w:trPr>
          <w:trHeight w:val="23"/>
        </w:trPr>
        <w:tc>
          <w:tcPr>
            <w:tcW w:w="1070" w:type="pct"/>
            <w:vMerge/>
          </w:tcPr>
          <w:p w14:paraId="451EEF59" w14:textId="77777777" w:rsidR="002F0DF8" w:rsidRPr="00013653" w:rsidRDefault="002F0DF8" w:rsidP="00013653">
            <w:pPr>
              <w:widowControl w:val="0"/>
              <w:rPr>
                <w:rFonts w:ascii="Times New Roman" w:eastAsia="Calibri" w:hAnsi="Times New Roman" w:cs="Times New Roman"/>
                <w:b/>
                <w:bCs/>
                <w:sz w:val="24"/>
                <w:lang w:eastAsia="ru-RU"/>
              </w:rPr>
            </w:pPr>
          </w:p>
        </w:tc>
        <w:tc>
          <w:tcPr>
            <w:tcW w:w="2611" w:type="pct"/>
            <w:gridSpan w:val="2"/>
          </w:tcPr>
          <w:p w14:paraId="4ED0F5AF"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3.Санитарное законодательство в области гигиены детей и подростков. </w:t>
            </w:r>
          </w:p>
        </w:tc>
        <w:tc>
          <w:tcPr>
            <w:tcW w:w="660" w:type="pct"/>
            <w:vMerge/>
            <w:vAlign w:val="center"/>
          </w:tcPr>
          <w:p w14:paraId="416E17EF"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6A3C072B"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5C14FBBD" w14:textId="1BEBF329" w:rsidTr="00013653">
        <w:trPr>
          <w:trHeight w:val="23"/>
        </w:trPr>
        <w:tc>
          <w:tcPr>
            <w:tcW w:w="1070" w:type="pct"/>
            <w:vMerge/>
          </w:tcPr>
          <w:p w14:paraId="065846F7"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03A72B34"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4.Должностные обязанности помощника врача по гигиене детей и подростков, планирование работы, ведение делопроизводства, </w:t>
            </w:r>
            <w:r w:rsidRPr="00013653">
              <w:rPr>
                <w:rFonts w:ascii="Times New Roman" w:eastAsia="Times New Roman" w:hAnsi="Times New Roman" w:cs="Times New Roman"/>
                <w:bCs/>
                <w:sz w:val="24"/>
                <w:lang w:eastAsia="ru-RU"/>
              </w:rPr>
              <w:t>в том числе в форме электронного документооборота.</w:t>
            </w:r>
          </w:p>
        </w:tc>
        <w:tc>
          <w:tcPr>
            <w:tcW w:w="660" w:type="pct"/>
            <w:vMerge/>
            <w:vAlign w:val="center"/>
          </w:tcPr>
          <w:p w14:paraId="3F312994"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45DC2D0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5C65C6C7" w14:textId="2AB779A6" w:rsidTr="00013653">
        <w:trPr>
          <w:trHeight w:val="23"/>
        </w:trPr>
        <w:tc>
          <w:tcPr>
            <w:tcW w:w="1070" w:type="pct"/>
            <w:vMerge/>
          </w:tcPr>
          <w:p w14:paraId="2C0A6DDC"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27254F7D"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5.Использование информационных технологий в делопроизводстве </w:t>
            </w:r>
            <w:r w:rsidRPr="00013653">
              <w:rPr>
                <w:rFonts w:ascii="Times New Roman" w:eastAsia="Times New Roman" w:hAnsi="Times New Roman" w:cs="Times New Roman"/>
                <w:sz w:val="24"/>
                <w:lang w:eastAsia="ru-RU"/>
              </w:rPr>
              <w:lastRenderedPageBreak/>
              <w:t>помощника врача по гигиене детей и подростков.</w:t>
            </w:r>
          </w:p>
        </w:tc>
        <w:tc>
          <w:tcPr>
            <w:tcW w:w="660" w:type="pct"/>
            <w:vMerge/>
            <w:vAlign w:val="center"/>
          </w:tcPr>
          <w:p w14:paraId="5D673B9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5BC29990"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3F06AD11" w14:textId="538A155C" w:rsidTr="00013653">
        <w:trPr>
          <w:trHeight w:val="23"/>
        </w:trPr>
        <w:tc>
          <w:tcPr>
            <w:tcW w:w="1070" w:type="pct"/>
            <w:vMerge/>
          </w:tcPr>
          <w:p w14:paraId="47879F9A"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3902B295"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6.Участие помощника врача в социально-гигиеническом наблюдении в области гигиены детей и подростков: сбор, хранение, первичная обработка информации о факторах среды обучения и воспитания.</w:t>
            </w:r>
          </w:p>
        </w:tc>
        <w:tc>
          <w:tcPr>
            <w:tcW w:w="660" w:type="pct"/>
            <w:vMerge/>
            <w:vAlign w:val="center"/>
          </w:tcPr>
          <w:p w14:paraId="3789DD97"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73624169"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7B1B7F73" w14:textId="1B7454EE" w:rsidTr="00013653">
        <w:trPr>
          <w:trHeight w:val="23"/>
        </w:trPr>
        <w:tc>
          <w:tcPr>
            <w:tcW w:w="1070" w:type="pct"/>
            <w:vMerge/>
          </w:tcPr>
          <w:p w14:paraId="7E2A3C64"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355BB2A7"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7.Определение видов и объема лабораторно-инструментальных методов контроля (проб, замеров) в учреждениях для детей и подростков.</w:t>
            </w:r>
          </w:p>
        </w:tc>
        <w:tc>
          <w:tcPr>
            <w:tcW w:w="660" w:type="pct"/>
            <w:vMerge/>
            <w:vAlign w:val="center"/>
          </w:tcPr>
          <w:p w14:paraId="19E180EB"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58EAE4A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56619D39" w14:textId="46520134" w:rsidTr="00013653">
        <w:trPr>
          <w:trHeight w:val="23"/>
        </w:trPr>
        <w:tc>
          <w:tcPr>
            <w:tcW w:w="1070" w:type="pct"/>
            <w:vMerge/>
          </w:tcPr>
          <w:p w14:paraId="68F554F0"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26C86643"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8.Особенности проведения лабораторно-инструментальных методов контроля в учреждениях для детей и подростков.</w:t>
            </w:r>
          </w:p>
        </w:tc>
        <w:tc>
          <w:tcPr>
            <w:tcW w:w="660" w:type="pct"/>
            <w:vMerge/>
            <w:vAlign w:val="center"/>
          </w:tcPr>
          <w:p w14:paraId="7107E178"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53050660"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1312B967" w14:textId="02D26C97" w:rsidTr="00013653">
        <w:trPr>
          <w:trHeight w:val="23"/>
        </w:trPr>
        <w:tc>
          <w:tcPr>
            <w:tcW w:w="1070" w:type="pct"/>
            <w:vMerge/>
          </w:tcPr>
          <w:p w14:paraId="79D96B72"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24FBE928"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9.Содержание и формы работы по гигиеническому воспитанию и обучению в учреждениях для детей и подростков различного возраста.</w:t>
            </w:r>
          </w:p>
        </w:tc>
        <w:tc>
          <w:tcPr>
            <w:tcW w:w="660" w:type="pct"/>
            <w:vMerge/>
            <w:vAlign w:val="center"/>
          </w:tcPr>
          <w:p w14:paraId="6F2C5701"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5D9C9CEB"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05429A57" w14:textId="5C3CC8D3" w:rsidTr="00013653">
        <w:trPr>
          <w:trHeight w:val="23"/>
        </w:trPr>
        <w:tc>
          <w:tcPr>
            <w:tcW w:w="1070" w:type="pct"/>
            <w:vMerge/>
          </w:tcPr>
          <w:p w14:paraId="505F5798"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74B03E61"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10.Организация и проведение профессиональной гигиенической подготовки и аттестации работников учреждений для детей и подростков.</w:t>
            </w:r>
          </w:p>
        </w:tc>
        <w:tc>
          <w:tcPr>
            <w:tcW w:w="660" w:type="pct"/>
            <w:vMerge/>
            <w:vAlign w:val="center"/>
          </w:tcPr>
          <w:p w14:paraId="2855F91D"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22F13540"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770874" w:rsidRPr="00013653" w14:paraId="57C43204" w14:textId="1A948FA0" w:rsidTr="00013653">
        <w:trPr>
          <w:trHeight w:val="23"/>
        </w:trPr>
        <w:tc>
          <w:tcPr>
            <w:tcW w:w="1070" w:type="pct"/>
            <w:vMerge/>
          </w:tcPr>
          <w:p w14:paraId="6727B60C"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611" w:type="pct"/>
            <w:gridSpan w:val="2"/>
          </w:tcPr>
          <w:p w14:paraId="797FDE45" w14:textId="75124943" w:rsidR="00770874" w:rsidRPr="00013653" w:rsidRDefault="00770874"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397EFD32"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6</w:t>
            </w:r>
          </w:p>
        </w:tc>
        <w:tc>
          <w:tcPr>
            <w:tcW w:w="659" w:type="pct"/>
            <w:vAlign w:val="center"/>
          </w:tcPr>
          <w:p w14:paraId="5056A984"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p>
        </w:tc>
      </w:tr>
      <w:tr w:rsidR="00770874" w:rsidRPr="00013653" w14:paraId="48AC85B7" w14:textId="27B2163B" w:rsidTr="00013653">
        <w:trPr>
          <w:trHeight w:val="23"/>
        </w:trPr>
        <w:tc>
          <w:tcPr>
            <w:tcW w:w="1070" w:type="pct"/>
            <w:vMerge/>
          </w:tcPr>
          <w:p w14:paraId="1CBFAEE7"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611" w:type="pct"/>
            <w:gridSpan w:val="2"/>
          </w:tcPr>
          <w:p w14:paraId="00A59988" w14:textId="77777777" w:rsidR="00770874" w:rsidRPr="00013653" w:rsidRDefault="00770874" w:rsidP="00013653">
            <w:pPr>
              <w:widowControl w:val="0"/>
              <w:tabs>
                <w:tab w:val="left" w:pos="317"/>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3 «Ознакомление с профессиональной деятельностью</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помощника врача по гигиене детей и подростков в соответствии с профессиональным стандартом</w:t>
            </w:r>
            <w:r w:rsidRPr="00013653">
              <w:rPr>
                <w:rFonts w:ascii="Times New Roman" w:eastAsia="Calibri" w:hAnsi="Times New Roman" w:cs="Times New Roman"/>
                <w:bCs/>
                <w:sz w:val="24"/>
                <w:lang w:eastAsia="ru-RU"/>
              </w:rPr>
              <w:t>».</w:t>
            </w:r>
          </w:p>
        </w:tc>
        <w:tc>
          <w:tcPr>
            <w:tcW w:w="660" w:type="pct"/>
            <w:vAlign w:val="center"/>
          </w:tcPr>
          <w:p w14:paraId="6BFFA010" w14:textId="77777777" w:rsidR="00770874" w:rsidRPr="00013653" w:rsidRDefault="00770874"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7A759364"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60B90C6" w14:textId="0BA46A5A" w:rsidR="00770874"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54005147" w14:textId="34BDF6BD" w:rsidTr="00013653">
        <w:trPr>
          <w:trHeight w:val="23"/>
        </w:trPr>
        <w:tc>
          <w:tcPr>
            <w:tcW w:w="1070" w:type="pct"/>
            <w:vMerge w:val="restart"/>
          </w:tcPr>
          <w:p w14:paraId="1D92A542" w14:textId="77777777" w:rsidR="002F0DF8" w:rsidRPr="00013653" w:rsidRDefault="002F0DF8" w:rsidP="00013653">
            <w:pPr>
              <w:widowControl w:val="0"/>
              <w:tabs>
                <w:tab w:val="left" w:pos="1134"/>
              </w:tabs>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Тема 5.3. Гигиенические основы режима дня детей и подростков и организации учебно-воспитательного процесса в учреждениях для детей и подростков</w:t>
            </w:r>
          </w:p>
          <w:p w14:paraId="1DDA9E69" w14:textId="77777777" w:rsidR="002F0DF8" w:rsidRPr="00013653" w:rsidRDefault="002F0DF8" w:rsidP="00013653">
            <w:pPr>
              <w:widowControl w:val="0"/>
              <w:tabs>
                <w:tab w:val="left" w:pos="1134"/>
              </w:tabs>
              <w:rPr>
                <w:rFonts w:ascii="Times New Roman" w:eastAsia="Times New Roman" w:hAnsi="Times New Roman" w:cs="Times New Roman"/>
                <w:b/>
                <w:sz w:val="24"/>
                <w:lang w:eastAsia="ru-RU"/>
              </w:rPr>
            </w:pPr>
          </w:p>
        </w:tc>
        <w:tc>
          <w:tcPr>
            <w:tcW w:w="2611" w:type="pct"/>
            <w:gridSpan w:val="2"/>
          </w:tcPr>
          <w:p w14:paraId="66FBD5EB"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b/>
                <w:bCs/>
                <w:sz w:val="24"/>
              </w:rPr>
            </w:pPr>
            <w:r w:rsidRPr="00013653">
              <w:rPr>
                <w:rFonts w:ascii="Times New Roman" w:eastAsia="Times New Roman" w:hAnsi="Times New Roman" w:cs="Times New Roman"/>
                <w:b/>
                <w:bCs/>
                <w:sz w:val="24"/>
              </w:rPr>
              <w:t>Содержание</w:t>
            </w:r>
          </w:p>
        </w:tc>
        <w:tc>
          <w:tcPr>
            <w:tcW w:w="660" w:type="pct"/>
            <w:vMerge w:val="restart"/>
            <w:vAlign w:val="center"/>
          </w:tcPr>
          <w:p w14:paraId="664A85EA" w14:textId="6B9F58C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8</w:t>
            </w:r>
          </w:p>
        </w:tc>
        <w:tc>
          <w:tcPr>
            <w:tcW w:w="659" w:type="pct"/>
            <w:vAlign w:val="center"/>
          </w:tcPr>
          <w:p w14:paraId="76AF7F68" w14:textId="7777777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p>
        </w:tc>
      </w:tr>
      <w:tr w:rsidR="002F0DF8" w:rsidRPr="00013653" w14:paraId="73EA1563" w14:textId="45B7B550" w:rsidTr="00013653">
        <w:trPr>
          <w:trHeight w:val="23"/>
        </w:trPr>
        <w:tc>
          <w:tcPr>
            <w:tcW w:w="1070" w:type="pct"/>
            <w:vMerge/>
          </w:tcPr>
          <w:p w14:paraId="2B3AE085" w14:textId="77777777" w:rsidR="002F0DF8" w:rsidRPr="00013653" w:rsidRDefault="002F0DF8" w:rsidP="00013653">
            <w:pPr>
              <w:widowControl w:val="0"/>
              <w:tabs>
                <w:tab w:val="left" w:pos="1134"/>
              </w:tabs>
              <w:rPr>
                <w:rFonts w:ascii="Times New Roman" w:eastAsia="Times New Roman" w:hAnsi="Times New Roman" w:cs="Times New Roman"/>
                <w:b/>
                <w:sz w:val="24"/>
                <w:lang w:eastAsia="ru-RU"/>
              </w:rPr>
            </w:pPr>
          </w:p>
        </w:tc>
        <w:tc>
          <w:tcPr>
            <w:tcW w:w="2611" w:type="pct"/>
            <w:gridSpan w:val="2"/>
          </w:tcPr>
          <w:p w14:paraId="0CC40BFC"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rPr>
            </w:pPr>
            <w:r w:rsidRPr="00013653">
              <w:rPr>
                <w:rFonts w:ascii="Times New Roman" w:eastAsia="Times New Roman" w:hAnsi="Times New Roman" w:cs="Times New Roman"/>
                <w:sz w:val="24"/>
              </w:rPr>
              <w:t xml:space="preserve">1.Гигиенические основы построения режима дня детей. </w:t>
            </w:r>
            <w:proofErr w:type="spellStart"/>
            <w:r w:rsidRPr="00013653">
              <w:rPr>
                <w:rFonts w:ascii="Times New Roman" w:eastAsia="Times New Roman" w:hAnsi="Times New Roman" w:cs="Times New Roman"/>
                <w:sz w:val="24"/>
              </w:rPr>
              <w:t>Биоритмологический</w:t>
            </w:r>
            <w:proofErr w:type="spellEnd"/>
            <w:r w:rsidRPr="00013653">
              <w:rPr>
                <w:rFonts w:ascii="Times New Roman" w:eastAsia="Times New Roman" w:hAnsi="Times New Roman" w:cs="Times New Roman"/>
                <w:sz w:val="24"/>
              </w:rPr>
              <w:t xml:space="preserve"> подход к организации видов деятельности детей и подростков.</w:t>
            </w:r>
          </w:p>
        </w:tc>
        <w:tc>
          <w:tcPr>
            <w:tcW w:w="660" w:type="pct"/>
            <w:vMerge/>
            <w:vAlign w:val="center"/>
          </w:tcPr>
          <w:p w14:paraId="580C88D4" w14:textId="0596391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138C84B4"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33B393B5" w14:textId="10CBB879" w:rsidR="002F0DF8"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41EC19F2" w14:textId="0B3651D6" w:rsidTr="00013653">
        <w:trPr>
          <w:trHeight w:val="23"/>
        </w:trPr>
        <w:tc>
          <w:tcPr>
            <w:tcW w:w="1070" w:type="pct"/>
            <w:vMerge/>
          </w:tcPr>
          <w:p w14:paraId="76437823"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1564DC9D"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rPr>
            </w:pPr>
            <w:r w:rsidRPr="00013653">
              <w:rPr>
                <w:rFonts w:ascii="Times New Roman" w:eastAsia="Times New Roman" w:hAnsi="Times New Roman" w:cs="Times New Roman"/>
                <w:sz w:val="24"/>
              </w:rPr>
              <w:t>2.Физиологическая сущность утомления, подходы к профилактике переутомления у детей.</w:t>
            </w:r>
          </w:p>
        </w:tc>
        <w:tc>
          <w:tcPr>
            <w:tcW w:w="660" w:type="pct"/>
            <w:vMerge/>
            <w:vAlign w:val="center"/>
          </w:tcPr>
          <w:p w14:paraId="59703D4A"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DEE325E"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6FF143D7" w14:textId="760F1FC1" w:rsidTr="00013653">
        <w:trPr>
          <w:trHeight w:val="23"/>
        </w:trPr>
        <w:tc>
          <w:tcPr>
            <w:tcW w:w="1070" w:type="pct"/>
            <w:vMerge/>
          </w:tcPr>
          <w:p w14:paraId="19AC3F7E"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000C91CE"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rPr>
            </w:pPr>
            <w:r w:rsidRPr="00013653">
              <w:rPr>
                <w:rFonts w:ascii="Times New Roman" w:eastAsia="Times New Roman" w:hAnsi="Times New Roman" w:cs="Times New Roman"/>
                <w:sz w:val="24"/>
              </w:rPr>
              <w:t>3.Основные методы изучения режима дня и организации учебной деятельности детей и подростков: хронометраж, анкетный опрос, наблюдение за поведением детей.</w:t>
            </w:r>
          </w:p>
        </w:tc>
        <w:tc>
          <w:tcPr>
            <w:tcW w:w="660" w:type="pct"/>
            <w:vMerge/>
            <w:vAlign w:val="center"/>
          </w:tcPr>
          <w:p w14:paraId="7D4234D1"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D4226A0"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07C2CA5E" w14:textId="2DD0972D" w:rsidTr="00013653">
        <w:trPr>
          <w:trHeight w:val="23"/>
        </w:trPr>
        <w:tc>
          <w:tcPr>
            <w:tcW w:w="1070" w:type="pct"/>
            <w:vMerge/>
          </w:tcPr>
          <w:p w14:paraId="15C477C8"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2D34040E"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rPr>
            </w:pPr>
            <w:r w:rsidRPr="00013653">
              <w:rPr>
                <w:rFonts w:ascii="Times New Roman" w:eastAsia="Times New Roman" w:hAnsi="Times New Roman" w:cs="Times New Roman"/>
                <w:sz w:val="24"/>
              </w:rPr>
              <w:t xml:space="preserve">4.Гигиенические требования к организации режима дня и учебных занятий в дошкольных образовательных организациях различного типа. </w:t>
            </w:r>
          </w:p>
        </w:tc>
        <w:tc>
          <w:tcPr>
            <w:tcW w:w="660" w:type="pct"/>
            <w:vMerge/>
            <w:vAlign w:val="center"/>
          </w:tcPr>
          <w:p w14:paraId="3F8C631B"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6446507"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03A3F631" w14:textId="78E4828C" w:rsidTr="00013653">
        <w:trPr>
          <w:trHeight w:val="23"/>
        </w:trPr>
        <w:tc>
          <w:tcPr>
            <w:tcW w:w="1070" w:type="pct"/>
            <w:vMerge/>
          </w:tcPr>
          <w:p w14:paraId="56DA3D88"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0D776BE4"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rPr>
            </w:pPr>
            <w:r w:rsidRPr="00013653">
              <w:rPr>
                <w:rFonts w:ascii="Times New Roman" w:eastAsia="Times New Roman" w:hAnsi="Times New Roman" w:cs="Times New Roman"/>
                <w:sz w:val="24"/>
              </w:rPr>
              <w:t>5.Гигиенические аспекты функциональной готовности детей к систематическому обучению.</w:t>
            </w:r>
          </w:p>
        </w:tc>
        <w:tc>
          <w:tcPr>
            <w:tcW w:w="660" w:type="pct"/>
            <w:vMerge/>
            <w:vAlign w:val="center"/>
          </w:tcPr>
          <w:p w14:paraId="3972C95E"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71714039"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50EE9227" w14:textId="20B9C538" w:rsidTr="00013653">
        <w:trPr>
          <w:trHeight w:val="23"/>
        </w:trPr>
        <w:tc>
          <w:tcPr>
            <w:tcW w:w="1070" w:type="pct"/>
            <w:vMerge/>
          </w:tcPr>
          <w:p w14:paraId="44285D83"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5B984EC5"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6.Гигиенические требования к режиму образовательного процесса в общеобразовательных </w:t>
            </w:r>
            <w:r w:rsidRPr="00013653">
              <w:rPr>
                <w:rFonts w:ascii="Times New Roman" w:eastAsia="Times New Roman" w:hAnsi="Times New Roman" w:cs="Times New Roman"/>
                <w:sz w:val="24"/>
              </w:rPr>
              <w:t>организациях</w:t>
            </w:r>
            <w:r w:rsidRPr="00013653">
              <w:rPr>
                <w:rFonts w:ascii="Times New Roman" w:eastAsia="Times New Roman" w:hAnsi="Times New Roman" w:cs="Times New Roman"/>
                <w:sz w:val="24"/>
                <w:lang w:eastAsia="ru-RU"/>
              </w:rPr>
              <w:t>: максимальные величины образовательной нагрузки, продолжительность уроков, перемен.</w:t>
            </w:r>
          </w:p>
        </w:tc>
        <w:tc>
          <w:tcPr>
            <w:tcW w:w="660" w:type="pct"/>
            <w:vMerge/>
            <w:vAlign w:val="center"/>
          </w:tcPr>
          <w:p w14:paraId="7D12AFC8"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11CFA839"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66F2BC3F" w14:textId="667552FE" w:rsidTr="00013653">
        <w:trPr>
          <w:trHeight w:val="23"/>
        </w:trPr>
        <w:tc>
          <w:tcPr>
            <w:tcW w:w="1070" w:type="pct"/>
            <w:vMerge/>
          </w:tcPr>
          <w:p w14:paraId="6B69BDCE"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52A3674B"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rPr>
            </w:pPr>
            <w:r w:rsidRPr="00013653">
              <w:rPr>
                <w:rFonts w:ascii="Times New Roman" w:eastAsia="Times New Roman" w:hAnsi="Times New Roman" w:cs="Times New Roman"/>
                <w:sz w:val="24"/>
              </w:rPr>
              <w:t xml:space="preserve">7.Гигиенические требования к расписанию уроков, выполнению </w:t>
            </w:r>
            <w:r w:rsidRPr="00013653">
              <w:rPr>
                <w:rFonts w:ascii="Times New Roman" w:eastAsia="Times New Roman" w:hAnsi="Times New Roman" w:cs="Times New Roman"/>
                <w:sz w:val="24"/>
              </w:rPr>
              <w:lastRenderedPageBreak/>
              <w:t>домашних заданий. Особенности обучения детей в 1-м классе.</w:t>
            </w:r>
          </w:p>
        </w:tc>
        <w:tc>
          <w:tcPr>
            <w:tcW w:w="660" w:type="pct"/>
            <w:vMerge/>
            <w:vAlign w:val="center"/>
          </w:tcPr>
          <w:p w14:paraId="61BE91F8"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DFDD4A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37E5F38A" w14:textId="4DD31614" w:rsidTr="00013653">
        <w:trPr>
          <w:trHeight w:val="23"/>
        </w:trPr>
        <w:tc>
          <w:tcPr>
            <w:tcW w:w="1070" w:type="pct"/>
            <w:vMerge/>
          </w:tcPr>
          <w:p w14:paraId="092C9EF9"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0FDB6105"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8.Гигиенические основы применения электронных средств обучения.</w:t>
            </w:r>
          </w:p>
        </w:tc>
        <w:tc>
          <w:tcPr>
            <w:tcW w:w="660" w:type="pct"/>
            <w:vMerge/>
            <w:vAlign w:val="center"/>
          </w:tcPr>
          <w:p w14:paraId="6E25B6E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602E531"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770874" w:rsidRPr="00013653" w14:paraId="4B70DE9C" w14:textId="281F602B" w:rsidTr="00013653">
        <w:trPr>
          <w:trHeight w:val="23"/>
        </w:trPr>
        <w:tc>
          <w:tcPr>
            <w:tcW w:w="1070" w:type="pct"/>
            <w:vMerge/>
          </w:tcPr>
          <w:p w14:paraId="0BBCBD4B"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611" w:type="pct"/>
            <w:gridSpan w:val="2"/>
          </w:tcPr>
          <w:p w14:paraId="62B696A6" w14:textId="3FACDFB6" w:rsidR="00770874" w:rsidRPr="00013653" w:rsidRDefault="00770874"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11BE452F"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6</w:t>
            </w:r>
          </w:p>
        </w:tc>
        <w:tc>
          <w:tcPr>
            <w:tcW w:w="659" w:type="pct"/>
            <w:vAlign w:val="center"/>
          </w:tcPr>
          <w:p w14:paraId="56B92384"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p>
        </w:tc>
      </w:tr>
      <w:tr w:rsidR="00770874" w:rsidRPr="00013653" w14:paraId="3F5894FB" w14:textId="17946D40" w:rsidTr="00013653">
        <w:trPr>
          <w:trHeight w:val="23"/>
        </w:trPr>
        <w:tc>
          <w:tcPr>
            <w:tcW w:w="1070" w:type="pct"/>
            <w:vMerge/>
          </w:tcPr>
          <w:p w14:paraId="4418EBE6"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611" w:type="pct"/>
            <w:gridSpan w:val="2"/>
          </w:tcPr>
          <w:p w14:paraId="0B1EBF9C" w14:textId="77777777" w:rsidR="00770874" w:rsidRPr="00013653" w:rsidRDefault="00770874" w:rsidP="00013653">
            <w:pPr>
              <w:widowControl w:val="0"/>
              <w:tabs>
                <w:tab w:val="left" w:pos="317"/>
              </w:tab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Практическое занятие 4 «Овладение методикой санитарно-эпидемиологического обследования по оценке школьного расписания</w:t>
            </w:r>
            <w:r w:rsidRPr="00013653">
              <w:rPr>
                <w:rFonts w:ascii="Times New Roman" w:eastAsia="Calibri" w:hAnsi="Times New Roman" w:cs="Times New Roman"/>
                <w:bCs/>
                <w:sz w:val="24"/>
                <w:lang w:eastAsia="ru-RU"/>
              </w:rPr>
              <w:t>»</w:t>
            </w:r>
          </w:p>
        </w:tc>
        <w:tc>
          <w:tcPr>
            <w:tcW w:w="660" w:type="pct"/>
            <w:vAlign w:val="center"/>
          </w:tcPr>
          <w:p w14:paraId="35A96A1C" w14:textId="77777777" w:rsidR="00770874" w:rsidRPr="00013653" w:rsidRDefault="00770874"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008C4FB3"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342FF21D" w14:textId="21DA4199" w:rsidR="00770874"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0D1F015" w14:textId="2E680F6A" w:rsidTr="00013653">
        <w:trPr>
          <w:trHeight w:val="23"/>
        </w:trPr>
        <w:tc>
          <w:tcPr>
            <w:tcW w:w="1070" w:type="pct"/>
            <w:vMerge w:val="restart"/>
          </w:tcPr>
          <w:p w14:paraId="44582EBC" w14:textId="77777777" w:rsidR="002F0DF8" w:rsidRPr="00013653" w:rsidRDefault="002F0DF8" w:rsidP="00013653">
            <w:pPr>
              <w:widowControl w:val="0"/>
              <w:tabs>
                <w:tab w:val="left" w:pos="1134"/>
              </w:tabs>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 xml:space="preserve">Тема 5.4. Гигиенические основы организации физического воспитания и трудового обучения детей и подростков </w:t>
            </w:r>
          </w:p>
          <w:p w14:paraId="0605BC11" w14:textId="77777777" w:rsidR="002F0DF8" w:rsidRPr="00013653" w:rsidRDefault="002F0DF8" w:rsidP="00013653">
            <w:pPr>
              <w:widowControl w:val="0"/>
              <w:tabs>
                <w:tab w:val="left" w:pos="1134"/>
              </w:tabs>
              <w:rPr>
                <w:rFonts w:ascii="Times New Roman" w:eastAsia="Times New Roman" w:hAnsi="Times New Roman" w:cs="Times New Roman"/>
                <w:b/>
                <w:sz w:val="24"/>
                <w:lang w:eastAsia="ru-RU"/>
              </w:rPr>
            </w:pPr>
          </w:p>
        </w:tc>
        <w:tc>
          <w:tcPr>
            <w:tcW w:w="2611" w:type="pct"/>
            <w:gridSpan w:val="2"/>
          </w:tcPr>
          <w:p w14:paraId="250C7C85" w14:textId="77777777" w:rsidR="002F0DF8" w:rsidRPr="00013653" w:rsidRDefault="002F0DF8" w:rsidP="00013653">
            <w:pPr>
              <w:widowControl w:val="0"/>
              <w:tabs>
                <w:tab w:val="left" w:pos="1134"/>
              </w:tab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6B11B176" w14:textId="1CFD244A"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8</w:t>
            </w:r>
          </w:p>
        </w:tc>
        <w:tc>
          <w:tcPr>
            <w:tcW w:w="659" w:type="pct"/>
            <w:vAlign w:val="center"/>
          </w:tcPr>
          <w:p w14:paraId="692416EB" w14:textId="7777777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p>
        </w:tc>
      </w:tr>
      <w:tr w:rsidR="002F0DF8" w:rsidRPr="00013653" w14:paraId="02340C90" w14:textId="2890252A" w:rsidTr="00013653">
        <w:trPr>
          <w:trHeight w:val="23"/>
        </w:trPr>
        <w:tc>
          <w:tcPr>
            <w:tcW w:w="1070" w:type="pct"/>
            <w:vMerge/>
          </w:tcPr>
          <w:p w14:paraId="30F424FB" w14:textId="77777777" w:rsidR="002F0DF8" w:rsidRPr="00013653" w:rsidRDefault="002F0DF8" w:rsidP="00013653">
            <w:pPr>
              <w:widowControl w:val="0"/>
              <w:tabs>
                <w:tab w:val="left" w:pos="1134"/>
              </w:tabs>
              <w:rPr>
                <w:rFonts w:ascii="Times New Roman" w:eastAsia="Times New Roman" w:hAnsi="Times New Roman" w:cs="Times New Roman"/>
                <w:b/>
                <w:sz w:val="24"/>
                <w:lang w:eastAsia="ru-RU"/>
              </w:rPr>
            </w:pPr>
          </w:p>
        </w:tc>
        <w:tc>
          <w:tcPr>
            <w:tcW w:w="2611" w:type="pct"/>
            <w:gridSpan w:val="2"/>
          </w:tcPr>
          <w:p w14:paraId="213B7260"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1.Цель, формы и средства физического воспитания детей и подростков. Оздоровительная роль физического воспитания и гигиенические принципы его организации.</w:t>
            </w:r>
          </w:p>
        </w:tc>
        <w:tc>
          <w:tcPr>
            <w:tcW w:w="660" w:type="pct"/>
            <w:vMerge/>
            <w:vAlign w:val="center"/>
          </w:tcPr>
          <w:p w14:paraId="009F8167" w14:textId="0A716614"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605DA77A"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3CEE9666" w14:textId="03EECFF0" w:rsidR="002F0DF8"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3BD18EEF" w14:textId="280C8E3D" w:rsidTr="00013653">
        <w:trPr>
          <w:trHeight w:val="23"/>
        </w:trPr>
        <w:tc>
          <w:tcPr>
            <w:tcW w:w="1070" w:type="pct"/>
            <w:vMerge/>
          </w:tcPr>
          <w:p w14:paraId="21D29003"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25EB7BB3"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2. Гигиенические требования к организации физического воспитания в </w:t>
            </w:r>
            <w:r w:rsidRPr="00013653">
              <w:rPr>
                <w:rFonts w:ascii="Times New Roman" w:eastAsia="Times New Roman" w:hAnsi="Times New Roman" w:cs="Times New Roman"/>
                <w:sz w:val="24"/>
              </w:rPr>
              <w:t>организациях</w:t>
            </w:r>
            <w:r w:rsidRPr="00013653">
              <w:rPr>
                <w:rFonts w:ascii="Times New Roman" w:eastAsia="Times New Roman" w:hAnsi="Times New Roman" w:cs="Times New Roman"/>
                <w:sz w:val="24"/>
                <w:lang w:eastAsia="ru-RU"/>
              </w:rPr>
              <w:t xml:space="preserve"> для детей и подростков. Структура физкультурного занятия (урока).</w:t>
            </w:r>
          </w:p>
        </w:tc>
        <w:tc>
          <w:tcPr>
            <w:tcW w:w="660" w:type="pct"/>
            <w:vMerge/>
            <w:vAlign w:val="center"/>
          </w:tcPr>
          <w:p w14:paraId="55F53A7C"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04B9831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3390A2AF" w14:textId="5BE5F2E6" w:rsidTr="00013653">
        <w:trPr>
          <w:trHeight w:val="23"/>
        </w:trPr>
        <w:tc>
          <w:tcPr>
            <w:tcW w:w="1070" w:type="pct"/>
            <w:vMerge/>
          </w:tcPr>
          <w:p w14:paraId="71654DEC"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566B548A"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 Медицинский контроль за физическим воспитанием. Характеристика медицинских групп для занятий физическим воспитанием.</w:t>
            </w:r>
          </w:p>
        </w:tc>
        <w:tc>
          <w:tcPr>
            <w:tcW w:w="660" w:type="pct"/>
            <w:vMerge/>
            <w:vAlign w:val="center"/>
          </w:tcPr>
          <w:p w14:paraId="6E970B1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1FA4459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2A08640E" w14:textId="7C0E51C6" w:rsidTr="00013653">
        <w:trPr>
          <w:trHeight w:val="23"/>
        </w:trPr>
        <w:tc>
          <w:tcPr>
            <w:tcW w:w="1070" w:type="pct"/>
            <w:vMerge/>
          </w:tcPr>
          <w:p w14:paraId="4EBDD1D7"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6327FCC5"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 Гигиенические требования к устройству и содержанию мест занятия физической культурой и спортом.</w:t>
            </w:r>
          </w:p>
        </w:tc>
        <w:tc>
          <w:tcPr>
            <w:tcW w:w="660" w:type="pct"/>
            <w:vMerge/>
            <w:vAlign w:val="center"/>
          </w:tcPr>
          <w:p w14:paraId="1018FF57"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4C64014E"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343FC97A" w14:textId="3392E83A" w:rsidTr="00013653">
        <w:trPr>
          <w:trHeight w:val="23"/>
        </w:trPr>
        <w:tc>
          <w:tcPr>
            <w:tcW w:w="1070" w:type="pct"/>
            <w:vMerge/>
          </w:tcPr>
          <w:p w14:paraId="1EF33073"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72966A91"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 Основы закаливания и его физиологическая сущность. Основные принципы закаливания. Методы оценки эффективности проведения закаливающих процедур.</w:t>
            </w:r>
          </w:p>
        </w:tc>
        <w:tc>
          <w:tcPr>
            <w:tcW w:w="660" w:type="pct"/>
            <w:vMerge/>
            <w:vAlign w:val="center"/>
          </w:tcPr>
          <w:p w14:paraId="0F831EC3"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25E3B93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728A5448" w14:textId="2C4512AD" w:rsidTr="00013653">
        <w:trPr>
          <w:trHeight w:val="23"/>
        </w:trPr>
        <w:tc>
          <w:tcPr>
            <w:tcW w:w="1070" w:type="pct"/>
            <w:vMerge/>
          </w:tcPr>
          <w:p w14:paraId="0E210E5D"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2530AC60"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 Гигиенические и физиологические основы трудового воспитания и обучения детей и подростков.</w:t>
            </w:r>
          </w:p>
        </w:tc>
        <w:tc>
          <w:tcPr>
            <w:tcW w:w="660" w:type="pct"/>
            <w:vMerge/>
            <w:vAlign w:val="center"/>
          </w:tcPr>
          <w:p w14:paraId="5751A741"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70EA4A51"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55F97539" w14:textId="6731EC9A" w:rsidTr="00013653">
        <w:trPr>
          <w:trHeight w:val="23"/>
        </w:trPr>
        <w:tc>
          <w:tcPr>
            <w:tcW w:w="1070" w:type="pct"/>
            <w:vMerge/>
          </w:tcPr>
          <w:p w14:paraId="3FD04F09"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3574CFEE"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 Гигиенические требования к организации и проведению трудового и профессионального обучения в образовательных организациях: содержание труда, режим труда, условия труда.</w:t>
            </w:r>
          </w:p>
        </w:tc>
        <w:tc>
          <w:tcPr>
            <w:tcW w:w="660" w:type="pct"/>
            <w:vMerge/>
            <w:vAlign w:val="center"/>
          </w:tcPr>
          <w:p w14:paraId="5D59B81F"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014EAE6F"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6BC21342" w14:textId="42868DAC" w:rsidTr="00013653">
        <w:trPr>
          <w:trHeight w:val="23"/>
        </w:trPr>
        <w:tc>
          <w:tcPr>
            <w:tcW w:w="1070" w:type="pct"/>
            <w:vMerge/>
          </w:tcPr>
          <w:p w14:paraId="5E12DE20"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14E06A56"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 Организация общественно-полезного труда школьников в течение года и в период летних каникул.</w:t>
            </w:r>
          </w:p>
        </w:tc>
        <w:tc>
          <w:tcPr>
            <w:tcW w:w="660" w:type="pct"/>
            <w:vMerge/>
            <w:vAlign w:val="center"/>
          </w:tcPr>
          <w:p w14:paraId="005C30A0"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EF5E5EA"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4612C183" w14:textId="7A820C8F" w:rsidTr="00013653">
        <w:trPr>
          <w:trHeight w:val="23"/>
        </w:trPr>
        <w:tc>
          <w:tcPr>
            <w:tcW w:w="1070" w:type="pct"/>
            <w:vMerge/>
          </w:tcPr>
          <w:p w14:paraId="0F69C078"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67097643"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 Медико-физиологические аспекты профессиональной ориентации школьников. Основы врачебно-профессиональной консультации.</w:t>
            </w:r>
          </w:p>
        </w:tc>
        <w:tc>
          <w:tcPr>
            <w:tcW w:w="660" w:type="pct"/>
            <w:vMerge/>
            <w:vAlign w:val="center"/>
          </w:tcPr>
          <w:p w14:paraId="710ACACB"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6A28BFE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770874" w:rsidRPr="00013653" w14:paraId="1D6BE009" w14:textId="38563DB5" w:rsidTr="00013653">
        <w:trPr>
          <w:trHeight w:val="23"/>
        </w:trPr>
        <w:tc>
          <w:tcPr>
            <w:tcW w:w="1070" w:type="pct"/>
            <w:vMerge/>
          </w:tcPr>
          <w:p w14:paraId="58968A7E"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611" w:type="pct"/>
            <w:gridSpan w:val="2"/>
          </w:tcPr>
          <w:p w14:paraId="224BDDB1" w14:textId="6B196111" w:rsidR="00770874" w:rsidRPr="00013653" w:rsidRDefault="00770874"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53848194"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6</w:t>
            </w:r>
          </w:p>
        </w:tc>
        <w:tc>
          <w:tcPr>
            <w:tcW w:w="659" w:type="pct"/>
            <w:vAlign w:val="center"/>
          </w:tcPr>
          <w:p w14:paraId="5F8A2537"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p>
        </w:tc>
      </w:tr>
      <w:tr w:rsidR="00770874" w:rsidRPr="00013653" w14:paraId="62F0FCBB" w14:textId="51C28E5D" w:rsidTr="00013653">
        <w:trPr>
          <w:trHeight w:val="23"/>
        </w:trPr>
        <w:tc>
          <w:tcPr>
            <w:tcW w:w="1070" w:type="pct"/>
            <w:vMerge/>
          </w:tcPr>
          <w:p w14:paraId="4E7E87DE"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611" w:type="pct"/>
            <w:gridSpan w:val="2"/>
          </w:tcPr>
          <w:p w14:paraId="672F3E3E" w14:textId="77777777" w:rsidR="00770874" w:rsidRPr="00013653" w:rsidRDefault="00770874" w:rsidP="00013653">
            <w:pPr>
              <w:widowControl w:val="0"/>
              <w:tabs>
                <w:tab w:val="left" w:pos="312"/>
              </w:tab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Практическое занятие 5 «Овладение методикой санитарно-эпидемиологического обследования по оценке организации физического воспитания в</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организациях для детей и подростков»</w:t>
            </w:r>
          </w:p>
        </w:tc>
        <w:tc>
          <w:tcPr>
            <w:tcW w:w="660" w:type="pct"/>
            <w:vAlign w:val="center"/>
          </w:tcPr>
          <w:p w14:paraId="1A73AE43" w14:textId="77777777" w:rsidR="00770874" w:rsidRPr="00013653" w:rsidRDefault="00770874"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2CCE17B4"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FDC6864" w14:textId="7970144D" w:rsidR="00770874"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5A12435C" w14:textId="359D9FAB" w:rsidTr="00013653">
        <w:trPr>
          <w:trHeight w:val="23"/>
        </w:trPr>
        <w:tc>
          <w:tcPr>
            <w:tcW w:w="1070" w:type="pct"/>
            <w:vMerge w:val="restart"/>
          </w:tcPr>
          <w:p w14:paraId="521C7B35" w14:textId="77777777" w:rsidR="002F0DF8" w:rsidRPr="00013653" w:rsidRDefault="002F0DF8" w:rsidP="00013653">
            <w:pPr>
              <w:widowControl w:val="0"/>
              <w:tabs>
                <w:tab w:val="left" w:pos="567"/>
                <w:tab w:val="left" w:pos="709"/>
                <w:tab w:val="left" w:pos="1134"/>
              </w:tabs>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 xml:space="preserve">Тема 5.5. Гигиенические основы организации </w:t>
            </w:r>
            <w:r w:rsidRPr="00013653">
              <w:rPr>
                <w:rFonts w:ascii="Times New Roman" w:eastAsia="Times New Roman" w:hAnsi="Times New Roman" w:cs="Times New Roman"/>
                <w:b/>
                <w:sz w:val="24"/>
                <w:lang w:eastAsia="ru-RU"/>
              </w:rPr>
              <w:lastRenderedPageBreak/>
              <w:t>питания детей и подростков</w:t>
            </w:r>
          </w:p>
          <w:p w14:paraId="29AF81F6" w14:textId="77777777" w:rsidR="002F0DF8" w:rsidRPr="00013653" w:rsidRDefault="002F0DF8" w:rsidP="00013653">
            <w:pPr>
              <w:widowControl w:val="0"/>
              <w:tabs>
                <w:tab w:val="left" w:pos="567"/>
                <w:tab w:val="left" w:pos="709"/>
                <w:tab w:val="left" w:pos="1134"/>
              </w:tabs>
              <w:rPr>
                <w:rFonts w:ascii="Times New Roman" w:eastAsia="Times New Roman" w:hAnsi="Times New Roman" w:cs="Times New Roman"/>
                <w:b/>
                <w:sz w:val="24"/>
                <w:lang w:eastAsia="ru-RU"/>
              </w:rPr>
            </w:pPr>
          </w:p>
        </w:tc>
        <w:tc>
          <w:tcPr>
            <w:tcW w:w="2611" w:type="pct"/>
            <w:gridSpan w:val="2"/>
          </w:tcPr>
          <w:p w14:paraId="4D198ED0" w14:textId="77777777" w:rsidR="002F0DF8" w:rsidRPr="00013653" w:rsidRDefault="002F0DF8" w:rsidP="00013653">
            <w:pPr>
              <w:widowControl w:val="0"/>
              <w:tabs>
                <w:tab w:val="left" w:pos="1134"/>
              </w:tab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lastRenderedPageBreak/>
              <w:t>Содержание</w:t>
            </w:r>
          </w:p>
        </w:tc>
        <w:tc>
          <w:tcPr>
            <w:tcW w:w="660" w:type="pct"/>
            <w:vMerge w:val="restart"/>
            <w:vAlign w:val="center"/>
          </w:tcPr>
          <w:p w14:paraId="6888903C" w14:textId="686C3ABE"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8</w:t>
            </w:r>
          </w:p>
        </w:tc>
        <w:tc>
          <w:tcPr>
            <w:tcW w:w="659" w:type="pct"/>
            <w:vAlign w:val="center"/>
          </w:tcPr>
          <w:p w14:paraId="7B0326B4" w14:textId="7777777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p>
        </w:tc>
      </w:tr>
      <w:tr w:rsidR="002F0DF8" w:rsidRPr="00013653" w14:paraId="1970864E" w14:textId="42F0C173" w:rsidTr="00013653">
        <w:trPr>
          <w:trHeight w:val="23"/>
        </w:trPr>
        <w:tc>
          <w:tcPr>
            <w:tcW w:w="1070" w:type="pct"/>
            <w:vMerge/>
          </w:tcPr>
          <w:p w14:paraId="09AEFA0A" w14:textId="77777777" w:rsidR="002F0DF8" w:rsidRPr="00013653" w:rsidRDefault="002F0DF8" w:rsidP="00013653">
            <w:pPr>
              <w:widowControl w:val="0"/>
              <w:tabs>
                <w:tab w:val="left" w:pos="567"/>
                <w:tab w:val="left" w:pos="709"/>
                <w:tab w:val="left" w:pos="1134"/>
              </w:tabs>
              <w:rPr>
                <w:rFonts w:ascii="Times New Roman" w:eastAsia="Times New Roman" w:hAnsi="Times New Roman" w:cs="Times New Roman"/>
                <w:b/>
                <w:sz w:val="24"/>
                <w:lang w:eastAsia="ru-RU"/>
              </w:rPr>
            </w:pPr>
          </w:p>
        </w:tc>
        <w:tc>
          <w:tcPr>
            <w:tcW w:w="2611" w:type="pct"/>
            <w:gridSpan w:val="2"/>
          </w:tcPr>
          <w:p w14:paraId="18BB0E67"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1.Особенности обмена веществ и энергии растущего организма.</w:t>
            </w:r>
          </w:p>
        </w:tc>
        <w:tc>
          <w:tcPr>
            <w:tcW w:w="660" w:type="pct"/>
            <w:vMerge/>
            <w:vAlign w:val="center"/>
          </w:tcPr>
          <w:p w14:paraId="5B2444CE" w14:textId="0BCA4B4F"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1C771CBB"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93A2E92" w14:textId="2095F42C" w:rsidR="002F0DF8"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lastRenderedPageBreak/>
              <w:t>ОК 01–07, 09</w:t>
            </w:r>
          </w:p>
        </w:tc>
      </w:tr>
      <w:tr w:rsidR="002F0DF8" w:rsidRPr="00013653" w14:paraId="1FD65B23" w14:textId="3819700E" w:rsidTr="00013653">
        <w:trPr>
          <w:trHeight w:val="23"/>
        </w:trPr>
        <w:tc>
          <w:tcPr>
            <w:tcW w:w="1070" w:type="pct"/>
            <w:vMerge/>
          </w:tcPr>
          <w:p w14:paraId="0CDD0E4B"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177A1051"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2.Физиологические основы питания детей и подростков.</w:t>
            </w:r>
          </w:p>
        </w:tc>
        <w:tc>
          <w:tcPr>
            <w:tcW w:w="660" w:type="pct"/>
            <w:vMerge/>
            <w:vAlign w:val="center"/>
          </w:tcPr>
          <w:p w14:paraId="40D0A853"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42EC9AD5"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10B3F3F5" w14:textId="09FCBDBE" w:rsidTr="00013653">
        <w:trPr>
          <w:trHeight w:val="23"/>
        </w:trPr>
        <w:tc>
          <w:tcPr>
            <w:tcW w:w="1070" w:type="pct"/>
            <w:vMerge/>
          </w:tcPr>
          <w:p w14:paraId="7D72FF2A"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3FB3E9F7"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3.Гигиенические принципы организации здорового питания и формирование примерного меню в </w:t>
            </w:r>
            <w:r w:rsidRPr="00013653">
              <w:rPr>
                <w:rFonts w:ascii="Times New Roman" w:eastAsia="Times New Roman" w:hAnsi="Times New Roman" w:cs="Times New Roman"/>
                <w:sz w:val="24"/>
              </w:rPr>
              <w:t>организациях</w:t>
            </w:r>
            <w:r w:rsidRPr="00013653">
              <w:rPr>
                <w:rFonts w:ascii="Times New Roman" w:eastAsia="Times New Roman" w:hAnsi="Times New Roman" w:cs="Times New Roman"/>
                <w:sz w:val="24"/>
                <w:lang w:eastAsia="ru-RU"/>
              </w:rPr>
              <w:t xml:space="preserve"> для детей и подростков. </w:t>
            </w:r>
          </w:p>
        </w:tc>
        <w:tc>
          <w:tcPr>
            <w:tcW w:w="660" w:type="pct"/>
            <w:vMerge/>
            <w:vAlign w:val="center"/>
          </w:tcPr>
          <w:p w14:paraId="74237E5F"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4007C5C4"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77950BCF" w14:textId="053ABC56" w:rsidTr="00013653">
        <w:trPr>
          <w:trHeight w:val="23"/>
        </w:trPr>
        <w:tc>
          <w:tcPr>
            <w:tcW w:w="1070" w:type="pct"/>
            <w:vMerge/>
          </w:tcPr>
          <w:p w14:paraId="62A2B1C7"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168B0CD7"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4.Требования к организации питания в дошкольной образовательной </w:t>
            </w:r>
            <w:r w:rsidRPr="00013653">
              <w:rPr>
                <w:rFonts w:ascii="Times New Roman" w:eastAsia="Times New Roman" w:hAnsi="Times New Roman" w:cs="Times New Roman"/>
                <w:sz w:val="24"/>
              </w:rPr>
              <w:t>организации</w:t>
            </w:r>
            <w:r w:rsidRPr="00013653">
              <w:rPr>
                <w:rFonts w:ascii="Times New Roman" w:eastAsia="Times New Roman" w:hAnsi="Times New Roman" w:cs="Times New Roman"/>
                <w:sz w:val="24"/>
                <w:lang w:eastAsia="ru-RU"/>
              </w:rPr>
              <w:t xml:space="preserve">. </w:t>
            </w:r>
          </w:p>
        </w:tc>
        <w:tc>
          <w:tcPr>
            <w:tcW w:w="660" w:type="pct"/>
            <w:vMerge/>
            <w:vAlign w:val="center"/>
          </w:tcPr>
          <w:p w14:paraId="6F785D0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957D15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3112CF14" w14:textId="79069C84" w:rsidTr="00013653">
        <w:trPr>
          <w:trHeight w:val="23"/>
        </w:trPr>
        <w:tc>
          <w:tcPr>
            <w:tcW w:w="1070" w:type="pct"/>
            <w:vMerge/>
          </w:tcPr>
          <w:p w14:paraId="2BF30E98"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2683A394"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5.Организация питания обучающихся в общеобразовательных </w:t>
            </w:r>
            <w:r w:rsidRPr="00013653">
              <w:rPr>
                <w:rFonts w:ascii="Times New Roman" w:eastAsia="Times New Roman" w:hAnsi="Times New Roman" w:cs="Times New Roman"/>
                <w:sz w:val="24"/>
              </w:rPr>
              <w:t>организациях</w:t>
            </w:r>
            <w:r w:rsidRPr="00013653">
              <w:rPr>
                <w:rFonts w:ascii="Times New Roman" w:eastAsia="Times New Roman" w:hAnsi="Times New Roman" w:cs="Times New Roman"/>
                <w:sz w:val="24"/>
                <w:lang w:eastAsia="ru-RU"/>
              </w:rPr>
              <w:t>.</w:t>
            </w:r>
          </w:p>
        </w:tc>
        <w:tc>
          <w:tcPr>
            <w:tcW w:w="660" w:type="pct"/>
            <w:vMerge/>
            <w:vAlign w:val="center"/>
          </w:tcPr>
          <w:p w14:paraId="23272DBF"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0DAF70B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0123F08E" w14:textId="1E83BA3B" w:rsidTr="00013653">
        <w:trPr>
          <w:trHeight w:val="23"/>
        </w:trPr>
        <w:tc>
          <w:tcPr>
            <w:tcW w:w="1070" w:type="pct"/>
            <w:vMerge/>
          </w:tcPr>
          <w:p w14:paraId="399F122D"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26890F02"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6.Особенности организации питания детей в оздоровительных организациях. </w:t>
            </w:r>
            <w:r w:rsidRPr="00013653">
              <w:rPr>
                <w:rFonts w:ascii="Times New Roman" w:eastAsia="Times New Roman" w:hAnsi="Times New Roman" w:cs="Times New Roman"/>
                <w:sz w:val="24"/>
                <w:lang w:eastAsia="ru-RU"/>
              </w:rPr>
              <w:tab/>
            </w:r>
          </w:p>
        </w:tc>
        <w:tc>
          <w:tcPr>
            <w:tcW w:w="660" w:type="pct"/>
            <w:vMerge/>
            <w:vAlign w:val="center"/>
          </w:tcPr>
          <w:p w14:paraId="73117E37"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E8C212E"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4E3253CF" w14:textId="20E1C0F2" w:rsidTr="00013653">
        <w:trPr>
          <w:trHeight w:val="23"/>
        </w:trPr>
        <w:tc>
          <w:tcPr>
            <w:tcW w:w="1070" w:type="pct"/>
            <w:vMerge/>
          </w:tcPr>
          <w:p w14:paraId="5AD032B4"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0036094C"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7.Содержание медицинского контроля за питанием.</w:t>
            </w:r>
          </w:p>
        </w:tc>
        <w:tc>
          <w:tcPr>
            <w:tcW w:w="660" w:type="pct"/>
            <w:vMerge/>
            <w:vAlign w:val="center"/>
          </w:tcPr>
          <w:p w14:paraId="340F68C0"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0FB3D89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48E98F70" w14:textId="0188AFB6" w:rsidTr="00013653">
        <w:trPr>
          <w:trHeight w:val="23"/>
        </w:trPr>
        <w:tc>
          <w:tcPr>
            <w:tcW w:w="1070" w:type="pct"/>
            <w:vMerge/>
          </w:tcPr>
          <w:p w14:paraId="7BC60E0D"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78161177"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8.Методы изучения и оценки питания детей и подростков. </w:t>
            </w:r>
          </w:p>
        </w:tc>
        <w:tc>
          <w:tcPr>
            <w:tcW w:w="660" w:type="pct"/>
            <w:vMerge/>
            <w:vAlign w:val="center"/>
          </w:tcPr>
          <w:p w14:paraId="01A8EF1B"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73C99BF3"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770874" w:rsidRPr="00013653" w14:paraId="52B56C8B" w14:textId="1870BA62" w:rsidTr="00013653">
        <w:trPr>
          <w:trHeight w:val="23"/>
        </w:trPr>
        <w:tc>
          <w:tcPr>
            <w:tcW w:w="1070" w:type="pct"/>
            <w:vMerge/>
          </w:tcPr>
          <w:p w14:paraId="4330911B"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611" w:type="pct"/>
            <w:gridSpan w:val="2"/>
            <w:vAlign w:val="center"/>
          </w:tcPr>
          <w:p w14:paraId="393BA0CF" w14:textId="6CA9B2E2" w:rsidR="00770874" w:rsidRPr="00013653" w:rsidRDefault="00770874" w:rsidP="00013653">
            <w:pPr>
              <w:widowControl w:val="0"/>
              <w:tabs>
                <w:tab w:val="left" w:pos="567"/>
                <w:tab w:val="left" w:pos="709"/>
                <w:tab w:val="left" w:pos="1134"/>
              </w:tab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3F950389"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6</w:t>
            </w:r>
          </w:p>
        </w:tc>
        <w:tc>
          <w:tcPr>
            <w:tcW w:w="659" w:type="pct"/>
            <w:vAlign w:val="center"/>
          </w:tcPr>
          <w:p w14:paraId="37AAFF6B"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p>
        </w:tc>
      </w:tr>
      <w:tr w:rsidR="00770874" w:rsidRPr="00013653" w14:paraId="005B17BA" w14:textId="36158017" w:rsidTr="00013653">
        <w:trPr>
          <w:trHeight w:val="23"/>
        </w:trPr>
        <w:tc>
          <w:tcPr>
            <w:tcW w:w="1070" w:type="pct"/>
            <w:vMerge/>
          </w:tcPr>
          <w:p w14:paraId="1511FF2B"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611" w:type="pct"/>
            <w:gridSpan w:val="2"/>
          </w:tcPr>
          <w:p w14:paraId="6E76D2F5" w14:textId="77777777" w:rsidR="00770874" w:rsidRPr="00013653" w:rsidRDefault="00770874" w:rsidP="00013653">
            <w:pPr>
              <w:widowControl w:val="0"/>
              <w:tabs>
                <w:tab w:val="left" w:pos="28"/>
                <w:tab w:val="left" w:pos="170"/>
                <w:tab w:val="left" w:pos="312"/>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6 «Овладение методикой санитарно-эпидемиологического обследования по оценке организации питания в организациях для детей и подростков»</w:t>
            </w:r>
          </w:p>
        </w:tc>
        <w:tc>
          <w:tcPr>
            <w:tcW w:w="660" w:type="pct"/>
            <w:vAlign w:val="center"/>
          </w:tcPr>
          <w:p w14:paraId="5F880600" w14:textId="77777777" w:rsidR="00770874" w:rsidRPr="00013653" w:rsidRDefault="00770874"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1529BD56"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1DFD27C" w14:textId="7D514BA1" w:rsidR="00770874"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2004EE39" w14:textId="329AE0F9" w:rsidTr="00013653">
        <w:trPr>
          <w:trHeight w:val="23"/>
        </w:trPr>
        <w:tc>
          <w:tcPr>
            <w:tcW w:w="1070" w:type="pct"/>
            <w:vMerge w:val="restart"/>
          </w:tcPr>
          <w:p w14:paraId="41A9F95C" w14:textId="77777777" w:rsidR="002F0DF8" w:rsidRPr="00013653" w:rsidRDefault="002F0DF8" w:rsidP="00013653">
            <w:pPr>
              <w:widowControl w:val="0"/>
              <w:tabs>
                <w:tab w:val="left" w:pos="567"/>
                <w:tab w:val="left" w:pos="709"/>
                <w:tab w:val="left" w:pos="1134"/>
              </w:tabs>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 xml:space="preserve">Тема 5.6. Профилактика инфекционных (паразитарных) заболеваний в </w:t>
            </w:r>
            <w:r w:rsidRPr="00013653">
              <w:rPr>
                <w:rFonts w:ascii="Times New Roman" w:eastAsia="Times New Roman" w:hAnsi="Times New Roman" w:cs="Times New Roman"/>
                <w:b/>
                <w:bCs/>
                <w:sz w:val="24"/>
              </w:rPr>
              <w:t>организациях</w:t>
            </w:r>
            <w:r w:rsidRPr="00013653">
              <w:rPr>
                <w:rFonts w:ascii="Times New Roman" w:eastAsia="Times New Roman" w:hAnsi="Times New Roman" w:cs="Times New Roman"/>
                <w:b/>
                <w:sz w:val="24"/>
                <w:lang w:eastAsia="ru-RU"/>
              </w:rPr>
              <w:t xml:space="preserve"> для детей и подростков</w:t>
            </w:r>
          </w:p>
          <w:p w14:paraId="30D02081" w14:textId="77777777" w:rsidR="002F0DF8" w:rsidRPr="00013653" w:rsidRDefault="002F0DF8" w:rsidP="00013653">
            <w:pPr>
              <w:widowControl w:val="0"/>
              <w:tabs>
                <w:tab w:val="left" w:pos="567"/>
                <w:tab w:val="left" w:pos="709"/>
                <w:tab w:val="left" w:pos="1134"/>
              </w:tabs>
              <w:rPr>
                <w:rFonts w:ascii="Times New Roman" w:eastAsia="Times New Roman" w:hAnsi="Times New Roman" w:cs="Times New Roman"/>
                <w:b/>
                <w:sz w:val="24"/>
                <w:lang w:eastAsia="ru-RU"/>
              </w:rPr>
            </w:pPr>
          </w:p>
        </w:tc>
        <w:tc>
          <w:tcPr>
            <w:tcW w:w="2611" w:type="pct"/>
            <w:gridSpan w:val="2"/>
          </w:tcPr>
          <w:p w14:paraId="3B7BD42C" w14:textId="77777777" w:rsidR="002F0DF8" w:rsidRPr="00013653" w:rsidRDefault="002F0DF8" w:rsidP="00013653">
            <w:pPr>
              <w:widowControl w:val="0"/>
              <w:tabs>
                <w:tab w:val="left" w:pos="1134"/>
              </w:tab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188777A0" w14:textId="1F5119E9"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8</w:t>
            </w:r>
          </w:p>
        </w:tc>
        <w:tc>
          <w:tcPr>
            <w:tcW w:w="659" w:type="pct"/>
            <w:vAlign w:val="center"/>
          </w:tcPr>
          <w:p w14:paraId="7AB58918" w14:textId="7777777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p>
        </w:tc>
      </w:tr>
      <w:tr w:rsidR="002F0DF8" w:rsidRPr="00013653" w14:paraId="7F4B432C" w14:textId="2159595A" w:rsidTr="00013653">
        <w:trPr>
          <w:trHeight w:val="23"/>
        </w:trPr>
        <w:tc>
          <w:tcPr>
            <w:tcW w:w="1070" w:type="pct"/>
            <w:vMerge/>
          </w:tcPr>
          <w:p w14:paraId="7833C3EA" w14:textId="77777777" w:rsidR="002F0DF8" w:rsidRPr="00013653" w:rsidRDefault="002F0DF8" w:rsidP="00013653">
            <w:pPr>
              <w:widowControl w:val="0"/>
              <w:tabs>
                <w:tab w:val="left" w:pos="567"/>
                <w:tab w:val="left" w:pos="709"/>
                <w:tab w:val="left" w:pos="1134"/>
              </w:tabs>
              <w:rPr>
                <w:rFonts w:ascii="Times New Roman" w:eastAsia="Times New Roman" w:hAnsi="Times New Roman" w:cs="Times New Roman"/>
                <w:b/>
                <w:sz w:val="24"/>
                <w:lang w:eastAsia="ru-RU"/>
              </w:rPr>
            </w:pPr>
          </w:p>
        </w:tc>
        <w:tc>
          <w:tcPr>
            <w:tcW w:w="2611" w:type="pct"/>
            <w:gridSpan w:val="2"/>
          </w:tcPr>
          <w:p w14:paraId="74EFE596"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1.Источники возникновения и пути распространения инфекционных (паразитарных) заболеваний в </w:t>
            </w:r>
            <w:r w:rsidRPr="00013653">
              <w:rPr>
                <w:rFonts w:ascii="Times New Roman" w:eastAsia="Times New Roman" w:hAnsi="Times New Roman" w:cs="Times New Roman"/>
                <w:sz w:val="24"/>
              </w:rPr>
              <w:t>организациях</w:t>
            </w:r>
            <w:r w:rsidRPr="00013653">
              <w:rPr>
                <w:rFonts w:ascii="Times New Roman" w:eastAsia="Times New Roman" w:hAnsi="Times New Roman" w:cs="Times New Roman"/>
                <w:sz w:val="24"/>
                <w:lang w:eastAsia="ru-RU"/>
              </w:rPr>
              <w:t xml:space="preserve"> для детей и подростков.</w:t>
            </w:r>
          </w:p>
        </w:tc>
        <w:tc>
          <w:tcPr>
            <w:tcW w:w="660" w:type="pct"/>
            <w:vMerge/>
            <w:vAlign w:val="center"/>
          </w:tcPr>
          <w:p w14:paraId="324795D1" w14:textId="2B0C43E6"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0EF3C346"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BC5A071" w14:textId="3897001D" w:rsidR="002F0DF8"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3F51FB44" w14:textId="67A90B94" w:rsidTr="00013653">
        <w:trPr>
          <w:trHeight w:val="23"/>
        </w:trPr>
        <w:tc>
          <w:tcPr>
            <w:tcW w:w="1070" w:type="pct"/>
            <w:vMerge/>
          </w:tcPr>
          <w:p w14:paraId="055CDD6F"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56A794E9"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2.Задачи медицинского персонала </w:t>
            </w:r>
            <w:r w:rsidRPr="00013653">
              <w:rPr>
                <w:rFonts w:ascii="Times New Roman" w:eastAsia="Times New Roman" w:hAnsi="Times New Roman" w:cs="Times New Roman"/>
                <w:sz w:val="24"/>
              </w:rPr>
              <w:t>организаций</w:t>
            </w:r>
            <w:r w:rsidRPr="00013653">
              <w:rPr>
                <w:rFonts w:ascii="Times New Roman" w:eastAsia="Times New Roman" w:hAnsi="Times New Roman" w:cs="Times New Roman"/>
                <w:sz w:val="24"/>
                <w:lang w:eastAsia="ru-RU"/>
              </w:rPr>
              <w:t xml:space="preserve"> для детей и подростков в профилактике инфекционных (паразитарных) заболеваний.</w:t>
            </w:r>
          </w:p>
        </w:tc>
        <w:tc>
          <w:tcPr>
            <w:tcW w:w="660" w:type="pct"/>
            <w:vMerge/>
            <w:vAlign w:val="center"/>
          </w:tcPr>
          <w:p w14:paraId="7608813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5B2E28C5"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3C525614" w14:textId="14DEFF03" w:rsidTr="00013653">
        <w:trPr>
          <w:trHeight w:val="23"/>
        </w:trPr>
        <w:tc>
          <w:tcPr>
            <w:tcW w:w="1070" w:type="pct"/>
            <w:vMerge/>
          </w:tcPr>
          <w:p w14:paraId="472122EA"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5D454239"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3.Организация и проведение санитарно-противоэпидемических (профилактических) мероприятий, направленных на предупреждение возникновения и распространения инфекционных (паразитарных) заболеваний в </w:t>
            </w:r>
            <w:r w:rsidRPr="00013653">
              <w:rPr>
                <w:rFonts w:ascii="Times New Roman" w:eastAsia="Times New Roman" w:hAnsi="Times New Roman" w:cs="Times New Roman"/>
                <w:sz w:val="24"/>
              </w:rPr>
              <w:t>организациях</w:t>
            </w:r>
            <w:r w:rsidRPr="00013653">
              <w:rPr>
                <w:rFonts w:ascii="Times New Roman" w:eastAsia="Times New Roman" w:hAnsi="Times New Roman" w:cs="Times New Roman"/>
                <w:sz w:val="24"/>
                <w:lang w:eastAsia="ru-RU"/>
              </w:rPr>
              <w:t xml:space="preserve"> для детей и подростков.</w:t>
            </w:r>
          </w:p>
        </w:tc>
        <w:tc>
          <w:tcPr>
            <w:tcW w:w="660" w:type="pct"/>
            <w:vMerge/>
            <w:vAlign w:val="center"/>
          </w:tcPr>
          <w:p w14:paraId="450A6F08"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49E9C9B7"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6C6DCC07" w14:textId="28EC5117" w:rsidTr="00013653">
        <w:trPr>
          <w:trHeight w:val="23"/>
        </w:trPr>
        <w:tc>
          <w:tcPr>
            <w:tcW w:w="1070" w:type="pct"/>
            <w:vMerge/>
          </w:tcPr>
          <w:p w14:paraId="3DBD24BE"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1C3760F2"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4.Значение обеспечения </w:t>
            </w:r>
            <w:r w:rsidRPr="00013653">
              <w:rPr>
                <w:rFonts w:ascii="Times New Roman" w:eastAsia="Times New Roman" w:hAnsi="Times New Roman" w:cs="Times New Roman"/>
                <w:sz w:val="24"/>
              </w:rPr>
              <w:t>организаций</w:t>
            </w:r>
            <w:r w:rsidRPr="00013653">
              <w:rPr>
                <w:rFonts w:ascii="Times New Roman" w:eastAsia="Times New Roman" w:hAnsi="Times New Roman" w:cs="Times New Roman"/>
                <w:sz w:val="24"/>
                <w:lang w:eastAsia="ru-RU"/>
              </w:rPr>
              <w:t xml:space="preserve"> для детей и подростков инженерным и санитарно-техническим оборудованием в профилактике инфекционных (паразитарных) заболеваний.</w:t>
            </w:r>
          </w:p>
        </w:tc>
        <w:tc>
          <w:tcPr>
            <w:tcW w:w="660" w:type="pct"/>
            <w:vMerge/>
            <w:vAlign w:val="center"/>
          </w:tcPr>
          <w:p w14:paraId="138EE82D"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0CEFB08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707FC183" w14:textId="625313D6" w:rsidTr="00013653">
        <w:trPr>
          <w:trHeight w:val="23"/>
        </w:trPr>
        <w:tc>
          <w:tcPr>
            <w:tcW w:w="1070" w:type="pct"/>
            <w:vMerge/>
          </w:tcPr>
          <w:p w14:paraId="4B3925E6"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6A6FBE0C"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5.Организация приема детей и подростков и выполнение гигиенических требований по их размещению в учреждении.</w:t>
            </w:r>
          </w:p>
        </w:tc>
        <w:tc>
          <w:tcPr>
            <w:tcW w:w="660" w:type="pct"/>
            <w:vMerge/>
            <w:vAlign w:val="center"/>
          </w:tcPr>
          <w:p w14:paraId="5BDAB5DD"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282CE3D1"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53043EE0" w14:textId="5D2C920E" w:rsidTr="00013653">
        <w:trPr>
          <w:trHeight w:val="23"/>
        </w:trPr>
        <w:tc>
          <w:tcPr>
            <w:tcW w:w="1070" w:type="pct"/>
            <w:vMerge/>
          </w:tcPr>
          <w:p w14:paraId="702FC3CF"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7377DAE6" w14:textId="77777777" w:rsidR="002F0DF8" w:rsidRPr="00013653" w:rsidRDefault="002F0DF8"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6.Правила приема на работу персонала </w:t>
            </w:r>
            <w:r w:rsidRPr="00013653">
              <w:rPr>
                <w:rFonts w:ascii="Times New Roman" w:eastAsia="Times New Roman" w:hAnsi="Times New Roman" w:cs="Times New Roman"/>
                <w:sz w:val="24"/>
              </w:rPr>
              <w:t>организаций</w:t>
            </w:r>
            <w:r w:rsidRPr="00013653">
              <w:rPr>
                <w:rFonts w:ascii="Times New Roman" w:eastAsia="Times New Roman" w:hAnsi="Times New Roman" w:cs="Times New Roman"/>
                <w:sz w:val="24"/>
                <w:lang w:eastAsia="ru-RU"/>
              </w:rPr>
              <w:t xml:space="preserve"> для детей и подростков, требования к прохождению профилактических медицинских осмотров и личной гигиене персонала.</w:t>
            </w:r>
          </w:p>
        </w:tc>
        <w:tc>
          <w:tcPr>
            <w:tcW w:w="660" w:type="pct"/>
            <w:vMerge/>
            <w:vAlign w:val="center"/>
          </w:tcPr>
          <w:p w14:paraId="5815AFC0"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11EC07B8"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1C86557E" w14:textId="26F0CF26" w:rsidTr="00013653">
        <w:trPr>
          <w:trHeight w:val="23"/>
        </w:trPr>
        <w:tc>
          <w:tcPr>
            <w:tcW w:w="1070" w:type="pct"/>
            <w:vMerge/>
          </w:tcPr>
          <w:p w14:paraId="64ED0751"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743E9680"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7.Соблюдение требований к санитарному содержанию помещений и </w:t>
            </w:r>
            <w:r w:rsidRPr="00013653">
              <w:rPr>
                <w:rFonts w:ascii="Times New Roman" w:eastAsia="Times New Roman" w:hAnsi="Times New Roman" w:cs="Times New Roman"/>
                <w:sz w:val="24"/>
                <w:lang w:eastAsia="ru-RU"/>
              </w:rPr>
              <w:lastRenderedPageBreak/>
              <w:t xml:space="preserve">проведение дезинфекционных мероприятий в </w:t>
            </w:r>
            <w:r w:rsidRPr="00013653">
              <w:rPr>
                <w:rFonts w:ascii="Times New Roman" w:eastAsia="Times New Roman" w:hAnsi="Times New Roman" w:cs="Times New Roman"/>
                <w:sz w:val="24"/>
              </w:rPr>
              <w:t>организациях</w:t>
            </w:r>
            <w:r w:rsidRPr="00013653">
              <w:rPr>
                <w:rFonts w:ascii="Times New Roman" w:eastAsia="Times New Roman" w:hAnsi="Times New Roman" w:cs="Times New Roman"/>
                <w:sz w:val="24"/>
                <w:lang w:eastAsia="ru-RU"/>
              </w:rPr>
              <w:t xml:space="preserve"> для детей и подростков.</w:t>
            </w:r>
          </w:p>
        </w:tc>
        <w:tc>
          <w:tcPr>
            <w:tcW w:w="660" w:type="pct"/>
            <w:vMerge/>
            <w:vAlign w:val="center"/>
          </w:tcPr>
          <w:p w14:paraId="202091CE"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7F47AC35"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2960343C" w14:textId="7BA6716D" w:rsidTr="00013653">
        <w:trPr>
          <w:trHeight w:val="23"/>
        </w:trPr>
        <w:tc>
          <w:tcPr>
            <w:tcW w:w="1070" w:type="pct"/>
            <w:vMerge/>
          </w:tcPr>
          <w:p w14:paraId="688A8B74" w14:textId="77777777" w:rsidR="002F0DF8" w:rsidRPr="00013653" w:rsidRDefault="002F0DF8" w:rsidP="00013653">
            <w:pPr>
              <w:widowControl w:val="0"/>
              <w:rPr>
                <w:rFonts w:ascii="Times New Roman" w:eastAsia="Times New Roman" w:hAnsi="Times New Roman" w:cs="Times New Roman"/>
                <w:b/>
                <w:bCs/>
                <w:sz w:val="24"/>
                <w:lang w:eastAsia="ru-RU"/>
              </w:rPr>
            </w:pPr>
          </w:p>
        </w:tc>
        <w:tc>
          <w:tcPr>
            <w:tcW w:w="2611" w:type="pct"/>
            <w:gridSpan w:val="2"/>
          </w:tcPr>
          <w:p w14:paraId="2614C253"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8.Обеспечение санитарно-противоэпидемического режима на пищеблоке </w:t>
            </w:r>
            <w:r w:rsidRPr="00013653">
              <w:rPr>
                <w:rFonts w:ascii="Times New Roman" w:eastAsia="Times New Roman" w:hAnsi="Times New Roman" w:cs="Times New Roman"/>
                <w:sz w:val="24"/>
              </w:rPr>
              <w:t>организаций для детей и подростков</w:t>
            </w:r>
            <w:r w:rsidRPr="00013653">
              <w:rPr>
                <w:rFonts w:ascii="Times New Roman" w:eastAsia="Times New Roman" w:hAnsi="Times New Roman" w:cs="Times New Roman"/>
                <w:sz w:val="24"/>
                <w:lang w:eastAsia="ru-RU"/>
              </w:rPr>
              <w:t>.</w:t>
            </w:r>
          </w:p>
        </w:tc>
        <w:tc>
          <w:tcPr>
            <w:tcW w:w="660" w:type="pct"/>
            <w:vMerge/>
            <w:vAlign w:val="center"/>
          </w:tcPr>
          <w:p w14:paraId="056FB42F"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B5A4C5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770874" w:rsidRPr="00013653" w14:paraId="021DC9E6" w14:textId="122ECB05" w:rsidTr="00013653">
        <w:trPr>
          <w:trHeight w:val="23"/>
        </w:trPr>
        <w:tc>
          <w:tcPr>
            <w:tcW w:w="1070" w:type="pct"/>
            <w:vMerge/>
          </w:tcPr>
          <w:p w14:paraId="6AC0AE5F"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611" w:type="pct"/>
            <w:gridSpan w:val="2"/>
            <w:vAlign w:val="center"/>
          </w:tcPr>
          <w:p w14:paraId="7CEE64C6" w14:textId="553EA6BD" w:rsidR="00770874" w:rsidRPr="00013653" w:rsidRDefault="00770874" w:rsidP="00013653">
            <w:pPr>
              <w:widowControl w:val="0"/>
              <w:tabs>
                <w:tab w:val="left" w:pos="567"/>
                <w:tab w:val="left" w:pos="709"/>
                <w:tab w:val="left" w:pos="1134"/>
              </w:tab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609D0035"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6</w:t>
            </w:r>
          </w:p>
        </w:tc>
        <w:tc>
          <w:tcPr>
            <w:tcW w:w="659" w:type="pct"/>
            <w:vAlign w:val="center"/>
          </w:tcPr>
          <w:p w14:paraId="282F4181"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p>
        </w:tc>
      </w:tr>
      <w:tr w:rsidR="00770874" w:rsidRPr="00013653" w14:paraId="1FC2C7B0" w14:textId="37F0BEAA" w:rsidTr="00013653">
        <w:trPr>
          <w:trHeight w:val="23"/>
        </w:trPr>
        <w:tc>
          <w:tcPr>
            <w:tcW w:w="1070" w:type="pct"/>
            <w:vMerge/>
          </w:tcPr>
          <w:p w14:paraId="4BD72B76" w14:textId="77777777" w:rsidR="00770874" w:rsidRPr="00013653" w:rsidRDefault="00770874" w:rsidP="00013653">
            <w:pPr>
              <w:widowControl w:val="0"/>
              <w:rPr>
                <w:rFonts w:ascii="Times New Roman" w:eastAsia="Times New Roman" w:hAnsi="Times New Roman" w:cs="Times New Roman"/>
                <w:b/>
                <w:bCs/>
                <w:sz w:val="24"/>
                <w:lang w:eastAsia="ru-RU"/>
              </w:rPr>
            </w:pPr>
          </w:p>
        </w:tc>
        <w:tc>
          <w:tcPr>
            <w:tcW w:w="2611" w:type="pct"/>
            <w:gridSpan w:val="2"/>
          </w:tcPr>
          <w:p w14:paraId="18AB1C79" w14:textId="77777777" w:rsidR="00770874" w:rsidRPr="00013653" w:rsidRDefault="00770874" w:rsidP="00013653">
            <w:pPr>
              <w:widowControl w:val="0"/>
              <w:tabs>
                <w:tab w:val="left" w:pos="312"/>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7 «Овладение методикой санитарно-эпидемиологического обследования по вопросам профилактики инфекционных (паразитарных) заболеваний в организациях для детей и подростков»</w:t>
            </w:r>
          </w:p>
        </w:tc>
        <w:tc>
          <w:tcPr>
            <w:tcW w:w="660" w:type="pct"/>
            <w:vAlign w:val="center"/>
          </w:tcPr>
          <w:p w14:paraId="777006D3" w14:textId="77777777" w:rsidR="00770874" w:rsidRPr="00013653" w:rsidRDefault="00770874"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17B5DF9D"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29CF6091" w14:textId="37505770" w:rsidR="00770874"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3CE83E83" w14:textId="13B8683B" w:rsidTr="00013653">
        <w:trPr>
          <w:trHeight w:val="23"/>
        </w:trPr>
        <w:tc>
          <w:tcPr>
            <w:tcW w:w="1070" w:type="pct"/>
            <w:vMerge w:val="restart"/>
          </w:tcPr>
          <w:p w14:paraId="0E73684F" w14:textId="77777777" w:rsidR="002F0DF8" w:rsidRPr="00013653" w:rsidRDefault="002F0DF8" w:rsidP="00013653">
            <w:pPr>
              <w:widowControl w:val="0"/>
              <w:tabs>
                <w:tab w:val="left" w:pos="709"/>
                <w:tab w:val="left" w:pos="1134"/>
              </w:tabs>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 xml:space="preserve">Тема 5.7. Гигиенические требования к планировке и благоустройству организаций воспитания и обучения, отдыха и оздоровления детей и молодежи </w:t>
            </w:r>
          </w:p>
        </w:tc>
        <w:tc>
          <w:tcPr>
            <w:tcW w:w="2611" w:type="pct"/>
            <w:gridSpan w:val="2"/>
          </w:tcPr>
          <w:p w14:paraId="7C75491B"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3A8289AB" w14:textId="0322FC72"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8</w:t>
            </w:r>
          </w:p>
        </w:tc>
        <w:tc>
          <w:tcPr>
            <w:tcW w:w="659" w:type="pct"/>
            <w:vAlign w:val="center"/>
          </w:tcPr>
          <w:p w14:paraId="248352D6" w14:textId="7777777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p>
        </w:tc>
      </w:tr>
      <w:tr w:rsidR="002F0DF8" w:rsidRPr="00013653" w14:paraId="0D3FA353" w14:textId="5D0DA672" w:rsidTr="00013653">
        <w:trPr>
          <w:trHeight w:val="23"/>
        </w:trPr>
        <w:tc>
          <w:tcPr>
            <w:tcW w:w="1070" w:type="pct"/>
            <w:vMerge/>
          </w:tcPr>
          <w:p w14:paraId="34B2F5D1"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b/>
                <w:sz w:val="24"/>
                <w:lang w:eastAsia="ru-RU"/>
              </w:rPr>
            </w:pPr>
          </w:p>
        </w:tc>
        <w:tc>
          <w:tcPr>
            <w:tcW w:w="2611" w:type="pct"/>
            <w:gridSpan w:val="2"/>
          </w:tcPr>
          <w:p w14:paraId="508D1EAD"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1.Гигиенические принципы рационального размещения и планировки организаций воспитания и обучения, отдыха и оздоровления детей и молодежи.</w:t>
            </w:r>
          </w:p>
        </w:tc>
        <w:tc>
          <w:tcPr>
            <w:tcW w:w="660" w:type="pct"/>
            <w:vMerge/>
            <w:vAlign w:val="center"/>
          </w:tcPr>
          <w:p w14:paraId="50DEC530" w14:textId="1FB32F9A"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207BD479"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FB740EC" w14:textId="4992DB02" w:rsidR="002F0DF8"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4C928A59" w14:textId="644291F2" w:rsidTr="00013653">
        <w:trPr>
          <w:trHeight w:val="23"/>
        </w:trPr>
        <w:tc>
          <w:tcPr>
            <w:tcW w:w="1070" w:type="pct"/>
            <w:vMerge/>
          </w:tcPr>
          <w:p w14:paraId="5D69554F"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2CFA8D58"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2.Значение земельного участка в обеспечении учебно-воспитательного процесса и создании благоприятных условий внешней среды. </w:t>
            </w:r>
          </w:p>
        </w:tc>
        <w:tc>
          <w:tcPr>
            <w:tcW w:w="660" w:type="pct"/>
            <w:vMerge/>
            <w:vAlign w:val="center"/>
          </w:tcPr>
          <w:p w14:paraId="230D340D"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68E5E6A0"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4EB35612" w14:textId="56CD6FAD" w:rsidTr="00013653">
        <w:trPr>
          <w:trHeight w:val="23"/>
        </w:trPr>
        <w:tc>
          <w:tcPr>
            <w:tcW w:w="1070" w:type="pct"/>
            <w:vMerge/>
          </w:tcPr>
          <w:p w14:paraId="2CD257F1"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1C8489B3"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3.Планировочная структура зданий организаций воспитания и обучения, отдыха и оздоровления детей и молодежи.</w:t>
            </w:r>
          </w:p>
        </w:tc>
        <w:tc>
          <w:tcPr>
            <w:tcW w:w="660" w:type="pct"/>
            <w:vMerge/>
            <w:vAlign w:val="center"/>
          </w:tcPr>
          <w:p w14:paraId="23A36701"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22421ABD"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24438219" w14:textId="5D0884CC" w:rsidTr="00013653">
        <w:trPr>
          <w:trHeight w:val="23"/>
        </w:trPr>
        <w:tc>
          <w:tcPr>
            <w:tcW w:w="1070" w:type="pct"/>
            <w:vMerge/>
          </w:tcPr>
          <w:p w14:paraId="50F9E008"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1D14778A"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4.Гигиеническое обеспечение воздушно-теплового режима организаций воспитания и обучения, отдыха и оздоровления детей и молодежи.</w:t>
            </w:r>
          </w:p>
        </w:tc>
        <w:tc>
          <w:tcPr>
            <w:tcW w:w="660" w:type="pct"/>
            <w:vMerge/>
            <w:vAlign w:val="center"/>
          </w:tcPr>
          <w:p w14:paraId="353A9A70"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2ADB7288"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0A13ED25" w14:textId="3FC59EE0" w:rsidTr="00013653">
        <w:trPr>
          <w:trHeight w:val="23"/>
        </w:trPr>
        <w:tc>
          <w:tcPr>
            <w:tcW w:w="1070" w:type="pct"/>
            <w:vMerge/>
          </w:tcPr>
          <w:p w14:paraId="4CE2B087"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2F9B14C5"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5.Гигиеническое обоснование оптимальной световой среды в помещениях для детей и подростков. Требования к естественному и искусственному освещению.</w:t>
            </w:r>
          </w:p>
        </w:tc>
        <w:tc>
          <w:tcPr>
            <w:tcW w:w="660" w:type="pct"/>
            <w:vMerge/>
            <w:vAlign w:val="center"/>
          </w:tcPr>
          <w:p w14:paraId="6B78885B"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1B6CDE8E"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57D39343" w14:textId="3AA2A5A2" w:rsidTr="00013653">
        <w:trPr>
          <w:trHeight w:val="23"/>
        </w:trPr>
        <w:tc>
          <w:tcPr>
            <w:tcW w:w="1070" w:type="pct"/>
            <w:vMerge/>
          </w:tcPr>
          <w:p w14:paraId="397D4F14"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174F734E"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6.Требования к водоснабжению и канализации учреждений для детей и подростков, обеспечению санитарно-техническими сооружениями. </w:t>
            </w:r>
          </w:p>
        </w:tc>
        <w:tc>
          <w:tcPr>
            <w:tcW w:w="660" w:type="pct"/>
            <w:vMerge/>
            <w:vAlign w:val="center"/>
          </w:tcPr>
          <w:p w14:paraId="5E074449"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0CB90C99"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3EA033C2" w14:textId="32250DC5" w:rsidTr="00013653">
        <w:trPr>
          <w:trHeight w:val="23"/>
        </w:trPr>
        <w:tc>
          <w:tcPr>
            <w:tcW w:w="1070" w:type="pct"/>
            <w:vMerge/>
          </w:tcPr>
          <w:p w14:paraId="6AC55D02"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308E169B"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Требования к отделке помещений организаций воспитания и обучения, отдыха и оздоровления детей и молодежи.</w:t>
            </w:r>
          </w:p>
        </w:tc>
        <w:tc>
          <w:tcPr>
            <w:tcW w:w="660" w:type="pct"/>
            <w:vMerge/>
            <w:vAlign w:val="center"/>
          </w:tcPr>
          <w:p w14:paraId="5605FBF8"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528DFD48"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3BE54DE1" w14:textId="2C3A8E45" w:rsidTr="00013653">
        <w:trPr>
          <w:trHeight w:val="23"/>
        </w:trPr>
        <w:tc>
          <w:tcPr>
            <w:tcW w:w="1070" w:type="pct"/>
            <w:vMerge/>
          </w:tcPr>
          <w:p w14:paraId="22EE6B13"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2F8E8A53"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w:t>
            </w:r>
            <w:r w:rsidRPr="00013653">
              <w:rPr>
                <w:rFonts w:ascii="Times New Roman" w:eastAsia="Calibri" w:hAnsi="Times New Roman" w:cs="Times New Roman"/>
                <w:sz w:val="24"/>
              </w:rPr>
              <w:t xml:space="preserve"> Требования к </w:t>
            </w:r>
            <w:r w:rsidRPr="00013653">
              <w:rPr>
                <w:rFonts w:ascii="Times New Roman" w:eastAsia="Times New Roman" w:hAnsi="Times New Roman" w:cs="Times New Roman"/>
                <w:sz w:val="24"/>
                <w:lang w:eastAsia="ru-RU"/>
              </w:rPr>
              <w:t>организациям, реализующим образовательные программы дошкольного образования.</w:t>
            </w:r>
          </w:p>
        </w:tc>
        <w:tc>
          <w:tcPr>
            <w:tcW w:w="660" w:type="pct"/>
            <w:vMerge/>
            <w:vAlign w:val="center"/>
          </w:tcPr>
          <w:p w14:paraId="0A5D6481"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5D70C21C"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2DD95483" w14:textId="49D38C3B" w:rsidTr="00013653">
        <w:trPr>
          <w:trHeight w:val="23"/>
        </w:trPr>
        <w:tc>
          <w:tcPr>
            <w:tcW w:w="1070" w:type="pct"/>
            <w:vMerge/>
          </w:tcPr>
          <w:p w14:paraId="66E9803C"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26E97349"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w:t>
            </w:r>
            <w:r w:rsidRPr="00013653">
              <w:rPr>
                <w:rFonts w:ascii="Times New Roman" w:eastAsia="Calibri" w:hAnsi="Times New Roman" w:cs="Times New Roman"/>
                <w:sz w:val="24"/>
              </w:rPr>
              <w:t xml:space="preserve"> Требования к </w:t>
            </w:r>
            <w:r w:rsidRPr="00013653">
              <w:rPr>
                <w:rFonts w:ascii="Times New Roman" w:eastAsia="Times New Roman" w:hAnsi="Times New Roman" w:cs="Times New Roman"/>
                <w:sz w:val="24"/>
                <w:lang w:eastAsia="ru-RU"/>
              </w:rPr>
              <w:t>организациям начального общего, основного общего и среднего общего образования.</w:t>
            </w:r>
          </w:p>
        </w:tc>
        <w:tc>
          <w:tcPr>
            <w:tcW w:w="660" w:type="pct"/>
            <w:vMerge/>
            <w:vAlign w:val="center"/>
          </w:tcPr>
          <w:p w14:paraId="64F88A2A"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53B78807"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64690028" w14:textId="42EA5128" w:rsidTr="00013653">
        <w:trPr>
          <w:trHeight w:val="23"/>
        </w:trPr>
        <w:tc>
          <w:tcPr>
            <w:tcW w:w="1070" w:type="pct"/>
            <w:vMerge/>
          </w:tcPr>
          <w:p w14:paraId="058BE49C"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62CDDEEE"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w:t>
            </w:r>
            <w:r w:rsidRPr="00013653">
              <w:rPr>
                <w:rFonts w:ascii="Times New Roman" w:eastAsia="Calibri" w:hAnsi="Times New Roman" w:cs="Times New Roman"/>
                <w:sz w:val="24"/>
              </w:rPr>
              <w:t xml:space="preserve"> Требования к </w:t>
            </w:r>
            <w:r w:rsidRPr="00013653">
              <w:rPr>
                <w:rFonts w:ascii="Times New Roman" w:eastAsia="Times New Roman" w:hAnsi="Times New Roman" w:cs="Times New Roman"/>
                <w:sz w:val="24"/>
                <w:lang w:eastAsia="ru-RU"/>
              </w:rPr>
              <w:t xml:space="preserve">профессиональным образовательным организациям. </w:t>
            </w:r>
          </w:p>
        </w:tc>
        <w:tc>
          <w:tcPr>
            <w:tcW w:w="660" w:type="pct"/>
            <w:vMerge/>
            <w:vAlign w:val="center"/>
          </w:tcPr>
          <w:p w14:paraId="0EEE3B63"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238327D"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5F5340F5" w14:textId="30F5BFC6" w:rsidTr="00013653">
        <w:trPr>
          <w:trHeight w:val="23"/>
        </w:trPr>
        <w:tc>
          <w:tcPr>
            <w:tcW w:w="1070" w:type="pct"/>
            <w:vMerge/>
          </w:tcPr>
          <w:p w14:paraId="2B37EB67"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1B4EA556"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11.</w:t>
            </w:r>
            <w:r w:rsidRPr="00013653">
              <w:rPr>
                <w:rFonts w:ascii="Times New Roman" w:eastAsia="Calibri" w:hAnsi="Times New Roman" w:cs="Times New Roman"/>
                <w:sz w:val="24"/>
              </w:rPr>
              <w:t xml:space="preserve">Требования к </w:t>
            </w:r>
            <w:r w:rsidRPr="00013653">
              <w:rPr>
                <w:rFonts w:ascii="Times New Roman" w:eastAsia="Times New Roman" w:hAnsi="Times New Roman" w:cs="Times New Roman"/>
                <w:sz w:val="24"/>
                <w:lang w:eastAsia="ru-RU"/>
              </w:rPr>
              <w:t>загородным стационарным детским оздоровительным лагерям.</w:t>
            </w:r>
          </w:p>
        </w:tc>
        <w:tc>
          <w:tcPr>
            <w:tcW w:w="660" w:type="pct"/>
            <w:vMerge/>
            <w:vAlign w:val="center"/>
          </w:tcPr>
          <w:p w14:paraId="3329A2B1"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5ECAEB04"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770874" w:rsidRPr="00013653" w14:paraId="0157D0AC" w14:textId="29A6DB5C" w:rsidTr="00013653">
        <w:trPr>
          <w:trHeight w:val="23"/>
        </w:trPr>
        <w:tc>
          <w:tcPr>
            <w:tcW w:w="1070" w:type="pct"/>
            <w:vMerge/>
          </w:tcPr>
          <w:p w14:paraId="17EFDCFC"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611" w:type="pct"/>
            <w:gridSpan w:val="2"/>
            <w:vAlign w:val="center"/>
          </w:tcPr>
          <w:p w14:paraId="67FD6B30" w14:textId="1EE26C19" w:rsidR="00770874" w:rsidRPr="00013653" w:rsidRDefault="00770874" w:rsidP="00013653">
            <w:pPr>
              <w:widowControl w:val="0"/>
              <w:tabs>
                <w:tab w:val="left" w:pos="567"/>
                <w:tab w:val="left" w:pos="709"/>
                <w:tab w:val="left" w:pos="1134"/>
              </w:tab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000600C2"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6</w:t>
            </w:r>
          </w:p>
        </w:tc>
        <w:tc>
          <w:tcPr>
            <w:tcW w:w="659" w:type="pct"/>
            <w:vAlign w:val="center"/>
          </w:tcPr>
          <w:p w14:paraId="013A2946"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p>
        </w:tc>
      </w:tr>
      <w:tr w:rsidR="00770874" w:rsidRPr="00013653" w14:paraId="55E2C30F" w14:textId="2F4E1588" w:rsidTr="00013653">
        <w:trPr>
          <w:trHeight w:val="23"/>
        </w:trPr>
        <w:tc>
          <w:tcPr>
            <w:tcW w:w="1070" w:type="pct"/>
            <w:vMerge/>
          </w:tcPr>
          <w:p w14:paraId="20ED00D3"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611" w:type="pct"/>
            <w:gridSpan w:val="2"/>
          </w:tcPr>
          <w:p w14:paraId="3F455179" w14:textId="77777777" w:rsidR="00770874" w:rsidRPr="00013653" w:rsidRDefault="00770874" w:rsidP="00013653">
            <w:pPr>
              <w:widowControl w:val="0"/>
              <w:tabs>
                <w:tab w:val="left" w:pos="312"/>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8 «Овладение методикой санитарно-эпидемиологического обследования по оценке планировки и благоустройства организаций для детей и подростков»</w:t>
            </w:r>
          </w:p>
        </w:tc>
        <w:tc>
          <w:tcPr>
            <w:tcW w:w="660" w:type="pct"/>
            <w:vAlign w:val="center"/>
          </w:tcPr>
          <w:p w14:paraId="61535B4F" w14:textId="77777777" w:rsidR="00770874" w:rsidRPr="00013653" w:rsidRDefault="00770874"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619CD799" w14:textId="77777777" w:rsidR="00770874" w:rsidRPr="00013653" w:rsidRDefault="00770874"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6982E85D" w14:textId="59080214" w:rsidTr="00013653">
        <w:trPr>
          <w:trHeight w:val="23"/>
        </w:trPr>
        <w:tc>
          <w:tcPr>
            <w:tcW w:w="1070" w:type="pct"/>
            <w:vMerge w:val="restart"/>
          </w:tcPr>
          <w:p w14:paraId="7761FCB9" w14:textId="77777777" w:rsidR="002F0DF8" w:rsidRPr="00013653" w:rsidRDefault="002F0DF8" w:rsidP="00013653">
            <w:pPr>
              <w:widowControl w:val="0"/>
              <w:tabs>
                <w:tab w:val="left" w:pos="709"/>
                <w:tab w:val="left" w:pos="1134"/>
              </w:tabs>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 xml:space="preserve">Тема 5.8. Гигиенические требования к оборудованию </w:t>
            </w:r>
            <w:r w:rsidRPr="00013653">
              <w:rPr>
                <w:rFonts w:ascii="Times New Roman" w:eastAsia="Times New Roman" w:hAnsi="Times New Roman" w:cs="Times New Roman"/>
                <w:b/>
                <w:bCs/>
                <w:sz w:val="24"/>
              </w:rPr>
              <w:t>организаций</w:t>
            </w:r>
            <w:r w:rsidRPr="00013653">
              <w:rPr>
                <w:rFonts w:ascii="Times New Roman" w:eastAsia="Times New Roman" w:hAnsi="Times New Roman" w:cs="Times New Roman"/>
                <w:b/>
                <w:bCs/>
                <w:sz w:val="24"/>
                <w:lang w:eastAsia="ru-RU"/>
              </w:rPr>
              <w:t xml:space="preserve"> </w:t>
            </w:r>
            <w:r w:rsidRPr="00013653">
              <w:rPr>
                <w:rFonts w:ascii="Times New Roman" w:eastAsia="Times New Roman" w:hAnsi="Times New Roman" w:cs="Times New Roman"/>
                <w:b/>
                <w:sz w:val="24"/>
                <w:lang w:eastAsia="ru-RU"/>
              </w:rPr>
              <w:t>для детей и подростков, предметам детского обихода</w:t>
            </w:r>
          </w:p>
          <w:p w14:paraId="05294317" w14:textId="77777777" w:rsidR="002F0DF8" w:rsidRPr="00013653" w:rsidRDefault="002F0DF8" w:rsidP="00013653">
            <w:pPr>
              <w:widowControl w:val="0"/>
              <w:tabs>
                <w:tab w:val="left" w:pos="709"/>
                <w:tab w:val="left" w:pos="1134"/>
              </w:tabs>
              <w:rPr>
                <w:rFonts w:ascii="Times New Roman" w:eastAsia="Times New Roman" w:hAnsi="Times New Roman" w:cs="Times New Roman"/>
                <w:b/>
                <w:sz w:val="24"/>
                <w:lang w:eastAsia="ru-RU"/>
              </w:rPr>
            </w:pPr>
          </w:p>
        </w:tc>
        <w:tc>
          <w:tcPr>
            <w:tcW w:w="2611" w:type="pct"/>
            <w:gridSpan w:val="2"/>
          </w:tcPr>
          <w:p w14:paraId="1AFF82D4"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tc>
        <w:tc>
          <w:tcPr>
            <w:tcW w:w="660" w:type="pct"/>
            <w:vMerge w:val="restart"/>
            <w:vAlign w:val="center"/>
          </w:tcPr>
          <w:p w14:paraId="574ABEB4" w14:textId="32B19E1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14</w:t>
            </w:r>
          </w:p>
        </w:tc>
        <w:tc>
          <w:tcPr>
            <w:tcW w:w="659" w:type="pct"/>
            <w:vAlign w:val="center"/>
          </w:tcPr>
          <w:p w14:paraId="2344943B" w14:textId="77777777" w:rsidR="002F0DF8" w:rsidRPr="00013653" w:rsidRDefault="002F0DF8" w:rsidP="00013653">
            <w:pPr>
              <w:widowControl w:val="0"/>
              <w:suppressAutoHyphens/>
              <w:jc w:val="center"/>
              <w:rPr>
                <w:rFonts w:ascii="Times New Roman" w:eastAsia="Times New Roman" w:hAnsi="Times New Roman" w:cs="Times New Roman"/>
                <w:b/>
                <w:iCs/>
                <w:sz w:val="24"/>
                <w:lang w:eastAsia="ru-RU"/>
              </w:rPr>
            </w:pPr>
          </w:p>
        </w:tc>
      </w:tr>
      <w:tr w:rsidR="002F0DF8" w:rsidRPr="00013653" w14:paraId="71585566" w14:textId="18F7628B" w:rsidTr="00013653">
        <w:trPr>
          <w:trHeight w:val="23"/>
        </w:trPr>
        <w:tc>
          <w:tcPr>
            <w:tcW w:w="1070" w:type="pct"/>
            <w:vMerge/>
          </w:tcPr>
          <w:p w14:paraId="5E1923FB"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b/>
                <w:sz w:val="24"/>
                <w:lang w:eastAsia="ru-RU"/>
              </w:rPr>
            </w:pPr>
          </w:p>
        </w:tc>
        <w:tc>
          <w:tcPr>
            <w:tcW w:w="2611" w:type="pct"/>
            <w:gridSpan w:val="2"/>
          </w:tcPr>
          <w:p w14:paraId="0586391E" w14:textId="77777777" w:rsidR="002F0DF8" w:rsidRPr="00013653" w:rsidRDefault="002F0DF8"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1.Гигиенические и педагогические требования к оборудованию для детей и подростков.</w:t>
            </w:r>
          </w:p>
        </w:tc>
        <w:tc>
          <w:tcPr>
            <w:tcW w:w="660" w:type="pct"/>
            <w:vMerge/>
            <w:vAlign w:val="center"/>
          </w:tcPr>
          <w:p w14:paraId="0949DAB7" w14:textId="56FD08CE"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restart"/>
            <w:vAlign w:val="center"/>
          </w:tcPr>
          <w:p w14:paraId="6B595CD9"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58C306E" w14:textId="5E4BCF2A" w:rsidR="002F0DF8"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2F0DF8" w:rsidRPr="00013653" w14:paraId="146F7DB2" w14:textId="4E2AE62B" w:rsidTr="00013653">
        <w:trPr>
          <w:trHeight w:val="23"/>
        </w:trPr>
        <w:tc>
          <w:tcPr>
            <w:tcW w:w="1070" w:type="pct"/>
            <w:vMerge/>
          </w:tcPr>
          <w:p w14:paraId="64D12FBA"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4820CE35"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2.Значение правильного подбора мебели в профилактике нарушений осанки у детей и подростков.</w:t>
            </w:r>
          </w:p>
        </w:tc>
        <w:tc>
          <w:tcPr>
            <w:tcW w:w="660" w:type="pct"/>
            <w:vMerge/>
            <w:vAlign w:val="center"/>
          </w:tcPr>
          <w:p w14:paraId="2D93A6B7"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5ECCE34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459B525B" w14:textId="7537E498" w:rsidTr="00013653">
        <w:trPr>
          <w:trHeight w:val="23"/>
        </w:trPr>
        <w:tc>
          <w:tcPr>
            <w:tcW w:w="1070" w:type="pct"/>
            <w:vMerge/>
          </w:tcPr>
          <w:p w14:paraId="1435C685"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6E0DA046"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 Соответствие размеров мебели росту и пропорциям тела ребенка.</w:t>
            </w:r>
          </w:p>
        </w:tc>
        <w:tc>
          <w:tcPr>
            <w:tcW w:w="660" w:type="pct"/>
            <w:vMerge/>
            <w:vAlign w:val="center"/>
          </w:tcPr>
          <w:p w14:paraId="1BCA93F8"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7C49983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3B8BB3A9" w14:textId="2E60B578" w:rsidTr="00013653">
        <w:trPr>
          <w:trHeight w:val="23"/>
        </w:trPr>
        <w:tc>
          <w:tcPr>
            <w:tcW w:w="1070" w:type="pct"/>
            <w:vMerge/>
          </w:tcPr>
          <w:p w14:paraId="72B34EEA"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63E74963"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4.Группировка мебели, виды и правила маркировки мебели, подбор мебели. </w:t>
            </w:r>
          </w:p>
        </w:tc>
        <w:tc>
          <w:tcPr>
            <w:tcW w:w="660" w:type="pct"/>
            <w:vMerge/>
            <w:vAlign w:val="center"/>
          </w:tcPr>
          <w:p w14:paraId="3AF747D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4F1E877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067F41B2" w14:textId="613F0BDC" w:rsidTr="00013653">
        <w:trPr>
          <w:trHeight w:val="23"/>
        </w:trPr>
        <w:tc>
          <w:tcPr>
            <w:tcW w:w="1070" w:type="pct"/>
            <w:vMerge/>
          </w:tcPr>
          <w:p w14:paraId="797828D7"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11C3C721"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5.Гигиенические требования к оборудованию дошкольных организаций.</w:t>
            </w:r>
          </w:p>
        </w:tc>
        <w:tc>
          <w:tcPr>
            <w:tcW w:w="660" w:type="pct"/>
            <w:vMerge/>
            <w:vAlign w:val="center"/>
          </w:tcPr>
          <w:p w14:paraId="1EBAFCC1"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4AB6E2E5"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2268D3D5" w14:textId="652B3B36" w:rsidTr="00013653">
        <w:trPr>
          <w:trHeight w:val="23"/>
        </w:trPr>
        <w:tc>
          <w:tcPr>
            <w:tcW w:w="1070" w:type="pct"/>
            <w:vMerge/>
          </w:tcPr>
          <w:p w14:paraId="5B080B60"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5EA9472D"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6.Гигиенические требования к оборудованию общеобразовательных организаций.</w:t>
            </w:r>
          </w:p>
        </w:tc>
        <w:tc>
          <w:tcPr>
            <w:tcW w:w="660" w:type="pct"/>
            <w:vMerge/>
            <w:vAlign w:val="center"/>
          </w:tcPr>
          <w:p w14:paraId="1F1C795E"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468B8685"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545864D3" w14:textId="71B4787A" w:rsidTr="00013653">
        <w:trPr>
          <w:trHeight w:val="23"/>
        </w:trPr>
        <w:tc>
          <w:tcPr>
            <w:tcW w:w="1070" w:type="pct"/>
            <w:vMerge/>
          </w:tcPr>
          <w:p w14:paraId="2A934D33"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7005678E"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7.Гигиенические требования к устройству и оборудованию кабинетов информатики.</w:t>
            </w:r>
          </w:p>
        </w:tc>
        <w:tc>
          <w:tcPr>
            <w:tcW w:w="660" w:type="pct"/>
            <w:vMerge/>
            <w:vAlign w:val="center"/>
          </w:tcPr>
          <w:p w14:paraId="1A629E1C"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37ECA3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0DB48735" w14:textId="221FACF8" w:rsidTr="00013653">
        <w:trPr>
          <w:trHeight w:val="23"/>
        </w:trPr>
        <w:tc>
          <w:tcPr>
            <w:tcW w:w="1070" w:type="pct"/>
            <w:vMerge/>
          </w:tcPr>
          <w:p w14:paraId="5E20C586"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2A467B79" w14:textId="77777777" w:rsidR="002F0DF8" w:rsidRPr="00013653" w:rsidRDefault="002F0DF8" w:rsidP="00013653">
            <w:pPr>
              <w:widowControl w:val="0"/>
              <w:tabs>
                <w:tab w:val="left" w:pos="567"/>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8.Гигиенические требования к детским игрушкам.</w:t>
            </w:r>
          </w:p>
        </w:tc>
        <w:tc>
          <w:tcPr>
            <w:tcW w:w="660" w:type="pct"/>
            <w:vMerge/>
            <w:vAlign w:val="center"/>
          </w:tcPr>
          <w:p w14:paraId="6CFBA9F8"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43B608A"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5D565418" w14:textId="64F35BAF" w:rsidTr="00013653">
        <w:trPr>
          <w:trHeight w:val="23"/>
        </w:trPr>
        <w:tc>
          <w:tcPr>
            <w:tcW w:w="1070" w:type="pct"/>
            <w:vMerge/>
          </w:tcPr>
          <w:p w14:paraId="61B3B652"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46665F3A" w14:textId="77777777" w:rsidR="002F0DF8" w:rsidRPr="00013653" w:rsidRDefault="002F0DF8" w:rsidP="00013653">
            <w:pPr>
              <w:widowControl w:val="0"/>
              <w:tabs>
                <w:tab w:val="left" w:pos="567"/>
                <w:tab w:val="left" w:pos="709"/>
                <w:tab w:val="left" w:pos="232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9.Гигиенические требования к книжным и журнальным изданиям для детей и подростков. </w:t>
            </w:r>
          </w:p>
        </w:tc>
        <w:tc>
          <w:tcPr>
            <w:tcW w:w="660" w:type="pct"/>
            <w:vMerge/>
            <w:vAlign w:val="center"/>
          </w:tcPr>
          <w:p w14:paraId="605FFC13"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6711225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6ECBBDFA" w14:textId="175F2E50" w:rsidTr="00013653">
        <w:trPr>
          <w:trHeight w:val="23"/>
        </w:trPr>
        <w:tc>
          <w:tcPr>
            <w:tcW w:w="1070" w:type="pct"/>
            <w:vMerge/>
          </w:tcPr>
          <w:p w14:paraId="53E50BD6"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1503F8E5" w14:textId="77777777" w:rsidR="002F0DF8" w:rsidRPr="00013653" w:rsidRDefault="002F0DF8" w:rsidP="00013653">
            <w:pPr>
              <w:widowControl w:val="0"/>
              <w:tabs>
                <w:tab w:val="left" w:pos="567"/>
                <w:tab w:val="left" w:pos="709"/>
                <w:tab w:val="left" w:pos="232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10.Гигиенические требования к детской одежде и обуви. </w:t>
            </w:r>
          </w:p>
        </w:tc>
        <w:tc>
          <w:tcPr>
            <w:tcW w:w="660" w:type="pct"/>
            <w:vMerge/>
            <w:vAlign w:val="center"/>
          </w:tcPr>
          <w:p w14:paraId="54702F19"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39806A36"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2F0DF8" w:rsidRPr="00013653" w14:paraId="45F8C830" w14:textId="0E776779" w:rsidTr="00013653">
        <w:trPr>
          <w:trHeight w:val="23"/>
        </w:trPr>
        <w:tc>
          <w:tcPr>
            <w:tcW w:w="1070" w:type="pct"/>
            <w:vMerge/>
          </w:tcPr>
          <w:p w14:paraId="19440F3E" w14:textId="77777777" w:rsidR="002F0DF8" w:rsidRPr="00013653" w:rsidRDefault="002F0DF8" w:rsidP="00013653">
            <w:pPr>
              <w:widowControl w:val="0"/>
              <w:jc w:val="both"/>
              <w:rPr>
                <w:rFonts w:ascii="Times New Roman" w:eastAsia="Times New Roman" w:hAnsi="Times New Roman" w:cs="Times New Roman"/>
                <w:b/>
                <w:bCs/>
                <w:sz w:val="24"/>
                <w:lang w:eastAsia="ru-RU"/>
              </w:rPr>
            </w:pPr>
          </w:p>
        </w:tc>
        <w:tc>
          <w:tcPr>
            <w:tcW w:w="2611" w:type="pct"/>
            <w:gridSpan w:val="2"/>
          </w:tcPr>
          <w:p w14:paraId="630974E5" w14:textId="77777777" w:rsidR="002F0DF8" w:rsidRPr="00013653" w:rsidRDefault="002F0DF8" w:rsidP="00013653">
            <w:pPr>
              <w:widowControl w:val="0"/>
              <w:tabs>
                <w:tab w:val="left" w:pos="567"/>
                <w:tab w:val="left" w:pos="709"/>
                <w:tab w:val="left" w:pos="232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11.Гигиенические требования к материалам, применяемым при изготовлении оборудования и предметов детского обихода.</w:t>
            </w:r>
          </w:p>
        </w:tc>
        <w:tc>
          <w:tcPr>
            <w:tcW w:w="660" w:type="pct"/>
            <w:vMerge/>
            <w:vAlign w:val="center"/>
          </w:tcPr>
          <w:p w14:paraId="7CD657F2"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c>
          <w:tcPr>
            <w:tcW w:w="659" w:type="pct"/>
            <w:vMerge/>
            <w:vAlign w:val="center"/>
          </w:tcPr>
          <w:p w14:paraId="15C935DF" w14:textId="77777777" w:rsidR="002F0DF8" w:rsidRPr="00013653" w:rsidRDefault="002F0DF8" w:rsidP="00013653">
            <w:pPr>
              <w:widowControl w:val="0"/>
              <w:suppressAutoHyphens/>
              <w:jc w:val="center"/>
              <w:rPr>
                <w:rFonts w:ascii="Times New Roman" w:eastAsia="Times New Roman" w:hAnsi="Times New Roman" w:cs="Times New Roman"/>
                <w:bCs/>
                <w:iCs/>
                <w:sz w:val="24"/>
                <w:lang w:eastAsia="ru-RU"/>
              </w:rPr>
            </w:pPr>
          </w:p>
        </w:tc>
      </w:tr>
      <w:tr w:rsidR="00770874" w:rsidRPr="00013653" w14:paraId="3C12697B" w14:textId="6324663B" w:rsidTr="00013653">
        <w:trPr>
          <w:trHeight w:val="23"/>
        </w:trPr>
        <w:tc>
          <w:tcPr>
            <w:tcW w:w="1070" w:type="pct"/>
            <w:vMerge/>
          </w:tcPr>
          <w:p w14:paraId="7424BB37"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611" w:type="pct"/>
            <w:gridSpan w:val="2"/>
            <w:vAlign w:val="center"/>
          </w:tcPr>
          <w:p w14:paraId="402F2EC2" w14:textId="5E3159A1" w:rsidR="00770874" w:rsidRPr="00013653" w:rsidRDefault="00770874" w:rsidP="00013653">
            <w:pPr>
              <w:widowControl w:val="0"/>
              <w:tabs>
                <w:tab w:val="left" w:pos="567"/>
                <w:tab w:val="left" w:pos="709"/>
                <w:tab w:val="left" w:pos="1134"/>
              </w:tab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60" w:type="pct"/>
            <w:vAlign w:val="center"/>
          </w:tcPr>
          <w:p w14:paraId="6D219307"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t>12</w:t>
            </w:r>
          </w:p>
        </w:tc>
        <w:tc>
          <w:tcPr>
            <w:tcW w:w="659" w:type="pct"/>
            <w:vAlign w:val="center"/>
          </w:tcPr>
          <w:p w14:paraId="0672C472"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p>
        </w:tc>
      </w:tr>
      <w:tr w:rsidR="00770874" w:rsidRPr="00013653" w14:paraId="51DC057C" w14:textId="7BE7092D" w:rsidTr="00013653">
        <w:trPr>
          <w:trHeight w:val="23"/>
        </w:trPr>
        <w:tc>
          <w:tcPr>
            <w:tcW w:w="1070" w:type="pct"/>
            <w:vMerge/>
          </w:tcPr>
          <w:p w14:paraId="296569EE"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611" w:type="pct"/>
            <w:gridSpan w:val="2"/>
          </w:tcPr>
          <w:p w14:paraId="329D858F" w14:textId="77777777" w:rsidR="00770874" w:rsidRPr="00013653" w:rsidRDefault="00770874" w:rsidP="00013653">
            <w:pPr>
              <w:widowControl w:val="0"/>
              <w:tabs>
                <w:tab w:val="left" w:pos="312"/>
                <w:tab w:val="left" w:pos="567"/>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9 «Овладение методикой санитарно-эпидемиологического обследования по оценке оборудования организаций для детей и подростков»</w:t>
            </w:r>
          </w:p>
        </w:tc>
        <w:tc>
          <w:tcPr>
            <w:tcW w:w="660" w:type="pct"/>
            <w:vAlign w:val="center"/>
          </w:tcPr>
          <w:p w14:paraId="60199E55" w14:textId="77777777" w:rsidR="00770874" w:rsidRPr="00013653" w:rsidRDefault="00770874"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19840B74"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6957F34A" w14:textId="79B825EC" w:rsidR="00770874"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321E2297" w14:textId="6E1D461B" w:rsidTr="00013653">
        <w:trPr>
          <w:trHeight w:val="23"/>
        </w:trPr>
        <w:tc>
          <w:tcPr>
            <w:tcW w:w="1070" w:type="pct"/>
            <w:vMerge/>
          </w:tcPr>
          <w:p w14:paraId="00CB4163" w14:textId="77777777" w:rsidR="00770874" w:rsidRPr="00013653" w:rsidRDefault="00770874" w:rsidP="00013653">
            <w:pPr>
              <w:widowControl w:val="0"/>
              <w:jc w:val="both"/>
              <w:rPr>
                <w:rFonts w:ascii="Times New Roman" w:eastAsia="Times New Roman" w:hAnsi="Times New Roman" w:cs="Times New Roman"/>
                <w:b/>
                <w:bCs/>
                <w:sz w:val="24"/>
                <w:lang w:eastAsia="ru-RU"/>
              </w:rPr>
            </w:pPr>
          </w:p>
        </w:tc>
        <w:tc>
          <w:tcPr>
            <w:tcW w:w="2611" w:type="pct"/>
            <w:gridSpan w:val="2"/>
          </w:tcPr>
          <w:p w14:paraId="1098368E" w14:textId="77777777" w:rsidR="00770874" w:rsidRPr="00013653" w:rsidRDefault="00770874" w:rsidP="00013653">
            <w:pPr>
              <w:widowControl w:val="0"/>
              <w:tabs>
                <w:tab w:val="left" w:pos="312"/>
                <w:tab w:val="left" w:pos="567"/>
                <w:tab w:val="left" w:pos="1134"/>
              </w:tabs>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w:t>
            </w:r>
            <w:r w:rsidRPr="00013653">
              <w:rPr>
                <w:rFonts w:ascii="Times New Roman" w:eastAsia="Times New Roman" w:hAnsi="Times New Roman" w:cs="Times New Roman"/>
                <w:b/>
                <w:sz w:val="24"/>
                <w:lang w:eastAsia="ru-RU"/>
              </w:rPr>
              <w:t xml:space="preserve"> </w:t>
            </w:r>
            <w:r w:rsidRPr="00013653">
              <w:rPr>
                <w:rFonts w:ascii="Times New Roman" w:eastAsia="Times New Roman" w:hAnsi="Times New Roman" w:cs="Times New Roman"/>
                <w:bCs/>
                <w:sz w:val="24"/>
                <w:lang w:eastAsia="ru-RU"/>
              </w:rPr>
              <w:t xml:space="preserve">10 </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Овладение методикой гигиенической оценки предметов детского обихода». </w:t>
            </w:r>
          </w:p>
        </w:tc>
        <w:tc>
          <w:tcPr>
            <w:tcW w:w="660" w:type="pct"/>
            <w:vAlign w:val="center"/>
          </w:tcPr>
          <w:p w14:paraId="3A7192EB" w14:textId="77777777" w:rsidR="00770874" w:rsidRPr="00013653" w:rsidRDefault="00770874"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Cs/>
                <w:iCs/>
                <w:sz w:val="24"/>
                <w:lang w:eastAsia="ru-RU"/>
              </w:rPr>
              <w:t>6</w:t>
            </w:r>
          </w:p>
        </w:tc>
        <w:tc>
          <w:tcPr>
            <w:tcW w:w="659" w:type="pct"/>
            <w:vAlign w:val="center"/>
          </w:tcPr>
          <w:p w14:paraId="030076C9" w14:textId="77777777" w:rsidR="00013653" w:rsidRPr="00013653" w:rsidRDefault="00013653" w:rsidP="00013653">
            <w:pPr>
              <w:jc w:val="center"/>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1.1–1.8</w:t>
            </w:r>
          </w:p>
          <w:p w14:paraId="74176D0C" w14:textId="43D9BA3C" w:rsidR="00770874" w:rsidRPr="00013653" w:rsidRDefault="00013653"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sz w:val="24"/>
                <w:szCs w:val="20"/>
                <w:lang w:eastAsia="ru-RU"/>
              </w:rPr>
              <w:t>ОК 01–07, 09</w:t>
            </w:r>
          </w:p>
        </w:tc>
      </w:tr>
      <w:tr w:rsidR="00770874" w:rsidRPr="00013653" w14:paraId="19419AAF" w14:textId="41BF4D49" w:rsidTr="00013653">
        <w:trPr>
          <w:trHeight w:val="23"/>
        </w:trPr>
        <w:tc>
          <w:tcPr>
            <w:tcW w:w="3681" w:type="pct"/>
            <w:gridSpan w:val="3"/>
          </w:tcPr>
          <w:p w14:paraId="4921DB83" w14:textId="77777777" w:rsidR="00770874" w:rsidRPr="00013653" w:rsidRDefault="00770874" w:rsidP="00013653">
            <w:pPr>
              <w:widowControl w:val="0"/>
              <w:tabs>
                <w:tab w:val="left" w:pos="312"/>
                <w:tab w:val="left" w:pos="567"/>
                <w:tab w:val="left" w:pos="1134"/>
              </w:tabs>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Промежуточная аттестация в форме экзамена</w:t>
            </w:r>
          </w:p>
        </w:tc>
        <w:tc>
          <w:tcPr>
            <w:tcW w:w="660" w:type="pct"/>
            <w:vAlign w:val="center"/>
          </w:tcPr>
          <w:p w14:paraId="32EF1692" w14:textId="77777777" w:rsidR="00770874" w:rsidRPr="00013653" w:rsidRDefault="00770874" w:rsidP="00013653">
            <w:pPr>
              <w:widowControl w:val="0"/>
              <w:suppressAutoHyphens/>
              <w:jc w:val="center"/>
              <w:rPr>
                <w:rFonts w:ascii="Times New Roman" w:eastAsia="Times New Roman" w:hAnsi="Times New Roman" w:cs="Times New Roman"/>
                <w:bCs/>
                <w:iCs/>
                <w:sz w:val="24"/>
                <w:lang w:eastAsia="ru-RU"/>
              </w:rPr>
            </w:pPr>
            <w:r w:rsidRPr="00013653">
              <w:rPr>
                <w:rFonts w:ascii="Times New Roman" w:eastAsia="Times New Roman" w:hAnsi="Times New Roman" w:cs="Times New Roman"/>
                <w:b/>
                <w:bCs/>
                <w:sz w:val="24"/>
                <w:lang w:eastAsia="ru-RU"/>
              </w:rPr>
              <w:t>20</w:t>
            </w:r>
          </w:p>
        </w:tc>
        <w:tc>
          <w:tcPr>
            <w:tcW w:w="659" w:type="pct"/>
            <w:vAlign w:val="center"/>
          </w:tcPr>
          <w:p w14:paraId="6304C0F6" w14:textId="77777777" w:rsidR="00770874" w:rsidRPr="00013653" w:rsidRDefault="00770874" w:rsidP="00013653">
            <w:pPr>
              <w:widowControl w:val="0"/>
              <w:suppressAutoHyphens/>
              <w:jc w:val="center"/>
              <w:rPr>
                <w:rFonts w:ascii="Times New Roman" w:eastAsia="Times New Roman" w:hAnsi="Times New Roman" w:cs="Times New Roman"/>
                <w:b/>
                <w:bCs/>
                <w:sz w:val="24"/>
                <w:lang w:eastAsia="ru-RU"/>
              </w:rPr>
            </w:pPr>
          </w:p>
        </w:tc>
      </w:tr>
      <w:tr w:rsidR="00770874" w:rsidRPr="00013653" w14:paraId="37DB18EF" w14:textId="486B763B" w:rsidTr="00013653">
        <w:trPr>
          <w:trHeight w:val="23"/>
        </w:trPr>
        <w:tc>
          <w:tcPr>
            <w:tcW w:w="3681" w:type="pct"/>
            <w:gridSpan w:val="3"/>
          </w:tcPr>
          <w:p w14:paraId="04D7F588" w14:textId="77777777" w:rsidR="00770874" w:rsidRPr="00013653" w:rsidRDefault="00770874"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Учебная практика раздела 5 Проведение санитарно-гигиенических и профилактических мероприятий по обеспечению безопасности среды обучения и воспитания детей и подростков</w:t>
            </w:r>
          </w:p>
          <w:p w14:paraId="6BF32098" w14:textId="77777777" w:rsidR="00770874" w:rsidRPr="00013653" w:rsidRDefault="00770874"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Виды работ </w:t>
            </w:r>
          </w:p>
          <w:p w14:paraId="69365E47"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 Проведение лабораторных измерений факторов среды обучения и воспитания</w:t>
            </w:r>
            <w:r w:rsidRPr="00013653">
              <w:rPr>
                <w:rFonts w:ascii="Times New Roman" w:eastAsia="Times New Roman" w:hAnsi="Times New Roman" w:cs="Times New Roman"/>
                <w:sz w:val="24"/>
                <w:lang w:eastAsia="ar-SA"/>
              </w:rPr>
              <w:t xml:space="preserve"> в условиях имитации</w:t>
            </w:r>
            <w:r w:rsidRPr="00013653">
              <w:rPr>
                <w:rFonts w:ascii="Times New Roman" w:eastAsia="Times New Roman" w:hAnsi="Times New Roman" w:cs="Times New Roman"/>
                <w:sz w:val="24"/>
                <w:lang w:eastAsia="ru-RU"/>
              </w:rPr>
              <w:t xml:space="preserve"> и оформление протокола лабораторного испытания.</w:t>
            </w:r>
          </w:p>
          <w:p w14:paraId="65CBBBC2" w14:textId="77777777" w:rsidR="00770874" w:rsidRPr="00013653" w:rsidRDefault="00770874" w:rsidP="00013653">
            <w:pPr>
              <w:widowControl w:val="0"/>
              <w:tabs>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lastRenderedPageBreak/>
              <w:t xml:space="preserve">2. Проведение отбора образцов среды обучения и воспитания </w:t>
            </w:r>
            <w:r w:rsidRPr="00013653">
              <w:rPr>
                <w:rFonts w:ascii="Times New Roman" w:eastAsia="Times New Roman" w:hAnsi="Times New Roman" w:cs="Times New Roman"/>
                <w:sz w:val="24"/>
                <w:lang w:eastAsia="ar-SA"/>
              </w:rPr>
              <w:t xml:space="preserve">в условиях имитации </w:t>
            </w:r>
            <w:r w:rsidRPr="00013653">
              <w:rPr>
                <w:rFonts w:ascii="Times New Roman" w:eastAsia="Times New Roman" w:hAnsi="Times New Roman" w:cs="Times New Roman"/>
                <w:sz w:val="24"/>
                <w:lang w:eastAsia="ru-RU"/>
              </w:rPr>
              <w:t>и оформление акта отбора проб.</w:t>
            </w:r>
          </w:p>
          <w:p w14:paraId="53EEE5E1"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 Проведение санитарно-эпидемиологического обследования дошкольных и общеобразовательных организаций</w:t>
            </w:r>
            <w:r w:rsidRPr="00013653">
              <w:rPr>
                <w:rFonts w:ascii="Times New Roman" w:eastAsia="Times New Roman" w:hAnsi="Times New Roman" w:cs="Times New Roman"/>
                <w:sz w:val="24"/>
                <w:lang w:eastAsia="ar-SA"/>
              </w:rPr>
              <w:t xml:space="preserve"> в условиях имитации</w:t>
            </w:r>
            <w:r w:rsidRPr="00013653">
              <w:rPr>
                <w:rFonts w:ascii="Times New Roman" w:eastAsia="Times New Roman" w:hAnsi="Times New Roman" w:cs="Times New Roman"/>
                <w:sz w:val="24"/>
                <w:lang w:eastAsia="ru-RU"/>
              </w:rPr>
              <w:t xml:space="preserve"> и оформление акта обследования.</w:t>
            </w:r>
          </w:p>
          <w:p w14:paraId="0EF5D1DE"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 Применение нормативной правовой документации в области гигиены детей и подростков для гигиенической оценки безопасности условий обучения и воспитания детей и подростков.</w:t>
            </w:r>
          </w:p>
          <w:p w14:paraId="0780DF0F" w14:textId="77777777" w:rsidR="00770874" w:rsidRPr="00013653" w:rsidRDefault="00770874" w:rsidP="00013653">
            <w:pPr>
              <w:widowControl w:val="0"/>
              <w:tabs>
                <w:tab w:val="left" w:pos="709"/>
                <w:tab w:val="left" w:pos="113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 Разработка мероприятий по устранению нарушений санитарного законодательства и вредного воздействия факторов среды обучения и воспитания.</w:t>
            </w:r>
          </w:p>
          <w:p w14:paraId="75F9F8C5" w14:textId="77777777" w:rsidR="00770874" w:rsidRPr="00013653" w:rsidRDefault="00770874" w:rsidP="00013653">
            <w:pPr>
              <w:widowControl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 Оформление учетно-отчетной медицинской документации по направлению «Гигиена детей и подростков». </w:t>
            </w:r>
          </w:p>
          <w:p w14:paraId="11C991DC" w14:textId="77777777" w:rsidR="00770874" w:rsidRPr="00013653" w:rsidRDefault="00770874"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sz w:val="24"/>
                <w:lang w:eastAsia="ru-RU"/>
              </w:rPr>
              <w:t>Промежуточная аттестация в форме зачета.</w:t>
            </w:r>
          </w:p>
        </w:tc>
        <w:tc>
          <w:tcPr>
            <w:tcW w:w="660" w:type="pct"/>
            <w:vAlign w:val="center"/>
          </w:tcPr>
          <w:p w14:paraId="7CED54CC" w14:textId="77777777"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lastRenderedPageBreak/>
              <w:t>36</w:t>
            </w:r>
          </w:p>
        </w:tc>
        <w:tc>
          <w:tcPr>
            <w:tcW w:w="659" w:type="pct"/>
            <w:vAlign w:val="center"/>
          </w:tcPr>
          <w:p w14:paraId="5DA39F9B" w14:textId="7EB37190" w:rsidR="00770874" w:rsidRPr="00013653" w:rsidRDefault="00770874" w:rsidP="00013653">
            <w:pPr>
              <w:widowControl w:val="0"/>
              <w:suppressAutoHyphens/>
              <w:jc w:val="center"/>
              <w:rPr>
                <w:rFonts w:ascii="Times New Roman" w:eastAsia="Times New Roman" w:hAnsi="Times New Roman" w:cs="Times New Roman"/>
                <w:b/>
                <w:iCs/>
                <w:sz w:val="24"/>
                <w:lang w:eastAsia="ru-RU"/>
              </w:rPr>
            </w:pPr>
          </w:p>
        </w:tc>
      </w:tr>
      <w:tr w:rsidR="00770874" w:rsidRPr="00013653" w14:paraId="69F3C37B" w14:textId="692EE5E8" w:rsidTr="00013653">
        <w:trPr>
          <w:trHeight w:val="23"/>
        </w:trPr>
        <w:tc>
          <w:tcPr>
            <w:tcW w:w="3681" w:type="pct"/>
            <w:gridSpan w:val="3"/>
          </w:tcPr>
          <w:p w14:paraId="6B58685B" w14:textId="77777777" w:rsidR="00770874" w:rsidRPr="00013653" w:rsidRDefault="00770874" w:rsidP="00013653">
            <w:pPr>
              <w:suppressAutoHyphen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Производственная практика</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 </w:t>
            </w:r>
            <w:r w:rsidRPr="00013653">
              <w:rPr>
                <w:rFonts w:ascii="Times New Roman" w:eastAsia="Times New Roman" w:hAnsi="Times New Roman" w:cs="Times New Roman"/>
                <w:b/>
                <w:bCs/>
                <w:sz w:val="24"/>
                <w:lang w:eastAsia="ru-RU"/>
              </w:rPr>
              <w:t xml:space="preserve"> </w:t>
            </w:r>
          </w:p>
          <w:p w14:paraId="39A85B9A" w14:textId="77777777" w:rsidR="00770874" w:rsidRPr="00013653" w:rsidRDefault="00770874" w:rsidP="00013653">
            <w:pPr>
              <w:suppressAutoHyphen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Виды работ </w:t>
            </w:r>
          </w:p>
          <w:p w14:paraId="0ACEF632" w14:textId="77777777" w:rsidR="00770874" w:rsidRPr="00013653" w:rsidRDefault="00770874" w:rsidP="00013653">
            <w:pPr>
              <w:tabs>
                <w:tab w:val="left" w:pos="306"/>
              </w:tabs>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1.</w:t>
            </w:r>
            <w:r w:rsidRPr="00013653">
              <w:rPr>
                <w:rFonts w:ascii="Times New Roman" w:eastAsia="Times New Roman" w:hAnsi="Times New Roman" w:cs="Times New Roman"/>
                <w:bCs/>
                <w:sz w:val="24"/>
                <w:lang w:eastAsia="ru-RU"/>
              </w:rPr>
              <w:tab/>
              <w:t>Участие в проведении санитарно-эпидемиологического обследования объектов коммунальной гигиены, промышленных объектов, организаций пищевой промышленности, общественного питания, торговли продовольственными товарами и специализированного транспорта для перевозки продовольственного сырья, пищевых продуктов и готовых блюд, организаций воспитания и обучения, отдыха и оздоровления детей и молодежи.</w:t>
            </w:r>
          </w:p>
          <w:p w14:paraId="40C78813" w14:textId="77777777" w:rsidR="00770874" w:rsidRPr="00013653" w:rsidRDefault="00770874" w:rsidP="00013653">
            <w:pPr>
              <w:tabs>
                <w:tab w:val="left" w:pos="306"/>
              </w:tabs>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2.</w:t>
            </w:r>
            <w:r w:rsidRPr="00013653">
              <w:rPr>
                <w:rFonts w:ascii="Times New Roman" w:eastAsia="Times New Roman" w:hAnsi="Times New Roman" w:cs="Times New Roman"/>
                <w:bCs/>
                <w:sz w:val="24"/>
                <w:lang w:eastAsia="ru-RU"/>
              </w:rPr>
              <w:tab/>
              <w:t>Участие в проведении расследований по установлению причин и выявлению условий возникновения пищевых отравлений и профессиональных заболеваний.</w:t>
            </w:r>
          </w:p>
          <w:p w14:paraId="41BC0550" w14:textId="77777777" w:rsidR="00770874" w:rsidRPr="00013653" w:rsidRDefault="00770874" w:rsidP="00013653">
            <w:pPr>
              <w:tabs>
                <w:tab w:val="left" w:pos="306"/>
              </w:tabs>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3.</w:t>
            </w:r>
            <w:r w:rsidRPr="00013653">
              <w:rPr>
                <w:rFonts w:ascii="Times New Roman" w:eastAsia="Times New Roman" w:hAnsi="Times New Roman" w:cs="Times New Roman"/>
                <w:bCs/>
                <w:sz w:val="24"/>
                <w:lang w:eastAsia="ru-RU"/>
              </w:rPr>
              <w:tab/>
              <w:t>Проведение отбора образцов (проб) среды обитания и проживания населения, производственной среды, среды обучения и воспитания, продовольственного сырья, пищевых продуктов и готовых блюд для проведения лабораторных исследований и испытаний.</w:t>
            </w:r>
          </w:p>
          <w:p w14:paraId="6524A1AE" w14:textId="77777777" w:rsidR="00770874" w:rsidRPr="00013653" w:rsidRDefault="00770874" w:rsidP="00013653">
            <w:pPr>
              <w:tabs>
                <w:tab w:val="left" w:pos="306"/>
              </w:tabs>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4.</w:t>
            </w:r>
            <w:r w:rsidRPr="00013653">
              <w:rPr>
                <w:rFonts w:ascii="Times New Roman" w:eastAsia="Times New Roman" w:hAnsi="Times New Roman" w:cs="Times New Roman"/>
                <w:bCs/>
                <w:sz w:val="24"/>
                <w:lang w:eastAsia="ru-RU"/>
              </w:rPr>
              <w:tab/>
              <w:t>Проведение лабораторных измерений факторов производственной среды, среды обитания и проживания населения, обучения и воспитания детей и подростков, среды организаций пищевой промышленности, общественного питания, торговли.</w:t>
            </w:r>
          </w:p>
          <w:p w14:paraId="495B8553" w14:textId="77777777" w:rsidR="00770874" w:rsidRPr="00013653" w:rsidRDefault="00770874" w:rsidP="00013653">
            <w:pPr>
              <w:tabs>
                <w:tab w:val="left" w:pos="306"/>
              </w:tabs>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5.</w:t>
            </w:r>
            <w:r w:rsidRPr="00013653">
              <w:rPr>
                <w:rFonts w:ascii="Times New Roman" w:eastAsia="Times New Roman" w:hAnsi="Times New Roman" w:cs="Times New Roman"/>
                <w:bCs/>
                <w:sz w:val="24"/>
                <w:lang w:eastAsia="ru-RU"/>
              </w:rPr>
              <w:tab/>
              <w:t xml:space="preserve">Проведение гигиенической оценки опасности условий проживания, питания, трудовой деятельности населения, обучения и воспитания детей и подростков. </w:t>
            </w:r>
          </w:p>
          <w:p w14:paraId="57169752" w14:textId="77777777" w:rsidR="00770874" w:rsidRPr="00013653" w:rsidRDefault="00770874" w:rsidP="00013653">
            <w:pPr>
              <w:tabs>
                <w:tab w:val="left" w:pos="306"/>
              </w:tabs>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6.</w:t>
            </w:r>
            <w:r w:rsidRPr="00013653">
              <w:rPr>
                <w:rFonts w:ascii="Times New Roman" w:eastAsia="Times New Roman" w:hAnsi="Times New Roman" w:cs="Times New Roman"/>
                <w:bCs/>
                <w:sz w:val="24"/>
                <w:lang w:eastAsia="ru-RU"/>
              </w:rPr>
              <w:tab/>
              <w:t xml:space="preserve">Оформление документации по результатам санитарно-эпидемиологического обследования (акт обследования) коммунальных объектов, промышленных объектов, организаций пищевой промышленности, общественного питания, торговли, организаций для детей и подростков и лабораторно-инструментальных методов контроля (акт отбора проб, протокол лабораторного испытания). </w:t>
            </w:r>
          </w:p>
          <w:p w14:paraId="18B7FA49" w14:textId="77777777" w:rsidR="00770874" w:rsidRPr="00013653" w:rsidRDefault="00770874" w:rsidP="00013653">
            <w:pPr>
              <w:tabs>
                <w:tab w:val="left" w:pos="306"/>
              </w:tabs>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7.</w:t>
            </w:r>
            <w:r w:rsidRPr="00013653">
              <w:rPr>
                <w:rFonts w:ascii="Times New Roman" w:eastAsia="Times New Roman" w:hAnsi="Times New Roman" w:cs="Times New Roman"/>
                <w:bCs/>
                <w:sz w:val="24"/>
                <w:lang w:eastAsia="ru-RU"/>
              </w:rPr>
              <w:tab/>
              <w:t>Участие в гигиеническом обучении и аттестации работников отдельных профессий.</w:t>
            </w:r>
          </w:p>
          <w:p w14:paraId="65097FA9" w14:textId="77777777" w:rsidR="00770874" w:rsidRPr="00013653" w:rsidRDefault="00770874" w:rsidP="00013653">
            <w:pPr>
              <w:tabs>
                <w:tab w:val="left" w:pos="306"/>
              </w:tabs>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lastRenderedPageBreak/>
              <w:t>8.</w:t>
            </w:r>
            <w:r w:rsidRPr="00013653">
              <w:rPr>
                <w:rFonts w:ascii="Times New Roman" w:eastAsia="Times New Roman" w:hAnsi="Times New Roman" w:cs="Times New Roman"/>
                <w:bCs/>
                <w:sz w:val="24"/>
                <w:lang w:eastAsia="ru-RU"/>
              </w:rPr>
              <w:tab/>
              <w:t>Сбор данных о состоянии среды проживания и обитания населения, об общей и профессиональной заболеваемости работающего населения, о заболеваемости детей и подростков с использованием информационных технологий.</w:t>
            </w:r>
          </w:p>
          <w:p w14:paraId="387358A0" w14:textId="77777777" w:rsidR="00770874" w:rsidRPr="00013653" w:rsidRDefault="00770874" w:rsidP="00013653">
            <w:pPr>
              <w:tabs>
                <w:tab w:val="left" w:pos="306"/>
              </w:tabs>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9.</w:t>
            </w:r>
            <w:r w:rsidRPr="00013653">
              <w:rPr>
                <w:rFonts w:ascii="Times New Roman" w:eastAsia="Times New Roman" w:hAnsi="Times New Roman" w:cs="Times New Roman"/>
                <w:bCs/>
                <w:sz w:val="24"/>
                <w:lang w:eastAsia="ru-RU"/>
              </w:rPr>
              <w:tab/>
              <w:t>Участие в социально-гигиеническом наблюдении в области коммунальной гигиены, гигиены труда, гигиены питания, гигиены детей и подростков.</w:t>
            </w:r>
          </w:p>
          <w:p w14:paraId="3C1BD0FC" w14:textId="77777777" w:rsidR="00770874" w:rsidRPr="00013653" w:rsidRDefault="00770874" w:rsidP="00013653">
            <w:pPr>
              <w:tabs>
                <w:tab w:val="left" w:pos="306"/>
              </w:tabs>
              <w:suppressAutoHyphen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Cs/>
                <w:sz w:val="24"/>
                <w:lang w:eastAsia="ru-RU"/>
              </w:rPr>
              <w:t>10. Организация рабочего места и ведение делопроизводства помощника врача по коммунальной гигиене, гигиене труда, гигиене питания, гигиене детей и подростков по формам установленного образца, в том числе в форме электронного документа. Промежуточная аттестация в форме дифференцированного зачета.</w:t>
            </w:r>
          </w:p>
        </w:tc>
        <w:tc>
          <w:tcPr>
            <w:tcW w:w="660" w:type="pct"/>
            <w:vAlign w:val="center"/>
          </w:tcPr>
          <w:p w14:paraId="122D2BBE" w14:textId="77777777" w:rsidR="00770874" w:rsidRPr="00013653" w:rsidRDefault="00770874" w:rsidP="00013653">
            <w:pPr>
              <w:jc w:val="center"/>
              <w:rPr>
                <w:rFonts w:ascii="Times New Roman" w:eastAsia="Times New Roman" w:hAnsi="Times New Roman" w:cs="Times New Roman"/>
                <w:b/>
                <w:iCs/>
                <w:sz w:val="24"/>
                <w:lang w:eastAsia="ru-RU"/>
              </w:rPr>
            </w:pPr>
            <w:r w:rsidRPr="00013653">
              <w:rPr>
                <w:rFonts w:ascii="Times New Roman" w:eastAsia="Times New Roman" w:hAnsi="Times New Roman" w:cs="Times New Roman"/>
                <w:b/>
                <w:iCs/>
                <w:sz w:val="24"/>
                <w:lang w:eastAsia="ru-RU"/>
              </w:rPr>
              <w:lastRenderedPageBreak/>
              <w:t>108</w:t>
            </w:r>
          </w:p>
        </w:tc>
        <w:tc>
          <w:tcPr>
            <w:tcW w:w="659" w:type="pct"/>
            <w:vAlign w:val="center"/>
          </w:tcPr>
          <w:p w14:paraId="4736E500" w14:textId="77777777" w:rsidR="00770874" w:rsidRPr="00013653" w:rsidRDefault="00770874" w:rsidP="00013653">
            <w:pPr>
              <w:jc w:val="center"/>
              <w:rPr>
                <w:rFonts w:ascii="Times New Roman" w:eastAsia="Times New Roman" w:hAnsi="Times New Roman" w:cs="Times New Roman"/>
                <w:b/>
                <w:iCs/>
                <w:sz w:val="24"/>
                <w:lang w:eastAsia="ru-RU"/>
              </w:rPr>
            </w:pPr>
          </w:p>
        </w:tc>
      </w:tr>
      <w:tr w:rsidR="00770874" w:rsidRPr="00013653" w14:paraId="3886AF68" w14:textId="1FFC042C" w:rsidTr="00013653">
        <w:trPr>
          <w:trHeight w:val="23"/>
        </w:trPr>
        <w:tc>
          <w:tcPr>
            <w:tcW w:w="3681" w:type="pct"/>
            <w:gridSpan w:val="3"/>
          </w:tcPr>
          <w:p w14:paraId="479F2D02" w14:textId="7E56F310" w:rsidR="00770874" w:rsidRPr="00013653" w:rsidRDefault="00770874" w:rsidP="00013653">
            <w:pPr>
              <w:suppressAutoHyphen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Промежуточная аттестация </w:t>
            </w:r>
          </w:p>
        </w:tc>
        <w:tc>
          <w:tcPr>
            <w:tcW w:w="660" w:type="pct"/>
            <w:vAlign w:val="center"/>
          </w:tcPr>
          <w:p w14:paraId="408E9213" w14:textId="68B7B9C0" w:rsidR="00770874" w:rsidRPr="00013653" w:rsidRDefault="00770874" w:rsidP="00013653">
            <w:pPr>
              <w:jc w:val="center"/>
              <w:rPr>
                <w:rFonts w:ascii="Times New Roman" w:eastAsia="Times New Roman" w:hAnsi="Times New Roman" w:cs="Times New Roman"/>
                <w:b/>
                <w:sz w:val="24"/>
                <w:lang w:eastAsia="ru-RU"/>
              </w:rPr>
            </w:pPr>
          </w:p>
        </w:tc>
        <w:tc>
          <w:tcPr>
            <w:tcW w:w="659" w:type="pct"/>
            <w:vAlign w:val="center"/>
          </w:tcPr>
          <w:p w14:paraId="2238D74A" w14:textId="77777777" w:rsidR="00770874" w:rsidRPr="00013653" w:rsidRDefault="00770874" w:rsidP="00013653">
            <w:pPr>
              <w:jc w:val="center"/>
              <w:rPr>
                <w:rFonts w:ascii="Times New Roman" w:eastAsia="Times New Roman" w:hAnsi="Times New Roman" w:cs="Times New Roman"/>
                <w:b/>
                <w:sz w:val="24"/>
                <w:lang w:eastAsia="ru-RU"/>
              </w:rPr>
            </w:pPr>
          </w:p>
        </w:tc>
      </w:tr>
      <w:tr w:rsidR="00770874" w:rsidRPr="00013653" w14:paraId="61CD9738" w14:textId="79A7FA69" w:rsidTr="00013653">
        <w:trPr>
          <w:trHeight w:val="23"/>
        </w:trPr>
        <w:tc>
          <w:tcPr>
            <w:tcW w:w="3681" w:type="pct"/>
            <w:gridSpan w:val="3"/>
          </w:tcPr>
          <w:p w14:paraId="2203EDB8" w14:textId="77777777" w:rsidR="00770874" w:rsidRPr="00013653" w:rsidRDefault="00770874" w:rsidP="00013653">
            <w:pPr>
              <w:suppressAutoHyphen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Всего</w:t>
            </w:r>
          </w:p>
        </w:tc>
        <w:tc>
          <w:tcPr>
            <w:tcW w:w="660" w:type="pct"/>
            <w:vAlign w:val="center"/>
          </w:tcPr>
          <w:p w14:paraId="0BC36385" w14:textId="77777777" w:rsidR="00770874" w:rsidRPr="00013653" w:rsidRDefault="00770874" w:rsidP="00013653">
            <w:pPr>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704</w:t>
            </w:r>
          </w:p>
        </w:tc>
        <w:tc>
          <w:tcPr>
            <w:tcW w:w="659" w:type="pct"/>
            <w:vAlign w:val="center"/>
          </w:tcPr>
          <w:p w14:paraId="3C3E87C1" w14:textId="77777777" w:rsidR="00770874" w:rsidRPr="00013653" w:rsidRDefault="00770874" w:rsidP="00013653">
            <w:pPr>
              <w:jc w:val="center"/>
              <w:rPr>
                <w:rFonts w:ascii="Times New Roman" w:eastAsia="Times New Roman" w:hAnsi="Times New Roman" w:cs="Times New Roman"/>
                <w:b/>
                <w:sz w:val="24"/>
                <w:lang w:eastAsia="ru-RU"/>
              </w:rPr>
            </w:pPr>
          </w:p>
        </w:tc>
      </w:tr>
    </w:tbl>
    <w:p w14:paraId="7A28A69B" w14:textId="77777777" w:rsidR="00E65EE2" w:rsidRPr="006708FD" w:rsidRDefault="00E65EE2" w:rsidP="00CD2973">
      <w:pPr>
        <w:spacing w:after="200" w:line="276" w:lineRule="auto"/>
        <w:rPr>
          <w:rFonts w:ascii="Times New Roman" w:eastAsia="Times New Roman" w:hAnsi="Times New Roman" w:cs="Times New Roman"/>
          <w:sz w:val="24"/>
          <w:szCs w:val="24"/>
          <w:lang w:eastAsia="ru-RU"/>
        </w:rPr>
      </w:pPr>
    </w:p>
    <w:p w14:paraId="6C448CA6" w14:textId="3A7373A7" w:rsidR="00E65EE2" w:rsidRPr="006708FD" w:rsidRDefault="00E65EE2" w:rsidP="00CD2973">
      <w:pPr>
        <w:spacing w:after="200" w:line="276" w:lineRule="auto"/>
        <w:rPr>
          <w:rFonts w:ascii="Times New Roman" w:eastAsia="Times New Roman" w:hAnsi="Times New Roman" w:cs="Times New Roman"/>
          <w:sz w:val="24"/>
          <w:szCs w:val="24"/>
          <w:lang w:eastAsia="ru-RU"/>
        </w:rPr>
        <w:sectPr w:rsidR="00E65EE2" w:rsidRPr="006708FD" w:rsidSect="00350906">
          <w:pgSz w:w="16838" w:h="11906" w:orient="landscape"/>
          <w:pgMar w:top="1134" w:right="567" w:bottom="1134" w:left="1701" w:header="709" w:footer="709" w:gutter="0"/>
          <w:cols w:space="708"/>
          <w:docGrid w:linePitch="360"/>
        </w:sectPr>
      </w:pPr>
    </w:p>
    <w:p w14:paraId="1CD4B252" w14:textId="77777777" w:rsidR="00CD2973" w:rsidRPr="006708FD" w:rsidRDefault="00CD2973" w:rsidP="00CD2973">
      <w:pPr>
        <w:spacing w:line="276" w:lineRule="auto"/>
        <w:contextualSpacing/>
        <w:jc w:val="center"/>
        <w:rPr>
          <w:rFonts w:ascii="Times New Roman" w:hAnsi="Times New Roman" w:cs="Times New Roman"/>
          <w:b/>
          <w:bCs/>
          <w:sz w:val="24"/>
          <w:szCs w:val="24"/>
        </w:rPr>
      </w:pPr>
      <w:bookmarkStart w:id="43" w:name="_Hlk131175714"/>
      <w:r w:rsidRPr="006708FD">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6708FD"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6708FD" w:rsidRDefault="00CD2973" w:rsidP="00CD2973">
      <w:pPr>
        <w:spacing w:line="276" w:lineRule="auto"/>
        <w:ind w:firstLine="709"/>
        <w:contextualSpacing/>
        <w:rPr>
          <w:rFonts w:ascii="Times New Roman" w:hAnsi="Times New Roman" w:cs="Times New Roman"/>
          <w:b/>
          <w:bCs/>
          <w:sz w:val="24"/>
          <w:szCs w:val="24"/>
        </w:rPr>
      </w:pPr>
      <w:r w:rsidRPr="006708FD">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317749F" w14:textId="7F681A05" w:rsidR="00BA058E" w:rsidRPr="006708FD" w:rsidRDefault="00BA058E" w:rsidP="00BA058E">
      <w:pPr>
        <w:suppressAutoHyphens/>
        <w:spacing w:line="276" w:lineRule="auto"/>
        <w:ind w:firstLine="709"/>
        <w:jc w:val="both"/>
        <w:rPr>
          <w:rFonts w:ascii="Times New Roman" w:eastAsia="Times New Roman" w:hAnsi="Times New Roman" w:cs="Times New Roman"/>
          <w:bCs/>
          <w:sz w:val="24"/>
          <w:szCs w:val="24"/>
          <w:lang w:eastAsia="ru-RU"/>
        </w:rPr>
      </w:pPr>
      <w:bookmarkStart w:id="44" w:name="_Hlk95835984"/>
      <w:bookmarkEnd w:id="43"/>
      <w:r w:rsidRPr="006708FD">
        <w:rPr>
          <w:rFonts w:ascii="Times New Roman" w:eastAsia="Times New Roman" w:hAnsi="Times New Roman" w:cs="Times New Roman"/>
          <w:bCs/>
          <w:sz w:val="24"/>
          <w:szCs w:val="24"/>
          <w:lang w:eastAsia="ru-RU"/>
        </w:rPr>
        <w:t xml:space="preserve">Кабинеты </w:t>
      </w:r>
      <w:r w:rsidR="00F379C7">
        <w:rPr>
          <w:rFonts w:ascii="Times New Roman" w:eastAsia="Times New Roman" w:hAnsi="Times New Roman" w:cs="Times New Roman"/>
          <w:bCs/>
          <w:sz w:val="24"/>
          <w:szCs w:val="24"/>
          <w:lang w:eastAsia="ru-RU"/>
        </w:rPr>
        <w:t>«О</w:t>
      </w:r>
      <w:r w:rsidRPr="006708FD">
        <w:rPr>
          <w:rFonts w:ascii="Times New Roman" w:eastAsia="Times New Roman" w:hAnsi="Times New Roman" w:cs="Times New Roman"/>
          <w:bCs/>
          <w:sz w:val="24"/>
          <w:szCs w:val="24"/>
          <w:lang w:eastAsia="ru-RU"/>
        </w:rPr>
        <w:t>бщей и коммунальной</w:t>
      </w:r>
      <w:r w:rsidRPr="006708FD">
        <w:rPr>
          <w:rFonts w:ascii="Times New Roman" w:eastAsia="Times New Roman" w:hAnsi="Times New Roman" w:cs="Times New Roman"/>
          <w:bCs/>
          <w:i/>
          <w:sz w:val="24"/>
          <w:szCs w:val="24"/>
          <w:lang w:eastAsia="ru-RU"/>
        </w:rPr>
        <w:t xml:space="preserve"> </w:t>
      </w:r>
      <w:r w:rsidRPr="006708FD">
        <w:rPr>
          <w:rFonts w:ascii="Times New Roman" w:eastAsia="Times New Roman" w:hAnsi="Times New Roman" w:cs="Times New Roman"/>
          <w:bCs/>
          <w:iCs/>
          <w:sz w:val="24"/>
          <w:szCs w:val="24"/>
          <w:lang w:eastAsia="ru-RU"/>
        </w:rPr>
        <w:t>гигиены</w:t>
      </w:r>
      <w:r w:rsidR="00F379C7">
        <w:rPr>
          <w:rFonts w:ascii="Times New Roman" w:eastAsia="Times New Roman" w:hAnsi="Times New Roman" w:cs="Times New Roman"/>
          <w:bCs/>
          <w:iCs/>
          <w:sz w:val="24"/>
          <w:szCs w:val="24"/>
          <w:lang w:eastAsia="ru-RU"/>
        </w:rPr>
        <w:t>»</w:t>
      </w:r>
      <w:r w:rsidRPr="006708FD">
        <w:rPr>
          <w:rFonts w:ascii="Times New Roman" w:eastAsia="Times New Roman" w:hAnsi="Times New Roman" w:cs="Times New Roman"/>
          <w:bCs/>
          <w:iCs/>
          <w:sz w:val="24"/>
          <w:szCs w:val="24"/>
          <w:lang w:eastAsia="ru-RU"/>
        </w:rPr>
        <w:t xml:space="preserve">, </w:t>
      </w:r>
      <w:r w:rsidR="00F379C7">
        <w:rPr>
          <w:rFonts w:ascii="Times New Roman" w:eastAsia="Times New Roman" w:hAnsi="Times New Roman" w:cs="Times New Roman"/>
          <w:bCs/>
          <w:iCs/>
          <w:sz w:val="24"/>
          <w:szCs w:val="24"/>
          <w:lang w:eastAsia="ru-RU"/>
        </w:rPr>
        <w:t>«Г</w:t>
      </w:r>
      <w:r w:rsidRPr="006708FD">
        <w:rPr>
          <w:rFonts w:ascii="Times New Roman" w:eastAsia="Times New Roman" w:hAnsi="Times New Roman" w:cs="Times New Roman"/>
          <w:bCs/>
          <w:iCs/>
          <w:sz w:val="24"/>
          <w:szCs w:val="24"/>
          <w:lang w:eastAsia="ru-RU"/>
        </w:rPr>
        <w:t>игиены труда</w:t>
      </w:r>
      <w:r w:rsidR="00F379C7">
        <w:rPr>
          <w:rFonts w:ascii="Times New Roman" w:eastAsia="Times New Roman" w:hAnsi="Times New Roman" w:cs="Times New Roman"/>
          <w:bCs/>
          <w:iCs/>
          <w:sz w:val="24"/>
          <w:szCs w:val="24"/>
          <w:lang w:eastAsia="ru-RU"/>
        </w:rPr>
        <w:t>»</w:t>
      </w:r>
      <w:r w:rsidRPr="006708FD">
        <w:rPr>
          <w:rFonts w:ascii="Times New Roman" w:eastAsia="Times New Roman" w:hAnsi="Times New Roman" w:cs="Times New Roman"/>
          <w:bCs/>
          <w:iCs/>
          <w:sz w:val="24"/>
          <w:szCs w:val="24"/>
          <w:lang w:eastAsia="ru-RU"/>
        </w:rPr>
        <w:t xml:space="preserve">, </w:t>
      </w:r>
      <w:r w:rsidR="00F379C7">
        <w:rPr>
          <w:rFonts w:ascii="Times New Roman" w:eastAsia="Times New Roman" w:hAnsi="Times New Roman" w:cs="Times New Roman"/>
          <w:bCs/>
          <w:iCs/>
          <w:sz w:val="24"/>
          <w:szCs w:val="24"/>
          <w:lang w:eastAsia="ru-RU"/>
        </w:rPr>
        <w:t>«Г</w:t>
      </w:r>
      <w:r w:rsidRPr="006708FD">
        <w:rPr>
          <w:rFonts w:ascii="Times New Roman" w:eastAsia="Times New Roman" w:hAnsi="Times New Roman" w:cs="Times New Roman"/>
          <w:bCs/>
          <w:iCs/>
          <w:sz w:val="24"/>
          <w:szCs w:val="24"/>
          <w:lang w:eastAsia="ru-RU"/>
        </w:rPr>
        <w:t>игиены питания</w:t>
      </w:r>
      <w:r w:rsidR="00F379C7">
        <w:rPr>
          <w:rFonts w:ascii="Times New Roman" w:eastAsia="Times New Roman" w:hAnsi="Times New Roman" w:cs="Times New Roman"/>
          <w:bCs/>
          <w:iCs/>
          <w:sz w:val="24"/>
          <w:szCs w:val="24"/>
          <w:lang w:eastAsia="ru-RU"/>
        </w:rPr>
        <w:t>»</w:t>
      </w:r>
      <w:r w:rsidRPr="006708FD">
        <w:rPr>
          <w:rFonts w:ascii="Times New Roman" w:eastAsia="Times New Roman" w:hAnsi="Times New Roman" w:cs="Times New Roman"/>
          <w:bCs/>
          <w:iCs/>
          <w:sz w:val="24"/>
          <w:szCs w:val="24"/>
          <w:lang w:eastAsia="ru-RU"/>
        </w:rPr>
        <w:t xml:space="preserve">, </w:t>
      </w:r>
      <w:r w:rsidR="00F379C7">
        <w:rPr>
          <w:rFonts w:ascii="Times New Roman" w:eastAsia="Times New Roman" w:hAnsi="Times New Roman" w:cs="Times New Roman"/>
          <w:bCs/>
          <w:iCs/>
          <w:sz w:val="24"/>
          <w:szCs w:val="24"/>
          <w:lang w:eastAsia="ru-RU"/>
        </w:rPr>
        <w:t>«Г</w:t>
      </w:r>
      <w:r w:rsidRPr="006708FD">
        <w:rPr>
          <w:rFonts w:ascii="Times New Roman" w:eastAsia="Times New Roman" w:hAnsi="Times New Roman" w:cs="Times New Roman"/>
          <w:bCs/>
          <w:iCs/>
          <w:sz w:val="24"/>
          <w:szCs w:val="24"/>
          <w:lang w:eastAsia="ru-RU"/>
        </w:rPr>
        <w:t>игиены детей и подростков</w:t>
      </w:r>
      <w:r w:rsidR="00F379C7">
        <w:rPr>
          <w:rFonts w:ascii="Times New Roman" w:eastAsia="Times New Roman" w:hAnsi="Times New Roman" w:cs="Times New Roman"/>
          <w:bCs/>
          <w:iCs/>
          <w:sz w:val="24"/>
          <w:szCs w:val="24"/>
          <w:lang w:eastAsia="ru-RU"/>
        </w:rPr>
        <w:t>»</w:t>
      </w:r>
      <w:r w:rsidRPr="006708FD">
        <w:rPr>
          <w:rFonts w:ascii="Times New Roman" w:eastAsia="Times New Roman" w:hAnsi="Times New Roman" w:cs="Times New Roman"/>
          <w:bCs/>
          <w:i/>
          <w:sz w:val="24"/>
          <w:szCs w:val="24"/>
          <w:lang w:eastAsia="ru-RU"/>
        </w:rPr>
        <w:t xml:space="preserve">, </w:t>
      </w:r>
      <w:r w:rsidRPr="006708FD">
        <w:rPr>
          <w:rFonts w:ascii="Times New Roman" w:eastAsia="Times New Roman" w:hAnsi="Times New Roman" w:cs="Times New Roman"/>
          <w:bCs/>
          <w:sz w:val="24"/>
          <w:szCs w:val="24"/>
          <w:lang w:eastAsia="ru-RU"/>
        </w:rPr>
        <w:t>оснащенные в соответствии с п. 6.1.2.1 образовательной программы по специальности 32.02.01 Медико-профилактическое дело.</w:t>
      </w:r>
    </w:p>
    <w:p w14:paraId="35E19C67" w14:textId="45AB426B" w:rsidR="00BA058E" w:rsidRPr="006708FD" w:rsidRDefault="00BA058E" w:rsidP="00BA058E">
      <w:pPr>
        <w:suppressAutoHyphens/>
        <w:spacing w:line="276" w:lineRule="auto"/>
        <w:ind w:firstLine="709"/>
        <w:jc w:val="both"/>
        <w:rPr>
          <w:rFonts w:ascii="Times New Roman" w:eastAsia="Times New Roman" w:hAnsi="Times New Roman" w:cs="Times New Roman"/>
          <w:sz w:val="24"/>
          <w:szCs w:val="24"/>
          <w:lang w:eastAsia="ru-RU"/>
        </w:rPr>
      </w:pPr>
      <w:r w:rsidRPr="006708FD">
        <w:rPr>
          <w:rFonts w:ascii="Times New Roman" w:eastAsia="Times New Roman" w:hAnsi="Times New Roman" w:cs="Times New Roman"/>
          <w:bCs/>
          <w:sz w:val="24"/>
          <w:szCs w:val="24"/>
          <w:lang w:eastAsia="ru-RU"/>
        </w:rPr>
        <w:t>Лаборатории «</w:t>
      </w:r>
      <w:r w:rsidRPr="006708FD">
        <w:rPr>
          <w:rFonts w:ascii="Times New Roman" w:eastAsia="Times New Roman" w:hAnsi="Times New Roman" w:cs="Times New Roman"/>
          <w:sz w:val="24"/>
          <w:szCs w:val="24"/>
          <w:lang w:eastAsia="ru-RU"/>
        </w:rPr>
        <w:t xml:space="preserve">Измерения физических факторов ионизирующей </w:t>
      </w:r>
      <w:r w:rsidRPr="006708FD">
        <w:rPr>
          <w:rFonts w:ascii="Times New Roman" w:eastAsia="Times New Roman" w:hAnsi="Times New Roman" w:cs="Times New Roman"/>
          <w:sz w:val="24"/>
          <w:szCs w:val="24"/>
          <w:lang w:eastAsia="ru-RU"/>
        </w:rPr>
        <w:br/>
        <w:t xml:space="preserve">и неионизирующей природы», «Отбора проб для проведения санитарно-гигиенических </w:t>
      </w:r>
      <w:r w:rsidRPr="006708FD">
        <w:rPr>
          <w:rFonts w:ascii="Times New Roman" w:eastAsia="Times New Roman" w:hAnsi="Times New Roman" w:cs="Times New Roman"/>
          <w:sz w:val="24"/>
          <w:szCs w:val="24"/>
          <w:lang w:eastAsia="ru-RU"/>
        </w:rPr>
        <w:br/>
        <w:t xml:space="preserve">и микробиологических исследований», </w:t>
      </w:r>
      <w:r w:rsidRPr="006708FD">
        <w:rPr>
          <w:rFonts w:ascii="Times New Roman" w:eastAsia="Times New Roman" w:hAnsi="Times New Roman" w:cs="Times New Roman"/>
          <w:bCs/>
          <w:sz w:val="24"/>
          <w:szCs w:val="24"/>
          <w:lang w:eastAsia="ru-RU"/>
        </w:rPr>
        <w:t>оснащенные в соответствии с п. 6.1.2.3 образовательной программы по специальности 32.02.01 Медико-профилактическое дело.</w:t>
      </w:r>
    </w:p>
    <w:p w14:paraId="2B39EE71" w14:textId="561FEC38" w:rsidR="00BA058E" w:rsidRPr="006708FD" w:rsidRDefault="00BA058E" w:rsidP="00BA058E">
      <w:pPr>
        <w:suppressAutoHyphens/>
        <w:spacing w:line="276" w:lineRule="auto"/>
        <w:ind w:firstLine="709"/>
        <w:jc w:val="both"/>
        <w:rPr>
          <w:rFonts w:ascii="Times New Roman" w:eastAsia="Times New Roman" w:hAnsi="Times New Roman" w:cs="Times New Roman"/>
          <w:bCs/>
          <w:i/>
          <w:sz w:val="24"/>
          <w:szCs w:val="24"/>
          <w:lang w:eastAsia="ru-RU"/>
        </w:rPr>
      </w:pPr>
      <w:r w:rsidRPr="006708FD">
        <w:rPr>
          <w:rFonts w:ascii="Times New Roman" w:eastAsia="Times New Roman" w:hAnsi="Times New Roman" w:cs="Times New Roman"/>
          <w:bCs/>
          <w:sz w:val="24"/>
          <w:szCs w:val="24"/>
          <w:lang w:eastAsia="ru-RU"/>
        </w:rPr>
        <w:t>Оснащенные базы практики, в соответствии с п 6.1.2.4 образовательной программы по специальности 32.02.01 Медико-профилактическое дело.</w:t>
      </w:r>
    </w:p>
    <w:bookmarkEnd w:id="44"/>
    <w:p w14:paraId="0B50A4D6" w14:textId="77777777" w:rsidR="00CD2973" w:rsidRPr="006708FD" w:rsidRDefault="00CD2973" w:rsidP="00CD2973">
      <w:pPr>
        <w:ind w:firstLine="709"/>
        <w:jc w:val="both"/>
        <w:rPr>
          <w:rFonts w:ascii="Times New Roman" w:eastAsia="Times New Roman" w:hAnsi="Times New Roman" w:cs="Times New Roman"/>
          <w:bCs/>
          <w:sz w:val="24"/>
          <w:szCs w:val="24"/>
          <w:lang w:eastAsia="ru-RU"/>
        </w:rPr>
      </w:pPr>
    </w:p>
    <w:p w14:paraId="2FD05A58" w14:textId="77777777" w:rsidR="00CD2973" w:rsidRPr="006708FD" w:rsidRDefault="00CD2973" w:rsidP="00CD2973">
      <w:pPr>
        <w:ind w:left="709"/>
        <w:contextualSpacing/>
        <w:jc w:val="both"/>
        <w:rPr>
          <w:rFonts w:ascii="Times New Roman" w:eastAsia="Times New Roman" w:hAnsi="Times New Roman" w:cs="Times New Roman"/>
          <w:b/>
          <w:sz w:val="24"/>
          <w:szCs w:val="24"/>
          <w:lang w:eastAsia="ru-RU"/>
        </w:rPr>
      </w:pPr>
      <w:r w:rsidRPr="006708FD">
        <w:rPr>
          <w:rFonts w:ascii="Times New Roman" w:eastAsia="Times New Roman" w:hAnsi="Times New Roman" w:cs="Times New Roman"/>
          <w:b/>
          <w:sz w:val="24"/>
          <w:szCs w:val="24"/>
          <w:lang w:eastAsia="ru-RU"/>
        </w:rPr>
        <w:t>3.2. Информационное обеспечение реализации программы</w:t>
      </w:r>
    </w:p>
    <w:p w14:paraId="6726A913" w14:textId="4B2D6606" w:rsidR="00CD2973" w:rsidRPr="006708FD" w:rsidRDefault="00CD2973" w:rsidP="00CD2973">
      <w:pPr>
        <w:spacing w:line="276" w:lineRule="auto"/>
        <w:ind w:firstLine="709"/>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985111" w:rsidRPr="006708FD">
        <w:rPr>
          <w:rFonts w:ascii="Times New Roman" w:eastAsia="Times New Roman" w:hAnsi="Times New Roman" w:cs="Times New Roman"/>
          <w:bCs/>
          <w:sz w:val="24"/>
          <w:szCs w:val="24"/>
          <w:lang w:eastAsia="ru-RU"/>
        </w:rPr>
        <w:br/>
      </w:r>
      <w:r w:rsidRPr="006708FD">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1312634" w14:textId="77777777" w:rsidR="00CD2973" w:rsidRPr="006708FD" w:rsidRDefault="00CD2973" w:rsidP="00CD2973">
      <w:pPr>
        <w:spacing w:line="276" w:lineRule="auto"/>
        <w:ind w:firstLine="709"/>
        <w:contextualSpacing/>
        <w:rPr>
          <w:rFonts w:ascii="Times New Roman" w:hAnsi="Times New Roman" w:cs="Times New Roman"/>
          <w:sz w:val="24"/>
          <w:szCs w:val="24"/>
        </w:rPr>
      </w:pPr>
    </w:p>
    <w:p w14:paraId="1B9697A6" w14:textId="77777777" w:rsidR="0084114D" w:rsidRPr="006708FD" w:rsidRDefault="0084114D" w:rsidP="00350906">
      <w:pPr>
        <w:spacing w:line="276" w:lineRule="auto"/>
        <w:ind w:firstLine="709"/>
        <w:contextualSpacing/>
        <w:jc w:val="both"/>
        <w:rPr>
          <w:rFonts w:ascii="Times New Roman" w:eastAsia="Times New Roman" w:hAnsi="Times New Roman" w:cs="Times New Roman"/>
          <w:b/>
          <w:sz w:val="24"/>
          <w:szCs w:val="24"/>
          <w:lang w:val="x-none" w:eastAsia="x-none"/>
        </w:rPr>
      </w:pPr>
      <w:r w:rsidRPr="006708FD">
        <w:rPr>
          <w:rFonts w:ascii="Times New Roman" w:eastAsia="Times New Roman" w:hAnsi="Times New Roman" w:cs="Times New Roman"/>
          <w:b/>
          <w:sz w:val="24"/>
          <w:szCs w:val="24"/>
          <w:lang w:val="x-none" w:eastAsia="x-none"/>
        </w:rPr>
        <w:t xml:space="preserve">3.2.1. </w:t>
      </w:r>
      <w:r w:rsidRPr="006708FD">
        <w:rPr>
          <w:rFonts w:ascii="Times New Roman" w:eastAsia="Times New Roman" w:hAnsi="Times New Roman" w:cs="Times New Roman"/>
          <w:b/>
          <w:sz w:val="24"/>
          <w:szCs w:val="24"/>
          <w:lang w:eastAsia="x-none"/>
        </w:rPr>
        <w:t>Основные печатные</w:t>
      </w:r>
      <w:r w:rsidRPr="006708FD">
        <w:rPr>
          <w:rFonts w:ascii="Times New Roman" w:eastAsia="Times New Roman" w:hAnsi="Times New Roman" w:cs="Times New Roman"/>
          <w:b/>
          <w:sz w:val="24"/>
          <w:szCs w:val="24"/>
          <w:lang w:val="x-none" w:eastAsia="x-none"/>
        </w:rPr>
        <w:t xml:space="preserve"> издания</w:t>
      </w:r>
    </w:p>
    <w:p w14:paraId="461264BB" w14:textId="77777777" w:rsidR="00350906" w:rsidRPr="006708FD" w:rsidRDefault="00350906" w:rsidP="00350906">
      <w:pPr>
        <w:numPr>
          <w:ilvl w:val="0"/>
          <w:numId w:val="14"/>
        </w:numPr>
        <w:tabs>
          <w:tab w:val="left" w:pos="1134"/>
        </w:tabs>
        <w:spacing w:line="276" w:lineRule="auto"/>
        <w:ind w:left="0" w:firstLine="709"/>
        <w:jc w:val="both"/>
        <w:rPr>
          <w:rFonts w:ascii="Times New Roman" w:eastAsia="Times New Roman" w:hAnsi="Times New Roman" w:cs="Times New Roman"/>
          <w:sz w:val="24"/>
          <w:szCs w:val="24"/>
          <w:lang w:val="x-none" w:eastAsia="ru-RU"/>
        </w:rPr>
      </w:pPr>
      <w:r w:rsidRPr="006708FD">
        <w:rPr>
          <w:rFonts w:ascii="Times New Roman" w:eastAsia="Times New Roman" w:hAnsi="Times New Roman" w:cs="Times New Roman"/>
          <w:sz w:val="24"/>
          <w:szCs w:val="24"/>
          <w:lang w:val="x-none" w:eastAsia="ru-RU"/>
        </w:rPr>
        <w:t>Гигиена детей и подростков. Руководство к практическим занятиям: учебное пособие. Кучма В.Р., Ямщикова Н.Л., Барсукова Н.К. и др. / Под ред. В.Р. Кучмы.  2023. - 560 с. - 978-5-9704-7422-8 . – Текст : непосредственный.</w:t>
      </w:r>
    </w:p>
    <w:p w14:paraId="4AAF435B" w14:textId="77777777" w:rsidR="00350906" w:rsidRPr="006708FD" w:rsidRDefault="00350906" w:rsidP="00350906">
      <w:pPr>
        <w:numPr>
          <w:ilvl w:val="0"/>
          <w:numId w:val="14"/>
        </w:numPr>
        <w:tabs>
          <w:tab w:val="left" w:pos="1134"/>
        </w:tabs>
        <w:spacing w:line="276" w:lineRule="auto"/>
        <w:ind w:left="0" w:firstLine="709"/>
        <w:contextualSpacing/>
        <w:jc w:val="both"/>
        <w:rPr>
          <w:rFonts w:ascii="Times New Roman" w:eastAsia="Times New Roman" w:hAnsi="Times New Roman" w:cs="Times New Roman"/>
          <w:sz w:val="24"/>
          <w:szCs w:val="24"/>
          <w:lang w:val="x-none" w:eastAsia="ru-RU"/>
        </w:rPr>
      </w:pPr>
      <w:r w:rsidRPr="006708FD">
        <w:rPr>
          <w:rFonts w:ascii="Times New Roman" w:eastAsia="Times New Roman" w:hAnsi="Times New Roman" w:cs="Times New Roman"/>
          <w:bCs/>
          <w:sz w:val="24"/>
          <w:szCs w:val="24"/>
          <w:lang w:eastAsia="ru-RU"/>
        </w:rPr>
        <w:t xml:space="preserve">Гигиена детей и подростков: учебник / В. Р. Кучма. ― 3-е </w:t>
      </w:r>
      <w:proofErr w:type="gramStart"/>
      <w:r w:rsidRPr="006708FD">
        <w:rPr>
          <w:rFonts w:ascii="Times New Roman" w:eastAsia="Times New Roman" w:hAnsi="Times New Roman" w:cs="Times New Roman"/>
          <w:bCs/>
          <w:sz w:val="24"/>
          <w:szCs w:val="24"/>
          <w:lang w:eastAsia="ru-RU"/>
        </w:rPr>
        <w:t>изд. ,</w:t>
      </w:r>
      <w:proofErr w:type="gramEnd"/>
      <w:r w:rsidRPr="006708FD">
        <w:rPr>
          <w:rFonts w:ascii="Times New Roman" w:eastAsia="Times New Roman" w:hAnsi="Times New Roman" w:cs="Times New Roman"/>
          <w:bCs/>
          <w:sz w:val="24"/>
          <w:szCs w:val="24"/>
          <w:lang w:eastAsia="ru-RU"/>
        </w:rPr>
        <w:t xml:space="preserve"> доп. – Москва: ГЭОТАР-Медиа,2020. – 528 с. – ISBN 978-5-9704-4940-0. – Текст: непосредственный.</w:t>
      </w:r>
    </w:p>
    <w:p w14:paraId="40B7E9B4" w14:textId="77777777" w:rsidR="00350906" w:rsidRPr="006708FD" w:rsidRDefault="00350906" w:rsidP="00350906">
      <w:pPr>
        <w:numPr>
          <w:ilvl w:val="0"/>
          <w:numId w:val="14"/>
        </w:numPr>
        <w:tabs>
          <w:tab w:val="left" w:pos="317"/>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t xml:space="preserve">Гигиена питания / А. А. Королев. - 2-е </w:t>
      </w:r>
      <w:proofErr w:type="gramStart"/>
      <w:r w:rsidRPr="006708FD">
        <w:rPr>
          <w:rFonts w:ascii="Times New Roman" w:eastAsia="Times New Roman" w:hAnsi="Times New Roman" w:cs="Times New Roman"/>
          <w:sz w:val="24"/>
          <w:szCs w:val="24"/>
          <w:lang w:eastAsia="ru-RU"/>
        </w:rPr>
        <w:t>изд. ,</w:t>
      </w:r>
      <w:proofErr w:type="gramEnd"/>
      <w:r w:rsidRPr="006708FD">
        <w:rPr>
          <w:rFonts w:ascii="Times New Roman" w:eastAsia="Times New Roman" w:hAnsi="Times New Roman" w:cs="Times New Roman"/>
          <w:sz w:val="24"/>
          <w:szCs w:val="24"/>
          <w:lang w:eastAsia="ru-RU"/>
        </w:rPr>
        <w:t xml:space="preserve"> </w:t>
      </w:r>
      <w:proofErr w:type="spellStart"/>
      <w:r w:rsidRPr="006708FD">
        <w:rPr>
          <w:rFonts w:ascii="Times New Roman" w:eastAsia="Times New Roman" w:hAnsi="Times New Roman" w:cs="Times New Roman"/>
          <w:sz w:val="24"/>
          <w:szCs w:val="24"/>
          <w:lang w:eastAsia="ru-RU"/>
        </w:rPr>
        <w:t>перераб</w:t>
      </w:r>
      <w:proofErr w:type="spellEnd"/>
      <w:r w:rsidRPr="006708FD">
        <w:rPr>
          <w:rFonts w:ascii="Times New Roman" w:eastAsia="Times New Roman" w:hAnsi="Times New Roman" w:cs="Times New Roman"/>
          <w:sz w:val="24"/>
          <w:szCs w:val="24"/>
          <w:lang w:eastAsia="ru-RU"/>
        </w:rPr>
        <w:t xml:space="preserve">. и доп. - Москва : ГЭОТАР-Медиа, 2021. - 576 с. - ISBN 978-5-9704-6256-0. </w:t>
      </w:r>
      <w:r w:rsidRPr="006708FD">
        <w:rPr>
          <w:rFonts w:ascii="Times New Roman" w:eastAsia="Times New Roman" w:hAnsi="Times New Roman" w:cs="Times New Roman"/>
          <w:sz w:val="24"/>
          <w:szCs w:val="24"/>
          <w:lang w:val="x-none" w:eastAsia="x-none"/>
        </w:rPr>
        <w:t xml:space="preserve"> </w:t>
      </w:r>
      <w:r w:rsidRPr="006708FD">
        <w:rPr>
          <w:rFonts w:ascii="Times New Roman" w:eastAsia="Times New Roman" w:hAnsi="Times New Roman" w:cs="Times New Roman"/>
          <w:sz w:val="24"/>
          <w:szCs w:val="24"/>
          <w:lang w:eastAsia="ru-RU"/>
        </w:rPr>
        <w:t>– Текст: непосредственный.</w:t>
      </w:r>
    </w:p>
    <w:p w14:paraId="6A8D6A97" w14:textId="77777777" w:rsidR="00350906" w:rsidRPr="006708FD" w:rsidRDefault="00350906" w:rsidP="00350906">
      <w:pPr>
        <w:numPr>
          <w:ilvl w:val="0"/>
          <w:numId w:val="14"/>
        </w:numPr>
        <w:tabs>
          <w:tab w:val="left" w:pos="317"/>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t>Гигиена питания. Руководство к практическим занятиям: учебное пособие / А. А. Королев, Е. И. Никитенко. - М.: ГЭОТАР-Медиа, 2019. - 272 с.: ил. - ISBN 978-5-9704-4872-4. – Текст: непосредственный.</w:t>
      </w:r>
    </w:p>
    <w:p w14:paraId="4E3F18A4" w14:textId="77777777" w:rsidR="00350906" w:rsidRPr="006708FD" w:rsidRDefault="00350906" w:rsidP="00350906">
      <w:pPr>
        <w:numPr>
          <w:ilvl w:val="0"/>
          <w:numId w:val="14"/>
        </w:numPr>
        <w:tabs>
          <w:tab w:val="left" w:pos="1134"/>
        </w:tabs>
        <w:spacing w:line="276" w:lineRule="auto"/>
        <w:ind w:left="0" w:firstLine="709"/>
        <w:contextualSpacing/>
        <w:jc w:val="both"/>
        <w:rPr>
          <w:rFonts w:ascii="Times New Roman" w:eastAsia="Times New Roman" w:hAnsi="Times New Roman" w:cs="Times New Roman"/>
          <w:sz w:val="24"/>
          <w:szCs w:val="24"/>
          <w:lang w:val="x-none" w:eastAsia="ru-RU"/>
        </w:rPr>
      </w:pPr>
      <w:r w:rsidRPr="006708FD">
        <w:rPr>
          <w:rFonts w:ascii="Times New Roman" w:eastAsia="Times New Roman" w:hAnsi="Times New Roman" w:cs="Times New Roman"/>
          <w:sz w:val="24"/>
          <w:szCs w:val="24"/>
          <w:lang w:val="x-none" w:eastAsia="ru-RU"/>
        </w:rPr>
        <w:t xml:space="preserve">Санитарно-гигиенические лабораторные исследования : учебник / О. В. Митрохин, В. И. Архангельский, Н. А. Ермакова, Х. Х. </w:t>
      </w:r>
      <w:proofErr w:type="spellStart"/>
      <w:r w:rsidRPr="006708FD">
        <w:rPr>
          <w:rFonts w:ascii="Times New Roman" w:eastAsia="Times New Roman" w:hAnsi="Times New Roman" w:cs="Times New Roman"/>
          <w:sz w:val="24"/>
          <w:szCs w:val="24"/>
          <w:lang w:val="x-none" w:eastAsia="ru-RU"/>
        </w:rPr>
        <w:t>Хамидулина</w:t>
      </w:r>
      <w:proofErr w:type="spellEnd"/>
      <w:r w:rsidRPr="006708FD">
        <w:rPr>
          <w:rFonts w:ascii="Times New Roman" w:eastAsia="Times New Roman" w:hAnsi="Times New Roman" w:cs="Times New Roman"/>
          <w:sz w:val="24"/>
          <w:szCs w:val="24"/>
          <w:lang w:val="x-none" w:eastAsia="ru-RU"/>
        </w:rPr>
        <w:t>. – Москва : ГЭОТАР-Медиа, 2021. – 128 с. : – ISBN 978-5-9704-6144-0.</w:t>
      </w:r>
      <w:r w:rsidRPr="006708FD">
        <w:rPr>
          <w:rFonts w:ascii="Times New Roman" w:eastAsia="Times New Roman" w:hAnsi="Times New Roman" w:cs="Times New Roman"/>
          <w:sz w:val="24"/>
          <w:szCs w:val="24"/>
          <w:lang w:eastAsia="ru-RU"/>
        </w:rPr>
        <w:t xml:space="preserve"> </w:t>
      </w:r>
      <w:r w:rsidRPr="006708FD">
        <w:rPr>
          <w:rFonts w:ascii="Times New Roman" w:eastAsia="Times New Roman" w:hAnsi="Times New Roman" w:cs="Times New Roman"/>
          <w:sz w:val="24"/>
          <w:szCs w:val="24"/>
          <w:lang w:val="x-none" w:eastAsia="ru-RU"/>
        </w:rPr>
        <w:t>- Текст: непосредственный.</w:t>
      </w:r>
    </w:p>
    <w:p w14:paraId="5C4EFC61" w14:textId="77777777" w:rsidR="0084114D" w:rsidRPr="006708FD" w:rsidRDefault="0084114D" w:rsidP="0084114D">
      <w:pPr>
        <w:tabs>
          <w:tab w:val="left" w:pos="1134"/>
        </w:tabs>
        <w:spacing w:line="276" w:lineRule="auto"/>
        <w:ind w:firstLine="709"/>
        <w:contextualSpacing/>
        <w:jc w:val="both"/>
        <w:rPr>
          <w:rFonts w:ascii="Times New Roman" w:eastAsia="Times New Roman" w:hAnsi="Times New Roman" w:cs="Times New Roman"/>
          <w:b/>
          <w:sz w:val="24"/>
          <w:szCs w:val="18"/>
          <w:lang w:eastAsia="ru-RU"/>
        </w:rPr>
      </w:pPr>
    </w:p>
    <w:p w14:paraId="5D34FCDD" w14:textId="77777777" w:rsidR="0084114D" w:rsidRPr="006708FD" w:rsidRDefault="0084114D" w:rsidP="0084114D">
      <w:pPr>
        <w:tabs>
          <w:tab w:val="left" w:pos="1134"/>
        </w:tabs>
        <w:spacing w:line="276" w:lineRule="auto"/>
        <w:ind w:firstLine="709"/>
        <w:contextualSpacing/>
        <w:jc w:val="both"/>
        <w:rPr>
          <w:rFonts w:ascii="Times New Roman" w:eastAsia="Times New Roman" w:hAnsi="Times New Roman" w:cs="Times New Roman"/>
          <w:b/>
          <w:sz w:val="24"/>
          <w:szCs w:val="24"/>
          <w:lang w:eastAsia="ru-RU"/>
        </w:rPr>
      </w:pPr>
      <w:r w:rsidRPr="006708FD">
        <w:rPr>
          <w:rFonts w:ascii="Times New Roman" w:eastAsia="Times New Roman" w:hAnsi="Times New Roman" w:cs="Times New Roman"/>
          <w:b/>
          <w:sz w:val="24"/>
          <w:szCs w:val="24"/>
          <w:lang w:eastAsia="ru-RU"/>
        </w:rPr>
        <w:t>3.2.2. Основные электронные издания</w:t>
      </w:r>
    </w:p>
    <w:p w14:paraId="5DC2BAD3" w14:textId="77777777" w:rsidR="00350906" w:rsidRPr="006708FD" w:rsidRDefault="00350906" w:rsidP="00350906">
      <w:pPr>
        <w:numPr>
          <w:ilvl w:val="0"/>
          <w:numId w:val="15"/>
        </w:numPr>
        <w:tabs>
          <w:tab w:val="left" w:pos="1134"/>
        </w:tabs>
        <w:spacing w:line="276" w:lineRule="auto"/>
        <w:ind w:left="0" w:firstLine="709"/>
        <w:contextualSpacing/>
        <w:jc w:val="both"/>
        <w:rPr>
          <w:rFonts w:ascii="Times New Roman" w:eastAsia="Calibri" w:hAnsi="Times New Roman" w:cs="Times New Roman"/>
          <w:sz w:val="24"/>
          <w:szCs w:val="24"/>
        </w:rPr>
      </w:pPr>
      <w:r w:rsidRPr="006708FD">
        <w:rPr>
          <w:rFonts w:ascii="Times New Roman" w:eastAsia="Calibri" w:hAnsi="Times New Roman" w:cs="Times New Roman"/>
          <w:sz w:val="24"/>
          <w:szCs w:val="24"/>
        </w:rPr>
        <w:t xml:space="preserve">Гигиена детей и </w:t>
      </w:r>
      <w:proofErr w:type="gramStart"/>
      <w:r w:rsidRPr="006708FD">
        <w:rPr>
          <w:rFonts w:ascii="Times New Roman" w:eastAsia="Calibri" w:hAnsi="Times New Roman" w:cs="Times New Roman"/>
          <w:sz w:val="24"/>
          <w:szCs w:val="24"/>
        </w:rPr>
        <w:t>подростков :</w:t>
      </w:r>
      <w:proofErr w:type="gramEnd"/>
      <w:r w:rsidRPr="006708FD">
        <w:rPr>
          <w:rFonts w:ascii="Times New Roman" w:eastAsia="Calibri" w:hAnsi="Times New Roman" w:cs="Times New Roman"/>
          <w:sz w:val="24"/>
          <w:szCs w:val="24"/>
        </w:rPr>
        <w:t xml:space="preserve"> руководство к практическим занятиям : учеб. пособие / под ред. В. Р. Кучмы. - </w:t>
      </w:r>
      <w:proofErr w:type="gramStart"/>
      <w:r w:rsidRPr="006708FD">
        <w:rPr>
          <w:rFonts w:ascii="Times New Roman" w:eastAsia="Calibri" w:hAnsi="Times New Roman" w:cs="Times New Roman"/>
          <w:sz w:val="24"/>
          <w:szCs w:val="24"/>
        </w:rPr>
        <w:t>Москва :</w:t>
      </w:r>
      <w:proofErr w:type="gramEnd"/>
      <w:r w:rsidRPr="006708FD">
        <w:rPr>
          <w:rFonts w:ascii="Times New Roman" w:eastAsia="Calibri" w:hAnsi="Times New Roman" w:cs="Times New Roman"/>
          <w:sz w:val="24"/>
          <w:szCs w:val="24"/>
        </w:rPr>
        <w:t xml:space="preserve"> ГЭОТАР-Медиа, 2023. - 560 с. - ISBN 978-5-9704-7422-8. - </w:t>
      </w:r>
      <w:proofErr w:type="gramStart"/>
      <w:r w:rsidRPr="006708FD">
        <w:rPr>
          <w:rFonts w:ascii="Times New Roman" w:eastAsia="Calibri" w:hAnsi="Times New Roman" w:cs="Times New Roman"/>
          <w:sz w:val="24"/>
          <w:szCs w:val="24"/>
        </w:rPr>
        <w:t>Текст :</w:t>
      </w:r>
      <w:proofErr w:type="gramEnd"/>
      <w:r w:rsidRPr="006708FD">
        <w:rPr>
          <w:rFonts w:ascii="Times New Roman" w:eastAsia="Calibri" w:hAnsi="Times New Roman" w:cs="Times New Roman"/>
          <w:sz w:val="24"/>
          <w:szCs w:val="24"/>
        </w:rPr>
        <w:t xml:space="preserve"> электронный // ЭБС "Консультант студента" : [сайт]. - </w:t>
      </w:r>
      <w:proofErr w:type="gramStart"/>
      <w:r w:rsidRPr="006708FD">
        <w:rPr>
          <w:rFonts w:ascii="Times New Roman" w:eastAsia="Calibri" w:hAnsi="Times New Roman" w:cs="Times New Roman"/>
          <w:sz w:val="24"/>
          <w:szCs w:val="24"/>
        </w:rPr>
        <w:t>URL :</w:t>
      </w:r>
      <w:proofErr w:type="gramEnd"/>
      <w:r w:rsidRPr="006708FD">
        <w:rPr>
          <w:rFonts w:ascii="Times New Roman" w:eastAsia="Calibri" w:hAnsi="Times New Roman" w:cs="Times New Roman"/>
          <w:sz w:val="24"/>
          <w:szCs w:val="24"/>
        </w:rPr>
        <w:t xml:space="preserve"> </w:t>
      </w:r>
      <w:hyperlink r:id="rId11" w:history="1">
        <w:r w:rsidRPr="006708FD">
          <w:rPr>
            <w:rFonts w:ascii="Times New Roman" w:eastAsia="Calibri" w:hAnsi="Times New Roman" w:cs="Times New Roman"/>
            <w:sz w:val="24"/>
            <w:szCs w:val="24"/>
          </w:rPr>
          <w:t>https://www.studentlibrary.ru/book/ISBN9785970474228.html</w:t>
        </w:r>
      </w:hyperlink>
      <w:r w:rsidRPr="006708FD">
        <w:rPr>
          <w:rFonts w:ascii="Times New Roman" w:eastAsia="Calibri" w:hAnsi="Times New Roman" w:cs="Times New Roman"/>
          <w:sz w:val="24"/>
          <w:szCs w:val="24"/>
        </w:rPr>
        <w:t>- Текст : электронный.</w:t>
      </w:r>
    </w:p>
    <w:p w14:paraId="12860C25" w14:textId="77777777" w:rsidR="00350906" w:rsidRPr="006708FD" w:rsidRDefault="00350906" w:rsidP="00350906">
      <w:pPr>
        <w:numPr>
          <w:ilvl w:val="0"/>
          <w:numId w:val="15"/>
        </w:numPr>
        <w:tabs>
          <w:tab w:val="left" w:pos="1134"/>
        </w:tabs>
        <w:spacing w:line="276" w:lineRule="auto"/>
        <w:ind w:left="0" w:firstLine="709"/>
        <w:contextualSpacing/>
        <w:jc w:val="both"/>
        <w:rPr>
          <w:rFonts w:ascii="Times New Roman" w:eastAsia="Calibri" w:hAnsi="Times New Roman" w:cs="Times New Roman"/>
          <w:sz w:val="24"/>
          <w:szCs w:val="24"/>
        </w:rPr>
      </w:pPr>
      <w:r w:rsidRPr="006708FD">
        <w:rPr>
          <w:rFonts w:ascii="Times New Roman" w:eastAsia="Calibri" w:hAnsi="Times New Roman" w:cs="Times New Roman"/>
          <w:sz w:val="24"/>
          <w:szCs w:val="24"/>
        </w:rPr>
        <w:t xml:space="preserve">Гигиена детей и </w:t>
      </w:r>
      <w:proofErr w:type="gramStart"/>
      <w:r w:rsidRPr="006708FD">
        <w:rPr>
          <w:rFonts w:ascii="Times New Roman" w:eastAsia="Calibri" w:hAnsi="Times New Roman" w:cs="Times New Roman"/>
          <w:sz w:val="24"/>
          <w:szCs w:val="24"/>
        </w:rPr>
        <w:t>подростков :</w:t>
      </w:r>
      <w:proofErr w:type="gramEnd"/>
      <w:r w:rsidRPr="006708FD">
        <w:rPr>
          <w:rFonts w:ascii="Times New Roman" w:eastAsia="Calibri" w:hAnsi="Times New Roman" w:cs="Times New Roman"/>
          <w:sz w:val="24"/>
          <w:szCs w:val="24"/>
        </w:rPr>
        <w:t xml:space="preserve"> учебник / В. Р. Кучма. ― 3-е </w:t>
      </w:r>
      <w:proofErr w:type="gramStart"/>
      <w:r w:rsidRPr="006708FD">
        <w:rPr>
          <w:rFonts w:ascii="Times New Roman" w:eastAsia="Calibri" w:hAnsi="Times New Roman" w:cs="Times New Roman"/>
          <w:sz w:val="24"/>
          <w:szCs w:val="24"/>
        </w:rPr>
        <w:t>изд. ,</w:t>
      </w:r>
      <w:proofErr w:type="gramEnd"/>
      <w:r w:rsidRPr="006708FD">
        <w:rPr>
          <w:rFonts w:ascii="Times New Roman" w:eastAsia="Calibri" w:hAnsi="Times New Roman" w:cs="Times New Roman"/>
          <w:sz w:val="24"/>
          <w:szCs w:val="24"/>
        </w:rPr>
        <w:t xml:space="preserve"> доп. – Москва : ГЭОТАР-Медиа, 2020. – 528 с. – ISBN 978-5-9704-4940-0. - URL: </w:t>
      </w:r>
      <w:hyperlink r:id="rId12" w:history="1">
        <w:r w:rsidRPr="006708FD">
          <w:rPr>
            <w:rFonts w:ascii="Times New Roman" w:eastAsia="Calibri" w:hAnsi="Times New Roman" w:cs="Times New Roman"/>
            <w:sz w:val="24"/>
            <w:szCs w:val="24"/>
          </w:rPr>
          <w:t>https://www.rosmedlib.ru/book/ISBN9785970449400.html</w:t>
        </w:r>
      </w:hyperlink>
      <w:r w:rsidRPr="006708FD">
        <w:rPr>
          <w:rFonts w:ascii="Times New Roman" w:eastAsia="Calibri" w:hAnsi="Times New Roman" w:cs="Times New Roman"/>
          <w:sz w:val="24"/>
          <w:szCs w:val="24"/>
        </w:rPr>
        <w:t xml:space="preserve"> –– </w:t>
      </w:r>
      <w:proofErr w:type="gramStart"/>
      <w:r w:rsidRPr="006708FD">
        <w:rPr>
          <w:rFonts w:ascii="Times New Roman" w:eastAsia="Calibri" w:hAnsi="Times New Roman" w:cs="Times New Roman"/>
          <w:sz w:val="24"/>
          <w:szCs w:val="24"/>
        </w:rPr>
        <w:t>Текст :</w:t>
      </w:r>
      <w:proofErr w:type="gramEnd"/>
      <w:r w:rsidRPr="006708FD">
        <w:rPr>
          <w:rFonts w:ascii="Times New Roman" w:eastAsia="Calibri" w:hAnsi="Times New Roman" w:cs="Times New Roman"/>
          <w:sz w:val="24"/>
          <w:szCs w:val="24"/>
        </w:rPr>
        <w:t xml:space="preserve"> электронный.  </w:t>
      </w:r>
    </w:p>
    <w:p w14:paraId="3B8C929A" w14:textId="77777777" w:rsidR="00350906" w:rsidRPr="006708FD" w:rsidRDefault="00350906" w:rsidP="00350906">
      <w:pPr>
        <w:numPr>
          <w:ilvl w:val="0"/>
          <w:numId w:val="15"/>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lastRenderedPageBreak/>
        <w:t xml:space="preserve">Гигиена питания. Руководство к практическим </w:t>
      </w:r>
      <w:proofErr w:type="gramStart"/>
      <w:r w:rsidRPr="006708FD">
        <w:rPr>
          <w:rFonts w:ascii="Times New Roman" w:eastAsia="Times New Roman" w:hAnsi="Times New Roman" w:cs="Times New Roman"/>
          <w:bCs/>
          <w:sz w:val="24"/>
          <w:szCs w:val="24"/>
          <w:lang w:eastAsia="ru-RU"/>
        </w:rPr>
        <w:t>занятиям :</w:t>
      </w:r>
      <w:proofErr w:type="gramEnd"/>
      <w:r w:rsidRPr="006708FD">
        <w:rPr>
          <w:rFonts w:ascii="Times New Roman" w:eastAsia="Times New Roman" w:hAnsi="Times New Roman" w:cs="Times New Roman"/>
          <w:bCs/>
          <w:sz w:val="24"/>
          <w:szCs w:val="24"/>
          <w:lang w:eastAsia="ru-RU"/>
        </w:rPr>
        <w:t xml:space="preserve"> учебное пособие / Королев А. А. , Никитенко Е. И. - Москва : ГЭОТАР-Медиа, 2018. - 272 с. - ISBN 978-5-9704-4872-4. - </w:t>
      </w:r>
      <w:proofErr w:type="gramStart"/>
      <w:r w:rsidRPr="006708FD">
        <w:rPr>
          <w:rFonts w:ascii="Times New Roman" w:eastAsia="Times New Roman" w:hAnsi="Times New Roman" w:cs="Times New Roman"/>
          <w:bCs/>
          <w:sz w:val="24"/>
          <w:szCs w:val="24"/>
          <w:lang w:eastAsia="ru-RU"/>
        </w:rPr>
        <w:t>URL :</w:t>
      </w:r>
      <w:proofErr w:type="gramEnd"/>
      <w:r w:rsidRPr="006708FD">
        <w:rPr>
          <w:rFonts w:ascii="Times New Roman" w:eastAsia="Times New Roman" w:hAnsi="Times New Roman" w:cs="Times New Roman"/>
          <w:bCs/>
          <w:sz w:val="24"/>
          <w:szCs w:val="24"/>
          <w:lang w:eastAsia="ru-RU"/>
        </w:rPr>
        <w:t xml:space="preserve"> </w:t>
      </w:r>
      <w:hyperlink r:id="rId13" w:history="1">
        <w:r w:rsidRPr="006708FD">
          <w:rPr>
            <w:rFonts w:ascii="Times New Roman" w:eastAsia="Times New Roman" w:hAnsi="Times New Roman" w:cs="Times New Roman"/>
            <w:bCs/>
            <w:sz w:val="24"/>
            <w:szCs w:val="24"/>
            <w:lang w:eastAsia="ru-RU"/>
          </w:rPr>
          <w:t>https://www.rosmedlib.ru/book/ISBN9785970448724.html</w:t>
        </w:r>
      </w:hyperlink>
      <w:r w:rsidRPr="006708FD">
        <w:rPr>
          <w:rFonts w:ascii="Times New Roman" w:eastAsia="Times New Roman" w:hAnsi="Times New Roman" w:cs="Times New Roman"/>
          <w:bCs/>
          <w:sz w:val="24"/>
          <w:szCs w:val="24"/>
          <w:lang w:eastAsia="ru-RU"/>
        </w:rPr>
        <w:t xml:space="preserve"> – Текст: электронный.</w:t>
      </w:r>
    </w:p>
    <w:p w14:paraId="4166C486" w14:textId="77777777" w:rsidR="00350906" w:rsidRPr="006708FD" w:rsidRDefault="00350906" w:rsidP="00350906">
      <w:pPr>
        <w:numPr>
          <w:ilvl w:val="0"/>
          <w:numId w:val="15"/>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t xml:space="preserve">Коммунальная </w:t>
      </w:r>
      <w:proofErr w:type="gramStart"/>
      <w:r w:rsidRPr="006708FD">
        <w:rPr>
          <w:rFonts w:ascii="Times New Roman" w:eastAsia="Times New Roman" w:hAnsi="Times New Roman" w:cs="Times New Roman"/>
          <w:bCs/>
          <w:sz w:val="24"/>
          <w:szCs w:val="24"/>
          <w:lang w:eastAsia="ru-RU"/>
        </w:rPr>
        <w:t>гигиена :</w:t>
      </w:r>
      <w:proofErr w:type="gramEnd"/>
      <w:r w:rsidRPr="006708FD">
        <w:rPr>
          <w:rFonts w:ascii="Times New Roman" w:eastAsia="Times New Roman" w:hAnsi="Times New Roman" w:cs="Times New Roman"/>
          <w:bCs/>
          <w:sz w:val="24"/>
          <w:szCs w:val="24"/>
          <w:lang w:eastAsia="ru-RU"/>
        </w:rPr>
        <w:t xml:space="preserve"> учебник / Т. Г. </w:t>
      </w:r>
      <w:proofErr w:type="spellStart"/>
      <w:r w:rsidRPr="006708FD">
        <w:rPr>
          <w:rFonts w:ascii="Times New Roman" w:eastAsia="Times New Roman" w:hAnsi="Times New Roman" w:cs="Times New Roman"/>
          <w:bCs/>
          <w:sz w:val="24"/>
          <w:szCs w:val="24"/>
          <w:lang w:eastAsia="ru-RU"/>
        </w:rPr>
        <w:t>Шлепнина</w:t>
      </w:r>
      <w:proofErr w:type="spellEnd"/>
      <w:r w:rsidRPr="006708FD">
        <w:rPr>
          <w:rFonts w:ascii="Times New Roman" w:eastAsia="Times New Roman" w:hAnsi="Times New Roman" w:cs="Times New Roman"/>
          <w:bCs/>
          <w:sz w:val="24"/>
          <w:szCs w:val="24"/>
          <w:lang w:eastAsia="ru-RU"/>
        </w:rPr>
        <w:t xml:space="preserve">, Е. В. </w:t>
      </w:r>
      <w:proofErr w:type="spellStart"/>
      <w:r w:rsidRPr="006708FD">
        <w:rPr>
          <w:rFonts w:ascii="Times New Roman" w:eastAsia="Times New Roman" w:hAnsi="Times New Roman" w:cs="Times New Roman"/>
          <w:bCs/>
          <w:sz w:val="24"/>
          <w:szCs w:val="24"/>
          <w:lang w:eastAsia="ru-RU"/>
        </w:rPr>
        <w:t>Кирпиченкова</w:t>
      </w:r>
      <w:proofErr w:type="spellEnd"/>
      <w:r w:rsidRPr="006708FD">
        <w:rPr>
          <w:rFonts w:ascii="Times New Roman" w:eastAsia="Times New Roman" w:hAnsi="Times New Roman" w:cs="Times New Roman"/>
          <w:bCs/>
          <w:sz w:val="24"/>
          <w:szCs w:val="24"/>
          <w:lang w:eastAsia="ru-RU"/>
        </w:rPr>
        <w:t xml:space="preserve">. - 2-е изд., </w:t>
      </w:r>
      <w:proofErr w:type="spellStart"/>
      <w:r w:rsidRPr="006708FD">
        <w:rPr>
          <w:rFonts w:ascii="Times New Roman" w:eastAsia="Times New Roman" w:hAnsi="Times New Roman" w:cs="Times New Roman"/>
          <w:bCs/>
          <w:sz w:val="24"/>
          <w:szCs w:val="24"/>
          <w:lang w:eastAsia="ru-RU"/>
        </w:rPr>
        <w:t>перераб</w:t>
      </w:r>
      <w:proofErr w:type="spellEnd"/>
      <w:r w:rsidRPr="006708FD">
        <w:rPr>
          <w:rFonts w:ascii="Times New Roman" w:eastAsia="Times New Roman" w:hAnsi="Times New Roman" w:cs="Times New Roman"/>
          <w:bCs/>
          <w:sz w:val="24"/>
          <w:szCs w:val="24"/>
          <w:lang w:eastAsia="ru-RU"/>
        </w:rPr>
        <w:t xml:space="preserve">. и доп. - </w:t>
      </w:r>
      <w:proofErr w:type="gramStart"/>
      <w:r w:rsidRPr="006708FD">
        <w:rPr>
          <w:rFonts w:ascii="Times New Roman" w:eastAsia="Times New Roman" w:hAnsi="Times New Roman" w:cs="Times New Roman"/>
          <w:bCs/>
          <w:sz w:val="24"/>
          <w:szCs w:val="24"/>
          <w:lang w:eastAsia="ru-RU"/>
        </w:rPr>
        <w:t>Москва :</w:t>
      </w:r>
      <w:proofErr w:type="gramEnd"/>
      <w:r w:rsidRPr="006708FD">
        <w:rPr>
          <w:rFonts w:ascii="Times New Roman" w:eastAsia="Times New Roman" w:hAnsi="Times New Roman" w:cs="Times New Roman"/>
          <w:bCs/>
          <w:sz w:val="24"/>
          <w:szCs w:val="24"/>
          <w:lang w:eastAsia="ru-RU"/>
        </w:rPr>
        <w:t xml:space="preserve"> ГЭОТАР-Медиа, 2023. - 752 с. - ISBN 978-5-9704-6975-0, DOI: 10.33029/9704-6975-0-COM-2023-1-752. - Электронная версия доступна на сайте ЭБС "Консультант студента</w:t>
      </w:r>
      <w:proofErr w:type="gramStart"/>
      <w:r w:rsidRPr="006708FD">
        <w:rPr>
          <w:rFonts w:ascii="Times New Roman" w:eastAsia="Times New Roman" w:hAnsi="Times New Roman" w:cs="Times New Roman"/>
          <w:bCs/>
          <w:sz w:val="24"/>
          <w:szCs w:val="24"/>
          <w:lang w:eastAsia="ru-RU"/>
        </w:rPr>
        <w:t>" :</w:t>
      </w:r>
      <w:proofErr w:type="gramEnd"/>
      <w:r w:rsidRPr="006708FD">
        <w:rPr>
          <w:rFonts w:ascii="Times New Roman" w:eastAsia="Times New Roman" w:hAnsi="Times New Roman" w:cs="Times New Roman"/>
          <w:bCs/>
          <w:sz w:val="24"/>
          <w:szCs w:val="24"/>
          <w:lang w:eastAsia="ru-RU"/>
        </w:rPr>
        <w:t xml:space="preserve"> [сайт]. URL: </w:t>
      </w:r>
      <w:hyperlink r:id="rId14" w:history="1">
        <w:r w:rsidRPr="006708FD">
          <w:rPr>
            <w:rFonts w:ascii="Times New Roman" w:eastAsia="Times New Roman" w:hAnsi="Times New Roman" w:cs="Times New Roman"/>
            <w:bCs/>
            <w:sz w:val="24"/>
            <w:szCs w:val="24"/>
            <w:lang w:eastAsia="ru-RU"/>
          </w:rPr>
          <w:t>https://www.studentlibrary.ru/book/ISBN9785970469750.html</w:t>
        </w:r>
      </w:hyperlink>
      <w:r w:rsidRPr="006708FD">
        <w:rPr>
          <w:rFonts w:ascii="Times New Roman" w:eastAsia="Times New Roman" w:hAnsi="Times New Roman" w:cs="Times New Roman"/>
          <w:bCs/>
          <w:sz w:val="24"/>
          <w:szCs w:val="24"/>
          <w:lang w:eastAsia="ru-RU"/>
        </w:rPr>
        <w:t xml:space="preserve"> -</w:t>
      </w:r>
      <w:proofErr w:type="gramStart"/>
      <w:r w:rsidRPr="006708FD">
        <w:rPr>
          <w:rFonts w:ascii="Times New Roman" w:eastAsia="Times New Roman" w:hAnsi="Times New Roman" w:cs="Times New Roman"/>
          <w:bCs/>
          <w:sz w:val="24"/>
          <w:szCs w:val="24"/>
          <w:lang w:eastAsia="ru-RU"/>
        </w:rPr>
        <w:t>Текст :</w:t>
      </w:r>
      <w:proofErr w:type="gramEnd"/>
      <w:r w:rsidRPr="006708FD">
        <w:rPr>
          <w:rFonts w:ascii="Times New Roman" w:eastAsia="Times New Roman" w:hAnsi="Times New Roman" w:cs="Times New Roman"/>
          <w:bCs/>
          <w:sz w:val="24"/>
          <w:szCs w:val="24"/>
          <w:lang w:eastAsia="ru-RU"/>
        </w:rPr>
        <w:t xml:space="preserve"> электронный. </w:t>
      </w:r>
    </w:p>
    <w:p w14:paraId="1E8E13AF" w14:textId="77777777" w:rsidR="00350906" w:rsidRPr="006708FD" w:rsidRDefault="00350906" w:rsidP="00350906">
      <w:pPr>
        <w:numPr>
          <w:ilvl w:val="0"/>
          <w:numId w:val="15"/>
        </w:numPr>
        <w:tabs>
          <w:tab w:val="left" w:pos="1134"/>
        </w:tabs>
        <w:spacing w:line="276" w:lineRule="auto"/>
        <w:ind w:left="0" w:firstLine="709"/>
        <w:contextualSpacing/>
        <w:jc w:val="both"/>
        <w:rPr>
          <w:rFonts w:ascii="Times New Roman" w:eastAsia="Times New Roman" w:hAnsi="Times New Roman" w:cs="Times New Roman"/>
          <w:b/>
          <w:sz w:val="24"/>
          <w:szCs w:val="24"/>
          <w:lang w:eastAsia="ru-RU"/>
        </w:rPr>
      </w:pPr>
      <w:r w:rsidRPr="006708FD">
        <w:rPr>
          <w:rFonts w:ascii="Times New Roman" w:eastAsia="Times New Roman" w:hAnsi="Times New Roman" w:cs="Times New Roman"/>
          <w:bCs/>
          <w:sz w:val="24"/>
          <w:szCs w:val="24"/>
          <w:lang w:eastAsia="ru-RU"/>
        </w:rPr>
        <w:t xml:space="preserve">Коммунальная гигиена. Руководство к практическим </w:t>
      </w:r>
      <w:proofErr w:type="gramStart"/>
      <w:r w:rsidRPr="006708FD">
        <w:rPr>
          <w:rFonts w:ascii="Times New Roman" w:eastAsia="Times New Roman" w:hAnsi="Times New Roman" w:cs="Times New Roman"/>
          <w:bCs/>
          <w:sz w:val="24"/>
          <w:szCs w:val="24"/>
          <w:lang w:eastAsia="ru-RU"/>
        </w:rPr>
        <w:t>занятиям :</w:t>
      </w:r>
      <w:proofErr w:type="gramEnd"/>
      <w:r w:rsidRPr="006708FD">
        <w:rPr>
          <w:rFonts w:ascii="Times New Roman" w:eastAsia="Times New Roman" w:hAnsi="Times New Roman" w:cs="Times New Roman"/>
          <w:bCs/>
          <w:sz w:val="24"/>
          <w:szCs w:val="24"/>
          <w:lang w:eastAsia="ru-RU"/>
        </w:rPr>
        <w:t xml:space="preserve"> учебное пособие / Е. В. </w:t>
      </w:r>
      <w:proofErr w:type="spellStart"/>
      <w:r w:rsidRPr="006708FD">
        <w:rPr>
          <w:rFonts w:ascii="Times New Roman" w:eastAsia="Times New Roman" w:hAnsi="Times New Roman" w:cs="Times New Roman"/>
          <w:bCs/>
          <w:sz w:val="24"/>
          <w:szCs w:val="24"/>
          <w:lang w:eastAsia="ru-RU"/>
        </w:rPr>
        <w:t>Кирпиченкова</w:t>
      </w:r>
      <w:proofErr w:type="spellEnd"/>
      <w:r w:rsidRPr="006708FD">
        <w:rPr>
          <w:rFonts w:ascii="Times New Roman" w:eastAsia="Times New Roman" w:hAnsi="Times New Roman" w:cs="Times New Roman"/>
          <w:bCs/>
          <w:sz w:val="24"/>
          <w:szCs w:val="24"/>
          <w:lang w:eastAsia="ru-RU"/>
        </w:rPr>
        <w:t xml:space="preserve">. - </w:t>
      </w:r>
      <w:proofErr w:type="gramStart"/>
      <w:r w:rsidRPr="006708FD">
        <w:rPr>
          <w:rFonts w:ascii="Times New Roman" w:eastAsia="Times New Roman" w:hAnsi="Times New Roman" w:cs="Times New Roman"/>
          <w:bCs/>
          <w:sz w:val="24"/>
          <w:szCs w:val="24"/>
          <w:lang w:eastAsia="ru-RU"/>
        </w:rPr>
        <w:t>Москва :</w:t>
      </w:r>
      <w:proofErr w:type="gramEnd"/>
      <w:r w:rsidRPr="006708FD">
        <w:rPr>
          <w:rFonts w:ascii="Times New Roman" w:eastAsia="Times New Roman" w:hAnsi="Times New Roman" w:cs="Times New Roman"/>
          <w:bCs/>
          <w:sz w:val="24"/>
          <w:szCs w:val="24"/>
          <w:lang w:eastAsia="ru-RU"/>
        </w:rPr>
        <w:t xml:space="preserve"> ГЭОТАР-Медиа, 2023. - 328 с. - ISBN 978-5-9704-7400-6. - Электронная версия доступна на сайте ЭБС "Консультант студента</w:t>
      </w:r>
      <w:proofErr w:type="gramStart"/>
      <w:r w:rsidRPr="006708FD">
        <w:rPr>
          <w:rFonts w:ascii="Times New Roman" w:eastAsia="Times New Roman" w:hAnsi="Times New Roman" w:cs="Times New Roman"/>
          <w:bCs/>
          <w:sz w:val="24"/>
          <w:szCs w:val="24"/>
          <w:lang w:eastAsia="ru-RU"/>
        </w:rPr>
        <w:t>" :</w:t>
      </w:r>
      <w:proofErr w:type="gramEnd"/>
      <w:r w:rsidRPr="006708FD">
        <w:rPr>
          <w:rFonts w:ascii="Times New Roman" w:eastAsia="Times New Roman" w:hAnsi="Times New Roman" w:cs="Times New Roman"/>
          <w:bCs/>
          <w:sz w:val="24"/>
          <w:szCs w:val="24"/>
          <w:lang w:eastAsia="ru-RU"/>
        </w:rPr>
        <w:t xml:space="preserve"> [сайт]. URL: https://www.studentlibrary.ru/book/ISBN9785970474006.html </w:t>
      </w:r>
      <w:proofErr w:type="gramStart"/>
      <w:r w:rsidRPr="006708FD">
        <w:rPr>
          <w:rFonts w:ascii="Times New Roman" w:eastAsia="Times New Roman" w:hAnsi="Times New Roman" w:cs="Times New Roman"/>
          <w:bCs/>
          <w:sz w:val="24"/>
          <w:szCs w:val="24"/>
          <w:lang w:eastAsia="ru-RU"/>
        </w:rPr>
        <w:t>Текст :</w:t>
      </w:r>
      <w:proofErr w:type="gramEnd"/>
      <w:r w:rsidRPr="006708FD">
        <w:rPr>
          <w:rFonts w:ascii="Times New Roman" w:eastAsia="Times New Roman" w:hAnsi="Times New Roman" w:cs="Times New Roman"/>
          <w:bCs/>
          <w:sz w:val="24"/>
          <w:szCs w:val="24"/>
          <w:lang w:eastAsia="ru-RU"/>
        </w:rPr>
        <w:t xml:space="preserve"> электронный.</w:t>
      </w:r>
    </w:p>
    <w:p w14:paraId="4B95F398" w14:textId="77777777" w:rsidR="00350906" w:rsidRPr="006708FD" w:rsidRDefault="00350906" w:rsidP="00350906">
      <w:pPr>
        <w:numPr>
          <w:ilvl w:val="0"/>
          <w:numId w:val="15"/>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rPr>
      </w:pPr>
      <w:bookmarkStart w:id="45" w:name="_Hlk134772322"/>
      <w:bookmarkStart w:id="46" w:name="_Hlk134772437"/>
      <w:r w:rsidRPr="006708FD">
        <w:rPr>
          <w:rFonts w:ascii="Times New Roman" w:eastAsia="Times New Roman" w:hAnsi="Times New Roman" w:cs="Times New Roman"/>
          <w:bCs/>
          <w:sz w:val="24"/>
          <w:szCs w:val="24"/>
          <w:lang w:eastAsia="ru-RU"/>
        </w:rPr>
        <w:t xml:space="preserve">Королев А. А. Гигиена питания   / А. А. Королев. - 2-е </w:t>
      </w:r>
      <w:proofErr w:type="gramStart"/>
      <w:r w:rsidRPr="006708FD">
        <w:rPr>
          <w:rFonts w:ascii="Times New Roman" w:eastAsia="Times New Roman" w:hAnsi="Times New Roman" w:cs="Times New Roman"/>
          <w:bCs/>
          <w:sz w:val="24"/>
          <w:szCs w:val="24"/>
          <w:lang w:eastAsia="ru-RU"/>
        </w:rPr>
        <w:t>изд. ,</w:t>
      </w:r>
      <w:proofErr w:type="gramEnd"/>
      <w:r w:rsidRPr="006708FD">
        <w:rPr>
          <w:rFonts w:ascii="Times New Roman" w:eastAsia="Times New Roman" w:hAnsi="Times New Roman" w:cs="Times New Roman"/>
          <w:bCs/>
          <w:sz w:val="24"/>
          <w:szCs w:val="24"/>
          <w:lang w:eastAsia="ru-RU"/>
        </w:rPr>
        <w:t xml:space="preserve"> </w:t>
      </w:r>
      <w:proofErr w:type="spellStart"/>
      <w:r w:rsidRPr="006708FD">
        <w:rPr>
          <w:rFonts w:ascii="Times New Roman" w:eastAsia="Times New Roman" w:hAnsi="Times New Roman" w:cs="Times New Roman"/>
          <w:bCs/>
          <w:sz w:val="24"/>
          <w:szCs w:val="24"/>
          <w:lang w:eastAsia="ru-RU"/>
        </w:rPr>
        <w:t>перераб</w:t>
      </w:r>
      <w:proofErr w:type="spellEnd"/>
      <w:r w:rsidRPr="006708FD">
        <w:rPr>
          <w:rFonts w:ascii="Times New Roman" w:eastAsia="Times New Roman" w:hAnsi="Times New Roman" w:cs="Times New Roman"/>
          <w:bCs/>
          <w:sz w:val="24"/>
          <w:szCs w:val="24"/>
          <w:lang w:eastAsia="ru-RU"/>
        </w:rPr>
        <w:t xml:space="preserve">. и доп. - Москва : ГЭОТАР-Медиа, 2021. - 576 с. - ISBN 978-5-9704-6256-0. </w:t>
      </w:r>
      <w:bookmarkEnd w:id="45"/>
      <w:r w:rsidRPr="006708FD">
        <w:rPr>
          <w:rFonts w:ascii="Times New Roman" w:eastAsia="Times New Roman" w:hAnsi="Times New Roman" w:cs="Times New Roman"/>
          <w:bCs/>
          <w:sz w:val="24"/>
          <w:szCs w:val="24"/>
          <w:lang w:eastAsia="ru-RU"/>
        </w:rPr>
        <w:t xml:space="preserve">- </w:t>
      </w:r>
      <w:proofErr w:type="gramStart"/>
      <w:r w:rsidRPr="006708FD">
        <w:rPr>
          <w:rFonts w:ascii="Times New Roman" w:eastAsia="Times New Roman" w:hAnsi="Times New Roman" w:cs="Times New Roman"/>
          <w:bCs/>
          <w:sz w:val="24"/>
          <w:szCs w:val="24"/>
          <w:lang w:eastAsia="ru-RU"/>
        </w:rPr>
        <w:t>Текст :</w:t>
      </w:r>
      <w:proofErr w:type="gramEnd"/>
      <w:r w:rsidRPr="006708FD">
        <w:rPr>
          <w:rFonts w:ascii="Times New Roman" w:eastAsia="Times New Roman" w:hAnsi="Times New Roman" w:cs="Times New Roman"/>
          <w:bCs/>
          <w:sz w:val="24"/>
          <w:szCs w:val="24"/>
          <w:lang w:eastAsia="ru-RU"/>
        </w:rPr>
        <w:t xml:space="preserve"> электронный // ЭБС "Консультант студента" : [сайт]. - </w:t>
      </w:r>
      <w:proofErr w:type="gramStart"/>
      <w:r w:rsidRPr="006708FD">
        <w:rPr>
          <w:rFonts w:ascii="Times New Roman" w:eastAsia="Times New Roman" w:hAnsi="Times New Roman" w:cs="Times New Roman"/>
          <w:bCs/>
          <w:sz w:val="24"/>
          <w:szCs w:val="24"/>
          <w:lang w:eastAsia="ru-RU"/>
        </w:rPr>
        <w:t>URL :</w:t>
      </w:r>
      <w:proofErr w:type="gramEnd"/>
      <w:r w:rsidRPr="006708FD">
        <w:rPr>
          <w:rFonts w:ascii="Times New Roman" w:eastAsia="Times New Roman" w:hAnsi="Times New Roman" w:cs="Times New Roman"/>
          <w:bCs/>
          <w:sz w:val="24"/>
          <w:szCs w:val="24"/>
          <w:lang w:eastAsia="ru-RU"/>
        </w:rPr>
        <w:t xml:space="preserve"> https://www.studentlibrary.ru/book/ISBN9785970462560.html – Текст: электронный.</w:t>
      </w:r>
      <w:bookmarkEnd w:id="46"/>
    </w:p>
    <w:p w14:paraId="42C72ACE" w14:textId="77777777" w:rsidR="0084114D" w:rsidRPr="006708FD" w:rsidRDefault="0084114D" w:rsidP="0084114D">
      <w:pPr>
        <w:tabs>
          <w:tab w:val="left" w:pos="1134"/>
        </w:tabs>
        <w:suppressAutoHyphens/>
        <w:spacing w:line="276" w:lineRule="auto"/>
        <w:ind w:firstLine="709"/>
        <w:contextualSpacing/>
        <w:jc w:val="both"/>
        <w:rPr>
          <w:rFonts w:ascii="Times New Roman" w:eastAsia="Times New Roman" w:hAnsi="Times New Roman" w:cs="Times New Roman"/>
          <w:b/>
          <w:bCs/>
          <w:sz w:val="24"/>
          <w:szCs w:val="24"/>
          <w:lang w:eastAsia="ru-RU"/>
        </w:rPr>
      </w:pPr>
      <w:bookmarkStart w:id="47" w:name="_Hlk92897204"/>
    </w:p>
    <w:p w14:paraId="6DC1E8EA" w14:textId="77777777" w:rsidR="0084114D" w:rsidRPr="006708FD" w:rsidRDefault="0084114D" w:rsidP="0084114D">
      <w:pPr>
        <w:tabs>
          <w:tab w:val="left" w:pos="1134"/>
        </w:tabs>
        <w:suppressAutoHyphens/>
        <w:spacing w:line="276" w:lineRule="auto"/>
        <w:ind w:firstLine="709"/>
        <w:contextualSpacing/>
        <w:jc w:val="both"/>
        <w:rPr>
          <w:rFonts w:ascii="Times New Roman" w:eastAsia="Times New Roman" w:hAnsi="Times New Roman" w:cs="Times New Roman"/>
          <w:bCs/>
          <w:i/>
          <w:sz w:val="24"/>
          <w:szCs w:val="24"/>
          <w:lang w:eastAsia="ru-RU"/>
        </w:rPr>
      </w:pPr>
      <w:r w:rsidRPr="006708FD">
        <w:rPr>
          <w:rFonts w:ascii="Times New Roman" w:eastAsia="Times New Roman" w:hAnsi="Times New Roman" w:cs="Times New Roman"/>
          <w:b/>
          <w:bCs/>
          <w:sz w:val="24"/>
          <w:szCs w:val="24"/>
          <w:lang w:eastAsia="ru-RU"/>
        </w:rPr>
        <w:t xml:space="preserve">3.2.3. Дополнительные источники </w:t>
      </w:r>
    </w:p>
    <w:bookmarkEnd w:id="47"/>
    <w:p w14:paraId="328415D3"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Гигиена и санитария: </w:t>
      </w:r>
      <w:bookmarkStart w:id="48" w:name="_Hlk91229058"/>
      <w:r w:rsidRPr="00350906">
        <w:rPr>
          <w:rFonts w:ascii="Times New Roman" w:eastAsia="Times New Roman" w:hAnsi="Times New Roman" w:cs="Times New Roman"/>
          <w:bCs/>
          <w:sz w:val="24"/>
          <w:szCs w:val="24"/>
          <w:lang w:eastAsia="ru-RU"/>
        </w:rPr>
        <w:t xml:space="preserve">Научно-практический </w:t>
      </w:r>
      <w:proofErr w:type="gramStart"/>
      <w:r w:rsidRPr="00350906">
        <w:rPr>
          <w:rFonts w:ascii="Times New Roman" w:eastAsia="Times New Roman" w:hAnsi="Times New Roman" w:cs="Times New Roman"/>
          <w:bCs/>
          <w:sz w:val="24"/>
          <w:szCs w:val="24"/>
          <w:lang w:eastAsia="ru-RU"/>
        </w:rPr>
        <w:t>журнал :</w:t>
      </w:r>
      <w:proofErr w:type="gramEnd"/>
      <w:r w:rsidRPr="00350906">
        <w:rPr>
          <w:rFonts w:ascii="Times New Roman" w:eastAsia="Times New Roman" w:hAnsi="Times New Roman" w:cs="Times New Roman"/>
          <w:bCs/>
          <w:sz w:val="24"/>
          <w:szCs w:val="24"/>
          <w:lang w:eastAsia="ru-RU"/>
        </w:rPr>
        <w:t xml:space="preserve"> [сайт] - </w:t>
      </w:r>
      <w:bookmarkStart w:id="49" w:name="_Hlk91229432"/>
      <w:r w:rsidRPr="00350906">
        <w:rPr>
          <w:rFonts w:ascii="Times New Roman" w:eastAsia="Calibri" w:hAnsi="Times New Roman" w:cs="Times New Roman"/>
          <w:sz w:val="24"/>
          <w:szCs w:val="24"/>
        </w:rPr>
        <w:t xml:space="preserve">URL: </w:t>
      </w:r>
      <w:bookmarkEnd w:id="49"/>
      <w:r w:rsidRPr="00350906">
        <w:rPr>
          <w:rFonts w:ascii="Times New Roman" w:eastAsia="Calibri" w:hAnsi="Times New Roman" w:cs="Times New Roman"/>
          <w:sz w:val="24"/>
          <w:szCs w:val="24"/>
        </w:rPr>
        <w:fldChar w:fldCharType="begin"/>
      </w:r>
      <w:r w:rsidRPr="00350906">
        <w:rPr>
          <w:rFonts w:ascii="Times New Roman" w:eastAsia="Calibri" w:hAnsi="Times New Roman" w:cs="Times New Roman"/>
          <w:sz w:val="24"/>
          <w:szCs w:val="24"/>
        </w:rPr>
        <w:instrText xml:space="preserve"> HYPERLINK "https://www.elibrary.ru/rubric_titles.asp?rcode=763300" </w:instrText>
      </w:r>
      <w:r w:rsidRPr="00350906">
        <w:rPr>
          <w:rFonts w:ascii="Times New Roman" w:eastAsia="Calibri" w:hAnsi="Times New Roman" w:cs="Times New Roman"/>
          <w:sz w:val="24"/>
          <w:szCs w:val="24"/>
        </w:rPr>
        <w:fldChar w:fldCharType="separate"/>
      </w:r>
      <w:r w:rsidRPr="00350906">
        <w:rPr>
          <w:rFonts w:ascii="Times New Roman" w:eastAsia="Calibri" w:hAnsi="Times New Roman" w:cs="Times New Roman"/>
          <w:sz w:val="24"/>
          <w:szCs w:val="24"/>
          <w:u w:val="single"/>
        </w:rPr>
        <w:t>https://www.elibrary.ru/rubric_titles.asp?rcode=763300</w:t>
      </w:r>
      <w:r w:rsidRPr="00350906">
        <w:rPr>
          <w:rFonts w:ascii="Times New Roman" w:eastAsia="Calibri" w:hAnsi="Times New Roman" w:cs="Times New Roman"/>
          <w:sz w:val="24"/>
          <w:szCs w:val="24"/>
        </w:rPr>
        <w:fldChar w:fldCharType="end"/>
      </w:r>
      <w:r w:rsidRPr="00350906">
        <w:rPr>
          <w:rFonts w:ascii="Times New Roman" w:eastAsia="Calibri" w:hAnsi="Times New Roman" w:cs="Times New Roman"/>
          <w:sz w:val="24"/>
          <w:szCs w:val="24"/>
        </w:rPr>
        <w:t xml:space="preserve"> </w:t>
      </w:r>
      <w:r w:rsidRPr="00350906">
        <w:rPr>
          <w:rFonts w:ascii="Times New Roman" w:eastAsia="Calibri" w:hAnsi="Times New Roman" w:cs="Times New Roman"/>
          <w:sz w:val="24"/>
          <w:szCs w:val="24"/>
          <w:shd w:val="clear" w:color="auto" w:fill="FDFDFD"/>
        </w:rPr>
        <w:t xml:space="preserve">– </w:t>
      </w:r>
      <w:r w:rsidRPr="00350906">
        <w:rPr>
          <w:rFonts w:ascii="Times New Roman" w:eastAsia="Calibri" w:hAnsi="Times New Roman" w:cs="Times New Roman"/>
          <w:sz w:val="24"/>
          <w:szCs w:val="24"/>
        </w:rPr>
        <w:t>Текст : электронный.</w:t>
      </w:r>
      <w:bookmarkEnd w:id="48"/>
    </w:p>
    <w:p w14:paraId="10461F30"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Гигиена труда: учебник / Н.Ф. </w:t>
      </w:r>
      <w:proofErr w:type="spellStart"/>
      <w:r w:rsidRPr="00350906">
        <w:rPr>
          <w:rFonts w:ascii="Times New Roman" w:eastAsia="Times New Roman" w:hAnsi="Times New Roman" w:cs="Times New Roman"/>
          <w:bCs/>
          <w:sz w:val="24"/>
          <w:szCs w:val="24"/>
          <w:lang w:eastAsia="ru-RU"/>
        </w:rPr>
        <w:t>Измеров</w:t>
      </w:r>
      <w:proofErr w:type="spellEnd"/>
      <w:r w:rsidRPr="00350906">
        <w:rPr>
          <w:rFonts w:ascii="Times New Roman" w:eastAsia="Times New Roman" w:hAnsi="Times New Roman" w:cs="Times New Roman"/>
          <w:bCs/>
          <w:sz w:val="24"/>
          <w:szCs w:val="24"/>
          <w:lang w:eastAsia="ru-RU"/>
        </w:rPr>
        <w:t xml:space="preserve">, В.Ф. Кириллов- 2-е изд., </w:t>
      </w:r>
      <w:proofErr w:type="spellStart"/>
      <w:r w:rsidRPr="00350906">
        <w:rPr>
          <w:rFonts w:ascii="Times New Roman" w:eastAsia="Times New Roman" w:hAnsi="Times New Roman" w:cs="Times New Roman"/>
          <w:bCs/>
          <w:sz w:val="24"/>
          <w:szCs w:val="24"/>
          <w:lang w:eastAsia="ru-RU"/>
        </w:rPr>
        <w:t>перераб</w:t>
      </w:r>
      <w:proofErr w:type="spellEnd"/>
      <w:proofErr w:type="gramStart"/>
      <w:r w:rsidRPr="00350906">
        <w:rPr>
          <w:rFonts w:ascii="Times New Roman" w:eastAsia="Times New Roman" w:hAnsi="Times New Roman" w:cs="Times New Roman"/>
          <w:bCs/>
          <w:sz w:val="24"/>
          <w:szCs w:val="24"/>
          <w:lang w:eastAsia="ru-RU"/>
        </w:rPr>
        <w:t>.</w:t>
      </w:r>
      <w:proofErr w:type="gramEnd"/>
      <w:r w:rsidRPr="00350906">
        <w:rPr>
          <w:rFonts w:ascii="Times New Roman" w:eastAsia="Times New Roman" w:hAnsi="Times New Roman" w:cs="Times New Roman"/>
          <w:bCs/>
          <w:sz w:val="24"/>
          <w:szCs w:val="24"/>
          <w:lang w:eastAsia="ru-RU"/>
        </w:rPr>
        <w:t xml:space="preserve"> и доп. – Москва: ГЭОТАР-Медиа, 2016. – 480 с. – ISBN 978-5-9704-3691-2. – Текст: непосредственный.</w:t>
      </w:r>
    </w:p>
    <w:p w14:paraId="6D273E9D"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Гигиена труда: учебное пособие/ Кирюшин В.А., </w:t>
      </w:r>
      <w:proofErr w:type="spellStart"/>
      <w:r w:rsidRPr="00350906">
        <w:rPr>
          <w:rFonts w:ascii="Times New Roman" w:eastAsia="Times New Roman" w:hAnsi="Times New Roman" w:cs="Times New Roman"/>
          <w:bCs/>
          <w:sz w:val="24"/>
          <w:szCs w:val="24"/>
          <w:lang w:eastAsia="ru-RU"/>
        </w:rPr>
        <w:t>МоталоваТ.В</w:t>
      </w:r>
      <w:proofErr w:type="spellEnd"/>
      <w:r w:rsidRPr="00350906">
        <w:rPr>
          <w:rFonts w:ascii="Times New Roman" w:eastAsia="Times New Roman" w:hAnsi="Times New Roman" w:cs="Times New Roman"/>
          <w:bCs/>
          <w:sz w:val="24"/>
          <w:szCs w:val="24"/>
          <w:lang w:eastAsia="ru-RU"/>
        </w:rPr>
        <w:t>., Большаков А.М. - Феникс, 2015. – 332 с.: - ISBN: 978-5-222-23336-8. - Текст: непосредственный.</w:t>
      </w:r>
    </w:p>
    <w:p w14:paraId="159A067F"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Государственные подзаконные нормативные правовые акты: Санитарные правила (СП), нормы (СН), правила и нормы (СанПиН), гигиенические нормативы (ГН).</w:t>
      </w:r>
    </w:p>
    <w:p w14:paraId="50F7FA8C"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Информационная справочная и поисковая система Консультант и/или Гарант (модуль «Здравоохранение»);</w:t>
      </w:r>
    </w:p>
    <w:p w14:paraId="5453A07A"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Информационно-методический центр «Экспертиза</w:t>
      </w:r>
      <w:proofErr w:type="gramStart"/>
      <w:r w:rsidRPr="00350906">
        <w:rPr>
          <w:rFonts w:ascii="Times New Roman" w:eastAsia="Times New Roman" w:hAnsi="Times New Roman" w:cs="Times New Roman"/>
          <w:bCs/>
          <w:sz w:val="24"/>
          <w:szCs w:val="24"/>
          <w:lang w:eastAsia="ru-RU"/>
        </w:rPr>
        <w:t>» :</w:t>
      </w:r>
      <w:proofErr w:type="gramEnd"/>
      <w:r w:rsidRPr="00350906">
        <w:rPr>
          <w:rFonts w:ascii="Times New Roman" w:eastAsia="Times New Roman" w:hAnsi="Times New Roman" w:cs="Times New Roman"/>
          <w:bCs/>
          <w:sz w:val="24"/>
          <w:szCs w:val="24"/>
          <w:lang w:eastAsia="ru-RU"/>
        </w:rPr>
        <w:t xml:space="preserve"> официальный сайт. – Москва. -  URL: </w:t>
      </w:r>
      <w:hyperlink r:id="rId15" w:history="1">
        <w:r w:rsidRPr="00350906">
          <w:rPr>
            <w:rFonts w:ascii="Times New Roman" w:eastAsia="Times New Roman" w:hAnsi="Times New Roman" w:cs="Times New Roman"/>
            <w:bCs/>
            <w:sz w:val="24"/>
            <w:szCs w:val="24"/>
            <w:u w:val="single"/>
            <w:lang w:val="en-US" w:eastAsia="ru-RU"/>
          </w:rPr>
          <w:t>www</w:t>
        </w:r>
        <w:r w:rsidRPr="00350906">
          <w:rPr>
            <w:rFonts w:ascii="Times New Roman" w:eastAsia="Times New Roman" w:hAnsi="Times New Roman" w:cs="Times New Roman"/>
            <w:bCs/>
            <w:sz w:val="24"/>
            <w:szCs w:val="24"/>
            <w:u w:val="single"/>
            <w:lang w:eastAsia="ru-RU"/>
          </w:rPr>
          <w:t>.</w:t>
        </w:r>
        <w:proofErr w:type="spellStart"/>
        <w:r w:rsidRPr="00350906">
          <w:rPr>
            <w:rFonts w:ascii="Times New Roman" w:eastAsia="Times New Roman" w:hAnsi="Times New Roman" w:cs="Times New Roman"/>
            <w:bCs/>
            <w:sz w:val="24"/>
            <w:szCs w:val="24"/>
            <w:u w:val="single"/>
            <w:lang w:val="en-US" w:eastAsia="ru-RU"/>
          </w:rPr>
          <w:t>crc</w:t>
        </w:r>
        <w:proofErr w:type="spellEnd"/>
        <w:r w:rsidRPr="00350906">
          <w:rPr>
            <w:rFonts w:ascii="Times New Roman" w:eastAsia="Times New Roman" w:hAnsi="Times New Roman" w:cs="Times New Roman"/>
            <w:bCs/>
            <w:sz w:val="24"/>
            <w:szCs w:val="24"/>
            <w:u w:val="single"/>
            <w:lang w:eastAsia="ru-RU"/>
          </w:rPr>
          <w:t>.</w:t>
        </w:r>
        <w:proofErr w:type="spellStart"/>
        <w:r w:rsidRPr="00350906">
          <w:rPr>
            <w:rFonts w:ascii="Times New Roman" w:eastAsia="Times New Roman" w:hAnsi="Times New Roman" w:cs="Times New Roman"/>
            <w:bCs/>
            <w:sz w:val="24"/>
            <w:szCs w:val="24"/>
            <w:u w:val="single"/>
            <w:lang w:val="en-US" w:eastAsia="ru-RU"/>
          </w:rPr>
          <w:t>ru</w:t>
        </w:r>
        <w:proofErr w:type="spellEnd"/>
      </w:hyperlink>
      <w:r w:rsidRPr="00350906">
        <w:rPr>
          <w:rFonts w:ascii="Times New Roman" w:eastAsia="Times New Roman" w:hAnsi="Times New Roman" w:cs="Times New Roman"/>
          <w:bCs/>
          <w:sz w:val="24"/>
          <w:szCs w:val="24"/>
          <w:lang w:eastAsia="ru-RU"/>
        </w:rPr>
        <w:t xml:space="preserve"> – </w:t>
      </w:r>
      <w:proofErr w:type="gramStart"/>
      <w:r w:rsidRPr="00350906">
        <w:rPr>
          <w:rFonts w:ascii="Times New Roman" w:eastAsia="Times New Roman" w:hAnsi="Times New Roman" w:cs="Times New Roman"/>
          <w:bCs/>
          <w:sz w:val="24"/>
          <w:szCs w:val="24"/>
          <w:lang w:eastAsia="ru-RU"/>
        </w:rPr>
        <w:t>Текст :</w:t>
      </w:r>
      <w:proofErr w:type="gramEnd"/>
      <w:r w:rsidRPr="00350906">
        <w:rPr>
          <w:rFonts w:ascii="Times New Roman" w:eastAsia="Times New Roman" w:hAnsi="Times New Roman" w:cs="Times New Roman"/>
          <w:bCs/>
          <w:sz w:val="24"/>
          <w:szCs w:val="24"/>
          <w:lang w:eastAsia="ru-RU"/>
        </w:rPr>
        <w:t xml:space="preserve"> электронный.</w:t>
      </w:r>
    </w:p>
    <w:p w14:paraId="27405D6F"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sz w:val="24"/>
          <w:szCs w:val="24"/>
          <w:lang w:val="x-none" w:eastAsia="ru-RU"/>
        </w:rPr>
      </w:pPr>
      <w:r w:rsidRPr="00350906">
        <w:rPr>
          <w:rFonts w:ascii="Times New Roman" w:eastAsia="Times New Roman" w:hAnsi="Times New Roman" w:cs="Times New Roman"/>
          <w:sz w:val="24"/>
          <w:szCs w:val="24"/>
          <w:lang w:val="x-none" w:eastAsia="ru-RU"/>
        </w:rPr>
        <w:t>Коммунальная гигиена: учебник / под ред. В. Т. Мазаева. - М.: ГЭОТАР - Медиа, 2014. - 704 с. : - ISBN 978-5-9704-3021-7. - Текст: непосредственный.</w:t>
      </w:r>
    </w:p>
    <w:p w14:paraId="6B4D417D"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Медицина труда и промышленная </w:t>
      </w:r>
      <w:proofErr w:type="gramStart"/>
      <w:r w:rsidRPr="00350906">
        <w:rPr>
          <w:rFonts w:ascii="Times New Roman" w:eastAsia="Times New Roman" w:hAnsi="Times New Roman" w:cs="Times New Roman"/>
          <w:bCs/>
          <w:sz w:val="24"/>
          <w:szCs w:val="24"/>
          <w:lang w:eastAsia="ru-RU"/>
        </w:rPr>
        <w:t>экология:  Научно</w:t>
      </w:r>
      <w:proofErr w:type="gramEnd"/>
      <w:r w:rsidRPr="00350906">
        <w:rPr>
          <w:rFonts w:ascii="Times New Roman" w:eastAsia="Times New Roman" w:hAnsi="Times New Roman" w:cs="Times New Roman"/>
          <w:bCs/>
          <w:sz w:val="24"/>
          <w:szCs w:val="24"/>
          <w:lang w:eastAsia="ru-RU"/>
        </w:rPr>
        <w:t xml:space="preserve">-практический журнал : [сайт] - </w:t>
      </w:r>
      <w:r w:rsidRPr="00350906">
        <w:rPr>
          <w:rFonts w:ascii="Times New Roman" w:eastAsia="Calibri" w:hAnsi="Times New Roman" w:cs="Times New Roman"/>
          <w:sz w:val="24"/>
          <w:szCs w:val="24"/>
        </w:rPr>
        <w:t xml:space="preserve">URL: </w:t>
      </w:r>
      <w:hyperlink r:id="rId16" w:history="1">
        <w:r w:rsidRPr="00350906">
          <w:rPr>
            <w:rFonts w:ascii="Times New Roman" w:eastAsia="Calibri" w:hAnsi="Times New Roman" w:cs="Times New Roman"/>
            <w:sz w:val="24"/>
            <w:szCs w:val="24"/>
            <w:u w:val="single"/>
          </w:rPr>
          <w:t>https://www.elibrary.ru/rubric_titles.asp?rcode=763300</w:t>
        </w:r>
      </w:hyperlink>
      <w:r w:rsidRPr="00350906">
        <w:rPr>
          <w:rFonts w:ascii="Times New Roman" w:eastAsia="Calibri" w:hAnsi="Times New Roman" w:cs="Times New Roman"/>
          <w:sz w:val="24"/>
          <w:szCs w:val="24"/>
        </w:rPr>
        <w:t xml:space="preserve"> </w:t>
      </w:r>
      <w:r w:rsidRPr="00350906">
        <w:rPr>
          <w:rFonts w:ascii="Times New Roman" w:eastAsia="Calibri" w:hAnsi="Times New Roman" w:cs="Times New Roman"/>
          <w:sz w:val="24"/>
          <w:szCs w:val="24"/>
          <w:shd w:val="clear" w:color="auto" w:fill="FDFDFD"/>
        </w:rPr>
        <w:t>–</w:t>
      </w:r>
      <w:r w:rsidRPr="00350906">
        <w:rPr>
          <w:rFonts w:ascii="Times New Roman" w:eastAsia="Calibri" w:hAnsi="Times New Roman" w:cs="Times New Roman"/>
          <w:sz w:val="24"/>
          <w:szCs w:val="24"/>
          <w:u w:val="single"/>
          <w:shd w:val="clear" w:color="auto" w:fill="FDFDFD"/>
        </w:rPr>
        <w:t xml:space="preserve"> </w:t>
      </w:r>
      <w:r w:rsidRPr="00350906">
        <w:rPr>
          <w:rFonts w:ascii="Times New Roman" w:eastAsia="Calibri" w:hAnsi="Times New Roman" w:cs="Times New Roman"/>
          <w:sz w:val="24"/>
          <w:szCs w:val="24"/>
        </w:rPr>
        <w:t>Текст : электронный.</w:t>
      </w:r>
    </w:p>
    <w:p w14:paraId="0DD65445"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Медицина труда и экология человека: Научно-практический </w:t>
      </w:r>
      <w:proofErr w:type="gramStart"/>
      <w:r w:rsidRPr="00350906">
        <w:rPr>
          <w:rFonts w:ascii="Times New Roman" w:eastAsia="Times New Roman" w:hAnsi="Times New Roman" w:cs="Times New Roman"/>
          <w:bCs/>
          <w:sz w:val="24"/>
          <w:szCs w:val="24"/>
          <w:lang w:eastAsia="ru-RU"/>
        </w:rPr>
        <w:t>журнал :</w:t>
      </w:r>
      <w:proofErr w:type="gramEnd"/>
      <w:r w:rsidRPr="00350906">
        <w:rPr>
          <w:rFonts w:ascii="Times New Roman" w:eastAsia="Times New Roman" w:hAnsi="Times New Roman" w:cs="Times New Roman"/>
          <w:bCs/>
          <w:sz w:val="24"/>
          <w:szCs w:val="24"/>
          <w:lang w:eastAsia="ru-RU"/>
        </w:rPr>
        <w:t xml:space="preserve"> [сайт] - URL: https://www.elibrary.ru/rubric_titles.asp?rcode=763300 – Текст : электронный.</w:t>
      </w:r>
    </w:p>
    <w:p w14:paraId="726B9848"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Министерство здравоохранения </w:t>
      </w:r>
      <w:proofErr w:type="gramStart"/>
      <w:r w:rsidRPr="00350906">
        <w:rPr>
          <w:rFonts w:ascii="Times New Roman" w:eastAsia="Times New Roman" w:hAnsi="Times New Roman" w:cs="Times New Roman"/>
          <w:bCs/>
          <w:sz w:val="24"/>
          <w:szCs w:val="24"/>
          <w:lang w:eastAsia="ru-RU"/>
        </w:rPr>
        <w:t>РФ :</w:t>
      </w:r>
      <w:proofErr w:type="gramEnd"/>
      <w:r w:rsidRPr="00350906">
        <w:rPr>
          <w:rFonts w:ascii="Times New Roman" w:eastAsia="Times New Roman" w:hAnsi="Times New Roman" w:cs="Times New Roman"/>
          <w:bCs/>
          <w:sz w:val="24"/>
          <w:szCs w:val="24"/>
          <w:lang w:eastAsia="ru-RU"/>
        </w:rPr>
        <w:t xml:space="preserve"> официальный сайт. </w:t>
      </w:r>
      <w:bookmarkStart w:id="50" w:name="_Hlk91229593"/>
      <w:r w:rsidRPr="00350906">
        <w:rPr>
          <w:rFonts w:ascii="Times New Roman" w:eastAsia="Times New Roman" w:hAnsi="Times New Roman" w:cs="Times New Roman"/>
          <w:bCs/>
          <w:sz w:val="24"/>
          <w:szCs w:val="24"/>
          <w:lang w:eastAsia="ru-RU"/>
        </w:rPr>
        <w:t xml:space="preserve">– </w:t>
      </w:r>
      <w:proofErr w:type="gramStart"/>
      <w:r w:rsidRPr="00350906">
        <w:rPr>
          <w:rFonts w:ascii="Times New Roman" w:eastAsia="Times New Roman" w:hAnsi="Times New Roman" w:cs="Times New Roman"/>
          <w:bCs/>
          <w:sz w:val="24"/>
          <w:szCs w:val="24"/>
          <w:lang w:eastAsia="ru-RU"/>
        </w:rPr>
        <w:t>Москва .</w:t>
      </w:r>
      <w:proofErr w:type="gramEnd"/>
      <w:r w:rsidRPr="00350906">
        <w:rPr>
          <w:rFonts w:ascii="Times New Roman" w:eastAsia="Times New Roman" w:hAnsi="Times New Roman" w:cs="Times New Roman"/>
          <w:bCs/>
          <w:sz w:val="24"/>
          <w:szCs w:val="24"/>
          <w:lang w:eastAsia="ru-RU"/>
        </w:rPr>
        <w:t xml:space="preserve">-  </w:t>
      </w:r>
      <w:r w:rsidRPr="00350906">
        <w:rPr>
          <w:rFonts w:ascii="Times New Roman" w:eastAsia="Calibri" w:hAnsi="Times New Roman" w:cs="Times New Roman"/>
          <w:sz w:val="24"/>
          <w:szCs w:val="24"/>
          <w:lang w:val="en-US"/>
        </w:rPr>
        <w:t>URL</w:t>
      </w:r>
      <w:r w:rsidRPr="00350906">
        <w:rPr>
          <w:rFonts w:ascii="Times New Roman" w:eastAsia="Calibri" w:hAnsi="Times New Roman" w:cs="Times New Roman"/>
          <w:sz w:val="24"/>
          <w:szCs w:val="24"/>
        </w:rPr>
        <w:t xml:space="preserve">: </w:t>
      </w:r>
      <w:bookmarkEnd w:id="50"/>
      <w:r w:rsidRPr="00350906">
        <w:rPr>
          <w:rFonts w:ascii="Times New Roman" w:eastAsia="Times New Roman" w:hAnsi="Times New Roman" w:cs="Times New Roman"/>
          <w:bCs/>
          <w:sz w:val="24"/>
          <w:szCs w:val="24"/>
          <w:lang w:val="en-US" w:eastAsia="ru-RU"/>
        </w:rPr>
        <w:fldChar w:fldCharType="begin"/>
      </w:r>
      <w:r w:rsidRPr="00350906">
        <w:rPr>
          <w:rFonts w:ascii="Times New Roman" w:eastAsia="Times New Roman" w:hAnsi="Times New Roman" w:cs="Times New Roman"/>
          <w:bCs/>
          <w:sz w:val="24"/>
          <w:szCs w:val="24"/>
          <w:lang w:eastAsia="ru-RU"/>
        </w:rPr>
        <w:instrText xml:space="preserve"> </w:instrText>
      </w:r>
      <w:r w:rsidRPr="00350906">
        <w:rPr>
          <w:rFonts w:ascii="Times New Roman" w:eastAsia="Times New Roman" w:hAnsi="Times New Roman" w:cs="Times New Roman"/>
          <w:bCs/>
          <w:sz w:val="24"/>
          <w:szCs w:val="24"/>
          <w:lang w:val="en-US" w:eastAsia="ru-RU"/>
        </w:rPr>
        <w:instrText>HYPERLINK</w:instrText>
      </w:r>
      <w:r w:rsidRPr="00350906">
        <w:rPr>
          <w:rFonts w:ascii="Times New Roman" w:eastAsia="Times New Roman" w:hAnsi="Times New Roman" w:cs="Times New Roman"/>
          <w:bCs/>
          <w:sz w:val="24"/>
          <w:szCs w:val="24"/>
          <w:lang w:eastAsia="ru-RU"/>
        </w:rPr>
        <w:instrText xml:space="preserve"> "</w:instrText>
      </w:r>
      <w:r w:rsidRPr="00350906">
        <w:rPr>
          <w:rFonts w:ascii="Times New Roman" w:eastAsia="Times New Roman" w:hAnsi="Times New Roman" w:cs="Times New Roman"/>
          <w:bCs/>
          <w:sz w:val="24"/>
          <w:szCs w:val="24"/>
          <w:lang w:val="en-US" w:eastAsia="ru-RU"/>
        </w:rPr>
        <w:instrText>https</w:instrText>
      </w:r>
      <w:r w:rsidRPr="00350906">
        <w:rPr>
          <w:rFonts w:ascii="Times New Roman" w:eastAsia="Times New Roman" w:hAnsi="Times New Roman" w:cs="Times New Roman"/>
          <w:bCs/>
          <w:sz w:val="24"/>
          <w:szCs w:val="24"/>
          <w:lang w:eastAsia="ru-RU"/>
        </w:rPr>
        <w:instrText>://</w:instrText>
      </w:r>
      <w:r w:rsidRPr="00350906">
        <w:rPr>
          <w:rFonts w:ascii="Times New Roman" w:eastAsia="Times New Roman" w:hAnsi="Times New Roman" w:cs="Times New Roman"/>
          <w:bCs/>
          <w:sz w:val="24"/>
          <w:szCs w:val="24"/>
          <w:lang w:val="en-US" w:eastAsia="ru-RU"/>
        </w:rPr>
        <w:instrText>www</w:instrText>
      </w:r>
      <w:r w:rsidRPr="00350906">
        <w:rPr>
          <w:rFonts w:ascii="Times New Roman" w:eastAsia="Times New Roman" w:hAnsi="Times New Roman" w:cs="Times New Roman"/>
          <w:bCs/>
          <w:sz w:val="24"/>
          <w:szCs w:val="24"/>
          <w:lang w:eastAsia="ru-RU"/>
        </w:rPr>
        <w:instrText>.</w:instrText>
      </w:r>
      <w:r w:rsidRPr="00350906">
        <w:rPr>
          <w:rFonts w:ascii="Times New Roman" w:eastAsia="Times New Roman" w:hAnsi="Times New Roman" w:cs="Times New Roman"/>
          <w:bCs/>
          <w:sz w:val="24"/>
          <w:szCs w:val="24"/>
          <w:lang w:val="en-US" w:eastAsia="ru-RU"/>
        </w:rPr>
        <w:instrText>rosminzdrav</w:instrText>
      </w:r>
      <w:r w:rsidRPr="00350906">
        <w:rPr>
          <w:rFonts w:ascii="Times New Roman" w:eastAsia="Times New Roman" w:hAnsi="Times New Roman" w:cs="Times New Roman"/>
          <w:bCs/>
          <w:sz w:val="24"/>
          <w:szCs w:val="24"/>
          <w:lang w:eastAsia="ru-RU"/>
        </w:rPr>
        <w:instrText>.</w:instrText>
      </w:r>
      <w:r w:rsidRPr="00350906">
        <w:rPr>
          <w:rFonts w:ascii="Times New Roman" w:eastAsia="Times New Roman" w:hAnsi="Times New Roman" w:cs="Times New Roman"/>
          <w:bCs/>
          <w:sz w:val="24"/>
          <w:szCs w:val="24"/>
          <w:lang w:val="en-US" w:eastAsia="ru-RU"/>
        </w:rPr>
        <w:instrText>ru</w:instrText>
      </w:r>
      <w:r w:rsidRPr="00350906">
        <w:rPr>
          <w:rFonts w:ascii="Times New Roman" w:eastAsia="Times New Roman" w:hAnsi="Times New Roman" w:cs="Times New Roman"/>
          <w:bCs/>
          <w:sz w:val="24"/>
          <w:szCs w:val="24"/>
          <w:lang w:eastAsia="ru-RU"/>
        </w:rPr>
        <w:instrText xml:space="preserve">" </w:instrText>
      </w:r>
      <w:r w:rsidRPr="006708FD">
        <w:rPr>
          <w:lang w:val="en-US" w:eastAsia="ru-RU"/>
        </w:rPr>
      </w:r>
      <w:r w:rsidRPr="00350906">
        <w:rPr>
          <w:rFonts w:ascii="Times New Roman" w:eastAsia="Times New Roman" w:hAnsi="Times New Roman" w:cs="Times New Roman"/>
          <w:bCs/>
          <w:sz w:val="24"/>
          <w:szCs w:val="24"/>
          <w:lang w:val="en-US" w:eastAsia="ru-RU"/>
        </w:rPr>
        <w:fldChar w:fldCharType="separate"/>
      </w:r>
      <w:r w:rsidRPr="00350906">
        <w:rPr>
          <w:rFonts w:ascii="Times New Roman" w:eastAsia="Times New Roman" w:hAnsi="Times New Roman" w:cs="Times New Roman"/>
          <w:bCs/>
          <w:sz w:val="24"/>
          <w:szCs w:val="24"/>
          <w:u w:val="single"/>
          <w:lang w:val="en-US" w:eastAsia="ru-RU"/>
        </w:rPr>
        <w:t>https</w:t>
      </w:r>
      <w:r w:rsidRPr="00350906">
        <w:rPr>
          <w:rFonts w:ascii="Times New Roman" w:eastAsia="Times New Roman" w:hAnsi="Times New Roman" w:cs="Times New Roman"/>
          <w:bCs/>
          <w:sz w:val="24"/>
          <w:szCs w:val="24"/>
          <w:u w:val="single"/>
          <w:lang w:eastAsia="ru-RU"/>
        </w:rPr>
        <w:t>://</w:t>
      </w:r>
      <w:r w:rsidRPr="00350906">
        <w:rPr>
          <w:rFonts w:ascii="Times New Roman" w:eastAsia="Times New Roman" w:hAnsi="Times New Roman" w:cs="Times New Roman"/>
          <w:bCs/>
          <w:sz w:val="24"/>
          <w:szCs w:val="24"/>
          <w:u w:val="single"/>
          <w:lang w:val="en-US" w:eastAsia="ru-RU"/>
        </w:rPr>
        <w:t>www</w:t>
      </w:r>
      <w:r w:rsidRPr="00350906">
        <w:rPr>
          <w:rFonts w:ascii="Times New Roman" w:eastAsia="Times New Roman" w:hAnsi="Times New Roman" w:cs="Times New Roman"/>
          <w:bCs/>
          <w:sz w:val="24"/>
          <w:szCs w:val="24"/>
          <w:u w:val="single"/>
          <w:lang w:eastAsia="ru-RU"/>
        </w:rPr>
        <w:t>.</w:t>
      </w:r>
      <w:proofErr w:type="spellStart"/>
      <w:r w:rsidRPr="00350906">
        <w:rPr>
          <w:rFonts w:ascii="Times New Roman" w:eastAsia="Times New Roman" w:hAnsi="Times New Roman" w:cs="Times New Roman"/>
          <w:bCs/>
          <w:sz w:val="24"/>
          <w:szCs w:val="24"/>
          <w:u w:val="single"/>
          <w:lang w:val="en-US" w:eastAsia="ru-RU"/>
        </w:rPr>
        <w:t>rosminzdrav</w:t>
      </w:r>
      <w:proofErr w:type="spellEnd"/>
      <w:r w:rsidRPr="00350906">
        <w:rPr>
          <w:rFonts w:ascii="Times New Roman" w:eastAsia="Times New Roman" w:hAnsi="Times New Roman" w:cs="Times New Roman"/>
          <w:bCs/>
          <w:sz w:val="24"/>
          <w:szCs w:val="24"/>
          <w:u w:val="single"/>
          <w:lang w:eastAsia="ru-RU"/>
        </w:rPr>
        <w:t>.</w:t>
      </w:r>
      <w:proofErr w:type="spellStart"/>
      <w:r w:rsidRPr="00350906">
        <w:rPr>
          <w:rFonts w:ascii="Times New Roman" w:eastAsia="Times New Roman" w:hAnsi="Times New Roman" w:cs="Times New Roman"/>
          <w:bCs/>
          <w:sz w:val="24"/>
          <w:szCs w:val="24"/>
          <w:u w:val="single"/>
          <w:lang w:val="en-US" w:eastAsia="ru-RU"/>
        </w:rPr>
        <w:t>ru</w:t>
      </w:r>
      <w:proofErr w:type="spellEnd"/>
      <w:r w:rsidRPr="00350906">
        <w:rPr>
          <w:rFonts w:ascii="Times New Roman" w:eastAsia="Times New Roman" w:hAnsi="Times New Roman" w:cs="Times New Roman"/>
          <w:bCs/>
          <w:sz w:val="24"/>
          <w:szCs w:val="24"/>
          <w:lang w:val="en-US" w:eastAsia="ru-RU"/>
        </w:rPr>
        <w:fldChar w:fldCharType="end"/>
      </w:r>
      <w:r w:rsidRPr="00350906">
        <w:rPr>
          <w:rFonts w:ascii="Times New Roman" w:eastAsia="Times New Roman" w:hAnsi="Times New Roman" w:cs="Times New Roman"/>
          <w:bCs/>
          <w:sz w:val="24"/>
          <w:szCs w:val="24"/>
          <w:lang w:eastAsia="ru-RU"/>
        </w:rPr>
        <w:t xml:space="preserve">  </w:t>
      </w:r>
      <w:r w:rsidRPr="00350906">
        <w:rPr>
          <w:rFonts w:ascii="Times New Roman" w:eastAsia="Calibri" w:hAnsi="Times New Roman" w:cs="Times New Roman"/>
          <w:sz w:val="24"/>
          <w:szCs w:val="24"/>
          <w:shd w:val="clear" w:color="auto" w:fill="FDFDFD"/>
        </w:rPr>
        <w:t xml:space="preserve">– </w:t>
      </w:r>
      <w:r w:rsidRPr="00350906">
        <w:rPr>
          <w:rFonts w:ascii="Times New Roman" w:eastAsia="Calibri" w:hAnsi="Times New Roman" w:cs="Times New Roman"/>
          <w:sz w:val="24"/>
          <w:szCs w:val="24"/>
        </w:rPr>
        <w:t>Текст : электронный.</w:t>
      </w:r>
    </w:p>
    <w:p w14:paraId="24BDEB5C"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sz w:val="24"/>
          <w:szCs w:val="24"/>
          <w:lang w:val="x-none" w:eastAsia="ru-RU"/>
        </w:rPr>
      </w:pPr>
      <w:r w:rsidRPr="00350906">
        <w:rPr>
          <w:rFonts w:ascii="Times New Roman" w:eastAsia="Times New Roman" w:hAnsi="Times New Roman" w:cs="Times New Roman"/>
          <w:sz w:val="24"/>
          <w:szCs w:val="24"/>
          <w:lang w:val="x-none" w:eastAsia="ru-RU"/>
        </w:rPr>
        <w:t xml:space="preserve">Общая гигиена : учебник / А. М. Большаков. - 3-е изд., </w:t>
      </w:r>
      <w:proofErr w:type="spellStart"/>
      <w:r w:rsidRPr="00350906">
        <w:rPr>
          <w:rFonts w:ascii="Times New Roman" w:eastAsia="Times New Roman" w:hAnsi="Times New Roman" w:cs="Times New Roman"/>
          <w:sz w:val="24"/>
          <w:szCs w:val="24"/>
          <w:lang w:val="x-none" w:eastAsia="ru-RU"/>
        </w:rPr>
        <w:t>перераб</w:t>
      </w:r>
      <w:proofErr w:type="spellEnd"/>
      <w:r w:rsidRPr="00350906">
        <w:rPr>
          <w:rFonts w:ascii="Times New Roman" w:eastAsia="Times New Roman" w:hAnsi="Times New Roman" w:cs="Times New Roman"/>
          <w:sz w:val="24"/>
          <w:szCs w:val="24"/>
          <w:lang w:val="x-none" w:eastAsia="ru-RU"/>
        </w:rPr>
        <w:t>. и доп. - М.: ГЭОТАР-Медиа, 2016. - 432 с.: ил. - ISBN 978-5-9704-3687-5.</w:t>
      </w:r>
      <w:r w:rsidRPr="00350906">
        <w:rPr>
          <w:rFonts w:ascii="Times New Roman" w:eastAsia="Times New Roman" w:hAnsi="Times New Roman" w:cs="Times New Roman"/>
          <w:sz w:val="24"/>
          <w:szCs w:val="24"/>
          <w:lang w:val="x-none" w:eastAsia="x-none"/>
        </w:rPr>
        <w:t xml:space="preserve"> </w:t>
      </w:r>
      <w:bookmarkStart w:id="51" w:name="_Hlk91165888"/>
      <w:r w:rsidRPr="00350906">
        <w:rPr>
          <w:rFonts w:ascii="Times New Roman" w:eastAsia="Times New Roman" w:hAnsi="Times New Roman" w:cs="Times New Roman"/>
          <w:sz w:val="24"/>
          <w:szCs w:val="24"/>
          <w:lang w:val="x-none" w:eastAsia="ru-RU"/>
        </w:rPr>
        <w:t>- Текст: непосредственный.</w:t>
      </w:r>
      <w:bookmarkEnd w:id="51"/>
    </w:p>
    <w:p w14:paraId="24FADCCC"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Радиационная гигиена: Научно-практический </w:t>
      </w:r>
      <w:proofErr w:type="gramStart"/>
      <w:r w:rsidRPr="00350906">
        <w:rPr>
          <w:rFonts w:ascii="Times New Roman" w:eastAsia="Times New Roman" w:hAnsi="Times New Roman" w:cs="Times New Roman"/>
          <w:bCs/>
          <w:sz w:val="24"/>
          <w:szCs w:val="24"/>
          <w:lang w:eastAsia="ru-RU"/>
        </w:rPr>
        <w:t>журнал :</w:t>
      </w:r>
      <w:proofErr w:type="gramEnd"/>
      <w:r w:rsidRPr="00350906">
        <w:rPr>
          <w:rFonts w:ascii="Times New Roman" w:eastAsia="Times New Roman" w:hAnsi="Times New Roman" w:cs="Times New Roman"/>
          <w:bCs/>
          <w:sz w:val="24"/>
          <w:szCs w:val="24"/>
          <w:lang w:eastAsia="ru-RU"/>
        </w:rPr>
        <w:t xml:space="preserve"> [сайт] - URL: https://www.elibrary.ru/rubric_titles.asp?rcode=763300 – Текст : электронный.</w:t>
      </w:r>
    </w:p>
    <w:p w14:paraId="46F556AD"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Российская Федерация. Законы. Федеральный закон «О водоснабжении и водоотведении»: Федеральный закон от 07.12.2011 № 416-ФЗ </w:t>
      </w:r>
      <w:bookmarkStart w:id="52" w:name="_Hlk91230659"/>
      <w:r w:rsidRPr="00350906">
        <w:rPr>
          <w:rFonts w:ascii="Times New Roman" w:eastAsia="Times New Roman" w:hAnsi="Times New Roman" w:cs="Times New Roman"/>
          <w:bCs/>
          <w:sz w:val="24"/>
          <w:szCs w:val="24"/>
          <w:lang w:eastAsia="ru-RU"/>
        </w:rPr>
        <w:t>[Принят. Государственной Думой. 23 декабря 2009 года].</w:t>
      </w:r>
      <w:bookmarkEnd w:id="52"/>
    </w:p>
    <w:p w14:paraId="4D0AF926"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bookmarkStart w:id="53" w:name="_Hlk91230672"/>
      <w:r w:rsidRPr="00350906">
        <w:rPr>
          <w:rFonts w:ascii="Times New Roman" w:eastAsia="Times New Roman" w:hAnsi="Times New Roman" w:cs="Times New Roman"/>
          <w:bCs/>
          <w:sz w:val="24"/>
          <w:szCs w:val="24"/>
          <w:lang w:eastAsia="ru-RU"/>
        </w:rPr>
        <w:lastRenderedPageBreak/>
        <w:t xml:space="preserve">Российская Федерация. Законы. Федеральный закон </w:t>
      </w:r>
      <w:bookmarkEnd w:id="53"/>
      <w:r w:rsidRPr="00350906">
        <w:rPr>
          <w:rFonts w:ascii="Times New Roman" w:eastAsia="Times New Roman" w:hAnsi="Times New Roman" w:cs="Times New Roman"/>
          <w:bCs/>
          <w:sz w:val="24"/>
          <w:szCs w:val="24"/>
          <w:lang w:eastAsia="ru-RU"/>
        </w:rPr>
        <w:t xml:space="preserve">«О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Федеральный закон от 26. 12.2008 № 294-ФЗ </w:t>
      </w:r>
      <w:bookmarkStart w:id="54" w:name="_Hlk91230704"/>
      <w:r w:rsidRPr="00350906">
        <w:rPr>
          <w:rFonts w:ascii="Times New Roman" w:eastAsia="Times New Roman" w:hAnsi="Times New Roman" w:cs="Times New Roman"/>
          <w:bCs/>
          <w:sz w:val="24"/>
          <w:szCs w:val="24"/>
          <w:lang w:eastAsia="ru-RU"/>
        </w:rPr>
        <w:t>[Принят. Государственной Думой. 19 декабря 2008 года].</w:t>
      </w:r>
      <w:bookmarkEnd w:id="54"/>
    </w:p>
    <w:p w14:paraId="3904F987"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Российская Федерация. Законы. Федеральный закон «О качестве и безопасности пищевых продуктов»: Федеральный закон от 02.01.2000 № 29-ФЗ [Принят. Государственной Думой. 1 декабря 1999 года].</w:t>
      </w:r>
    </w:p>
    <w:p w14:paraId="0EE577E7"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Российская Федерация. Законы. Федеральный закон «О санитарно-эпидемиологическом благополучии населения»: Федеральный закон от 30.03.1999 №52-ФЗ [Принят. Государственной Думой. 12 марта 1999 года]. </w:t>
      </w:r>
    </w:p>
    <w:p w14:paraId="143593D1"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Российская Федерация. Законы. Федеральный закон «Технический регламент о безопасности зданий и сооружений»: Федеральный закон от 30.12.2009 № 384-ФЗ [Принят. Государственной Думой. 23 декабря 2009 года].</w:t>
      </w:r>
    </w:p>
    <w:p w14:paraId="6674638F"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sz w:val="24"/>
          <w:szCs w:val="24"/>
          <w:lang w:val="x-none" w:eastAsia="ru-RU"/>
        </w:rPr>
      </w:pPr>
      <w:r w:rsidRPr="00350906">
        <w:rPr>
          <w:rFonts w:ascii="Times New Roman" w:eastAsia="Times New Roman" w:hAnsi="Times New Roman" w:cs="Times New Roman"/>
          <w:sz w:val="24"/>
          <w:szCs w:val="24"/>
          <w:lang w:val="x-none" w:eastAsia="ru-RU"/>
        </w:rPr>
        <w:t>Санитарно-гигиенические лабораторные исследования: руководство к практическим занятиям: учебное пособие/П.И. Мельниченко [и др.]; - Москва: Практическая медицина, 2017.-272 с.- ISBN 978-5-98811-406-2</w:t>
      </w:r>
      <w:r w:rsidRPr="00350906">
        <w:rPr>
          <w:rFonts w:ascii="Times New Roman" w:eastAsia="Times New Roman" w:hAnsi="Times New Roman" w:cs="Times New Roman"/>
          <w:sz w:val="24"/>
          <w:szCs w:val="24"/>
          <w:lang w:eastAsia="ru-RU"/>
        </w:rPr>
        <w:t xml:space="preserve"> </w:t>
      </w:r>
      <w:r w:rsidRPr="00350906">
        <w:rPr>
          <w:rFonts w:ascii="Times New Roman" w:eastAsia="Times New Roman" w:hAnsi="Times New Roman" w:cs="Times New Roman"/>
          <w:sz w:val="24"/>
          <w:szCs w:val="24"/>
          <w:lang w:val="x-none" w:eastAsia="ru-RU"/>
        </w:rPr>
        <w:t>-</w:t>
      </w:r>
      <w:r w:rsidRPr="00350906">
        <w:rPr>
          <w:rFonts w:ascii="Times New Roman" w:eastAsia="Times New Roman" w:hAnsi="Times New Roman" w:cs="Times New Roman"/>
          <w:sz w:val="24"/>
          <w:szCs w:val="24"/>
          <w:lang w:eastAsia="ru-RU"/>
        </w:rPr>
        <w:t xml:space="preserve"> </w:t>
      </w:r>
      <w:r w:rsidRPr="00350906">
        <w:rPr>
          <w:rFonts w:ascii="Times New Roman" w:eastAsia="Times New Roman" w:hAnsi="Times New Roman" w:cs="Times New Roman"/>
          <w:sz w:val="24"/>
          <w:szCs w:val="24"/>
          <w:lang w:val="x-none" w:eastAsia="ru-RU"/>
        </w:rPr>
        <w:t xml:space="preserve">Текст: непосредственный. </w:t>
      </w:r>
    </w:p>
    <w:p w14:paraId="1A1C4C5A"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Санитарный врач: Научно-практический </w:t>
      </w:r>
      <w:proofErr w:type="gramStart"/>
      <w:r w:rsidRPr="00350906">
        <w:rPr>
          <w:rFonts w:ascii="Times New Roman" w:eastAsia="Times New Roman" w:hAnsi="Times New Roman" w:cs="Times New Roman"/>
          <w:bCs/>
          <w:sz w:val="24"/>
          <w:szCs w:val="24"/>
          <w:lang w:eastAsia="ru-RU"/>
        </w:rPr>
        <w:t>журнал :</w:t>
      </w:r>
      <w:proofErr w:type="gramEnd"/>
      <w:r w:rsidRPr="00350906">
        <w:rPr>
          <w:rFonts w:ascii="Times New Roman" w:eastAsia="Times New Roman" w:hAnsi="Times New Roman" w:cs="Times New Roman"/>
          <w:bCs/>
          <w:sz w:val="24"/>
          <w:szCs w:val="24"/>
          <w:lang w:eastAsia="ru-RU"/>
        </w:rPr>
        <w:t xml:space="preserve"> [сайт] - </w:t>
      </w:r>
      <w:r w:rsidRPr="00350906">
        <w:rPr>
          <w:rFonts w:ascii="Times New Roman" w:eastAsia="Calibri" w:hAnsi="Times New Roman" w:cs="Times New Roman"/>
          <w:sz w:val="24"/>
          <w:szCs w:val="24"/>
        </w:rPr>
        <w:t xml:space="preserve">URL: </w:t>
      </w:r>
      <w:hyperlink r:id="rId17" w:history="1">
        <w:r w:rsidRPr="00350906">
          <w:rPr>
            <w:rFonts w:ascii="Times New Roman" w:eastAsia="Calibri" w:hAnsi="Times New Roman" w:cs="Times New Roman"/>
            <w:sz w:val="24"/>
            <w:szCs w:val="24"/>
            <w:u w:val="single"/>
          </w:rPr>
          <w:t>https://www.elibrary.ru/rubric_titles.asp?rcode=763300</w:t>
        </w:r>
      </w:hyperlink>
      <w:r w:rsidRPr="00350906">
        <w:rPr>
          <w:rFonts w:ascii="Times New Roman" w:eastAsia="Calibri" w:hAnsi="Times New Roman" w:cs="Times New Roman"/>
          <w:sz w:val="24"/>
          <w:szCs w:val="24"/>
        </w:rPr>
        <w:t xml:space="preserve"> </w:t>
      </w:r>
      <w:r w:rsidRPr="00350906">
        <w:rPr>
          <w:rFonts w:ascii="Times New Roman" w:eastAsia="Calibri" w:hAnsi="Times New Roman" w:cs="Times New Roman"/>
          <w:sz w:val="24"/>
          <w:szCs w:val="24"/>
          <w:shd w:val="clear" w:color="auto" w:fill="FDFDFD"/>
        </w:rPr>
        <w:t xml:space="preserve">– </w:t>
      </w:r>
      <w:r w:rsidRPr="00350906">
        <w:rPr>
          <w:rFonts w:ascii="Times New Roman" w:eastAsia="Calibri" w:hAnsi="Times New Roman" w:cs="Times New Roman"/>
          <w:sz w:val="24"/>
          <w:szCs w:val="24"/>
        </w:rPr>
        <w:t>Текст : электронный.</w:t>
      </w:r>
    </w:p>
    <w:p w14:paraId="4AA9E5A5"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 xml:space="preserve">Технические регламенты. Технический регламент </w:t>
      </w:r>
      <w:r w:rsidRPr="00350906">
        <w:rPr>
          <w:rFonts w:ascii="Times New Roman" w:eastAsia="Calibri" w:hAnsi="Times New Roman" w:cs="Times New Roman"/>
          <w:bCs/>
          <w:sz w:val="24"/>
          <w:szCs w:val="24"/>
          <w:lang w:eastAsia="ru-RU"/>
        </w:rPr>
        <w:t>Евразийского экономического союза</w:t>
      </w:r>
      <w:r w:rsidRPr="00350906">
        <w:rPr>
          <w:rFonts w:ascii="Times New Roman" w:eastAsia="Calibri" w:hAnsi="Times New Roman" w:cs="Times New Roman"/>
          <w:bCs/>
          <w:sz w:val="24"/>
          <w:szCs w:val="24"/>
        </w:rPr>
        <w:t xml:space="preserve"> «О безопасности аттракционов»: ТР ЕАЭС 038/2016 [Принят Решением Совета Евразийской экономической комиссии от 18 октября 2016 года № 114].</w:t>
      </w:r>
    </w:p>
    <w:p w14:paraId="72DBD9AF"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 xml:space="preserve">Технические регламенты. Технический регламент </w:t>
      </w:r>
      <w:r w:rsidRPr="00350906">
        <w:rPr>
          <w:rFonts w:ascii="Times New Roman" w:eastAsia="Calibri" w:hAnsi="Times New Roman" w:cs="Times New Roman"/>
          <w:bCs/>
          <w:sz w:val="24"/>
          <w:szCs w:val="24"/>
          <w:lang w:eastAsia="ru-RU"/>
        </w:rPr>
        <w:t>Евразийского экономического союза</w:t>
      </w:r>
      <w:r w:rsidRPr="00350906">
        <w:rPr>
          <w:rFonts w:ascii="Times New Roman" w:eastAsia="Calibri" w:hAnsi="Times New Roman" w:cs="Times New Roman"/>
          <w:bCs/>
          <w:sz w:val="24"/>
          <w:szCs w:val="24"/>
        </w:rPr>
        <w:t xml:space="preserve"> </w:t>
      </w:r>
      <w:r w:rsidRPr="00350906">
        <w:rPr>
          <w:rFonts w:ascii="Times New Roman" w:eastAsia="Calibri" w:hAnsi="Times New Roman" w:cs="Times New Roman"/>
          <w:sz w:val="24"/>
          <w:szCs w:val="24"/>
        </w:rPr>
        <w:t xml:space="preserve">«О безопасности рыбы и рыбной продукции»: ТР ЕАЭС 040/2016 </w:t>
      </w:r>
      <w:r w:rsidRPr="00350906">
        <w:rPr>
          <w:rFonts w:ascii="Times New Roman" w:eastAsia="Calibri" w:hAnsi="Times New Roman" w:cs="Times New Roman"/>
          <w:bCs/>
          <w:sz w:val="24"/>
          <w:szCs w:val="24"/>
        </w:rPr>
        <w:t>[Принят Решением Совета Евразийской экономической комиссии от 18 октября 2016 года № 162].</w:t>
      </w:r>
    </w:p>
    <w:p w14:paraId="773AFA3E"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 xml:space="preserve">Технические регламенты. Технический регламент </w:t>
      </w:r>
      <w:r w:rsidRPr="00350906">
        <w:rPr>
          <w:rFonts w:ascii="Times New Roman" w:eastAsia="Calibri" w:hAnsi="Times New Roman" w:cs="Times New Roman"/>
          <w:bCs/>
          <w:sz w:val="24"/>
          <w:szCs w:val="24"/>
          <w:lang w:eastAsia="ru-RU"/>
        </w:rPr>
        <w:t>Евразийского экономического союза</w:t>
      </w:r>
      <w:r w:rsidRPr="00350906">
        <w:rPr>
          <w:rFonts w:ascii="Times New Roman" w:eastAsia="Calibri" w:hAnsi="Times New Roman" w:cs="Times New Roman"/>
          <w:bCs/>
          <w:sz w:val="24"/>
          <w:szCs w:val="24"/>
        </w:rPr>
        <w:t xml:space="preserve"> «О безопасности оборудования для детских игровых площадок»: ТР ЕАЭС 042/2017 [Принят Решением Совета Евразийской экономической комиссии от 17 мая 2017 года № 21].</w:t>
      </w:r>
    </w:p>
    <w:p w14:paraId="2C9F1D7A"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 xml:space="preserve">Технические регламенты. Технический регламент </w:t>
      </w:r>
      <w:r w:rsidRPr="00350906">
        <w:rPr>
          <w:rFonts w:ascii="Times New Roman" w:eastAsia="Calibri" w:hAnsi="Times New Roman" w:cs="Times New Roman"/>
          <w:bCs/>
          <w:sz w:val="24"/>
          <w:szCs w:val="24"/>
          <w:lang w:eastAsia="ru-RU"/>
        </w:rPr>
        <w:t>Евразийского экономического союза</w:t>
      </w:r>
      <w:r w:rsidRPr="00350906">
        <w:rPr>
          <w:rFonts w:ascii="Times New Roman" w:eastAsia="Calibri" w:hAnsi="Times New Roman" w:cs="Times New Roman"/>
          <w:bCs/>
          <w:sz w:val="24"/>
          <w:szCs w:val="24"/>
        </w:rPr>
        <w:t xml:space="preserve"> </w:t>
      </w:r>
      <w:r w:rsidRPr="00350906">
        <w:rPr>
          <w:rFonts w:ascii="Times New Roman" w:eastAsia="Calibri" w:hAnsi="Times New Roman" w:cs="Times New Roman"/>
          <w:sz w:val="24"/>
          <w:szCs w:val="24"/>
        </w:rPr>
        <w:t>«О безопасности упакованной питьевой воды, включая природную минеральную воду»: ТР ЕАЭС 044/2017 [Принят Решением Совета Евразийской экономической комиссии от 23 июня 2017 года № 45].</w:t>
      </w:r>
    </w:p>
    <w:p w14:paraId="6F3A9C05"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Технические регламенты. </w:t>
      </w:r>
      <w:r w:rsidRPr="00350906">
        <w:rPr>
          <w:rFonts w:ascii="Times New Roman" w:eastAsia="Calibri" w:hAnsi="Times New Roman" w:cs="Times New Roman"/>
          <w:sz w:val="24"/>
          <w:szCs w:val="24"/>
        </w:rPr>
        <w:t>Технический регламент Таможенного союза «О безопасности упаковки»: ТР ТС 005/2011ТР ТС 005/2011 [Утвержден Решением Комиссии Таможенного союза от 16 августа 2011 года № 769].</w:t>
      </w:r>
    </w:p>
    <w:p w14:paraId="36806FB1"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Технические регламенты. Технический регламент Таможенного союза </w:t>
      </w:r>
      <w:r w:rsidRPr="00350906">
        <w:rPr>
          <w:rFonts w:ascii="Times New Roman" w:eastAsia="Calibri" w:hAnsi="Times New Roman" w:cs="Times New Roman"/>
          <w:sz w:val="24"/>
          <w:szCs w:val="24"/>
        </w:rPr>
        <w:t>«О безопасности продукции, предназначенной для детей и подростков»: ТР ТС 007/2011</w:t>
      </w:r>
      <w:bookmarkStart w:id="55" w:name="_Hlk91233081"/>
      <w:r w:rsidRPr="00350906">
        <w:rPr>
          <w:rFonts w:ascii="Times New Roman" w:eastAsia="Calibri" w:hAnsi="Times New Roman" w:cs="Times New Roman"/>
          <w:sz w:val="24"/>
          <w:szCs w:val="24"/>
        </w:rPr>
        <w:t xml:space="preserve"> [Утвержден Решением Комиссии Таможенного союза от 23 сентября 2011 года № 797].</w:t>
      </w:r>
      <w:bookmarkEnd w:id="55"/>
    </w:p>
    <w:p w14:paraId="7849A726"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Технические регламенты. Технический регламент Таможенного союза </w:t>
      </w:r>
      <w:r w:rsidRPr="00350906">
        <w:rPr>
          <w:rFonts w:ascii="Times New Roman" w:eastAsia="Calibri" w:hAnsi="Times New Roman" w:cs="Times New Roman"/>
          <w:sz w:val="24"/>
          <w:szCs w:val="24"/>
        </w:rPr>
        <w:t>«О безопасности игрушек»: ТР ТС 008/2011 [Утвержден Решением Комиссии Таможенного союза от 23 сентября 2011 года № 798].</w:t>
      </w:r>
    </w:p>
    <w:p w14:paraId="3C9E5271"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Технические регламенты. Технический регламент Таможенного союза «О безопасности зерна»: ТР ТС 015/2011 [Утвержден Решением Комиссии Таможенного союза от 9 декабря 2011 года № 874].</w:t>
      </w:r>
    </w:p>
    <w:p w14:paraId="20CD99C9"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Технические регламенты. Технический регламент Таможенного союза «О безопасности продукции легкой промышленности»: ТР ТС 017/2011 [Утвержден Решением Комиссии Таможенного союза от 9 декабря 2011 года №876].</w:t>
      </w:r>
    </w:p>
    <w:p w14:paraId="0A917A9B"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lastRenderedPageBreak/>
        <w:t>Технические регламенты. Технический регламент Таможенного союза «О безопасности средств индивидуальной защиты»: ТР ТС 019/2011 [Утвержден Решением Комиссии Таможенного союза от 9 декабря 2011 года № 878].</w:t>
      </w:r>
    </w:p>
    <w:p w14:paraId="0A1943D6"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Технические регламенты. Технический регламент Таможенного союза «О безопасности пищевой продукции»: ТР ТС 021/2011 [Утвержден Решением Комиссии Таможенного союза от 9 декабря 2011 года № 880].</w:t>
      </w:r>
    </w:p>
    <w:p w14:paraId="064C0CB6"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Технические регламенты. Технический регламент Таможенного союза «Пищевая продукция в части ее маркировки»: ТР ТС 022/2011 [Утвержден Решением Комиссии Таможенного союза от 9 декабря 2011 года № 881].</w:t>
      </w:r>
    </w:p>
    <w:p w14:paraId="2E905CCA"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 xml:space="preserve">Технические регламенты. Технический регламент Таможенного союза «Технический регламент на соковую продукцию из фруктов и овощей»: ТР ТС 023/2011 [Утвержден Решением Комиссии Таможенного союза </w:t>
      </w:r>
      <w:bookmarkStart w:id="56" w:name="_Hlk91233979"/>
      <w:r w:rsidRPr="00350906">
        <w:rPr>
          <w:rFonts w:ascii="Times New Roman" w:eastAsia="Calibri" w:hAnsi="Times New Roman" w:cs="Times New Roman"/>
          <w:sz w:val="24"/>
          <w:szCs w:val="24"/>
        </w:rPr>
        <w:t xml:space="preserve">от 9 декабря 2011 года </w:t>
      </w:r>
      <w:bookmarkEnd w:id="56"/>
      <w:r w:rsidRPr="00350906">
        <w:rPr>
          <w:rFonts w:ascii="Times New Roman" w:eastAsia="Calibri" w:hAnsi="Times New Roman" w:cs="Times New Roman"/>
          <w:sz w:val="24"/>
          <w:szCs w:val="24"/>
        </w:rPr>
        <w:t>№ 882].</w:t>
      </w:r>
    </w:p>
    <w:p w14:paraId="73446D79"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Технические регламенты. Технический регламент Таможенного союза «Технический регламент на масложировую продукцию» ТР ТС 024/2011 [Утвержден Решением Комиссии Таможенного союза от 9 декабря 2011 года № 883].</w:t>
      </w:r>
    </w:p>
    <w:p w14:paraId="2328AEB9"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Технические регламенты. Технический регламент Таможенного союза «О безопасности мебельной продукции»: ТР ТС 025/2012 [Утвержден Решением Комиссии Таможенного союза от 15 июня 2012 года № 32].</w:t>
      </w:r>
    </w:p>
    <w:p w14:paraId="6AC3BB1B"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Технические регламенты. Технический регламент Таможенного союза «О безопасности молока и молочной продукции»: ТР ТС 033/2013 [Утвержден Решением Комиссии Таможенного союза от 9 октября 2013 года № 67].</w:t>
      </w:r>
    </w:p>
    <w:p w14:paraId="71EDFB15"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Calibri" w:hAnsi="Times New Roman" w:cs="Times New Roman"/>
          <w:sz w:val="24"/>
          <w:szCs w:val="24"/>
        </w:rPr>
        <w:t>Технические регламенты. Технический регламент Таможенного союза «О безопасности мяса и мясной продукции»: ТР ТС 034/2013 [Утвержден Решением Комиссии Таможенного союза от 9 октября 2013 года № 68</w:t>
      </w:r>
      <w:bookmarkStart w:id="57" w:name="_Hlk91234292"/>
      <w:r w:rsidRPr="00350906">
        <w:rPr>
          <w:rFonts w:ascii="Times New Roman" w:eastAsia="Calibri" w:hAnsi="Times New Roman" w:cs="Times New Roman"/>
          <w:sz w:val="24"/>
          <w:szCs w:val="24"/>
        </w:rPr>
        <w:t>].</w:t>
      </w:r>
      <w:bookmarkEnd w:id="57"/>
    </w:p>
    <w:p w14:paraId="51C653A2"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Федеральная служба в сфере защиты прав потребителей и благополучия человека: официальный сайт.  – Москва. -  </w:t>
      </w:r>
      <w:r w:rsidRPr="00350906">
        <w:rPr>
          <w:rFonts w:ascii="Times New Roman" w:eastAsia="Calibri" w:hAnsi="Times New Roman" w:cs="Times New Roman"/>
          <w:sz w:val="24"/>
          <w:szCs w:val="24"/>
          <w:lang w:val="en-US"/>
        </w:rPr>
        <w:t>URL</w:t>
      </w:r>
      <w:r w:rsidRPr="00350906">
        <w:rPr>
          <w:rFonts w:ascii="Times New Roman" w:eastAsia="Calibri" w:hAnsi="Times New Roman" w:cs="Times New Roman"/>
          <w:sz w:val="24"/>
          <w:szCs w:val="24"/>
        </w:rPr>
        <w:t xml:space="preserve">: </w:t>
      </w:r>
      <w:hyperlink r:id="rId18" w:history="1">
        <w:r w:rsidRPr="00350906">
          <w:rPr>
            <w:rFonts w:ascii="Times New Roman" w:eastAsia="Times New Roman" w:hAnsi="Times New Roman" w:cs="Times New Roman"/>
            <w:bCs/>
            <w:sz w:val="24"/>
            <w:szCs w:val="24"/>
            <w:u w:val="single"/>
            <w:lang w:val="en-US" w:eastAsia="ru-RU"/>
          </w:rPr>
          <w:t>www</w:t>
        </w:r>
        <w:r w:rsidRPr="00350906">
          <w:rPr>
            <w:rFonts w:ascii="Times New Roman" w:eastAsia="Times New Roman" w:hAnsi="Times New Roman" w:cs="Times New Roman"/>
            <w:bCs/>
            <w:sz w:val="24"/>
            <w:szCs w:val="24"/>
            <w:u w:val="single"/>
            <w:lang w:eastAsia="ru-RU"/>
          </w:rPr>
          <w:t>.</w:t>
        </w:r>
        <w:proofErr w:type="spellStart"/>
        <w:r w:rsidRPr="00350906">
          <w:rPr>
            <w:rFonts w:ascii="Times New Roman" w:eastAsia="Times New Roman" w:hAnsi="Times New Roman" w:cs="Times New Roman"/>
            <w:bCs/>
            <w:sz w:val="24"/>
            <w:szCs w:val="24"/>
            <w:u w:val="single"/>
            <w:lang w:val="en-US" w:eastAsia="ru-RU"/>
          </w:rPr>
          <w:t>rospotrebnadzor</w:t>
        </w:r>
        <w:proofErr w:type="spellEnd"/>
        <w:r w:rsidRPr="00350906">
          <w:rPr>
            <w:rFonts w:ascii="Times New Roman" w:eastAsia="Times New Roman" w:hAnsi="Times New Roman" w:cs="Times New Roman"/>
            <w:bCs/>
            <w:sz w:val="24"/>
            <w:szCs w:val="24"/>
            <w:u w:val="single"/>
            <w:lang w:eastAsia="ru-RU"/>
          </w:rPr>
          <w:t>.</w:t>
        </w:r>
        <w:proofErr w:type="spellStart"/>
        <w:r w:rsidRPr="00350906">
          <w:rPr>
            <w:rFonts w:ascii="Times New Roman" w:eastAsia="Times New Roman" w:hAnsi="Times New Roman" w:cs="Times New Roman"/>
            <w:bCs/>
            <w:sz w:val="24"/>
            <w:szCs w:val="24"/>
            <w:u w:val="single"/>
            <w:lang w:val="en-US" w:eastAsia="ru-RU"/>
          </w:rPr>
          <w:t>ru</w:t>
        </w:r>
        <w:proofErr w:type="spellEnd"/>
      </w:hyperlink>
      <w:r w:rsidRPr="00350906">
        <w:rPr>
          <w:rFonts w:ascii="Times New Roman" w:eastAsia="Calibri" w:hAnsi="Times New Roman" w:cs="Times New Roman"/>
          <w:sz w:val="24"/>
          <w:szCs w:val="24"/>
          <w:shd w:val="clear" w:color="auto" w:fill="FDFDFD"/>
        </w:rPr>
        <w:t xml:space="preserve"> </w:t>
      </w:r>
      <w:bookmarkStart w:id="58" w:name="_Hlk91229657"/>
      <w:r w:rsidRPr="00350906">
        <w:rPr>
          <w:rFonts w:ascii="Times New Roman" w:eastAsia="Calibri" w:hAnsi="Times New Roman" w:cs="Times New Roman"/>
          <w:sz w:val="24"/>
          <w:szCs w:val="24"/>
          <w:shd w:val="clear" w:color="auto" w:fill="FDFDFD"/>
        </w:rPr>
        <w:t xml:space="preserve">– </w:t>
      </w:r>
      <w:proofErr w:type="gramStart"/>
      <w:r w:rsidRPr="00350906">
        <w:rPr>
          <w:rFonts w:ascii="Times New Roman" w:eastAsia="Calibri" w:hAnsi="Times New Roman" w:cs="Times New Roman"/>
          <w:sz w:val="24"/>
          <w:szCs w:val="24"/>
        </w:rPr>
        <w:t>Текст :</w:t>
      </w:r>
      <w:proofErr w:type="gramEnd"/>
      <w:r w:rsidRPr="00350906">
        <w:rPr>
          <w:rFonts w:ascii="Times New Roman" w:eastAsia="Calibri" w:hAnsi="Times New Roman" w:cs="Times New Roman"/>
          <w:sz w:val="24"/>
          <w:szCs w:val="24"/>
        </w:rPr>
        <w:t xml:space="preserve"> электронный.</w:t>
      </w:r>
      <w:bookmarkEnd w:id="58"/>
    </w:p>
    <w:p w14:paraId="40834332"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Федеральный центр гигиены и эпидемиологии Федеральной службы в сфере защиты прав потребителей и благополучия </w:t>
      </w:r>
      <w:proofErr w:type="gramStart"/>
      <w:r w:rsidRPr="00350906">
        <w:rPr>
          <w:rFonts w:ascii="Times New Roman" w:eastAsia="Times New Roman" w:hAnsi="Times New Roman" w:cs="Times New Roman"/>
          <w:bCs/>
          <w:sz w:val="24"/>
          <w:szCs w:val="24"/>
          <w:lang w:eastAsia="ru-RU"/>
        </w:rPr>
        <w:t>человека :</w:t>
      </w:r>
      <w:proofErr w:type="gramEnd"/>
      <w:r w:rsidRPr="00350906">
        <w:rPr>
          <w:rFonts w:ascii="Times New Roman" w:eastAsia="Times New Roman" w:hAnsi="Times New Roman" w:cs="Times New Roman"/>
          <w:bCs/>
          <w:sz w:val="24"/>
          <w:szCs w:val="24"/>
          <w:lang w:eastAsia="ru-RU"/>
        </w:rPr>
        <w:t xml:space="preserve"> официальный сайт. </w:t>
      </w:r>
      <w:bookmarkStart w:id="59" w:name="_Hlk91229724"/>
      <w:r w:rsidRPr="00350906">
        <w:rPr>
          <w:rFonts w:ascii="Times New Roman" w:eastAsia="Times New Roman" w:hAnsi="Times New Roman" w:cs="Times New Roman"/>
          <w:bCs/>
          <w:sz w:val="24"/>
          <w:szCs w:val="24"/>
          <w:lang w:eastAsia="ru-RU"/>
        </w:rPr>
        <w:t xml:space="preserve"> – Москва. -  </w:t>
      </w:r>
      <w:r w:rsidRPr="00350906">
        <w:rPr>
          <w:rFonts w:ascii="Times New Roman" w:eastAsia="Calibri" w:hAnsi="Times New Roman" w:cs="Times New Roman"/>
          <w:sz w:val="24"/>
          <w:szCs w:val="24"/>
          <w:lang w:val="en-US"/>
        </w:rPr>
        <w:t>URL</w:t>
      </w:r>
      <w:r w:rsidRPr="00350906">
        <w:rPr>
          <w:rFonts w:ascii="Times New Roman" w:eastAsia="Calibri" w:hAnsi="Times New Roman" w:cs="Times New Roman"/>
          <w:sz w:val="24"/>
          <w:szCs w:val="24"/>
        </w:rPr>
        <w:t xml:space="preserve">: </w:t>
      </w:r>
      <w:hyperlink r:id="rId19" w:history="1">
        <w:r w:rsidRPr="00350906">
          <w:rPr>
            <w:rFonts w:ascii="Times New Roman" w:eastAsia="Times New Roman" w:hAnsi="Times New Roman" w:cs="Times New Roman"/>
            <w:bCs/>
            <w:sz w:val="24"/>
            <w:szCs w:val="24"/>
            <w:u w:val="single"/>
            <w:lang w:val="en-US" w:eastAsia="ru-RU"/>
          </w:rPr>
          <w:t>www</w:t>
        </w:r>
        <w:r w:rsidRPr="00350906">
          <w:rPr>
            <w:rFonts w:ascii="Times New Roman" w:eastAsia="Times New Roman" w:hAnsi="Times New Roman" w:cs="Times New Roman"/>
            <w:bCs/>
            <w:sz w:val="24"/>
            <w:szCs w:val="24"/>
            <w:u w:val="single"/>
            <w:lang w:eastAsia="ru-RU"/>
          </w:rPr>
          <w:t>.</w:t>
        </w:r>
        <w:proofErr w:type="spellStart"/>
        <w:r w:rsidRPr="00350906">
          <w:rPr>
            <w:rFonts w:ascii="Times New Roman" w:eastAsia="Times New Roman" w:hAnsi="Times New Roman" w:cs="Times New Roman"/>
            <w:bCs/>
            <w:sz w:val="24"/>
            <w:szCs w:val="24"/>
            <w:u w:val="single"/>
            <w:lang w:val="en-US" w:eastAsia="ru-RU"/>
          </w:rPr>
          <w:t>fcgsen</w:t>
        </w:r>
        <w:proofErr w:type="spellEnd"/>
        <w:r w:rsidRPr="00350906">
          <w:rPr>
            <w:rFonts w:ascii="Times New Roman" w:eastAsia="Times New Roman" w:hAnsi="Times New Roman" w:cs="Times New Roman"/>
            <w:bCs/>
            <w:sz w:val="24"/>
            <w:szCs w:val="24"/>
            <w:u w:val="single"/>
            <w:lang w:eastAsia="ru-RU"/>
          </w:rPr>
          <w:t>.</w:t>
        </w:r>
        <w:proofErr w:type="spellStart"/>
        <w:r w:rsidRPr="00350906">
          <w:rPr>
            <w:rFonts w:ascii="Times New Roman" w:eastAsia="Times New Roman" w:hAnsi="Times New Roman" w:cs="Times New Roman"/>
            <w:bCs/>
            <w:sz w:val="24"/>
            <w:szCs w:val="24"/>
            <w:u w:val="single"/>
            <w:lang w:val="en-US" w:eastAsia="ru-RU"/>
          </w:rPr>
          <w:t>ru</w:t>
        </w:r>
        <w:proofErr w:type="spellEnd"/>
      </w:hyperlink>
      <w:r w:rsidRPr="00350906">
        <w:rPr>
          <w:rFonts w:ascii="Times New Roman" w:eastAsia="Calibri" w:hAnsi="Times New Roman" w:cs="Times New Roman"/>
          <w:sz w:val="24"/>
          <w:szCs w:val="24"/>
          <w:shd w:val="clear" w:color="auto" w:fill="FDFDFD"/>
        </w:rPr>
        <w:t xml:space="preserve"> – </w:t>
      </w:r>
      <w:proofErr w:type="gramStart"/>
      <w:r w:rsidRPr="00350906">
        <w:rPr>
          <w:rFonts w:ascii="Times New Roman" w:eastAsia="Calibri" w:hAnsi="Times New Roman" w:cs="Times New Roman"/>
          <w:sz w:val="24"/>
          <w:szCs w:val="24"/>
        </w:rPr>
        <w:t>Текст :</w:t>
      </w:r>
      <w:proofErr w:type="gramEnd"/>
      <w:r w:rsidRPr="00350906">
        <w:rPr>
          <w:rFonts w:ascii="Times New Roman" w:eastAsia="Calibri" w:hAnsi="Times New Roman" w:cs="Times New Roman"/>
          <w:sz w:val="24"/>
          <w:szCs w:val="24"/>
        </w:rPr>
        <w:t xml:space="preserve"> электронный.</w:t>
      </w:r>
      <w:bookmarkEnd w:id="59"/>
    </w:p>
    <w:p w14:paraId="06B5AABC"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Центральный НИИ организации и информации </w:t>
      </w:r>
      <w:proofErr w:type="gramStart"/>
      <w:r w:rsidRPr="00350906">
        <w:rPr>
          <w:rFonts w:ascii="Times New Roman" w:eastAsia="Times New Roman" w:hAnsi="Times New Roman" w:cs="Times New Roman"/>
          <w:bCs/>
          <w:sz w:val="24"/>
          <w:szCs w:val="24"/>
          <w:lang w:eastAsia="ru-RU"/>
        </w:rPr>
        <w:t>здравоохранения :</w:t>
      </w:r>
      <w:proofErr w:type="gramEnd"/>
      <w:r w:rsidRPr="00350906">
        <w:rPr>
          <w:rFonts w:ascii="Times New Roman" w:eastAsia="Times New Roman" w:hAnsi="Times New Roman" w:cs="Times New Roman"/>
          <w:bCs/>
          <w:sz w:val="24"/>
          <w:szCs w:val="24"/>
          <w:lang w:eastAsia="ru-RU"/>
        </w:rPr>
        <w:t xml:space="preserve"> официальный сайт.  Москва. -  URL: </w:t>
      </w:r>
      <w:hyperlink r:id="rId20" w:history="1">
        <w:r w:rsidRPr="00350906">
          <w:rPr>
            <w:rFonts w:ascii="Times New Roman" w:eastAsia="Times New Roman" w:hAnsi="Times New Roman" w:cs="Times New Roman"/>
            <w:bCs/>
            <w:sz w:val="24"/>
            <w:szCs w:val="24"/>
            <w:u w:val="single"/>
            <w:lang w:val="en-US" w:eastAsia="ru-RU"/>
          </w:rPr>
          <w:t>www</w:t>
        </w:r>
        <w:r w:rsidRPr="00350906">
          <w:rPr>
            <w:rFonts w:ascii="Times New Roman" w:eastAsia="Times New Roman" w:hAnsi="Times New Roman" w:cs="Times New Roman"/>
            <w:bCs/>
            <w:sz w:val="24"/>
            <w:szCs w:val="24"/>
            <w:u w:val="single"/>
            <w:lang w:eastAsia="ru-RU"/>
          </w:rPr>
          <w:t>.</w:t>
        </w:r>
        <w:proofErr w:type="spellStart"/>
        <w:r w:rsidRPr="00350906">
          <w:rPr>
            <w:rFonts w:ascii="Times New Roman" w:eastAsia="Times New Roman" w:hAnsi="Times New Roman" w:cs="Times New Roman"/>
            <w:bCs/>
            <w:sz w:val="24"/>
            <w:szCs w:val="24"/>
            <w:u w:val="single"/>
            <w:lang w:val="en-US" w:eastAsia="ru-RU"/>
          </w:rPr>
          <w:t>mednet</w:t>
        </w:r>
        <w:proofErr w:type="spellEnd"/>
        <w:r w:rsidRPr="00350906">
          <w:rPr>
            <w:rFonts w:ascii="Times New Roman" w:eastAsia="Times New Roman" w:hAnsi="Times New Roman" w:cs="Times New Roman"/>
            <w:bCs/>
            <w:sz w:val="24"/>
            <w:szCs w:val="24"/>
            <w:u w:val="single"/>
            <w:lang w:eastAsia="ru-RU"/>
          </w:rPr>
          <w:t>.</w:t>
        </w:r>
        <w:proofErr w:type="spellStart"/>
        <w:r w:rsidRPr="00350906">
          <w:rPr>
            <w:rFonts w:ascii="Times New Roman" w:eastAsia="Times New Roman" w:hAnsi="Times New Roman" w:cs="Times New Roman"/>
            <w:bCs/>
            <w:sz w:val="24"/>
            <w:szCs w:val="24"/>
            <w:u w:val="single"/>
            <w:lang w:val="en-US" w:eastAsia="ru-RU"/>
          </w:rPr>
          <w:t>ru</w:t>
        </w:r>
        <w:proofErr w:type="spellEnd"/>
      </w:hyperlink>
      <w:r w:rsidRPr="00350906">
        <w:rPr>
          <w:rFonts w:ascii="Times New Roman" w:eastAsia="Times New Roman" w:hAnsi="Times New Roman" w:cs="Times New Roman"/>
          <w:bCs/>
          <w:sz w:val="24"/>
          <w:szCs w:val="24"/>
          <w:lang w:eastAsia="ru-RU"/>
        </w:rPr>
        <w:t xml:space="preserve"> – </w:t>
      </w:r>
      <w:proofErr w:type="gramStart"/>
      <w:r w:rsidRPr="00350906">
        <w:rPr>
          <w:rFonts w:ascii="Times New Roman" w:eastAsia="Times New Roman" w:hAnsi="Times New Roman" w:cs="Times New Roman"/>
          <w:bCs/>
          <w:sz w:val="24"/>
          <w:szCs w:val="24"/>
          <w:lang w:eastAsia="ru-RU"/>
        </w:rPr>
        <w:t>Текст :</w:t>
      </w:r>
      <w:proofErr w:type="gramEnd"/>
      <w:r w:rsidRPr="00350906">
        <w:rPr>
          <w:rFonts w:ascii="Times New Roman" w:eastAsia="Times New Roman" w:hAnsi="Times New Roman" w:cs="Times New Roman"/>
          <w:bCs/>
          <w:sz w:val="24"/>
          <w:szCs w:val="24"/>
          <w:lang w:eastAsia="ru-RU"/>
        </w:rPr>
        <w:t xml:space="preserve"> электронный.</w:t>
      </w:r>
    </w:p>
    <w:p w14:paraId="0263B269" w14:textId="77777777" w:rsidR="00350906" w:rsidRPr="00350906" w:rsidRDefault="00350906" w:rsidP="00350906">
      <w:pPr>
        <w:pStyle w:val="a5"/>
        <w:numPr>
          <w:ilvl w:val="0"/>
          <w:numId w:val="1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350906">
        <w:rPr>
          <w:rFonts w:ascii="Times New Roman" w:eastAsia="Times New Roman" w:hAnsi="Times New Roman" w:cs="Times New Roman"/>
          <w:bCs/>
          <w:sz w:val="24"/>
          <w:szCs w:val="24"/>
          <w:lang w:eastAsia="ru-RU"/>
        </w:rPr>
        <w:t xml:space="preserve">Эпидемиология и инфекционные болезни: Научно-практический </w:t>
      </w:r>
      <w:proofErr w:type="gramStart"/>
      <w:r w:rsidRPr="00350906">
        <w:rPr>
          <w:rFonts w:ascii="Times New Roman" w:eastAsia="Times New Roman" w:hAnsi="Times New Roman" w:cs="Times New Roman"/>
          <w:bCs/>
          <w:sz w:val="24"/>
          <w:szCs w:val="24"/>
          <w:lang w:eastAsia="ru-RU"/>
        </w:rPr>
        <w:t>журнал :</w:t>
      </w:r>
      <w:proofErr w:type="gramEnd"/>
      <w:r w:rsidRPr="00350906">
        <w:rPr>
          <w:rFonts w:ascii="Times New Roman" w:eastAsia="Times New Roman" w:hAnsi="Times New Roman" w:cs="Times New Roman"/>
          <w:bCs/>
          <w:sz w:val="24"/>
          <w:szCs w:val="24"/>
          <w:lang w:eastAsia="ru-RU"/>
        </w:rPr>
        <w:t xml:space="preserve"> [сайт] - </w:t>
      </w:r>
      <w:r w:rsidRPr="00350906">
        <w:rPr>
          <w:rFonts w:ascii="Times New Roman" w:eastAsia="Calibri" w:hAnsi="Times New Roman" w:cs="Times New Roman"/>
          <w:sz w:val="24"/>
          <w:szCs w:val="24"/>
        </w:rPr>
        <w:t xml:space="preserve">URL: </w:t>
      </w:r>
      <w:hyperlink r:id="rId21" w:history="1">
        <w:r w:rsidRPr="00350906">
          <w:rPr>
            <w:rFonts w:ascii="Times New Roman" w:eastAsia="Calibri" w:hAnsi="Times New Roman" w:cs="Times New Roman"/>
            <w:sz w:val="24"/>
            <w:szCs w:val="24"/>
            <w:u w:val="single"/>
          </w:rPr>
          <w:t>https://www.elibrary.ru/rubric_titles.asp?rcode=763300</w:t>
        </w:r>
      </w:hyperlink>
      <w:r w:rsidRPr="00350906">
        <w:rPr>
          <w:rFonts w:ascii="Times New Roman" w:eastAsia="Calibri" w:hAnsi="Times New Roman" w:cs="Times New Roman"/>
          <w:sz w:val="24"/>
          <w:szCs w:val="24"/>
        </w:rPr>
        <w:t xml:space="preserve"> </w:t>
      </w:r>
      <w:r w:rsidRPr="00350906">
        <w:rPr>
          <w:rFonts w:ascii="Times New Roman" w:eastAsia="Calibri" w:hAnsi="Times New Roman" w:cs="Times New Roman"/>
          <w:sz w:val="24"/>
          <w:szCs w:val="24"/>
          <w:shd w:val="clear" w:color="auto" w:fill="FDFDFD"/>
        </w:rPr>
        <w:t xml:space="preserve">– </w:t>
      </w:r>
      <w:r w:rsidRPr="00350906">
        <w:rPr>
          <w:rFonts w:ascii="Times New Roman" w:eastAsia="Calibri" w:hAnsi="Times New Roman" w:cs="Times New Roman"/>
          <w:sz w:val="24"/>
          <w:szCs w:val="24"/>
        </w:rPr>
        <w:t>Текст : электронный.</w:t>
      </w:r>
    </w:p>
    <w:p w14:paraId="2AEB3000" w14:textId="77777777" w:rsidR="00CD2973" w:rsidRPr="006708FD" w:rsidRDefault="00CD2973" w:rsidP="00CD2973">
      <w:pPr>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br w:type="page"/>
      </w:r>
    </w:p>
    <w:p w14:paraId="1B9D27F9" w14:textId="77777777" w:rsidR="00CD2973" w:rsidRPr="006708FD" w:rsidRDefault="00CD2973" w:rsidP="00CD2973">
      <w:pPr>
        <w:spacing w:line="276" w:lineRule="auto"/>
        <w:contextualSpacing/>
        <w:jc w:val="center"/>
        <w:rPr>
          <w:rFonts w:ascii="Times New Roman" w:hAnsi="Times New Roman" w:cs="Times New Roman"/>
          <w:b/>
          <w:bCs/>
          <w:sz w:val="24"/>
          <w:szCs w:val="24"/>
        </w:rPr>
      </w:pPr>
      <w:r w:rsidRPr="006708FD">
        <w:rPr>
          <w:rFonts w:ascii="Times New Roman" w:hAnsi="Times New Roman" w:cs="Times New Roman"/>
          <w:b/>
          <w:bCs/>
          <w:sz w:val="24"/>
          <w:szCs w:val="24"/>
        </w:rPr>
        <w:lastRenderedPageBreak/>
        <w:t xml:space="preserve">4. КОНТРОЛЬ И ОЦЕНКА РЕЗУЛЬТАТОВ ОСВОЕНИЯ </w:t>
      </w:r>
      <w:r w:rsidRPr="006708FD">
        <w:rPr>
          <w:rFonts w:ascii="Times New Roman" w:hAnsi="Times New Roman" w:cs="Times New Roman"/>
          <w:b/>
          <w:bCs/>
          <w:sz w:val="24"/>
          <w:szCs w:val="24"/>
        </w:rPr>
        <w:br/>
        <w:t>ПРОФЕССИОНАЛЬНОГО МОДУЛЯ</w:t>
      </w:r>
    </w:p>
    <w:p w14:paraId="7713493B" w14:textId="77777777" w:rsidR="00CD2973" w:rsidRPr="006708FD" w:rsidRDefault="00CD2973" w:rsidP="00CD2973">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4181"/>
        <w:gridCol w:w="2590"/>
      </w:tblGrid>
      <w:tr w:rsidR="00350906" w:rsidRPr="00350906" w14:paraId="035E8EC0" w14:textId="77777777" w:rsidTr="00350906">
        <w:trPr>
          <w:trHeight w:val="23"/>
        </w:trPr>
        <w:tc>
          <w:tcPr>
            <w:tcW w:w="1484" w:type="pct"/>
            <w:vAlign w:val="center"/>
          </w:tcPr>
          <w:p w14:paraId="1828DA29" w14:textId="7694DA33" w:rsidR="00350906" w:rsidRPr="00350906" w:rsidRDefault="00350906" w:rsidP="00350906">
            <w:pPr>
              <w:jc w:val="center"/>
              <w:rPr>
                <w:rFonts w:ascii="Times New Roman" w:eastAsia="Times New Roman" w:hAnsi="Times New Roman" w:cs="Times New Roman"/>
                <w:b/>
                <w:bCs/>
                <w:sz w:val="24"/>
                <w:szCs w:val="24"/>
                <w:lang w:eastAsia="ru-RU"/>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171" w:type="pct"/>
            <w:vAlign w:val="center"/>
          </w:tcPr>
          <w:p w14:paraId="7246195A" w14:textId="2547F2E9" w:rsidR="00350906" w:rsidRPr="00350906" w:rsidRDefault="00350906" w:rsidP="00350906">
            <w:pPr>
              <w:contextualSpacing/>
              <w:jc w:val="center"/>
              <w:rPr>
                <w:rFonts w:ascii="Times New Roman" w:eastAsia="Times New Roman" w:hAnsi="Times New Roman" w:cs="Times New Roman"/>
                <w:b/>
                <w:bCs/>
                <w:sz w:val="24"/>
                <w:szCs w:val="24"/>
                <w:lang w:val="x-none" w:eastAsia="x-none"/>
              </w:rPr>
            </w:pPr>
            <w:r w:rsidRPr="00314663">
              <w:rPr>
                <w:rFonts w:ascii="Times New Roman" w:hAnsi="Times New Roman" w:cs="Times New Roman"/>
                <w:sz w:val="24"/>
                <w:szCs w:val="24"/>
              </w:rPr>
              <w:t>Критерии оценки</w:t>
            </w:r>
          </w:p>
        </w:tc>
        <w:tc>
          <w:tcPr>
            <w:tcW w:w="1345" w:type="pct"/>
            <w:vAlign w:val="center"/>
          </w:tcPr>
          <w:p w14:paraId="06479652" w14:textId="008B2152" w:rsidR="00350906" w:rsidRPr="00350906" w:rsidRDefault="00350906" w:rsidP="00350906">
            <w:pPr>
              <w:jc w:val="center"/>
              <w:rPr>
                <w:rFonts w:ascii="Times New Roman" w:eastAsia="Times New Roman" w:hAnsi="Times New Roman" w:cs="Times New Roman"/>
                <w:b/>
                <w:bCs/>
                <w:sz w:val="24"/>
                <w:szCs w:val="24"/>
                <w:lang w:eastAsia="ru-RU"/>
              </w:rPr>
            </w:pPr>
            <w:r w:rsidRPr="005F59C7">
              <w:rPr>
                <w:rFonts w:ascii="Times New Roman" w:hAnsi="Times New Roman" w:cs="Times New Roman"/>
                <w:sz w:val="24"/>
                <w:szCs w:val="24"/>
              </w:rPr>
              <w:t>Методы оценки</w:t>
            </w:r>
          </w:p>
        </w:tc>
      </w:tr>
      <w:tr w:rsidR="0084114D" w:rsidRPr="00350906" w14:paraId="7816B081" w14:textId="77777777" w:rsidTr="00350906">
        <w:trPr>
          <w:trHeight w:val="23"/>
        </w:trPr>
        <w:tc>
          <w:tcPr>
            <w:tcW w:w="1484" w:type="pct"/>
          </w:tcPr>
          <w:p w14:paraId="5D970FC0"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t>ПК 1.1. Проводить обследования территорий, зданий, помещений, оборудования на установление соответствия требованиям санитарного законодательства</w:t>
            </w:r>
          </w:p>
        </w:tc>
        <w:tc>
          <w:tcPr>
            <w:tcW w:w="2171" w:type="pct"/>
          </w:tcPr>
          <w:p w14:paraId="074414D7" w14:textId="77777777" w:rsidR="0084114D" w:rsidRPr="00350906" w:rsidRDefault="0084114D" w:rsidP="00350906">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Проведение санитарно-эпидемиологического обследования производственных, общественных помещений, зданий, сооружений, оборудования, транспорта, технологического оборудования, технологических процессов в соответствии с установленными стандартами, регламентами и другими нормативными документами;</w:t>
            </w:r>
          </w:p>
          <w:p w14:paraId="59E038A5" w14:textId="77777777" w:rsidR="0084114D" w:rsidRPr="00350906" w:rsidRDefault="0084114D" w:rsidP="00350906">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Проведение санитарно-гигиенического обследования условий труда, рабочего места и трудового процесса, в том числе специальной оценки условий труда, в соответствии с установленными стандартами, регламентами и другими нормативными документами;</w:t>
            </w:r>
          </w:p>
          <w:p w14:paraId="09EA0928" w14:textId="77777777" w:rsidR="0084114D" w:rsidRPr="00350906" w:rsidRDefault="0084114D" w:rsidP="00350906">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Проведение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 и питьевой воды, а также специально оборудованных мест при организации питания, в том числе при приготовлении пищи и напитков, их хранении и реализации населению, в соответствии с установленными стандартами, регламентами и другими нормативными документами;</w:t>
            </w:r>
          </w:p>
          <w:p w14:paraId="726DF6A1" w14:textId="77777777" w:rsidR="0084114D" w:rsidRPr="00350906" w:rsidRDefault="0084114D" w:rsidP="00350906">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Проведение санитарно-эпидемиологического обследования организаций, деятельность которых связана с воспитанием и обучением детей, в соответствии с установленными стандартами, регламентами и другими нормативными документами;</w:t>
            </w:r>
          </w:p>
          <w:p w14:paraId="7F9B7A0B" w14:textId="77777777" w:rsidR="0084114D" w:rsidRPr="00350906" w:rsidRDefault="0084114D" w:rsidP="00350906">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Разработка санитарно-противоэпидемических мероприятий;</w:t>
            </w:r>
          </w:p>
          <w:p w14:paraId="0AA5E612" w14:textId="77777777" w:rsidR="0084114D" w:rsidRPr="00350906" w:rsidRDefault="0084114D" w:rsidP="00350906">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Составление программы производственного контроля;</w:t>
            </w:r>
          </w:p>
          <w:p w14:paraId="1977ED93"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lastRenderedPageBreak/>
              <w:t>Применение актуальной нормативной правовой документации, устанавливающей санитарно-эпидемиологические требования к различным хозяйствующим субъектам и факторам окружающей среды обитания человека;</w:t>
            </w:r>
          </w:p>
          <w:p w14:paraId="28E1DA40"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Проведение санитарно-эпидемиологического обследования с инструментальным измерением факторов окружающей среды, в том числе среды обитания человека,</w:t>
            </w:r>
            <w:r w:rsidRPr="00350906">
              <w:rPr>
                <w:rFonts w:ascii="Times New Roman" w:eastAsia="Times New Roman" w:hAnsi="Times New Roman" w:cs="Times New Roman"/>
                <w:bCs/>
                <w:iCs/>
                <w:sz w:val="24"/>
                <w:szCs w:val="24"/>
              </w:rPr>
              <w:t xml:space="preserve"> в соответствии с установленными стандартами, регламентами и другими нормативными документами;</w:t>
            </w:r>
          </w:p>
          <w:p w14:paraId="7B7E856A"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Разработка плана санитарно-противоэпидемических мероприятий;</w:t>
            </w:r>
          </w:p>
          <w:p w14:paraId="3FD12E3E"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Информирование непосредственного руководителя о чрезвычайных ситуациях,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p w14:paraId="56E7C861"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 xml:space="preserve">Демонстрация знания: </w:t>
            </w:r>
          </w:p>
          <w:p w14:paraId="14FF1280"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санитарного законодательства Российской Федерации;</w:t>
            </w:r>
          </w:p>
          <w:p w14:paraId="18756323"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методов и средств оценки соблюдения санитарно-эпидемиологических и гигиенических требований к обеспечению безопасных и безвредных условий эксплуатации общественных помещений, зданий, сооружений, оборудования, транспорта, технологического оборудования, технологических процессов;</w:t>
            </w:r>
          </w:p>
          <w:p w14:paraId="6A68F6C0"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методов и средств оценки условий труда, рабочего места и трудового процесса, в том числе специальной оценки условий труда;</w:t>
            </w:r>
          </w:p>
          <w:p w14:paraId="57CF1710"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методов и средств оценки условий производства, хранения, транспортировки и реализации пищевых продуктов и питьевой воды, а также специально оборудованных мест при организации питания, в том числе при приготовлении пищи и напитков, их хранении и реализации населению;</w:t>
            </w:r>
          </w:p>
          <w:p w14:paraId="3EB4AF8F"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lastRenderedPageBreak/>
              <w:t>методов и средств оценки факторов окружающей среды, в том числе среды обитания человека;</w:t>
            </w:r>
          </w:p>
          <w:p w14:paraId="34BFC642"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методов и средств оценки санитарно-гигиенического состояния организаций, деятельность которых связана с воспитанием и обучением детей;</w:t>
            </w:r>
          </w:p>
          <w:p w14:paraId="3C25AC7E"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видов, форм санитарно-гигиенических и санитарно-противоэпидемических мероприятий</w:t>
            </w:r>
          </w:p>
        </w:tc>
        <w:tc>
          <w:tcPr>
            <w:tcW w:w="1345" w:type="pct"/>
          </w:tcPr>
          <w:p w14:paraId="0C572170"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 xml:space="preserve">Экспертное наблюдение за процессом выполнения практического задания на экзамене по профессиональному модулю; </w:t>
            </w:r>
          </w:p>
          <w:p w14:paraId="05AA79FE"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экспертная оценка соответствия продукта практической деятельности - акт санитарно-эпидемиологического обследования, карта эпидемиологического обследования очага инфекционного заболевания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84114D" w:rsidRPr="00350906" w14:paraId="37267DC6" w14:textId="77777777" w:rsidTr="00350906">
        <w:trPr>
          <w:trHeight w:val="23"/>
        </w:trPr>
        <w:tc>
          <w:tcPr>
            <w:tcW w:w="1484" w:type="pct"/>
          </w:tcPr>
          <w:p w14:paraId="197E3DA6"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lastRenderedPageBreak/>
              <w:t>ПК 1.2. Проводить мероприятия по выявлению причин и условий возникновения и распространения массовых неинфекционных заболеваний (отравлений), связанных с воздействием неблагоприятных факторов среды обитания человека</w:t>
            </w:r>
          </w:p>
        </w:tc>
        <w:tc>
          <w:tcPr>
            <w:tcW w:w="2171" w:type="pct"/>
          </w:tcPr>
          <w:p w14:paraId="1B0FDBA7"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Проведение расследований причин и условий возникновения и распространения массовых неинфекционных заболеваний (отравлений), связанных с воздействием неблагоприятных факторов среды обитания человека, в соответствии с установленными стандартами, регламентами и другими нормативными документами;</w:t>
            </w:r>
          </w:p>
          <w:p w14:paraId="4A6A610C"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Подготовка материалов для составления акта о случае профессионального заболевания, изложение обстоятельств и причин обстоятельств и причин возникновения профессионального заболевания (отравления);</w:t>
            </w:r>
          </w:p>
          <w:p w14:paraId="6E19D8DB"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Осуществление учета профессиональных заболеваний (отравлений) и оформление формы статистического наблюдения</w:t>
            </w:r>
            <w:r w:rsidRPr="00350906">
              <w:rPr>
                <w:rFonts w:ascii="Times New Roman" w:eastAsia="Times New Roman" w:hAnsi="Times New Roman" w:cs="Times New Roman"/>
                <w:sz w:val="24"/>
                <w:lang w:eastAsia="ru-RU"/>
              </w:rPr>
              <w:t xml:space="preserve"> </w:t>
            </w:r>
            <w:r w:rsidRPr="00350906">
              <w:rPr>
                <w:rFonts w:ascii="Times New Roman" w:eastAsia="Times New Roman" w:hAnsi="Times New Roman" w:cs="Times New Roman"/>
                <w:bCs/>
                <w:sz w:val="24"/>
                <w:lang w:eastAsia="ru-RU"/>
              </w:rPr>
              <w:t>в соответствии с установленными стандартами и другими нормативными документами;</w:t>
            </w:r>
          </w:p>
          <w:p w14:paraId="70A13F0B"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Демонстрация знания:</w:t>
            </w:r>
          </w:p>
          <w:p w14:paraId="74FC820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показателей здоровья детского и взрослого населения в связи с воздействием неблагоприятных факторов среды обитания человека;</w:t>
            </w:r>
          </w:p>
          <w:p w14:paraId="161447B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классификации и основных клинических проявлений пищевых отравлений, профессиональных болезней и меры профилактики;</w:t>
            </w:r>
          </w:p>
          <w:p w14:paraId="230F175C"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нормативной правовой документации, регламентирующей порядок проведения расследования случаев профессиональных заболеваний (отравлений) и требования к оформлению документации</w:t>
            </w:r>
          </w:p>
        </w:tc>
        <w:tc>
          <w:tcPr>
            <w:tcW w:w="1345" w:type="pct"/>
          </w:tcPr>
          <w:p w14:paraId="14FFF7E5"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Экспертное наблюдение за процессом выполнения практического задания на экзамене по профессиональному модулю;</w:t>
            </w:r>
          </w:p>
          <w:p w14:paraId="3AD5CD01"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экспертная оценка соответствия продукта практической деятельности - акт отбора проб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84114D" w:rsidRPr="00350906" w14:paraId="72B90A4D" w14:textId="77777777" w:rsidTr="00350906">
        <w:trPr>
          <w:trHeight w:val="23"/>
        </w:trPr>
        <w:tc>
          <w:tcPr>
            <w:tcW w:w="1484" w:type="pct"/>
          </w:tcPr>
          <w:p w14:paraId="5AB3E9AC"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t xml:space="preserve">ПК 1.3. Проводить отбор проб (образцов) с </w:t>
            </w:r>
            <w:r w:rsidRPr="00350906">
              <w:rPr>
                <w:rFonts w:ascii="Times New Roman" w:eastAsia="Times New Roman" w:hAnsi="Times New Roman" w:cs="Times New Roman"/>
                <w:iCs/>
                <w:sz w:val="24"/>
                <w:lang w:eastAsia="ru-RU"/>
              </w:rPr>
              <w:lastRenderedPageBreak/>
              <w:t>объектов окружающей среды и инструментальные измерения физических факторов ионизирующей и неионизирующей природы для гигиенической оценки опасности среды обитания для здоровья человека</w:t>
            </w:r>
          </w:p>
        </w:tc>
        <w:tc>
          <w:tcPr>
            <w:tcW w:w="2171" w:type="pct"/>
          </w:tcPr>
          <w:p w14:paraId="43185608"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lastRenderedPageBreak/>
              <w:t xml:space="preserve">Проведение отбора проб, их упаковки и транспортировки с соблюдением </w:t>
            </w:r>
            <w:r w:rsidRPr="00350906">
              <w:rPr>
                <w:rFonts w:ascii="Times New Roman" w:eastAsia="Times New Roman" w:hAnsi="Times New Roman" w:cs="Times New Roman"/>
                <w:sz w:val="24"/>
                <w:lang w:eastAsia="ru-RU"/>
              </w:rPr>
              <w:lastRenderedPageBreak/>
              <w:t>требований к процедурам отбора проб и образцов;</w:t>
            </w:r>
          </w:p>
          <w:p w14:paraId="17A955FD"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Оформление сопроводительной документации к отобранным пробам и образцам в соответствии с установленными требованиями;</w:t>
            </w:r>
          </w:p>
          <w:p w14:paraId="56547FA9"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Проведение подготовительной процедуры к санитарно-эпидемиологическим исследованиям и обследованиям с проведением инструментальных измерений значений факторов окружающей среды, в том числе среды обитания человека, в соответствии с установленными требованиями;</w:t>
            </w:r>
          </w:p>
          <w:p w14:paraId="02B24B71"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 xml:space="preserve">Проведение инструментальных измерений значений факторов окружающей среды, в том числе среды обитания человека, </w:t>
            </w:r>
            <w:r w:rsidRPr="00350906">
              <w:rPr>
                <w:rFonts w:ascii="Times New Roman" w:eastAsia="Times New Roman" w:hAnsi="Times New Roman" w:cs="Times New Roman"/>
                <w:bCs/>
                <w:sz w:val="24"/>
                <w:lang w:eastAsia="ru-RU"/>
              </w:rPr>
              <w:t>в соответствии с установленными стандартами, регламентами и другими нормативными документами</w:t>
            </w:r>
            <w:r w:rsidRPr="00350906">
              <w:rPr>
                <w:rFonts w:ascii="Times New Roman" w:eastAsia="Times New Roman" w:hAnsi="Times New Roman" w:cs="Times New Roman"/>
                <w:sz w:val="24"/>
                <w:lang w:eastAsia="ru-RU"/>
              </w:rPr>
              <w:t>;</w:t>
            </w:r>
          </w:p>
          <w:p w14:paraId="0D04E7C0"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Проведение сравнительного анализа результатов санитарно-эпидемиологических исследований и обследований в соответствии с санитарно-эпидемиологическими требованиями, требованиями технических регламентов;</w:t>
            </w:r>
          </w:p>
          <w:p w14:paraId="103B5EFD"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Осуществление гигиенической оценки степени опасности изучаемого фактора для здоровья человека;</w:t>
            </w:r>
          </w:p>
          <w:p w14:paraId="50B7B6CA"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Демонстрация знания:</w:t>
            </w:r>
          </w:p>
          <w:p w14:paraId="32EC3864"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iCs/>
                <w:sz w:val="24"/>
                <w:lang w:eastAsia="ru-RU"/>
              </w:rPr>
              <w:t>х</w:t>
            </w:r>
            <w:r w:rsidRPr="00350906">
              <w:rPr>
                <w:rFonts w:ascii="Times New Roman" w:eastAsia="Times New Roman" w:hAnsi="Times New Roman" w:cs="Times New Roman"/>
                <w:sz w:val="24"/>
                <w:lang w:eastAsia="ru-RU"/>
              </w:rPr>
              <w:t>арактеристики химических, физических и биологических факторов окружающей среды в условиях населенных мест, вредных и опасных факторов производственной среды и организации трудовой деятельности, факторов среды воспитания, обучения и организации учебного процесса, методики их исследования, измерения, принципов нормирования и гигиенической оценки влияния на здоровье населения;</w:t>
            </w:r>
          </w:p>
          <w:p w14:paraId="2B3C1DC2"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методов и способов отбора проб биологического материала и образцов объектов окружающей среды, в том числе окружающей среды, продуктов питания и объектов контроля для проведения санитарно-</w:t>
            </w:r>
            <w:r w:rsidRPr="00350906">
              <w:rPr>
                <w:rFonts w:ascii="Times New Roman" w:eastAsia="Times New Roman" w:hAnsi="Times New Roman" w:cs="Times New Roman"/>
                <w:sz w:val="24"/>
                <w:lang w:eastAsia="ru-RU"/>
              </w:rPr>
              <w:lastRenderedPageBreak/>
              <w:t>эпидемиологических исследований и испытаний;</w:t>
            </w:r>
          </w:p>
          <w:p w14:paraId="3C4E759E"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правил оформления сопроводительной документации к отобранным пробам и образцам;</w:t>
            </w:r>
          </w:p>
          <w:p w14:paraId="2902F595"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lang w:eastAsia="ru-RU"/>
              </w:rPr>
              <w:t>нормативов и показателей, характеризующих санитарно-гигиеническое состояние среды обитания человека, производственной среды, условий обучения и воспитания детей и подростков</w:t>
            </w:r>
          </w:p>
        </w:tc>
        <w:tc>
          <w:tcPr>
            <w:tcW w:w="1345" w:type="pct"/>
          </w:tcPr>
          <w:p w14:paraId="71941E08"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 xml:space="preserve">Экспертное наблюдение за </w:t>
            </w:r>
            <w:r w:rsidRPr="00350906">
              <w:rPr>
                <w:rFonts w:ascii="Times New Roman" w:eastAsia="Times New Roman" w:hAnsi="Times New Roman" w:cs="Times New Roman"/>
                <w:sz w:val="24"/>
                <w:szCs w:val="24"/>
                <w:lang w:eastAsia="ru-RU"/>
              </w:rPr>
              <w:t>процессом выполнения практического задания на экзамене по профессиональному модулю;</w:t>
            </w:r>
          </w:p>
          <w:p w14:paraId="5A510EFE"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экспертная оценка соответствия продукта практической деятельности- акт санитарно-эпидемиологического обследования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84114D" w:rsidRPr="00350906" w14:paraId="72BDC7DE" w14:textId="77777777" w:rsidTr="00350906">
        <w:trPr>
          <w:trHeight w:val="23"/>
        </w:trPr>
        <w:tc>
          <w:tcPr>
            <w:tcW w:w="1484" w:type="pct"/>
          </w:tcPr>
          <w:p w14:paraId="3FCD189E"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lastRenderedPageBreak/>
              <w:t>ПК 1.4. Разрабатывать меры, направленные на устранение или уменьшение вредного воздействия среды обитания на здоровье населения, в том числе в условиях чрезвычайных ситуаций</w:t>
            </w:r>
          </w:p>
        </w:tc>
        <w:tc>
          <w:tcPr>
            <w:tcW w:w="2171" w:type="pct"/>
          </w:tcPr>
          <w:p w14:paraId="3A364DED" w14:textId="77777777" w:rsidR="0084114D" w:rsidRPr="00350906" w:rsidRDefault="0084114D" w:rsidP="00350906">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Организация проведения мероприятий по обеспечению безопасности среды обитания для здоровья человека;</w:t>
            </w:r>
          </w:p>
          <w:p w14:paraId="50583F7C" w14:textId="77777777" w:rsidR="0084114D" w:rsidRPr="00350906" w:rsidRDefault="0084114D" w:rsidP="00350906">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Разработка мероприятий по устранению нарушений санитарного законодательства и вредного воздействия факторов среды обитания человека применительно к различным хозяйствующим субъектам;</w:t>
            </w:r>
          </w:p>
          <w:p w14:paraId="64884F56" w14:textId="77777777" w:rsidR="0084114D" w:rsidRPr="00350906" w:rsidRDefault="0084114D" w:rsidP="00350906">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Демонстрация знания:</w:t>
            </w:r>
          </w:p>
          <w:p w14:paraId="5C588788" w14:textId="77777777" w:rsidR="0084114D" w:rsidRPr="00350906" w:rsidRDefault="0084114D" w:rsidP="00350906">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мероприятий по обеспечению безопасности водных объектов и питьевого водоснабжения, атмосферного воздуха и почв в городских и сельских поселениях, в том числе при чрезвычайных ситуациях;</w:t>
            </w:r>
          </w:p>
          <w:p w14:paraId="4B545ED2" w14:textId="77777777" w:rsidR="0084114D" w:rsidRPr="00350906" w:rsidRDefault="0084114D" w:rsidP="00350906">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принципов государственного гигиенического регулирования в области обеспечения безопасности и качества воды, воздуха, почв в городских и сельских поселениях, качества и безопасности пищевых продуктов;</w:t>
            </w:r>
          </w:p>
          <w:p w14:paraId="7EC68623" w14:textId="77777777" w:rsidR="0084114D" w:rsidRPr="00350906" w:rsidRDefault="0084114D" w:rsidP="00350906">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мероприятий по профилактике вредного воздействия факторов производственной среды на здоровье работающих, в том числе в условиях чрезвычайных ситуаций;</w:t>
            </w:r>
          </w:p>
          <w:p w14:paraId="2114E37A" w14:textId="77777777" w:rsidR="0084114D" w:rsidRPr="00350906" w:rsidRDefault="0084114D" w:rsidP="00350906">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мероприятий по профилактике пищевых отравлений и алиментарных заболеваний;</w:t>
            </w:r>
          </w:p>
          <w:p w14:paraId="3967956A" w14:textId="77777777" w:rsidR="0084114D" w:rsidRPr="00350906" w:rsidRDefault="0084114D" w:rsidP="00350906">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анатомо-физиологических особенностей детей и подростков и меры профилактики патологических состояний и заболеваний в разные возрастные периоды;</w:t>
            </w:r>
          </w:p>
          <w:p w14:paraId="55DBD208" w14:textId="77777777" w:rsidR="0084114D" w:rsidRPr="00350906" w:rsidRDefault="0084114D" w:rsidP="00350906">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физиолого-гигиенических принципов организации воспитания и обучения организациях воспитания и обучения, </w:t>
            </w:r>
            <w:r w:rsidRPr="00350906">
              <w:rPr>
                <w:rFonts w:ascii="Times New Roman" w:eastAsia="Times New Roman" w:hAnsi="Times New Roman" w:cs="Times New Roman"/>
                <w:bCs/>
                <w:sz w:val="24"/>
                <w:lang w:eastAsia="ru-RU"/>
              </w:rPr>
              <w:lastRenderedPageBreak/>
              <w:t>отдыха и оздоровления детей и молодежи</w:t>
            </w:r>
          </w:p>
        </w:tc>
        <w:tc>
          <w:tcPr>
            <w:tcW w:w="1345" w:type="pct"/>
          </w:tcPr>
          <w:p w14:paraId="6D156488"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Экспертное наблюдение за процессом выполнения практического задания на экзамене по профессиональному модулю;</w:t>
            </w:r>
          </w:p>
          <w:p w14:paraId="68BE9743"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экспертная оценка соответствия продукта практической деятельности – акт санитарно-эпидемиологического обследования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84114D" w:rsidRPr="00350906" w14:paraId="5709D04B" w14:textId="77777777" w:rsidTr="00350906">
        <w:trPr>
          <w:trHeight w:val="23"/>
        </w:trPr>
        <w:tc>
          <w:tcPr>
            <w:tcW w:w="1484" w:type="pct"/>
          </w:tcPr>
          <w:p w14:paraId="75A98A61"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lastRenderedPageBreak/>
              <w:t>ПК 1.5. Осуществлять техническое ведение социально-гигиенического мониторинга с заполнением форм государственного статистического наблюдения</w:t>
            </w:r>
          </w:p>
        </w:tc>
        <w:tc>
          <w:tcPr>
            <w:tcW w:w="2171" w:type="pct"/>
          </w:tcPr>
          <w:p w14:paraId="042E9976"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Сбор и формирование баз данных среды обитания и состояния здоровья детского и взрослого населения и технического ведения социально-гигиенического мониторинга с использованием информационных технологий;</w:t>
            </w:r>
          </w:p>
          <w:p w14:paraId="0AC1FED7"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Использование набора средств информационно-коммуникационных систем для ведения баз данных социально-гигиенического мониторинга;</w:t>
            </w:r>
          </w:p>
          <w:p w14:paraId="4F5A2FB5"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Осуществление сбора, хранения и обработки данных наблюдения за состоянием здоровья населения и средой обитания человека;</w:t>
            </w:r>
          </w:p>
          <w:p w14:paraId="51E51608"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Определение ведущих загрязнителей окружающей среды и ведущих показателей нарушений здоровья в системе социально-гигиенического мониторинга;</w:t>
            </w:r>
          </w:p>
          <w:p w14:paraId="5C8B2498"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Заполнение отраслевых форм социально-гигиенического мониторинга с использованием информационных технологий;</w:t>
            </w:r>
          </w:p>
          <w:p w14:paraId="6107C670"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Проведение подготовки информационно-аналитических материалов по результатам гигиенической диагностики;</w:t>
            </w:r>
          </w:p>
          <w:p w14:paraId="0254B41F"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Демонстрация знания:</w:t>
            </w:r>
          </w:p>
          <w:p w14:paraId="068EBF4A"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понятий социально-гигиенического мониторинга и нормативных правовых документов, регламентирующие порядок его проведения;</w:t>
            </w:r>
          </w:p>
          <w:p w14:paraId="2D4D2BF0"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методов сбора и медико-статистического анализа информации о санитарно-эпидемиологической обстановке на территории;</w:t>
            </w:r>
          </w:p>
          <w:p w14:paraId="049B6D8C"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показателей состояния среды обитания и здоровья населения в системе социально-гигиенического мониторинга</w:t>
            </w:r>
          </w:p>
        </w:tc>
        <w:tc>
          <w:tcPr>
            <w:tcW w:w="1345" w:type="pct"/>
          </w:tcPr>
          <w:p w14:paraId="59C65682"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Экспертное наблюдение за процессом выполнения практического задания на экзамене по профессиональному модулю;</w:t>
            </w:r>
          </w:p>
          <w:p w14:paraId="28F195BA"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экспертная оценка соответствия продукта практической деятельности – акт санитарно-эпидемиологического обследования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84114D" w:rsidRPr="00350906" w14:paraId="6CA8E724" w14:textId="77777777" w:rsidTr="00350906">
        <w:trPr>
          <w:trHeight w:val="23"/>
        </w:trPr>
        <w:tc>
          <w:tcPr>
            <w:tcW w:w="1484" w:type="pct"/>
          </w:tcPr>
          <w:p w14:paraId="2E88B147"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t>ПК 1.6. Проводить гигиеническое обучение и аттестацию работников отдельных профессий</w:t>
            </w:r>
          </w:p>
        </w:tc>
        <w:tc>
          <w:tcPr>
            <w:tcW w:w="2171" w:type="pct"/>
          </w:tcPr>
          <w:p w14:paraId="4D05B713"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 xml:space="preserve">Разработка методических материалов по вопросам проведения 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w:t>
            </w:r>
            <w:r w:rsidRPr="00350906">
              <w:rPr>
                <w:rFonts w:ascii="Times New Roman" w:eastAsia="Times New Roman" w:hAnsi="Times New Roman" w:cs="Times New Roman"/>
                <w:sz w:val="24"/>
                <w:lang w:eastAsia="ru-RU"/>
              </w:rPr>
              <w:lastRenderedPageBreak/>
              <w:t>пищевых продуктов и питьевой воды, воспитанием и обучением детей, коммунальным и бытовым обслуживанием населения;</w:t>
            </w:r>
          </w:p>
          <w:p w14:paraId="6F4D3C46"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Создание контрольных (тестовых) заданий по вопросам проведения 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010E4A9C"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 xml:space="preserve">Демонстрация знания: </w:t>
            </w:r>
          </w:p>
          <w:p w14:paraId="1C50FBD8"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методов, средств и форм гигиенического обучения;</w:t>
            </w:r>
          </w:p>
          <w:p w14:paraId="69DA57A6" w14:textId="77777777" w:rsidR="0084114D" w:rsidRPr="00350906" w:rsidRDefault="0084114D" w:rsidP="00350906">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правил разработки контрольных заданий для проведения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786159E6"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lang w:eastAsia="ru-RU"/>
              </w:rPr>
              <w:t>требований к порядку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c>
          <w:tcPr>
            <w:tcW w:w="1345" w:type="pct"/>
          </w:tcPr>
          <w:p w14:paraId="49C2C5F0"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 xml:space="preserve">Экспертное наблюдение за процессом выполнения практического задания на экзамене по </w:t>
            </w:r>
            <w:r w:rsidRPr="00350906">
              <w:rPr>
                <w:rFonts w:ascii="Times New Roman" w:eastAsia="Times New Roman" w:hAnsi="Times New Roman" w:cs="Times New Roman"/>
                <w:sz w:val="24"/>
                <w:szCs w:val="24"/>
                <w:lang w:eastAsia="ru-RU"/>
              </w:rPr>
              <w:lastRenderedPageBreak/>
              <w:t>профессиональному модулю;</w:t>
            </w:r>
          </w:p>
          <w:p w14:paraId="50306BEB"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экспертная оценка соответствия продукта практической деятельности – рабочая инструкция по обработке медицинского оборудования или инструментария, инструкция по приготовлению рабочих растворов дезинфицирующих средств, инструкция по гигиенической и хирургической обработке рук персонала и т.д.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84114D" w:rsidRPr="00350906" w14:paraId="0DD26C0E" w14:textId="77777777" w:rsidTr="00350906">
        <w:trPr>
          <w:trHeight w:val="23"/>
        </w:trPr>
        <w:tc>
          <w:tcPr>
            <w:tcW w:w="1484" w:type="pct"/>
          </w:tcPr>
          <w:p w14:paraId="26B848F0"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lastRenderedPageBreak/>
              <w:t>ПК 1.7. Оформлять медицинскую документацию по виду деятельности, в том числе в форме электронного документа</w:t>
            </w:r>
          </w:p>
        </w:tc>
        <w:tc>
          <w:tcPr>
            <w:tcW w:w="2171" w:type="pct"/>
          </w:tcPr>
          <w:p w14:paraId="06D2F895"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Заполнение форм государственной статистической отчетности, в том числе с использованием электронного документооборота;</w:t>
            </w:r>
          </w:p>
          <w:p w14:paraId="669713FD"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Составление плана работы и отчета о своей работе;</w:t>
            </w:r>
          </w:p>
          <w:p w14:paraId="4CE6C307"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Оформление протоколов санитарно-эпидемиологических исследований и испытаний;</w:t>
            </w:r>
          </w:p>
          <w:p w14:paraId="4BD4AF85"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Ведение медицинской документации, в том числе в форме электронного документа;</w:t>
            </w:r>
          </w:p>
          <w:p w14:paraId="395E6233"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Контроль выполнения должностных обязанностей находящимся в распоряжении персоналом;</w:t>
            </w:r>
          </w:p>
          <w:p w14:paraId="74EA130B"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lastRenderedPageBreak/>
              <w:t>Проведение работы по обеспечению внутреннего контроля качества и безопасности медицинской деятельности</w:t>
            </w:r>
          </w:p>
          <w:p w14:paraId="52E98900"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iCs/>
                <w:sz w:val="24"/>
                <w:lang w:eastAsia="ru-RU"/>
              </w:rPr>
              <w:t xml:space="preserve">Демонстрация знания </w:t>
            </w:r>
            <w:r w:rsidRPr="00350906">
              <w:rPr>
                <w:rFonts w:ascii="Times New Roman" w:eastAsia="Times New Roman" w:hAnsi="Times New Roman" w:cs="Times New Roman"/>
                <w:bCs/>
                <w:sz w:val="24"/>
                <w:lang w:eastAsia="ru-RU"/>
              </w:rPr>
              <w:t>инструкций по ведению учетно-отчетной документации по регистрации санитарно-эпидемиологических исследований и испытаний;</w:t>
            </w:r>
          </w:p>
          <w:p w14:paraId="6439B684"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 xml:space="preserve">Демонстрация знания: </w:t>
            </w:r>
          </w:p>
          <w:p w14:paraId="151BC6EA"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правил работы в информационных системах в сфере здравоохранения и информационно-телекоммуникационной сети «Интернет№;</w:t>
            </w:r>
          </w:p>
          <w:p w14:paraId="65AAB42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основ законодательства Российской Федерации о защите персональных данных пациентов и сведений, составляющих врачебную тайну;</w:t>
            </w:r>
          </w:p>
          <w:p w14:paraId="60CD4DDF"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законодательства Российской Федерации в области санитарно-эпидемиологического благополучия, охраны здоровья граждан</w:t>
            </w:r>
          </w:p>
        </w:tc>
        <w:tc>
          <w:tcPr>
            <w:tcW w:w="1345" w:type="pct"/>
          </w:tcPr>
          <w:p w14:paraId="3F3155D4"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Экспертное наблюдение за процессом выполнения практического задания на экзамене по профессиональному модулю;</w:t>
            </w:r>
          </w:p>
          <w:p w14:paraId="62B67C7B"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 xml:space="preserve">экспертная оценка соответствия продукта практической деятельности - акт эпидемиологического расследования заданным требованиям </w:t>
            </w:r>
            <w:r w:rsidRPr="00350906">
              <w:rPr>
                <w:rFonts w:ascii="Times New Roman" w:eastAsia="Times New Roman" w:hAnsi="Times New Roman" w:cs="Times New Roman"/>
                <w:sz w:val="24"/>
                <w:szCs w:val="24"/>
                <w:lang w:eastAsia="ru-RU"/>
              </w:rPr>
              <w:lastRenderedPageBreak/>
              <w:t>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84114D" w:rsidRPr="00350906" w14:paraId="12CB28B5" w14:textId="77777777" w:rsidTr="00350906">
        <w:trPr>
          <w:trHeight w:val="23"/>
        </w:trPr>
        <w:tc>
          <w:tcPr>
            <w:tcW w:w="1484" w:type="pct"/>
          </w:tcPr>
          <w:p w14:paraId="5C8801BE"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 xml:space="preserve">ПК 1.8. </w:t>
            </w:r>
            <w:r w:rsidRPr="00350906">
              <w:rPr>
                <w:rFonts w:ascii="Times New Roman" w:eastAsia="Times New Roman" w:hAnsi="Times New Roman" w:cs="Times New Roman"/>
                <w:iCs/>
                <w:sz w:val="24"/>
                <w:szCs w:val="24"/>
                <w:lang w:eastAsia="ru-RU"/>
              </w:rPr>
              <w:t>Оказывать медицинскую помощь в экстренной форме</w:t>
            </w:r>
          </w:p>
        </w:tc>
        <w:tc>
          <w:tcPr>
            <w:tcW w:w="2171" w:type="pct"/>
          </w:tcPr>
          <w:p w14:paraId="68B7B9C0"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Проведение первичного осмотра пациента, оценки безопасности окружающей среды;</w:t>
            </w:r>
          </w:p>
          <w:p w14:paraId="6B5DF1E2"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Оценка состояния пациента, требующего оказания медицинской помощи в экстренной форме;</w:t>
            </w:r>
          </w:p>
          <w:p w14:paraId="0E1563F7"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Распознавание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65A8ADC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131EB9B4"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Выполнение мероприятий базовой сердечно-легочной реанимации;</w:t>
            </w:r>
          </w:p>
          <w:p w14:paraId="1CC6FA25"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базовой сердечно-легочной реанимации;</w:t>
            </w:r>
          </w:p>
          <w:p w14:paraId="1877296C" w14:textId="77777777" w:rsidR="0084114D" w:rsidRPr="00350906" w:rsidRDefault="0084114D" w:rsidP="00350906">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 xml:space="preserve">Демонстрация знания: </w:t>
            </w:r>
          </w:p>
          <w:p w14:paraId="2E7CCEC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правил и порядка проведения первичного осмотра пациента (пострадавшего) при оказании </w:t>
            </w:r>
            <w:r w:rsidRPr="00350906">
              <w:rPr>
                <w:rFonts w:ascii="Times New Roman" w:eastAsia="Times New Roman" w:hAnsi="Times New Roman" w:cs="Times New Roman"/>
                <w:bCs/>
                <w:sz w:val="24"/>
                <w:lang w:eastAsia="ru-RU"/>
              </w:rPr>
              <w:lastRenderedPageBreak/>
              <w:t>медицинской помощи в экстренной форме при состояниях, представляющих угрозу жизни;</w:t>
            </w:r>
          </w:p>
          <w:p w14:paraId="051496A3"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клинических признаков внезапного прекращения кровообращения и (или) дыхания;</w:t>
            </w:r>
          </w:p>
          <w:p w14:paraId="01E39A80"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правил проведения базовой сердечно-легочной реанимации</w:t>
            </w:r>
          </w:p>
        </w:tc>
        <w:tc>
          <w:tcPr>
            <w:tcW w:w="1345" w:type="pct"/>
          </w:tcPr>
          <w:p w14:paraId="13AAC538"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Экспертное наблюдение за процессом выполнения практического задания на экзамене по профессиональному модулю;</w:t>
            </w:r>
          </w:p>
          <w:p w14:paraId="195CA8F9"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 xml:space="preserve">экспертная оценка соответствия продукта практической деятельности – журнал учета инфекционных заболеваний (форма 060/у), экстренное извещение, отчетная форма №2 «Сведения об инфекционных и паразитарных заболеваний» заданным требованиям на экзамене по профессиональному модулю при выполнении практического задания или на дифференцированном зачете по материалам </w:t>
            </w:r>
            <w:r w:rsidRPr="00350906">
              <w:rPr>
                <w:rFonts w:ascii="Times New Roman" w:eastAsia="Times New Roman" w:hAnsi="Times New Roman" w:cs="Times New Roman"/>
                <w:sz w:val="24"/>
                <w:szCs w:val="24"/>
                <w:lang w:eastAsia="ru-RU"/>
              </w:rPr>
              <w:lastRenderedPageBreak/>
              <w:t>производственной практики</w:t>
            </w:r>
          </w:p>
        </w:tc>
      </w:tr>
      <w:tr w:rsidR="0084114D" w:rsidRPr="00350906" w14:paraId="71DBD407" w14:textId="77777777" w:rsidTr="00350906">
        <w:trPr>
          <w:trHeight w:val="23"/>
        </w:trPr>
        <w:tc>
          <w:tcPr>
            <w:tcW w:w="1484" w:type="pct"/>
          </w:tcPr>
          <w:p w14:paraId="16E56FD6"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ОК 01. Выбирать способы решения задач профессиональной деятельности, применительно к различным контекстам</w:t>
            </w:r>
          </w:p>
        </w:tc>
        <w:tc>
          <w:tcPr>
            <w:tcW w:w="2171" w:type="pct"/>
          </w:tcPr>
          <w:p w14:paraId="7B00348A"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распознавать задачу и/или проблему в профессиональном и/или социальном контексте; </w:t>
            </w:r>
          </w:p>
          <w:p w14:paraId="51EC7D2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анализировать задачу и/или проблему и выделять её составные части; </w:t>
            </w:r>
          </w:p>
          <w:p w14:paraId="78894383"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определять этапы решения задачи; </w:t>
            </w:r>
          </w:p>
          <w:p w14:paraId="44EFE157"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выявлять и эффективно искать информацию, необходимую для решения задачи и/или проблемы; </w:t>
            </w:r>
          </w:p>
          <w:p w14:paraId="41A49E0C"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составлять план действия; </w:t>
            </w:r>
          </w:p>
          <w:p w14:paraId="63500B39"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определять необходимые ресурсы;</w:t>
            </w:r>
          </w:p>
          <w:p w14:paraId="10CB73E2"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владеть актуальными методами работы в профессиональной и смежных сферах; </w:t>
            </w:r>
          </w:p>
          <w:p w14:paraId="68296756"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реализовывать составленный план действия; </w:t>
            </w:r>
          </w:p>
          <w:p w14:paraId="176E3DF7"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оценивать результат и последствия своих действий (самостоятельно или с помощью наставника)</w:t>
            </w:r>
          </w:p>
          <w:p w14:paraId="7B4BD989"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актуального, профессионального </w:t>
            </w:r>
          </w:p>
          <w:p w14:paraId="27E54E70"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и социального контекста, в котором приходится работать и жить; </w:t>
            </w:r>
          </w:p>
          <w:p w14:paraId="22FEE74C"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 основных источников информации и ресурсы для решения задач и проблем в профессиональном и/или социальном контексте;</w:t>
            </w:r>
          </w:p>
          <w:p w14:paraId="27FC0276"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 алгоритма выполнения работ в профессиональной и смежной области;</w:t>
            </w:r>
          </w:p>
          <w:p w14:paraId="09F73705"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методов работы </w:t>
            </w:r>
          </w:p>
          <w:p w14:paraId="6C067F99"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в профессиональной и смежной сферы; </w:t>
            </w:r>
          </w:p>
          <w:p w14:paraId="505A070B"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 структуры плана для решения задач;</w:t>
            </w:r>
          </w:p>
          <w:p w14:paraId="28CD1195"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bCs/>
                <w:sz w:val="24"/>
                <w:lang w:eastAsia="ru-RU"/>
              </w:rPr>
              <w:t>Знание порядка оценки результатов решения задач профессиональной деятельности</w:t>
            </w:r>
          </w:p>
        </w:tc>
        <w:tc>
          <w:tcPr>
            <w:tcW w:w="1345" w:type="pct"/>
          </w:tcPr>
          <w:p w14:paraId="5E2839C6"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 xml:space="preserve">Экспертное наблюдение и оценка </w:t>
            </w:r>
            <w:r w:rsidRPr="00350906">
              <w:rPr>
                <w:rFonts w:ascii="Times New Roman" w:eastAsia="Calibri" w:hAnsi="Times New Roman" w:cs="Times New Roman"/>
                <w:sz w:val="24"/>
                <w:szCs w:val="24"/>
                <w:lang w:eastAsia="ru-RU"/>
              </w:rPr>
              <w:t>эффективности и качества выполнения задач</w:t>
            </w:r>
          </w:p>
          <w:p w14:paraId="483D470F"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tc>
      </w:tr>
      <w:tr w:rsidR="0084114D" w:rsidRPr="00350906" w14:paraId="662C3A41" w14:textId="77777777" w:rsidTr="00350906">
        <w:trPr>
          <w:trHeight w:val="23"/>
        </w:trPr>
        <w:tc>
          <w:tcPr>
            <w:tcW w:w="1484" w:type="pct"/>
          </w:tcPr>
          <w:p w14:paraId="1961F89F"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 xml:space="preserve">ОК 02. Использовать современные средства </w:t>
            </w:r>
            <w:r w:rsidRPr="00350906">
              <w:rPr>
                <w:rFonts w:ascii="Times New Roman" w:eastAsia="Times New Roman" w:hAnsi="Times New Roman" w:cs="Times New Roman"/>
                <w:sz w:val="24"/>
                <w:szCs w:val="24"/>
                <w:lang w:eastAsia="ru-RU"/>
              </w:rPr>
              <w:lastRenderedPageBreak/>
              <w:t>поиска, анализа и интерпретации информации, и информационные технологии для выполнения задач профессиональной деятельности</w:t>
            </w:r>
          </w:p>
        </w:tc>
        <w:tc>
          <w:tcPr>
            <w:tcW w:w="2171" w:type="pct"/>
          </w:tcPr>
          <w:p w14:paraId="5E8BAAC6"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lastRenderedPageBreak/>
              <w:t>Умение</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определять задачи для поиска информации;</w:t>
            </w:r>
          </w:p>
          <w:p w14:paraId="2F2364EB"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lastRenderedPageBreak/>
              <w:t>Умение определять необходимые источники информации;</w:t>
            </w:r>
          </w:p>
          <w:p w14:paraId="7BE34FED"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планировать процесс поиска;</w:t>
            </w:r>
          </w:p>
          <w:p w14:paraId="5A7E3F04"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структурировать получаемую информацию; </w:t>
            </w:r>
          </w:p>
          <w:p w14:paraId="38446979"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выделять наиболее значимое в перечне информации; </w:t>
            </w:r>
          </w:p>
          <w:p w14:paraId="338F2BD0"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оценивать практическую значимость результатов поиска;</w:t>
            </w:r>
          </w:p>
          <w:p w14:paraId="169090C6"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оформлять результаты поиска, применять средства информационных технологий для решения профессиональных задач;</w:t>
            </w:r>
          </w:p>
          <w:p w14:paraId="430EB6F9"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использовать современное программное обеспечение; </w:t>
            </w:r>
          </w:p>
          <w:p w14:paraId="268E4D65"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использовать различные цифровые средства для решения профессиональных задач;</w:t>
            </w:r>
          </w:p>
          <w:p w14:paraId="3C3BD47D"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 xml:space="preserve">номенклатуры информационных источников, применяемых в профессиональной деятельности; </w:t>
            </w:r>
          </w:p>
          <w:p w14:paraId="5E538D1C"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приемов структурирования информации; </w:t>
            </w:r>
          </w:p>
          <w:p w14:paraId="465952DF"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формата оформления результатов поиска информации, современные средства </w:t>
            </w:r>
          </w:p>
          <w:p w14:paraId="6BCD1DD6"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и устройства информатизации;</w:t>
            </w:r>
          </w:p>
          <w:p w14:paraId="36FE7901"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bCs/>
                <w:sz w:val="24"/>
                <w:lang w:eastAsia="ru-RU"/>
              </w:rPr>
              <w:t>Знание порядка применения программного обеспечения в профессиональной деятельности, в том числе с использованием цифровых средств</w:t>
            </w:r>
          </w:p>
        </w:tc>
        <w:tc>
          <w:tcPr>
            <w:tcW w:w="1345" w:type="pct"/>
          </w:tcPr>
          <w:p w14:paraId="5B74E252"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 xml:space="preserve">Экспертное наблюдение </w:t>
            </w:r>
          </w:p>
          <w:p w14:paraId="2E1B3E27"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на экзамене по профессиональному модулю или на дифференцированном зачете по материалам производственной практики</w:t>
            </w:r>
          </w:p>
        </w:tc>
      </w:tr>
      <w:tr w:rsidR="0084114D" w:rsidRPr="00350906" w14:paraId="10C48FAE" w14:textId="77777777" w:rsidTr="00350906">
        <w:trPr>
          <w:trHeight w:val="23"/>
        </w:trPr>
        <w:tc>
          <w:tcPr>
            <w:tcW w:w="1484" w:type="pct"/>
          </w:tcPr>
          <w:p w14:paraId="49C3B285"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71" w:type="pct"/>
          </w:tcPr>
          <w:p w14:paraId="73A46929"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 xml:space="preserve">определять актуальность нормативно-правовой документации в профессиональной деятельности; </w:t>
            </w:r>
          </w:p>
          <w:p w14:paraId="056349BA"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применять современную научную профессиональную терминологию; </w:t>
            </w:r>
          </w:p>
          <w:p w14:paraId="4D10138D"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определять и выстраивать траектории профессионального развития и самообразования; </w:t>
            </w:r>
          </w:p>
          <w:p w14:paraId="7CCADDCA"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выявлять достоинства и недостатки коммерческой идеи; </w:t>
            </w:r>
          </w:p>
          <w:p w14:paraId="0DAB78DC"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презентовать идеи открытия собственного дела в профессиональной деятельности;</w:t>
            </w:r>
          </w:p>
          <w:p w14:paraId="064847BF"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оформлять бизнес-план;</w:t>
            </w:r>
          </w:p>
          <w:p w14:paraId="1DF52A3A"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рассчитывать размеры выплат по процентным ставкам кредитования; </w:t>
            </w:r>
          </w:p>
          <w:p w14:paraId="6161C39E"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определять инвестиционную </w:t>
            </w:r>
            <w:r w:rsidRPr="00350906">
              <w:rPr>
                <w:rFonts w:ascii="Times New Roman" w:eastAsia="Times New Roman" w:hAnsi="Times New Roman" w:cs="Times New Roman"/>
                <w:bCs/>
                <w:sz w:val="24"/>
                <w:lang w:eastAsia="ru-RU"/>
              </w:rPr>
              <w:lastRenderedPageBreak/>
              <w:t xml:space="preserve">привлекательность коммерческих идей в рамках профессиональной деятельности; </w:t>
            </w:r>
          </w:p>
          <w:p w14:paraId="7E9A6859"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презентовать бизнес-идею; </w:t>
            </w:r>
          </w:p>
          <w:p w14:paraId="04A22A6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определять источники финансирования;</w:t>
            </w:r>
          </w:p>
          <w:p w14:paraId="5C406B15"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содержания актуальной нормативно-правовой документации; </w:t>
            </w:r>
          </w:p>
          <w:p w14:paraId="2E58E609"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 современной научной и профессиональной терминологии;</w:t>
            </w:r>
          </w:p>
          <w:p w14:paraId="237DC635"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возможных траекторий профессионального развития и самообразования; </w:t>
            </w:r>
          </w:p>
          <w:p w14:paraId="2B29980D"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основ предпринимательской деятельности; </w:t>
            </w:r>
          </w:p>
          <w:p w14:paraId="75BAF86C"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основ финансовой грамотности; </w:t>
            </w:r>
          </w:p>
          <w:p w14:paraId="20D92EF0"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правил разработки бизнес-планов; </w:t>
            </w:r>
          </w:p>
          <w:p w14:paraId="46EA6FA6"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 порядка выстраивания презентации;</w:t>
            </w:r>
          </w:p>
          <w:p w14:paraId="2ACA1191" w14:textId="77777777" w:rsidR="0084114D" w:rsidRPr="00350906" w:rsidRDefault="0084114D" w:rsidP="00350906">
            <w:pPr>
              <w:rPr>
                <w:rFonts w:ascii="Times New Roman" w:eastAsia="Calibri" w:hAnsi="Times New Roman" w:cs="Times New Roman"/>
                <w:sz w:val="24"/>
                <w:szCs w:val="24"/>
                <w:lang w:eastAsia="ru-RU"/>
              </w:rPr>
            </w:pPr>
            <w:r w:rsidRPr="00350906">
              <w:rPr>
                <w:rFonts w:ascii="Times New Roman" w:eastAsia="Times New Roman" w:hAnsi="Times New Roman" w:cs="Times New Roman"/>
                <w:bCs/>
                <w:sz w:val="24"/>
                <w:lang w:eastAsia="ru-RU"/>
              </w:rPr>
              <w:t>Знание кредитных банковских продуктов</w:t>
            </w:r>
          </w:p>
        </w:tc>
        <w:tc>
          <w:tcPr>
            <w:tcW w:w="1345" w:type="pct"/>
          </w:tcPr>
          <w:p w14:paraId="2510AE7C" w14:textId="77777777" w:rsidR="0084114D" w:rsidRPr="00350906" w:rsidRDefault="0084114D" w:rsidP="00350906">
            <w:pPr>
              <w:rPr>
                <w:rFonts w:ascii="Times New Roman" w:eastAsia="Calibri" w:hAnsi="Times New Roman" w:cs="Times New Roman"/>
                <w:sz w:val="24"/>
                <w:szCs w:val="24"/>
                <w:lang w:eastAsia="ru-RU"/>
              </w:rPr>
            </w:pPr>
            <w:r w:rsidRPr="00350906">
              <w:rPr>
                <w:rFonts w:ascii="Times New Roman" w:eastAsia="Calibri" w:hAnsi="Times New Roman" w:cs="Times New Roman"/>
                <w:sz w:val="24"/>
                <w:szCs w:val="24"/>
                <w:lang w:eastAsia="ru-RU"/>
              </w:rPr>
              <w:lastRenderedPageBreak/>
              <w:t xml:space="preserve">Экспертное наблюдение </w:t>
            </w:r>
          </w:p>
          <w:p w14:paraId="0C02977A"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p w14:paraId="5A79E149"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Calibri" w:hAnsi="Times New Roman" w:cs="Times New Roman"/>
                <w:sz w:val="24"/>
                <w:szCs w:val="24"/>
                <w:lang w:eastAsia="ru-RU"/>
              </w:rPr>
              <w:t>- осуществление самообразования, участие в профессиональных олимпиадах, конкурсах, научно-практических конференциях</w:t>
            </w:r>
          </w:p>
        </w:tc>
      </w:tr>
      <w:tr w:rsidR="0084114D" w:rsidRPr="00350906" w14:paraId="59131ECA" w14:textId="77777777" w:rsidTr="00350906">
        <w:trPr>
          <w:trHeight w:val="23"/>
        </w:trPr>
        <w:tc>
          <w:tcPr>
            <w:tcW w:w="1484" w:type="pct"/>
          </w:tcPr>
          <w:p w14:paraId="5FC8B7BD"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171" w:type="pct"/>
          </w:tcPr>
          <w:p w14:paraId="323DA9F9"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 xml:space="preserve">организовывать работу коллектива и команды; </w:t>
            </w:r>
          </w:p>
          <w:p w14:paraId="02AE86E8"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взаимодействовать с коллегами, руководством, клиентами в ходе профессиональной деятельности; </w:t>
            </w:r>
          </w:p>
          <w:p w14:paraId="7C7A36C3"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 xml:space="preserve">психологических основ деятельности коллектива, психологических особенностей личности; </w:t>
            </w:r>
          </w:p>
          <w:p w14:paraId="7793D7CA"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 основ проектной деятельности</w:t>
            </w:r>
          </w:p>
        </w:tc>
        <w:tc>
          <w:tcPr>
            <w:tcW w:w="1345" w:type="pct"/>
          </w:tcPr>
          <w:p w14:paraId="7DCA6860"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Экспертное наблюдение и оценка результатов формирования поведенческих навыков на экзамене по профессиональному модулю или на дифференцированном зачете по материалам производственной практики</w:t>
            </w:r>
          </w:p>
        </w:tc>
      </w:tr>
      <w:tr w:rsidR="0084114D" w:rsidRPr="00350906" w14:paraId="35D7DAD0" w14:textId="77777777" w:rsidTr="00350906">
        <w:trPr>
          <w:trHeight w:val="23"/>
        </w:trPr>
        <w:tc>
          <w:tcPr>
            <w:tcW w:w="1484" w:type="pct"/>
          </w:tcPr>
          <w:p w14:paraId="4D910539"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171" w:type="pct"/>
          </w:tcPr>
          <w:p w14:paraId="4F822D6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w:t>
            </w:r>
          </w:p>
          <w:p w14:paraId="5013BBA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особенностей социального и культурного контекста;</w:t>
            </w:r>
          </w:p>
          <w:p w14:paraId="2011DDB7" w14:textId="77777777" w:rsidR="0084114D" w:rsidRPr="00350906" w:rsidRDefault="0084114D" w:rsidP="00350906">
            <w:pPr>
              <w:widowControl w:val="0"/>
              <w:rPr>
                <w:rFonts w:ascii="Times New Roman" w:eastAsia="Times New Roman" w:hAnsi="Times New Roman" w:cs="Times New Roman"/>
                <w:sz w:val="24"/>
                <w:szCs w:val="24"/>
                <w:lang w:eastAsia="ru-RU"/>
              </w:rPr>
            </w:pPr>
            <w:r w:rsidRPr="00350906">
              <w:rPr>
                <w:rFonts w:ascii="Times New Roman" w:eastAsia="Times New Roman" w:hAnsi="Times New Roman" w:cs="Times New Roman"/>
                <w:bCs/>
                <w:sz w:val="24"/>
                <w:lang w:eastAsia="ru-RU"/>
              </w:rPr>
              <w:t>Знание правил оформления документов и построения устных сообщений</w:t>
            </w:r>
          </w:p>
        </w:tc>
        <w:tc>
          <w:tcPr>
            <w:tcW w:w="1345" w:type="pct"/>
          </w:tcPr>
          <w:p w14:paraId="6873813B"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 xml:space="preserve">Экспертное наблюдение </w:t>
            </w:r>
          </w:p>
          <w:p w14:paraId="3231A6C6"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tc>
      </w:tr>
      <w:tr w:rsidR="0084114D" w:rsidRPr="00350906" w14:paraId="555ADC97" w14:textId="77777777" w:rsidTr="00350906">
        <w:trPr>
          <w:trHeight w:val="23"/>
        </w:trPr>
        <w:tc>
          <w:tcPr>
            <w:tcW w:w="1484" w:type="pct"/>
          </w:tcPr>
          <w:p w14:paraId="34F23215"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 xml:space="preserve">ОК 06. Проявлять гражданско-патриотическую позицию, демонстрировать осознанное поведение на </w:t>
            </w:r>
            <w:r w:rsidRPr="00350906">
              <w:rPr>
                <w:rFonts w:ascii="Times New Roman" w:eastAsia="Times New Roman" w:hAnsi="Times New Roman" w:cs="Times New Roman"/>
                <w:sz w:val="24"/>
                <w:szCs w:val="24"/>
                <w:lang w:eastAsia="ru-RU"/>
              </w:rPr>
              <w:lastRenderedPageBreak/>
              <w:t>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171" w:type="pct"/>
          </w:tcPr>
          <w:p w14:paraId="4A782546"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lastRenderedPageBreak/>
              <w:t>Умение описывать значимость своей специальности; применять стандарты антикоррупционного поведения</w:t>
            </w:r>
          </w:p>
          <w:p w14:paraId="7E3AB98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сущности гражданско-патриотической позиции, общечеловеческих ценностей; </w:t>
            </w:r>
          </w:p>
          <w:p w14:paraId="2DEB8A38"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lastRenderedPageBreak/>
              <w:t xml:space="preserve">Знание значимости профессиональной деятельности по специальности; </w:t>
            </w:r>
          </w:p>
          <w:p w14:paraId="40223FAA"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bCs/>
                <w:sz w:val="24"/>
                <w:lang w:eastAsia="ru-RU"/>
              </w:rPr>
              <w:t>Знание стандартов антикоррупционного поведения и последствия его нарушения</w:t>
            </w:r>
          </w:p>
        </w:tc>
        <w:tc>
          <w:tcPr>
            <w:tcW w:w="1345" w:type="pct"/>
          </w:tcPr>
          <w:p w14:paraId="7CF134DF"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 xml:space="preserve">Экспертное наблюдение </w:t>
            </w:r>
          </w:p>
          <w:p w14:paraId="4C86403A"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 xml:space="preserve">на экзамене по профессиональному модулю или на дифференцированном </w:t>
            </w:r>
            <w:r w:rsidRPr="00350906">
              <w:rPr>
                <w:rFonts w:ascii="Times New Roman" w:eastAsia="Times New Roman" w:hAnsi="Times New Roman" w:cs="Times New Roman"/>
                <w:sz w:val="24"/>
                <w:szCs w:val="24"/>
                <w:lang w:eastAsia="ru-RU"/>
              </w:rPr>
              <w:lastRenderedPageBreak/>
              <w:t>зачете по материалам производственной практики</w:t>
            </w:r>
          </w:p>
        </w:tc>
      </w:tr>
      <w:tr w:rsidR="0084114D" w:rsidRPr="00350906" w14:paraId="29AB60F1" w14:textId="77777777" w:rsidTr="00350906">
        <w:trPr>
          <w:trHeight w:val="23"/>
        </w:trPr>
        <w:tc>
          <w:tcPr>
            <w:tcW w:w="1484" w:type="pct"/>
          </w:tcPr>
          <w:p w14:paraId="19CD7FCC"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171" w:type="pct"/>
          </w:tcPr>
          <w:p w14:paraId="7BAC8102"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 xml:space="preserve">соблюдать нормы экологической безопасности; </w:t>
            </w:r>
          </w:p>
          <w:p w14:paraId="23DE2A0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w:t>
            </w:r>
          </w:p>
          <w:p w14:paraId="1CFE4102"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организовывать профессиональную деятельность с учетом знаний об изменении климатических условий региона</w:t>
            </w:r>
          </w:p>
          <w:p w14:paraId="611098A1"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правил экологической безопасности при ведении профессиональной деятельности;</w:t>
            </w:r>
          </w:p>
          <w:p w14:paraId="54BC4D73"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основных ресурсов, задействованных </w:t>
            </w:r>
          </w:p>
          <w:p w14:paraId="56F4235F"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в профессиональной деятельности;</w:t>
            </w:r>
          </w:p>
          <w:p w14:paraId="6EFDD13F"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пути обеспечения ресурсосбережения; </w:t>
            </w:r>
          </w:p>
          <w:p w14:paraId="1A5140A5"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 принципов бережливого производства;</w:t>
            </w:r>
          </w:p>
          <w:p w14:paraId="3A29BD01"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bCs/>
                <w:sz w:val="24"/>
                <w:lang w:eastAsia="ru-RU"/>
              </w:rPr>
              <w:t>Знание основных направлений изменений климатических условий региона</w:t>
            </w:r>
          </w:p>
        </w:tc>
        <w:tc>
          <w:tcPr>
            <w:tcW w:w="1345" w:type="pct"/>
          </w:tcPr>
          <w:p w14:paraId="6E4498A4"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 xml:space="preserve">Экспертное наблюдение </w:t>
            </w:r>
          </w:p>
          <w:p w14:paraId="58A0BE24"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tc>
      </w:tr>
      <w:tr w:rsidR="0084114D" w:rsidRPr="00350906" w14:paraId="7013B830" w14:textId="77777777" w:rsidTr="00350906">
        <w:trPr>
          <w:trHeight w:val="23"/>
        </w:trPr>
        <w:tc>
          <w:tcPr>
            <w:tcW w:w="1484" w:type="pct"/>
          </w:tcPr>
          <w:p w14:paraId="2EB2CCAD"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2171" w:type="pct"/>
          </w:tcPr>
          <w:p w14:paraId="1C62DB7F"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78B5807"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участвовать в диалогах на знакомые общие и профессиональные темы; </w:t>
            </w:r>
          </w:p>
          <w:p w14:paraId="57BCC38E"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Умение строить простые высказывания о себе и о своей профессиональной деятельности;</w:t>
            </w:r>
          </w:p>
          <w:p w14:paraId="7FA71592"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кратко обосновывать и объяснять свои действия (текущие и планируемые); </w:t>
            </w:r>
          </w:p>
          <w:p w14:paraId="47F36CF6"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Умение писать простые связные сообщения на знакомые или интересующие профессиональные </w:t>
            </w:r>
            <w:r w:rsidRPr="00350906">
              <w:rPr>
                <w:rFonts w:ascii="Times New Roman" w:eastAsia="Times New Roman" w:hAnsi="Times New Roman" w:cs="Times New Roman"/>
                <w:bCs/>
                <w:sz w:val="24"/>
                <w:lang w:eastAsia="ru-RU"/>
              </w:rPr>
              <w:lastRenderedPageBreak/>
              <w:t>темы</w:t>
            </w:r>
          </w:p>
          <w:p w14:paraId="60A7FAFF"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 xml:space="preserve">правил построения простых и сложных предложений на профессиональные темы; </w:t>
            </w:r>
          </w:p>
          <w:p w14:paraId="2754FC7A"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основных общеупотребительных глаголов (бытовая и профессиональная лексика); </w:t>
            </w:r>
          </w:p>
          <w:p w14:paraId="0266A71F"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Знание лексического минимума, относящийся к описанию предметов, средств и процессов профессиональной деятельности;</w:t>
            </w:r>
          </w:p>
          <w:p w14:paraId="3725F8B9"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Знание особенностей произношения; </w:t>
            </w:r>
          </w:p>
          <w:p w14:paraId="46C3AE58" w14:textId="77777777" w:rsidR="0084114D" w:rsidRPr="00350906" w:rsidRDefault="0084114D" w:rsidP="00350906">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Знания правил чтения текстов профессиональной направленности</w:t>
            </w:r>
          </w:p>
        </w:tc>
        <w:tc>
          <w:tcPr>
            <w:tcW w:w="1345" w:type="pct"/>
          </w:tcPr>
          <w:p w14:paraId="5C044E58"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 xml:space="preserve">Экспертное наблюдение </w:t>
            </w:r>
          </w:p>
          <w:p w14:paraId="2C3E60C9" w14:textId="77777777" w:rsidR="0084114D" w:rsidRPr="00350906" w:rsidRDefault="0084114D" w:rsidP="00350906">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tc>
      </w:tr>
    </w:tbl>
    <w:p w14:paraId="70C6D692" w14:textId="775D7F3B" w:rsidR="00CD2973" w:rsidRPr="006708FD" w:rsidRDefault="00CD2973" w:rsidP="0084114D">
      <w:pPr>
        <w:spacing w:line="276" w:lineRule="auto"/>
        <w:rPr>
          <w:rFonts w:ascii="Times New Roman" w:eastAsia="Times New Roman" w:hAnsi="Times New Roman" w:cs="Times New Roman"/>
          <w:b/>
          <w:sz w:val="24"/>
          <w:szCs w:val="24"/>
          <w:lang w:eastAsia="ru-RU"/>
        </w:rPr>
      </w:pPr>
    </w:p>
    <w:p w14:paraId="58E6E535" w14:textId="39DF0B61" w:rsidR="00543D6C" w:rsidRPr="006708FD" w:rsidRDefault="00543D6C" w:rsidP="0084114D">
      <w:pPr>
        <w:spacing w:line="276" w:lineRule="auto"/>
        <w:rPr>
          <w:rFonts w:ascii="Times New Roman" w:eastAsia="Times New Roman" w:hAnsi="Times New Roman" w:cs="Times New Roman"/>
          <w:b/>
          <w:sz w:val="24"/>
          <w:szCs w:val="24"/>
          <w:lang w:eastAsia="ru-RU"/>
        </w:rPr>
      </w:pPr>
      <w:r w:rsidRPr="006708FD">
        <w:rPr>
          <w:rFonts w:ascii="Times New Roman" w:eastAsia="Times New Roman" w:hAnsi="Times New Roman" w:cs="Times New Roman"/>
          <w:b/>
          <w:sz w:val="24"/>
          <w:szCs w:val="24"/>
          <w:lang w:eastAsia="ru-RU"/>
        </w:rPr>
        <w:br w:type="page"/>
      </w:r>
    </w:p>
    <w:p w14:paraId="3CC45710" w14:textId="77777777" w:rsidR="0084114D" w:rsidRPr="006708FD" w:rsidRDefault="0084114D" w:rsidP="0084114D">
      <w:pPr>
        <w:spacing w:line="276" w:lineRule="auto"/>
        <w:rPr>
          <w:rFonts w:ascii="Times New Roman" w:eastAsia="Times New Roman" w:hAnsi="Times New Roman" w:cs="Times New Roman"/>
          <w:b/>
          <w:sz w:val="24"/>
          <w:szCs w:val="24"/>
          <w:lang w:eastAsia="ru-RU"/>
        </w:rPr>
      </w:pPr>
    </w:p>
    <w:p w14:paraId="34528016" w14:textId="0A8958A7" w:rsidR="006D67F1" w:rsidRPr="006708FD" w:rsidRDefault="006D67F1" w:rsidP="006D67F1">
      <w:pPr>
        <w:spacing w:after="60" w:line="276" w:lineRule="auto"/>
        <w:ind w:firstLine="709"/>
        <w:jc w:val="right"/>
        <w:outlineLvl w:val="1"/>
        <w:rPr>
          <w:rFonts w:ascii="Times New Roman" w:eastAsia="Times New Roman" w:hAnsi="Times New Roman" w:cs="Times New Roman"/>
          <w:b/>
          <w:bCs/>
          <w:sz w:val="24"/>
          <w:szCs w:val="24"/>
          <w:lang w:eastAsia="ru-RU"/>
        </w:rPr>
      </w:pPr>
      <w:bookmarkStart w:id="60" w:name="_Toc116600460"/>
      <w:bookmarkStart w:id="61" w:name="_Toc136010066"/>
      <w:r w:rsidRPr="006708FD">
        <w:rPr>
          <w:rFonts w:ascii="Times New Roman" w:eastAsia="Times New Roman" w:hAnsi="Times New Roman" w:cs="Times New Roman"/>
          <w:b/>
          <w:bCs/>
          <w:sz w:val="24"/>
          <w:szCs w:val="24"/>
          <w:lang w:eastAsia="ru-RU"/>
        </w:rPr>
        <w:t>Приложение 2.2</w:t>
      </w:r>
      <w:bookmarkEnd w:id="60"/>
      <w:bookmarkEnd w:id="61"/>
    </w:p>
    <w:p w14:paraId="582AC23C" w14:textId="77777777" w:rsidR="00543D6C" w:rsidRPr="00350906" w:rsidRDefault="00543D6C" w:rsidP="00543D6C">
      <w:pPr>
        <w:spacing w:after="120" w:line="276" w:lineRule="auto"/>
        <w:jc w:val="right"/>
        <w:rPr>
          <w:rFonts w:ascii="Times New Roman" w:eastAsia="Times New Roman" w:hAnsi="Times New Roman" w:cs="Times New Roman"/>
          <w:i/>
          <w:sz w:val="24"/>
          <w:szCs w:val="24"/>
          <w:lang w:eastAsia="ru-RU"/>
        </w:rPr>
      </w:pPr>
      <w:r w:rsidRPr="00350906">
        <w:rPr>
          <w:rFonts w:ascii="Times New Roman" w:eastAsia="Times New Roman" w:hAnsi="Times New Roman" w:cs="Times New Roman"/>
          <w:sz w:val="24"/>
          <w:szCs w:val="24"/>
          <w:lang w:eastAsia="ru-RU"/>
        </w:rPr>
        <w:t xml:space="preserve">к ПОП по </w:t>
      </w:r>
      <w:r w:rsidRPr="00350906">
        <w:rPr>
          <w:rFonts w:ascii="Times New Roman" w:eastAsia="Times New Roman" w:hAnsi="Times New Roman" w:cs="Times New Roman"/>
          <w:iCs/>
          <w:sz w:val="24"/>
          <w:szCs w:val="24"/>
          <w:lang w:eastAsia="ru-RU"/>
        </w:rPr>
        <w:t>специальности</w:t>
      </w:r>
      <w:r w:rsidRPr="00350906">
        <w:rPr>
          <w:rFonts w:ascii="Times New Roman" w:eastAsia="Times New Roman" w:hAnsi="Times New Roman" w:cs="Times New Roman"/>
          <w:i/>
          <w:sz w:val="24"/>
          <w:szCs w:val="24"/>
          <w:lang w:eastAsia="ru-RU"/>
        </w:rPr>
        <w:t xml:space="preserve"> </w:t>
      </w:r>
    </w:p>
    <w:p w14:paraId="7B6A60D8" w14:textId="77777777" w:rsidR="00543D6C" w:rsidRPr="00350906" w:rsidRDefault="00543D6C" w:rsidP="00543D6C">
      <w:pPr>
        <w:spacing w:after="200" w:line="276" w:lineRule="auto"/>
        <w:jc w:val="right"/>
        <w:rPr>
          <w:rFonts w:ascii="Times New Roman" w:eastAsia="Times New Roman" w:hAnsi="Times New Roman" w:cs="Times New Roman"/>
          <w:sz w:val="24"/>
          <w:szCs w:val="24"/>
          <w:vertAlign w:val="superscript"/>
          <w:lang w:eastAsia="ru-RU"/>
        </w:rPr>
      </w:pPr>
      <w:r w:rsidRPr="00350906">
        <w:rPr>
          <w:rFonts w:ascii="Times New Roman" w:eastAsia="Times New Roman" w:hAnsi="Times New Roman" w:cs="Times New Roman"/>
          <w:iCs/>
          <w:sz w:val="24"/>
          <w:szCs w:val="24"/>
          <w:lang w:eastAsia="ru-RU"/>
        </w:rPr>
        <w:t>32.02.01 Медико-профилактическое дело</w:t>
      </w:r>
    </w:p>
    <w:p w14:paraId="3B1231A2"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4406F4BC"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59E7A4D1"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26AABB92"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7EEA9B1D"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094DA7E4"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032E8F27"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2C367CEC"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41633497"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15E560F2"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1BC4E075"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6AE3B959" w14:textId="1E9B1D1E" w:rsidR="00543D6C" w:rsidRPr="006708FD" w:rsidRDefault="006708FD" w:rsidP="00543D6C">
      <w:pPr>
        <w:spacing w:line="276" w:lineRule="auto"/>
        <w:outlineLvl w:val="1"/>
        <w:rPr>
          <w:rFonts w:ascii="Times New Roman" w:eastAsia="Times New Roman" w:hAnsi="Times New Roman" w:cs="Times New Roman"/>
          <w:b/>
          <w:bCs/>
          <w:sz w:val="24"/>
          <w:szCs w:val="24"/>
          <w:lang w:eastAsia="ru-RU"/>
        </w:rPr>
      </w:pPr>
      <w:bookmarkStart w:id="62" w:name="_Toc136010067"/>
      <w:r>
        <w:rPr>
          <w:rFonts w:ascii="Times New Roman" w:eastAsia="Times New Roman" w:hAnsi="Times New Roman" w:cs="Times New Roman"/>
          <w:b/>
          <w:bCs/>
          <w:sz w:val="24"/>
          <w:szCs w:val="24"/>
          <w:lang w:eastAsia="ru-RU"/>
        </w:rPr>
        <w:t>ПРИМЕРНАЯ РАБОЧАЯ ПРОГРАММА ПРОФЕССИОНАЛЬНОГО МОДУЛЯ</w:t>
      </w:r>
      <w:bookmarkEnd w:id="62"/>
    </w:p>
    <w:p w14:paraId="3D4A8B29" w14:textId="534CDDF3" w:rsidR="00543D6C" w:rsidRPr="006708FD" w:rsidRDefault="00543D6C" w:rsidP="00543D6C">
      <w:pPr>
        <w:spacing w:line="276" w:lineRule="auto"/>
        <w:jc w:val="center"/>
        <w:outlineLvl w:val="1"/>
        <w:rPr>
          <w:rFonts w:ascii="Times New Roman" w:eastAsia="Times New Roman" w:hAnsi="Times New Roman" w:cs="Times New Roman"/>
          <w:b/>
          <w:bCs/>
          <w:sz w:val="24"/>
          <w:szCs w:val="24"/>
          <w:lang w:eastAsia="ru-RU"/>
        </w:rPr>
      </w:pPr>
      <w:bookmarkStart w:id="63" w:name="_Toc136010068"/>
      <w:r w:rsidRPr="006708FD">
        <w:rPr>
          <w:rFonts w:ascii="Times New Roman" w:eastAsia="Times New Roman" w:hAnsi="Times New Roman" w:cs="Times New Roman"/>
          <w:b/>
          <w:bCs/>
          <w:sz w:val="24"/>
          <w:szCs w:val="24"/>
          <w:lang w:eastAsia="ru-RU"/>
        </w:rPr>
        <w:t>«ПМ.02. Проведение санитарно-противоэпидемических и профилактических мероприятий по обеспечению инфекционной безопасности населения»</w:t>
      </w:r>
      <w:bookmarkEnd w:id="63"/>
    </w:p>
    <w:p w14:paraId="6FC9793C"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1F3CEEBB"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7F9F4031"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1B6E83DA"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79C4F2F8"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13AA1DD1"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00468903"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2D02E067"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62679E9E"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3C3CFB66"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0A855665"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3850081B"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7153BC1D"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3464893D"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0FF1C7CC"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498AA065"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663820E0"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12521795"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725F5950"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4EF23604"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3D0F1D48"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07E3273B" w14:textId="77777777" w:rsidR="00543D6C" w:rsidRPr="006708FD" w:rsidRDefault="00543D6C" w:rsidP="00543D6C">
      <w:pPr>
        <w:widowControl w:val="0"/>
        <w:spacing w:line="276" w:lineRule="auto"/>
        <w:jc w:val="center"/>
        <w:rPr>
          <w:rFonts w:ascii="Times New Roman" w:eastAsia="Times New Roman" w:hAnsi="Times New Roman" w:cs="Times New Roman"/>
          <w:b/>
          <w:i/>
          <w:sz w:val="24"/>
          <w:szCs w:val="24"/>
          <w:lang w:eastAsia="ru-RU"/>
        </w:rPr>
      </w:pPr>
    </w:p>
    <w:p w14:paraId="3064AE45" w14:textId="77777777" w:rsidR="00543D6C" w:rsidRPr="006708FD" w:rsidRDefault="00543D6C" w:rsidP="00543D6C">
      <w:pPr>
        <w:widowControl w:val="0"/>
        <w:spacing w:line="276" w:lineRule="auto"/>
        <w:rPr>
          <w:rFonts w:ascii="Times New Roman" w:eastAsia="Times New Roman" w:hAnsi="Times New Roman" w:cs="Times New Roman"/>
          <w:b/>
          <w:i/>
          <w:sz w:val="24"/>
          <w:szCs w:val="24"/>
          <w:lang w:eastAsia="ru-RU"/>
        </w:rPr>
      </w:pPr>
    </w:p>
    <w:p w14:paraId="217E4A83" w14:textId="77777777" w:rsidR="00543D6C" w:rsidRPr="006708FD" w:rsidRDefault="00543D6C" w:rsidP="00543D6C">
      <w:pPr>
        <w:widowControl w:val="0"/>
        <w:spacing w:line="276" w:lineRule="auto"/>
        <w:jc w:val="center"/>
        <w:rPr>
          <w:rFonts w:ascii="Times New Roman" w:eastAsia="Times New Roman" w:hAnsi="Times New Roman" w:cs="Times New Roman"/>
          <w:b/>
          <w:iCs/>
          <w:sz w:val="24"/>
          <w:szCs w:val="24"/>
          <w:lang w:eastAsia="ru-RU"/>
        </w:rPr>
      </w:pPr>
      <w:r w:rsidRPr="006708FD">
        <w:rPr>
          <w:rFonts w:ascii="Times New Roman" w:eastAsia="Times New Roman" w:hAnsi="Times New Roman" w:cs="Times New Roman"/>
          <w:b/>
          <w:iCs/>
          <w:sz w:val="24"/>
          <w:szCs w:val="24"/>
          <w:lang w:eastAsia="ru-RU"/>
        </w:rPr>
        <w:t>2023 г.</w:t>
      </w:r>
    </w:p>
    <w:p w14:paraId="04FD34F9" w14:textId="77777777" w:rsidR="00543D6C" w:rsidRPr="006708FD" w:rsidRDefault="00543D6C" w:rsidP="00543D6C">
      <w:pPr>
        <w:spacing w:after="200" w:line="276" w:lineRule="auto"/>
        <w:jc w:val="right"/>
        <w:rPr>
          <w:rFonts w:ascii="Times New Roman" w:eastAsia="Times New Roman" w:hAnsi="Times New Roman" w:cs="Times New Roman"/>
          <w:b/>
          <w:iCs/>
          <w:sz w:val="24"/>
          <w:szCs w:val="24"/>
          <w:lang w:eastAsia="ru-RU"/>
        </w:rPr>
      </w:pPr>
    </w:p>
    <w:p w14:paraId="0D47C149" w14:textId="77777777" w:rsidR="00543D6C" w:rsidRPr="006708FD" w:rsidRDefault="00543D6C" w:rsidP="00543D6C">
      <w:pPr>
        <w:spacing w:after="200" w:line="276" w:lineRule="auto"/>
        <w:rPr>
          <w:rFonts w:ascii="Times New Roman" w:eastAsia="Times New Roman" w:hAnsi="Times New Roman" w:cs="Times New Roman"/>
          <w:sz w:val="24"/>
          <w:szCs w:val="24"/>
          <w:lang w:eastAsia="ru-RU"/>
        </w:rPr>
        <w:sectPr w:rsidR="00543D6C" w:rsidRPr="006708FD" w:rsidSect="00350906">
          <w:footerReference w:type="even" r:id="rId22"/>
          <w:footerReference w:type="default" r:id="rId23"/>
          <w:pgSz w:w="11907" w:h="16840"/>
          <w:pgMar w:top="1134" w:right="567" w:bottom="1134" w:left="1701" w:header="709" w:footer="709" w:gutter="0"/>
          <w:cols w:space="720"/>
          <w:docGrid w:linePitch="299"/>
        </w:sectPr>
      </w:pPr>
    </w:p>
    <w:p w14:paraId="14CED142" w14:textId="77777777" w:rsidR="00543D6C" w:rsidRPr="006708FD" w:rsidRDefault="00543D6C" w:rsidP="00543D6C">
      <w:pPr>
        <w:widowControl w:val="0"/>
        <w:spacing w:line="276" w:lineRule="auto"/>
        <w:jc w:val="center"/>
        <w:rPr>
          <w:rFonts w:ascii="Times New Roman" w:eastAsia="Times New Roman" w:hAnsi="Times New Roman" w:cs="Times New Roman"/>
          <w:b/>
          <w:iCs/>
          <w:sz w:val="24"/>
          <w:szCs w:val="24"/>
          <w:lang w:eastAsia="ru-RU"/>
        </w:rPr>
        <w:sectPr w:rsidR="00543D6C" w:rsidRPr="006708FD" w:rsidSect="00350906">
          <w:pgSz w:w="11907" w:h="16840"/>
          <w:pgMar w:top="1134" w:right="567" w:bottom="1134" w:left="1701" w:header="709" w:footer="709" w:gutter="0"/>
          <w:cols w:space="720"/>
          <w:docGrid w:linePitch="299"/>
        </w:sectPr>
      </w:pPr>
    </w:p>
    <w:p w14:paraId="5D3E97BF" w14:textId="77777777" w:rsidR="00543D6C" w:rsidRPr="006708FD" w:rsidRDefault="00543D6C" w:rsidP="00543D6C">
      <w:pPr>
        <w:widowControl w:val="0"/>
        <w:spacing w:line="276" w:lineRule="auto"/>
        <w:jc w:val="center"/>
        <w:rPr>
          <w:rFonts w:ascii="Times New Roman" w:eastAsia="Times New Roman" w:hAnsi="Times New Roman" w:cs="Times New Roman"/>
          <w:b/>
          <w:iCs/>
          <w:sz w:val="24"/>
          <w:lang w:eastAsia="ru-RU"/>
        </w:rPr>
      </w:pPr>
      <w:r w:rsidRPr="006708FD">
        <w:rPr>
          <w:rFonts w:ascii="Times New Roman" w:eastAsia="Times New Roman" w:hAnsi="Times New Roman" w:cs="Times New Roman"/>
          <w:b/>
          <w:iCs/>
          <w:sz w:val="24"/>
          <w:lang w:eastAsia="ru-RU"/>
        </w:rPr>
        <w:t>СОДЕРЖАНИЕ</w:t>
      </w:r>
    </w:p>
    <w:p w14:paraId="45505683" w14:textId="77777777" w:rsidR="00543D6C" w:rsidRPr="006708FD" w:rsidRDefault="00543D6C" w:rsidP="00543D6C">
      <w:pPr>
        <w:widowControl w:val="0"/>
        <w:spacing w:line="276" w:lineRule="auto"/>
        <w:jc w:val="both"/>
        <w:rPr>
          <w:rFonts w:ascii="Times New Roman" w:eastAsia="Times New Roman" w:hAnsi="Times New Roman" w:cs="Times New Roman"/>
          <w:b/>
          <w:i/>
          <w:sz w:val="24"/>
          <w:lang w:eastAsia="ru-RU"/>
        </w:rPr>
      </w:pPr>
    </w:p>
    <w:tbl>
      <w:tblPr>
        <w:tblW w:w="0" w:type="auto"/>
        <w:tblLook w:val="01E0" w:firstRow="1" w:lastRow="1" w:firstColumn="1" w:lastColumn="1" w:noHBand="0" w:noVBand="0"/>
      </w:tblPr>
      <w:tblGrid>
        <w:gridCol w:w="7501"/>
        <w:gridCol w:w="1854"/>
      </w:tblGrid>
      <w:tr w:rsidR="00543D6C" w:rsidRPr="006708FD" w14:paraId="03CE89FA" w14:textId="77777777" w:rsidTr="00BA5E4E">
        <w:tc>
          <w:tcPr>
            <w:tcW w:w="7501" w:type="dxa"/>
          </w:tcPr>
          <w:p w14:paraId="3613B2C3" w14:textId="77777777" w:rsidR="00543D6C" w:rsidRPr="006708FD" w:rsidRDefault="00543D6C" w:rsidP="004B3909">
            <w:pPr>
              <w:widowControl w:val="0"/>
              <w:numPr>
                <w:ilvl w:val="0"/>
                <w:numId w:val="6"/>
              </w:numPr>
              <w:suppressAutoHyphens/>
              <w:spacing w:after="160" w:line="259" w:lineRule="auto"/>
              <w:rPr>
                <w:rFonts w:ascii="Times New Roman" w:eastAsia="Times New Roman" w:hAnsi="Times New Roman" w:cs="Times New Roman"/>
                <w:b/>
                <w:sz w:val="24"/>
                <w:lang w:eastAsia="ru-RU"/>
              </w:rPr>
            </w:pPr>
            <w:r w:rsidRPr="006708FD">
              <w:rPr>
                <w:rFonts w:ascii="Times New Roman" w:eastAsia="Times New Roman" w:hAnsi="Times New Roman" w:cs="Times New Roman"/>
                <w:b/>
                <w:sz w:val="24"/>
                <w:lang w:eastAsia="ru-RU"/>
              </w:rPr>
              <w:t>ОБЩАЯ ХАРАКТЕРИСТИКА ПРИМЕРНОЙ РАБОЧЕЙ ПРОГРАММЫ ПРОФЕССИОНАЛЬНОГО МОДУЛЯ</w:t>
            </w:r>
          </w:p>
        </w:tc>
        <w:tc>
          <w:tcPr>
            <w:tcW w:w="1854" w:type="dxa"/>
          </w:tcPr>
          <w:p w14:paraId="2CBDAE25" w14:textId="77777777" w:rsidR="00543D6C" w:rsidRPr="006708FD" w:rsidRDefault="00543D6C" w:rsidP="00543D6C">
            <w:pPr>
              <w:widowControl w:val="0"/>
              <w:spacing w:line="276" w:lineRule="auto"/>
              <w:jc w:val="both"/>
              <w:rPr>
                <w:rFonts w:ascii="Times New Roman" w:eastAsia="Times New Roman" w:hAnsi="Times New Roman" w:cs="Times New Roman"/>
                <w:b/>
                <w:sz w:val="24"/>
                <w:lang w:eastAsia="ru-RU"/>
              </w:rPr>
            </w:pPr>
          </w:p>
        </w:tc>
      </w:tr>
      <w:tr w:rsidR="00543D6C" w:rsidRPr="006708FD" w14:paraId="2E58B63E" w14:textId="77777777" w:rsidTr="00BA5E4E">
        <w:tc>
          <w:tcPr>
            <w:tcW w:w="7501" w:type="dxa"/>
          </w:tcPr>
          <w:p w14:paraId="258FE8B4" w14:textId="77777777" w:rsidR="00543D6C" w:rsidRPr="006708FD" w:rsidRDefault="00543D6C" w:rsidP="004B3909">
            <w:pPr>
              <w:widowControl w:val="0"/>
              <w:numPr>
                <w:ilvl w:val="0"/>
                <w:numId w:val="6"/>
              </w:numPr>
              <w:suppressAutoHyphens/>
              <w:spacing w:after="160" w:line="259" w:lineRule="auto"/>
              <w:rPr>
                <w:rFonts w:ascii="Times New Roman" w:eastAsia="Times New Roman" w:hAnsi="Times New Roman" w:cs="Times New Roman"/>
                <w:b/>
                <w:sz w:val="24"/>
                <w:lang w:eastAsia="ru-RU"/>
              </w:rPr>
            </w:pPr>
            <w:r w:rsidRPr="006708FD">
              <w:rPr>
                <w:rFonts w:ascii="Times New Roman" w:eastAsia="Times New Roman" w:hAnsi="Times New Roman" w:cs="Times New Roman"/>
                <w:b/>
                <w:sz w:val="24"/>
                <w:lang w:eastAsia="ru-RU"/>
              </w:rPr>
              <w:t>СТРУКТУРА И СОДЕРЖАНИЕ ПРОФЕССИОНАЛЬНОГО МОДУЛЯ</w:t>
            </w:r>
          </w:p>
          <w:p w14:paraId="1CDF13AA" w14:textId="77777777" w:rsidR="00543D6C" w:rsidRPr="006708FD" w:rsidRDefault="00543D6C" w:rsidP="004B3909">
            <w:pPr>
              <w:widowControl w:val="0"/>
              <w:numPr>
                <w:ilvl w:val="0"/>
                <w:numId w:val="6"/>
              </w:numPr>
              <w:suppressAutoHyphens/>
              <w:spacing w:after="160" w:line="259" w:lineRule="auto"/>
              <w:rPr>
                <w:rFonts w:ascii="Times New Roman" w:eastAsia="Times New Roman" w:hAnsi="Times New Roman" w:cs="Times New Roman"/>
                <w:b/>
                <w:sz w:val="24"/>
                <w:lang w:eastAsia="ru-RU"/>
              </w:rPr>
            </w:pPr>
            <w:r w:rsidRPr="006708FD">
              <w:rPr>
                <w:rFonts w:ascii="Times New Roman" w:eastAsia="Times New Roman" w:hAnsi="Times New Roman" w:cs="Times New Roman"/>
                <w:b/>
                <w:sz w:val="24"/>
                <w:lang w:eastAsia="ru-RU"/>
              </w:rPr>
              <w:t>УСЛОВИЯ РЕАЛИЗАЦИИ ПРОФЕССИОНАЛЬНОГО МОДУЛЯ</w:t>
            </w:r>
          </w:p>
        </w:tc>
        <w:tc>
          <w:tcPr>
            <w:tcW w:w="1854" w:type="dxa"/>
          </w:tcPr>
          <w:p w14:paraId="3502252B" w14:textId="77777777" w:rsidR="00543D6C" w:rsidRPr="006708FD" w:rsidRDefault="00543D6C" w:rsidP="00543D6C">
            <w:pPr>
              <w:widowControl w:val="0"/>
              <w:spacing w:line="276" w:lineRule="auto"/>
              <w:ind w:left="644"/>
              <w:jc w:val="both"/>
              <w:rPr>
                <w:rFonts w:ascii="Times New Roman" w:eastAsia="Times New Roman" w:hAnsi="Times New Roman" w:cs="Times New Roman"/>
                <w:b/>
                <w:sz w:val="24"/>
                <w:lang w:eastAsia="ru-RU"/>
              </w:rPr>
            </w:pPr>
          </w:p>
        </w:tc>
      </w:tr>
      <w:tr w:rsidR="00543D6C" w:rsidRPr="006708FD" w14:paraId="5E33D168" w14:textId="77777777" w:rsidTr="00BA5E4E">
        <w:tc>
          <w:tcPr>
            <w:tcW w:w="7501" w:type="dxa"/>
          </w:tcPr>
          <w:p w14:paraId="1C543747" w14:textId="77777777" w:rsidR="00543D6C" w:rsidRPr="006708FD" w:rsidRDefault="00543D6C" w:rsidP="004B3909">
            <w:pPr>
              <w:widowControl w:val="0"/>
              <w:numPr>
                <w:ilvl w:val="0"/>
                <w:numId w:val="6"/>
              </w:numPr>
              <w:suppressAutoHyphens/>
              <w:spacing w:after="160" w:line="259" w:lineRule="auto"/>
              <w:rPr>
                <w:rFonts w:ascii="Times New Roman" w:eastAsia="Times New Roman" w:hAnsi="Times New Roman" w:cs="Times New Roman"/>
                <w:b/>
                <w:sz w:val="24"/>
                <w:lang w:eastAsia="ru-RU"/>
              </w:rPr>
            </w:pPr>
            <w:r w:rsidRPr="006708FD">
              <w:rPr>
                <w:rFonts w:ascii="Times New Roman" w:eastAsia="Times New Roman" w:hAnsi="Times New Roman" w:cs="Times New Roman"/>
                <w:b/>
                <w:sz w:val="24"/>
                <w:lang w:eastAsia="ru-RU"/>
              </w:rPr>
              <w:t>КОНТРОЛЬ И ОЦЕНКА РЕЗУЛЬТАТОВ ОСВОЕНИЯ ПРОФЕССИОНАЛЬНОГО МОДУЛЯ</w:t>
            </w:r>
          </w:p>
          <w:p w14:paraId="65D94E98" w14:textId="77777777" w:rsidR="00543D6C" w:rsidRPr="006708FD" w:rsidRDefault="00543D6C" w:rsidP="00543D6C">
            <w:pPr>
              <w:widowControl w:val="0"/>
              <w:suppressAutoHyphens/>
              <w:spacing w:line="276" w:lineRule="auto"/>
              <w:rPr>
                <w:rFonts w:ascii="Times New Roman" w:eastAsia="Times New Roman" w:hAnsi="Times New Roman" w:cs="Times New Roman"/>
                <w:b/>
                <w:sz w:val="24"/>
                <w:lang w:eastAsia="ru-RU"/>
              </w:rPr>
            </w:pPr>
          </w:p>
        </w:tc>
        <w:tc>
          <w:tcPr>
            <w:tcW w:w="1854" w:type="dxa"/>
          </w:tcPr>
          <w:p w14:paraId="5CA91913" w14:textId="77777777" w:rsidR="00543D6C" w:rsidRPr="006708FD" w:rsidRDefault="00543D6C" w:rsidP="00543D6C">
            <w:pPr>
              <w:widowControl w:val="0"/>
              <w:spacing w:line="276" w:lineRule="auto"/>
              <w:jc w:val="both"/>
              <w:rPr>
                <w:rFonts w:ascii="Times New Roman" w:eastAsia="Times New Roman" w:hAnsi="Times New Roman" w:cs="Times New Roman"/>
                <w:b/>
                <w:sz w:val="24"/>
                <w:lang w:eastAsia="ru-RU"/>
              </w:rPr>
            </w:pPr>
          </w:p>
        </w:tc>
      </w:tr>
    </w:tbl>
    <w:p w14:paraId="04F56504" w14:textId="77777777" w:rsidR="00543D6C" w:rsidRPr="006708FD" w:rsidRDefault="00543D6C" w:rsidP="00543D6C">
      <w:pPr>
        <w:widowControl w:val="0"/>
        <w:spacing w:line="276" w:lineRule="auto"/>
        <w:jc w:val="both"/>
        <w:rPr>
          <w:rFonts w:ascii="Times New Roman" w:eastAsia="Times New Roman" w:hAnsi="Times New Roman" w:cs="Times New Roman"/>
          <w:b/>
          <w:i/>
          <w:sz w:val="24"/>
          <w:szCs w:val="24"/>
          <w:lang w:eastAsia="ru-RU"/>
        </w:rPr>
        <w:sectPr w:rsidR="00543D6C" w:rsidRPr="006708FD" w:rsidSect="00350906">
          <w:type w:val="continuous"/>
          <w:pgSz w:w="11907" w:h="16840"/>
          <w:pgMar w:top="1134" w:right="567" w:bottom="1134" w:left="1701" w:header="709" w:footer="709" w:gutter="0"/>
          <w:cols w:space="720"/>
        </w:sectPr>
      </w:pPr>
    </w:p>
    <w:p w14:paraId="553102F3" w14:textId="77777777" w:rsidR="00543D6C" w:rsidRPr="006708FD" w:rsidRDefault="00543D6C" w:rsidP="00543D6C">
      <w:pPr>
        <w:widowControl w:val="0"/>
        <w:spacing w:line="276" w:lineRule="auto"/>
        <w:jc w:val="center"/>
        <w:rPr>
          <w:rFonts w:ascii="Times New Roman" w:eastAsia="Times New Roman" w:hAnsi="Times New Roman" w:cs="Times New Roman"/>
          <w:b/>
          <w:iCs/>
          <w:sz w:val="24"/>
          <w:lang w:eastAsia="ru-RU"/>
        </w:rPr>
      </w:pPr>
      <w:r w:rsidRPr="006708FD">
        <w:rPr>
          <w:rFonts w:ascii="Times New Roman" w:eastAsia="Times New Roman" w:hAnsi="Times New Roman" w:cs="Times New Roman"/>
          <w:b/>
          <w:iCs/>
          <w:sz w:val="24"/>
          <w:lang w:eastAsia="ru-RU"/>
        </w:rPr>
        <w:br w:type="page"/>
      </w:r>
      <w:r w:rsidRPr="006708FD">
        <w:rPr>
          <w:rFonts w:ascii="Times New Roman" w:eastAsia="Times New Roman" w:hAnsi="Times New Roman" w:cs="Times New Roman"/>
          <w:b/>
          <w:iCs/>
          <w:sz w:val="24"/>
          <w:lang w:eastAsia="ru-RU"/>
        </w:rPr>
        <w:lastRenderedPageBreak/>
        <w:t>1. ОБЩАЯ ХАРАКТЕРИСТИКА ПРИМЕРНОЙ РАБОЧЕЙ ПРОГРАММЫ</w:t>
      </w:r>
    </w:p>
    <w:p w14:paraId="544AFC78" w14:textId="77777777" w:rsidR="00543D6C" w:rsidRPr="006708FD" w:rsidRDefault="00543D6C" w:rsidP="00543D6C">
      <w:pPr>
        <w:widowControl w:val="0"/>
        <w:spacing w:line="276" w:lineRule="auto"/>
        <w:jc w:val="center"/>
        <w:rPr>
          <w:rFonts w:ascii="Times New Roman" w:eastAsia="Times New Roman" w:hAnsi="Times New Roman" w:cs="Times New Roman"/>
          <w:b/>
          <w:iCs/>
          <w:sz w:val="24"/>
          <w:lang w:eastAsia="ru-RU"/>
        </w:rPr>
      </w:pPr>
      <w:r w:rsidRPr="006708FD">
        <w:rPr>
          <w:rFonts w:ascii="Times New Roman" w:eastAsia="Times New Roman" w:hAnsi="Times New Roman" w:cs="Times New Roman"/>
          <w:b/>
          <w:iCs/>
          <w:sz w:val="24"/>
          <w:lang w:eastAsia="ru-RU"/>
        </w:rPr>
        <w:t>ПРОФЕССИОНАЛЬНОГО МОДУЛЯ</w:t>
      </w:r>
    </w:p>
    <w:p w14:paraId="5BC4596A" w14:textId="569B7740" w:rsidR="00543D6C" w:rsidRPr="006708FD" w:rsidRDefault="00543D6C" w:rsidP="00543D6C">
      <w:pPr>
        <w:widowControl w:val="0"/>
        <w:spacing w:line="276" w:lineRule="auto"/>
        <w:jc w:val="center"/>
        <w:rPr>
          <w:rFonts w:ascii="Times New Roman" w:eastAsia="Times New Roman" w:hAnsi="Times New Roman" w:cs="Times New Roman"/>
          <w:b/>
          <w:iCs/>
          <w:sz w:val="24"/>
          <w:szCs w:val="24"/>
          <w:lang w:eastAsia="ru-RU"/>
        </w:rPr>
      </w:pPr>
      <w:r w:rsidRPr="006708FD">
        <w:rPr>
          <w:rFonts w:ascii="Times New Roman" w:eastAsia="Times New Roman" w:hAnsi="Times New Roman" w:cs="Times New Roman"/>
          <w:b/>
          <w:iCs/>
          <w:sz w:val="24"/>
          <w:szCs w:val="24"/>
          <w:lang w:eastAsia="ru-RU"/>
        </w:rPr>
        <w:t>«ПМ.02 Проведение санитарно-противоэпидемических и профилактических мероприятий по обеспечению инфекционной безопасности населения»</w:t>
      </w:r>
    </w:p>
    <w:p w14:paraId="16A71ED6" w14:textId="77777777" w:rsidR="00543D6C" w:rsidRPr="006708FD" w:rsidRDefault="00543D6C" w:rsidP="00543D6C">
      <w:pPr>
        <w:widowControl w:val="0"/>
        <w:spacing w:line="276" w:lineRule="auto"/>
        <w:jc w:val="center"/>
        <w:rPr>
          <w:rFonts w:ascii="Times New Roman" w:eastAsia="Times New Roman" w:hAnsi="Times New Roman" w:cs="Times New Roman"/>
          <w:b/>
          <w:iCs/>
          <w:sz w:val="24"/>
          <w:szCs w:val="24"/>
          <w:lang w:eastAsia="ru-RU"/>
        </w:rPr>
      </w:pPr>
    </w:p>
    <w:p w14:paraId="2456BDBA" w14:textId="77777777" w:rsidR="00543D6C" w:rsidRPr="006708FD" w:rsidRDefault="00543D6C" w:rsidP="00543D6C">
      <w:pPr>
        <w:widowControl w:val="0"/>
        <w:suppressAutoHyphens/>
        <w:spacing w:line="276" w:lineRule="auto"/>
        <w:ind w:firstLine="709"/>
        <w:jc w:val="both"/>
        <w:rPr>
          <w:rFonts w:ascii="Times New Roman" w:eastAsia="Times New Roman" w:hAnsi="Times New Roman" w:cs="Times New Roman"/>
          <w:b/>
          <w:iCs/>
          <w:sz w:val="24"/>
          <w:lang w:eastAsia="ru-RU"/>
        </w:rPr>
      </w:pPr>
      <w:r w:rsidRPr="006708FD">
        <w:rPr>
          <w:rFonts w:ascii="Times New Roman" w:eastAsia="Times New Roman" w:hAnsi="Times New Roman" w:cs="Times New Roman"/>
          <w:b/>
          <w:iCs/>
          <w:sz w:val="24"/>
          <w:lang w:eastAsia="ru-RU"/>
        </w:rPr>
        <w:t xml:space="preserve">1.1. Цель и планируемые результаты освоения профессионального модуля </w:t>
      </w:r>
    </w:p>
    <w:p w14:paraId="2EB95513" w14:textId="544CB82F" w:rsidR="00543D6C" w:rsidRPr="006708FD" w:rsidRDefault="00543D6C" w:rsidP="00543D6C">
      <w:pPr>
        <w:widowControl w:val="0"/>
        <w:suppressAutoHyphens/>
        <w:spacing w:line="276" w:lineRule="auto"/>
        <w:ind w:firstLine="709"/>
        <w:jc w:val="both"/>
        <w:rPr>
          <w:rFonts w:ascii="Times New Roman" w:eastAsia="Times New Roman" w:hAnsi="Times New Roman" w:cs="Times New Roman"/>
          <w:sz w:val="24"/>
          <w:lang w:eastAsia="ru-RU"/>
        </w:rPr>
      </w:pPr>
      <w:r w:rsidRPr="006708FD">
        <w:rPr>
          <w:rFonts w:ascii="Times New Roman" w:eastAsia="Times New Roman" w:hAnsi="Times New Roman" w:cs="Times New Roman"/>
          <w:sz w:val="24"/>
          <w:lang w:eastAsia="ru-RU"/>
        </w:rPr>
        <w:t>В результате изучения профессионального модуля студент должен освоить основной вид деятельности «Проведение санитарно-противоэпидемических и профилактических мероприятий по обеспечению инфекционной безопасности населения» и соответствующие ему общие компетенции и профессиональные компетенции:</w:t>
      </w:r>
    </w:p>
    <w:p w14:paraId="17017ED7" w14:textId="77777777" w:rsidR="00543D6C" w:rsidRPr="006708FD" w:rsidRDefault="00543D6C" w:rsidP="004B3909">
      <w:pPr>
        <w:widowControl w:val="0"/>
        <w:numPr>
          <w:ilvl w:val="2"/>
          <w:numId w:val="4"/>
        </w:numPr>
        <w:spacing w:after="200" w:line="360" w:lineRule="auto"/>
        <w:ind w:hanging="11"/>
        <w:jc w:val="both"/>
        <w:rPr>
          <w:rFonts w:ascii="Times New Roman" w:eastAsia="Times New Roman" w:hAnsi="Times New Roman" w:cs="Times New Roman"/>
          <w:sz w:val="24"/>
          <w:lang w:eastAsia="ru-RU"/>
        </w:rPr>
      </w:pPr>
      <w:r w:rsidRPr="006708FD">
        <w:rPr>
          <w:rFonts w:ascii="Times New Roman" w:eastAsia="Times New Roman" w:hAnsi="Times New Roman" w:cs="Times New Roman"/>
          <w:sz w:val="24"/>
          <w:lang w:eastAsia="ru-RU"/>
        </w:rPr>
        <w:t>Перечень общих компетенций</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8535"/>
      </w:tblGrid>
      <w:tr w:rsidR="00543D6C" w:rsidRPr="000C6AE0" w14:paraId="1A1025BE" w14:textId="77777777" w:rsidTr="000C6AE0">
        <w:trPr>
          <w:trHeight w:val="23"/>
        </w:trPr>
        <w:tc>
          <w:tcPr>
            <w:tcW w:w="568" w:type="pct"/>
          </w:tcPr>
          <w:p w14:paraId="2F6BB5C7" w14:textId="77777777" w:rsidR="00543D6C" w:rsidRPr="000C6AE0" w:rsidRDefault="00543D6C" w:rsidP="000C6AE0">
            <w:pPr>
              <w:jc w:val="cente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Код</w:t>
            </w:r>
          </w:p>
        </w:tc>
        <w:tc>
          <w:tcPr>
            <w:tcW w:w="4432" w:type="pct"/>
          </w:tcPr>
          <w:p w14:paraId="52296B8F" w14:textId="77777777" w:rsidR="00543D6C" w:rsidRPr="000C6AE0" w:rsidRDefault="00543D6C" w:rsidP="000C6AE0">
            <w:pPr>
              <w:jc w:val="cente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Наименование общих компетенций</w:t>
            </w:r>
          </w:p>
        </w:tc>
      </w:tr>
      <w:tr w:rsidR="00543D6C" w:rsidRPr="000C6AE0" w14:paraId="391D6AC8" w14:textId="77777777" w:rsidTr="000C6AE0">
        <w:trPr>
          <w:trHeight w:val="23"/>
        </w:trPr>
        <w:tc>
          <w:tcPr>
            <w:tcW w:w="568" w:type="pct"/>
          </w:tcPr>
          <w:p w14:paraId="7884A6DD"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ОК 01.</w:t>
            </w:r>
          </w:p>
        </w:tc>
        <w:tc>
          <w:tcPr>
            <w:tcW w:w="4432" w:type="pct"/>
          </w:tcPr>
          <w:p w14:paraId="14025902"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543D6C" w:rsidRPr="000C6AE0" w14:paraId="3E06C003" w14:textId="77777777" w:rsidTr="000C6AE0">
        <w:trPr>
          <w:trHeight w:val="23"/>
        </w:trPr>
        <w:tc>
          <w:tcPr>
            <w:tcW w:w="568" w:type="pct"/>
          </w:tcPr>
          <w:p w14:paraId="38965851"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ОК 02.</w:t>
            </w:r>
          </w:p>
        </w:tc>
        <w:tc>
          <w:tcPr>
            <w:tcW w:w="4432" w:type="pct"/>
          </w:tcPr>
          <w:p w14:paraId="7AC6F736"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43D6C" w:rsidRPr="000C6AE0" w14:paraId="4046C6CF" w14:textId="77777777" w:rsidTr="000C6AE0">
        <w:trPr>
          <w:trHeight w:val="23"/>
        </w:trPr>
        <w:tc>
          <w:tcPr>
            <w:tcW w:w="568" w:type="pct"/>
          </w:tcPr>
          <w:p w14:paraId="2401146C"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ОК 03.</w:t>
            </w:r>
          </w:p>
        </w:tc>
        <w:tc>
          <w:tcPr>
            <w:tcW w:w="4432" w:type="pct"/>
          </w:tcPr>
          <w:p w14:paraId="58794B33"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43D6C" w:rsidRPr="000C6AE0" w14:paraId="7789D80E" w14:textId="77777777" w:rsidTr="000C6AE0">
        <w:trPr>
          <w:trHeight w:val="23"/>
        </w:trPr>
        <w:tc>
          <w:tcPr>
            <w:tcW w:w="568" w:type="pct"/>
          </w:tcPr>
          <w:p w14:paraId="7645C086"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ОК 04.</w:t>
            </w:r>
          </w:p>
        </w:tc>
        <w:tc>
          <w:tcPr>
            <w:tcW w:w="4432" w:type="pct"/>
          </w:tcPr>
          <w:p w14:paraId="6CF7BFE6"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543D6C" w:rsidRPr="000C6AE0" w14:paraId="3C3A13ED" w14:textId="77777777" w:rsidTr="000C6AE0">
        <w:trPr>
          <w:trHeight w:val="23"/>
        </w:trPr>
        <w:tc>
          <w:tcPr>
            <w:tcW w:w="568" w:type="pct"/>
          </w:tcPr>
          <w:p w14:paraId="7E329AE0"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ОК 05.</w:t>
            </w:r>
          </w:p>
        </w:tc>
        <w:tc>
          <w:tcPr>
            <w:tcW w:w="4432" w:type="pct"/>
          </w:tcPr>
          <w:p w14:paraId="766C8513"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43D6C" w:rsidRPr="000C6AE0" w14:paraId="0A7FD401" w14:textId="77777777" w:rsidTr="000C6AE0">
        <w:trPr>
          <w:trHeight w:val="23"/>
        </w:trPr>
        <w:tc>
          <w:tcPr>
            <w:tcW w:w="568" w:type="pct"/>
          </w:tcPr>
          <w:p w14:paraId="1B1B45D7"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ОК 06.</w:t>
            </w:r>
          </w:p>
        </w:tc>
        <w:tc>
          <w:tcPr>
            <w:tcW w:w="4432" w:type="pct"/>
          </w:tcPr>
          <w:p w14:paraId="0052FB50"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43D6C" w:rsidRPr="000C6AE0" w14:paraId="2E4DB53A" w14:textId="77777777" w:rsidTr="000C6AE0">
        <w:trPr>
          <w:trHeight w:val="23"/>
        </w:trPr>
        <w:tc>
          <w:tcPr>
            <w:tcW w:w="568" w:type="pct"/>
          </w:tcPr>
          <w:p w14:paraId="64F4D6B8"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ОК 07.</w:t>
            </w:r>
          </w:p>
        </w:tc>
        <w:tc>
          <w:tcPr>
            <w:tcW w:w="4432" w:type="pct"/>
          </w:tcPr>
          <w:p w14:paraId="1FDE4D71"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43D6C" w:rsidRPr="000C6AE0" w14:paraId="4EB732C9" w14:textId="77777777" w:rsidTr="000C6AE0">
        <w:trPr>
          <w:trHeight w:val="23"/>
        </w:trPr>
        <w:tc>
          <w:tcPr>
            <w:tcW w:w="568" w:type="pct"/>
          </w:tcPr>
          <w:p w14:paraId="762E4F5A"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ОК 09.</w:t>
            </w:r>
          </w:p>
        </w:tc>
        <w:tc>
          <w:tcPr>
            <w:tcW w:w="4432" w:type="pct"/>
          </w:tcPr>
          <w:p w14:paraId="69A7355D"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6524287A" w14:textId="77777777" w:rsidR="00543D6C" w:rsidRPr="006708FD" w:rsidRDefault="00543D6C" w:rsidP="00543D6C">
      <w:pPr>
        <w:widowControl w:val="0"/>
        <w:spacing w:line="276" w:lineRule="auto"/>
        <w:jc w:val="both"/>
        <w:rPr>
          <w:rFonts w:ascii="Times New Roman" w:eastAsia="Times New Roman" w:hAnsi="Times New Roman" w:cs="Times New Roman"/>
          <w:sz w:val="24"/>
          <w:szCs w:val="24"/>
          <w:lang w:eastAsia="ru-RU"/>
        </w:rPr>
      </w:pPr>
    </w:p>
    <w:p w14:paraId="3731B9E5" w14:textId="77777777" w:rsidR="00543D6C" w:rsidRPr="006708FD" w:rsidRDefault="00543D6C" w:rsidP="004B3909">
      <w:pPr>
        <w:widowControl w:val="0"/>
        <w:numPr>
          <w:ilvl w:val="2"/>
          <w:numId w:val="4"/>
        </w:numPr>
        <w:spacing w:after="200" w:line="259" w:lineRule="auto"/>
        <w:ind w:hanging="11"/>
        <w:jc w:val="both"/>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t>Перечень профессиональных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8379"/>
      </w:tblGrid>
      <w:tr w:rsidR="00543D6C" w:rsidRPr="000C6AE0" w14:paraId="177A60FC" w14:textId="77777777" w:rsidTr="000C6AE0">
        <w:trPr>
          <w:trHeight w:val="23"/>
        </w:trPr>
        <w:tc>
          <w:tcPr>
            <w:tcW w:w="649" w:type="pct"/>
          </w:tcPr>
          <w:p w14:paraId="09B55D69" w14:textId="77777777" w:rsidR="00543D6C" w:rsidRPr="000C6AE0" w:rsidRDefault="00543D6C" w:rsidP="000C6AE0">
            <w:pPr>
              <w:jc w:val="cente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Код</w:t>
            </w:r>
          </w:p>
        </w:tc>
        <w:tc>
          <w:tcPr>
            <w:tcW w:w="4351" w:type="pct"/>
          </w:tcPr>
          <w:p w14:paraId="0DCD491C" w14:textId="77777777" w:rsidR="00543D6C" w:rsidRPr="000C6AE0" w:rsidRDefault="00543D6C" w:rsidP="000C6AE0">
            <w:pPr>
              <w:jc w:val="cente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Наименование видов деятельности и профессиональных компетенций</w:t>
            </w:r>
          </w:p>
        </w:tc>
      </w:tr>
      <w:tr w:rsidR="00543D6C" w:rsidRPr="000C6AE0" w14:paraId="744096AF" w14:textId="77777777" w:rsidTr="000C6AE0">
        <w:trPr>
          <w:trHeight w:val="23"/>
        </w:trPr>
        <w:tc>
          <w:tcPr>
            <w:tcW w:w="649" w:type="pct"/>
          </w:tcPr>
          <w:p w14:paraId="4CE764A9"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ПК 2.1.</w:t>
            </w:r>
          </w:p>
        </w:tc>
        <w:tc>
          <w:tcPr>
            <w:tcW w:w="4351" w:type="pct"/>
          </w:tcPr>
          <w:p w14:paraId="640D7B50"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Проводить эпидемиологическое обследование очага инфекционного (паразитарного) заболевания</w:t>
            </w:r>
          </w:p>
        </w:tc>
      </w:tr>
      <w:tr w:rsidR="00543D6C" w:rsidRPr="000C6AE0" w14:paraId="183D3E5A" w14:textId="77777777" w:rsidTr="000C6AE0">
        <w:trPr>
          <w:trHeight w:val="23"/>
        </w:trPr>
        <w:tc>
          <w:tcPr>
            <w:tcW w:w="649" w:type="pct"/>
          </w:tcPr>
          <w:p w14:paraId="6CE1A39E"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ПК 2.2.</w:t>
            </w:r>
          </w:p>
        </w:tc>
        <w:tc>
          <w:tcPr>
            <w:tcW w:w="4351" w:type="pct"/>
          </w:tcPr>
          <w:p w14:paraId="274EE1E8"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 xml:space="preserve">Проводить отбор проб (образцов) с объектов окружающей среды и забор биологического материала от больных и контактных лиц для эпидемиологической оценки причин и условий возникновения и распространения инфекционных (паразитарных) заболеваний </w:t>
            </w:r>
          </w:p>
        </w:tc>
      </w:tr>
      <w:tr w:rsidR="00543D6C" w:rsidRPr="000C6AE0" w14:paraId="5AA4ED58" w14:textId="77777777" w:rsidTr="000C6AE0">
        <w:trPr>
          <w:trHeight w:val="23"/>
        </w:trPr>
        <w:tc>
          <w:tcPr>
            <w:tcW w:w="649" w:type="pct"/>
          </w:tcPr>
          <w:p w14:paraId="008DB799"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ПК 2.3.</w:t>
            </w:r>
          </w:p>
        </w:tc>
        <w:tc>
          <w:tcPr>
            <w:tcW w:w="4351" w:type="pct"/>
          </w:tcPr>
          <w:p w14:paraId="57C92533"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Организовывать и проводить санитарно-противоэпидемические и профилактические мероприятия в очагах инфекционных (паразитарных) заболеваний, в том числе при чрезвычайных ситуациях</w:t>
            </w:r>
            <w:r w:rsidRPr="000C6AE0">
              <w:rPr>
                <w:rFonts w:ascii="Times New Roman" w:eastAsia="Calibri" w:hAnsi="Times New Roman" w:cs="Times New Roman"/>
                <w:sz w:val="24"/>
                <w:szCs w:val="24"/>
                <w:lang w:eastAsia="ru-RU"/>
              </w:rPr>
              <w:t xml:space="preserve"> </w:t>
            </w:r>
          </w:p>
        </w:tc>
      </w:tr>
      <w:tr w:rsidR="00543D6C" w:rsidRPr="000C6AE0" w14:paraId="37EA2C3C" w14:textId="77777777" w:rsidTr="000C6AE0">
        <w:trPr>
          <w:trHeight w:val="23"/>
        </w:trPr>
        <w:tc>
          <w:tcPr>
            <w:tcW w:w="649" w:type="pct"/>
          </w:tcPr>
          <w:p w14:paraId="043229C8"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ПК 2.4.</w:t>
            </w:r>
          </w:p>
        </w:tc>
        <w:tc>
          <w:tcPr>
            <w:tcW w:w="4351" w:type="pct"/>
          </w:tcPr>
          <w:p w14:paraId="137984D9"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Осуществлять контроль за организацией и проведением иммунопрофилактики детскому и взрослому населению</w:t>
            </w:r>
          </w:p>
        </w:tc>
      </w:tr>
      <w:tr w:rsidR="00543D6C" w:rsidRPr="000C6AE0" w14:paraId="162E80F1" w14:textId="77777777" w:rsidTr="000C6AE0">
        <w:trPr>
          <w:trHeight w:val="23"/>
        </w:trPr>
        <w:tc>
          <w:tcPr>
            <w:tcW w:w="649" w:type="pct"/>
          </w:tcPr>
          <w:p w14:paraId="2DAFC480"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lastRenderedPageBreak/>
              <w:t>ПК 2.5.</w:t>
            </w:r>
          </w:p>
        </w:tc>
        <w:tc>
          <w:tcPr>
            <w:tcW w:w="4351" w:type="pct"/>
          </w:tcPr>
          <w:p w14:paraId="4B124003"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Проводить мероприятия по контролю за обращением иммунобиологических лекарственных препаратов</w:t>
            </w:r>
          </w:p>
        </w:tc>
      </w:tr>
      <w:tr w:rsidR="00543D6C" w:rsidRPr="000C6AE0" w14:paraId="63A7CBCE" w14:textId="77777777" w:rsidTr="000C6AE0">
        <w:trPr>
          <w:trHeight w:val="23"/>
        </w:trPr>
        <w:tc>
          <w:tcPr>
            <w:tcW w:w="649" w:type="pct"/>
          </w:tcPr>
          <w:p w14:paraId="11156CD4"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ПК 2.6.</w:t>
            </w:r>
          </w:p>
        </w:tc>
        <w:tc>
          <w:tcPr>
            <w:tcW w:w="4351" w:type="pct"/>
          </w:tcPr>
          <w:p w14:paraId="7DFCBB3B"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Проводить санитарно-эпидемиологические и профилактические мероприятия по обеспечению безопасной среды пребывания пациентов и персонала медицинской организации</w:t>
            </w:r>
          </w:p>
        </w:tc>
      </w:tr>
      <w:tr w:rsidR="00543D6C" w:rsidRPr="000C6AE0" w14:paraId="1B8E12C7" w14:textId="77777777" w:rsidTr="000C6AE0">
        <w:trPr>
          <w:trHeight w:val="23"/>
        </w:trPr>
        <w:tc>
          <w:tcPr>
            <w:tcW w:w="649" w:type="pct"/>
          </w:tcPr>
          <w:p w14:paraId="374283F7"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ПК 2.7.</w:t>
            </w:r>
          </w:p>
        </w:tc>
        <w:tc>
          <w:tcPr>
            <w:tcW w:w="4351" w:type="pct"/>
          </w:tcPr>
          <w:p w14:paraId="0DCD6450"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Проводить эпидемиологические расследования случаев возникновения инфекций, связанных с оказанием медицинской помощи</w:t>
            </w:r>
            <w:r w:rsidRPr="000C6AE0">
              <w:rPr>
                <w:rFonts w:ascii="Times New Roman" w:eastAsia="Calibri" w:hAnsi="Times New Roman" w:cs="Times New Roman"/>
                <w:sz w:val="24"/>
                <w:szCs w:val="24"/>
                <w:lang w:eastAsia="ru-RU"/>
              </w:rPr>
              <w:t xml:space="preserve"> </w:t>
            </w:r>
          </w:p>
        </w:tc>
      </w:tr>
      <w:tr w:rsidR="00543D6C" w:rsidRPr="000C6AE0" w14:paraId="7BE0A8D1" w14:textId="77777777" w:rsidTr="000C6AE0">
        <w:trPr>
          <w:trHeight w:val="23"/>
        </w:trPr>
        <w:tc>
          <w:tcPr>
            <w:tcW w:w="649" w:type="pct"/>
          </w:tcPr>
          <w:p w14:paraId="34731B3C"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ПК 2.8.</w:t>
            </w:r>
          </w:p>
        </w:tc>
        <w:tc>
          <w:tcPr>
            <w:tcW w:w="4351" w:type="pct"/>
          </w:tcPr>
          <w:p w14:paraId="3EE89674"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Осуществлять сбор, регистрацию и формирование базы данных инфекционной (паразитарной) заболеваемости с заполнением форм государственного статистического наблюдения</w:t>
            </w:r>
            <w:r w:rsidRPr="000C6AE0">
              <w:rPr>
                <w:rFonts w:ascii="Times New Roman" w:eastAsia="Calibri" w:hAnsi="Times New Roman" w:cs="Times New Roman"/>
                <w:sz w:val="24"/>
                <w:szCs w:val="24"/>
                <w:lang w:eastAsia="ru-RU"/>
              </w:rPr>
              <w:t xml:space="preserve"> </w:t>
            </w:r>
          </w:p>
        </w:tc>
      </w:tr>
      <w:tr w:rsidR="00543D6C" w:rsidRPr="000C6AE0" w14:paraId="6D7D1703" w14:textId="77777777" w:rsidTr="000C6AE0">
        <w:trPr>
          <w:trHeight w:val="23"/>
        </w:trPr>
        <w:tc>
          <w:tcPr>
            <w:tcW w:w="649" w:type="pct"/>
          </w:tcPr>
          <w:p w14:paraId="74B96178"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ПК 2.9.</w:t>
            </w:r>
          </w:p>
        </w:tc>
        <w:tc>
          <w:tcPr>
            <w:tcW w:w="4351" w:type="pct"/>
          </w:tcPr>
          <w:p w14:paraId="06DD2911"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Оформлять медицинскую документацию по виду деятельности, в том числе в форме электронного документа</w:t>
            </w:r>
          </w:p>
        </w:tc>
      </w:tr>
      <w:tr w:rsidR="00543D6C" w:rsidRPr="000C6AE0" w14:paraId="6FA56608" w14:textId="77777777" w:rsidTr="000C6AE0">
        <w:trPr>
          <w:trHeight w:val="23"/>
        </w:trPr>
        <w:tc>
          <w:tcPr>
            <w:tcW w:w="649" w:type="pct"/>
          </w:tcPr>
          <w:p w14:paraId="72E8C3E0" w14:textId="77777777" w:rsidR="00543D6C" w:rsidRPr="000C6AE0" w:rsidRDefault="00543D6C" w:rsidP="000C6AE0">
            <w:pPr>
              <w:rPr>
                <w:rFonts w:ascii="Times New Roman" w:eastAsia="Times New Roman" w:hAnsi="Times New Roman" w:cs="Times New Roman"/>
                <w:b/>
                <w:bCs/>
                <w:sz w:val="24"/>
                <w:szCs w:val="24"/>
                <w:lang w:eastAsia="ru-RU"/>
              </w:rPr>
            </w:pPr>
            <w:r w:rsidRPr="000C6AE0">
              <w:rPr>
                <w:rFonts w:ascii="Times New Roman" w:eastAsia="Times New Roman" w:hAnsi="Times New Roman" w:cs="Times New Roman"/>
                <w:b/>
                <w:bCs/>
                <w:sz w:val="24"/>
                <w:szCs w:val="24"/>
                <w:lang w:eastAsia="ru-RU"/>
              </w:rPr>
              <w:t>ПК 2.10.</w:t>
            </w:r>
          </w:p>
        </w:tc>
        <w:tc>
          <w:tcPr>
            <w:tcW w:w="4351" w:type="pct"/>
          </w:tcPr>
          <w:p w14:paraId="66AF56E4" w14:textId="77777777" w:rsidR="00543D6C" w:rsidRPr="000C6AE0" w:rsidRDefault="00543D6C" w:rsidP="000C6AE0">
            <w:pPr>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Оказывать медицинскую помощь в экстренной форме</w:t>
            </w:r>
          </w:p>
        </w:tc>
      </w:tr>
    </w:tbl>
    <w:p w14:paraId="37482EC1" w14:textId="77777777" w:rsidR="00543D6C" w:rsidRPr="006708FD" w:rsidRDefault="00543D6C" w:rsidP="00543D6C">
      <w:pPr>
        <w:widowControl w:val="0"/>
        <w:spacing w:line="276" w:lineRule="auto"/>
        <w:ind w:firstLine="709"/>
        <w:jc w:val="both"/>
        <w:rPr>
          <w:rFonts w:ascii="Times New Roman" w:eastAsia="Times New Roman" w:hAnsi="Times New Roman" w:cs="Times New Roman"/>
          <w:bCs/>
          <w:sz w:val="24"/>
          <w:szCs w:val="24"/>
          <w:lang w:eastAsia="ru-RU"/>
        </w:rPr>
      </w:pPr>
    </w:p>
    <w:p w14:paraId="673660AD" w14:textId="77777777" w:rsidR="00543D6C" w:rsidRPr="006708FD" w:rsidRDefault="00543D6C" w:rsidP="00543D6C">
      <w:pPr>
        <w:widowControl w:val="0"/>
        <w:spacing w:line="276" w:lineRule="auto"/>
        <w:ind w:firstLine="709"/>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t>1.1.3. В результате освоения профессионального модуля студент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7932"/>
      </w:tblGrid>
      <w:tr w:rsidR="000C6AE0" w:rsidRPr="000C6AE0" w14:paraId="3C773081" w14:textId="77777777" w:rsidTr="000C6AE0">
        <w:trPr>
          <w:trHeight w:val="20"/>
        </w:trPr>
        <w:tc>
          <w:tcPr>
            <w:tcW w:w="881" w:type="pct"/>
            <w:vMerge w:val="restart"/>
            <w:shd w:val="clear" w:color="auto" w:fill="auto"/>
            <w:hideMark/>
          </w:tcPr>
          <w:p w14:paraId="54C3FE65"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Владеть навыками</w:t>
            </w:r>
          </w:p>
        </w:tc>
        <w:tc>
          <w:tcPr>
            <w:tcW w:w="4119" w:type="pct"/>
            <w:shd w:val="clear" w:color="auto" w:fill="auto"/>
            <w:hideMark/>
          </w:tcPr>
          <w:p w14:paraId="60E7ECE0"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проведения комплекса мероприятий, направленных на выявление источника возбудителя инфекционного (паразитарного) заболевания, путей и факторов его передачи; выявления восприимчивых лиц, подвергшихся риску заражения;</w:t>
            </w:r>
          </w:p>
        </w:tc>
      </w:tr>
      <w:tr w:rsidR="000C6AE0" w:rsidRPr="000C6AE0" w14:paraId="4EAAC55B" w14:textId="77777777" w:rsidTr="000C6AE0">
        <w:trPr>
          <w:trHeight w:val="20"/>
        </w:trPr>
        <w:tc>
          <w:tcPr>
            <w:tcW w:w="881" w:type="pct"/>
            <w:vMerge/>
            <w:vAlign w:val="center"/>
            <w:hideMark/>
          </w:tcPr>
          <w:p w14:paraId="438CAA9E"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A6FD0D2"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выявления этиологии инфекционного (паразитарного) заболевания и установления причин формирования очага;</w:t>
            </w:r>
          </w:p>
        </w:tc>
      </w:tr>
      <w:tr w:rsidR="000C6AE0" w:rsidRPr="000C6AE0" w14:paraId="162F24F3" w14:textId="77777777" w:rsidTr="000C6AE0">
        <w:trPr>
          <w:trHeight w:val="20"/>
        </w:trPr>
        <w:tc>
          <w:tcPr>
            <w:tcW w:w="881" w:type="pct"/>
            <w:vMerge/>
            <w:vAlign w:val="center"/>
            <w:hideMark/>
          </w:tcPr>
          <w:p w14:paraId="08620F5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AE82062"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составления плана санитарно-противоэпидемических мероприятий, в том числе в целях улучшения неблагоприятной санитарно-эпидемиологической обстановки;</w:t>
            </w:r>
          </w:p>
        </w:tc>
      </w:tr>
      <w:tr w:rsidR="000C6AE0" w:rsidRPr="000C6AE0" w14:paraId="276F20D0" w14:textId="77777777" w:rsidTr="000C6AE0">
        <w:trPr>
          <w:trHeight w:val="20"/>
        </w:trPr>
        <w:tc>
          <w:tcPr>
            <w:tcW w:w="881" w:type="pct"/>
            <w:vMerge/>
            <w:vAlign w:val="center"/>
            <w:hideMark/>
          </w:tcPr>
          <w:p w14:paraId="29A92D7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BB986A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подготовки материалов для составления акта эпидемиологического обследования очага инфекционной (паразитарной) болезни с установлением установление причин формирования очага;</w:t>
            </w:r>
          </w:p>
        </w:tc>
      </w:tr>
      <w:tr w:rsidR="000C6AE0" w:rsidRPr="000C6AE0" w14:paraId="0E31307F" w14:textId="77777777" w:rsidTr="000C6AE0">
        <w:trPr>
          <w:trHeight w:val="20"/>
        </w:trPr>
        <w:tc>
          <w:tcPr>
            <w:tcW w:w="881" w:type="pct"/>
            <w:vMerge/>
            <w:vAlign w:val="center"/>
            <w:hideMark/>
          </w:tcPr>
          <w:p w14:paraId="6D4AA03B"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36BEB5C"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проведения отбора образцов биологических материалов от пациента, граждан после контакта с пациентом или при его нахождении в очаге инфекционного (паразитарного) заболевания, а также из объектов окружающей среды, в том числе среды обитания человека, для проведения санитарно-эпидемиологического исследования;</w:t>
            </w:r>
          </w:p>
        </w:tc>
      </w:tr>
      <w:tr w:rsidR="000C6AE0" w:rsidRPr="000C6AE0" w14:paraId="19C72F25" w14:textId="77777777" w:rsidTr="000C6AE0">
        <w:trPr>
          <w:trHeight w:val="20"/>
        </w:trPr>
        <w:tc>
          <w:tcPr>
            <w:tcW w:w="881" w:type="pct"/>
            <w:vMerge/>
            <w:vAlign w:val="center"/>
            <w:hideMark/>
          </w:tcPr>
          <w:p w14:paraId="101E263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B0CEC0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оформления сопроводительной документации к отобранным пробам и образцам;</w:t>
            </w:r>
          </w:p>
        </w:tc>
      </w:tr>
      <w:tr w:rsidR="000C6AE0" w:rsidRPr="000C6AE0" w14:paraId="59976930" w14:textId="77777777" w:rsidTr="000C6AE0">
        <w:trPr>
          <w:trHeight w:val="20"/>
        </w:trPr>
        <w:tc>
          <w:tcPr>
            <w:tcW w:w="881" w:type="pct"/>
            <w:vMerge/>
            <w:vAlign w:val="center"/>
            <w:hideMark/>
          </w:tcPr>
          <w:p w14:paraId="0968622E"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C3C1FA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разработки плана санитарно-противоэпидемических и профилактических мероприятий в очагах инфекционных (паразитарных) заболеваний;</w:t>
            </w:r>
          </w:p>
        </w:tc>
      </w:tr>
      <w:tr w:rsidR="000C6AE0" w:rsidRPr="000C6AE0" w14:paraId="0CDC4F34" w14:textId="77777777" w:rsidTr="000C6AE0">
        <w:trPr>
          <w:trHeight w:val="20"/>
        </w:trPr>
        <w:tc>
          <w:tcPr>
            <w:tcW w:w="881" w:type="pct"/>
            <w:vMerge/>
            <w:vAlign w:val="center"/>
            <w:hideMark/>
          </w:tcPr>
          <w:p w14:paraId="20AB4BB4"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F86439A"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организации и проведения противоэпидемических и профилактических мероприятий в очагах различных инфекционных (паразитарных) заболеваний, в том числе при чрезвычайных ситуациях;</w:t>
            </w:r>
          </w:p>
        </w:tc>
      </w:tr>
      <w:tr w:rsidR="000C6AE0" w:rsidRPr="000C6AE0" w14:paraId="3568A63C" w14:textId="77777777" w:rsidTr="000C6AE0">
        <w:trPr>
          <w:trHeight w:val="20"/>
        </w:trPr>
        <w:tc>
          <w:tcPr>
            <w:tcW w:w="881" w:type="pct"/>
            <w:vMerge/>
            <w:vAlign w:val="center"/>
            <w:hideMark/>
          </w:tcPr>
          <w:p w14:paraId="7AD732DD"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0DEFBA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осуществления контроля за организацией и проведением иммунопрофилактики детскому и взрослому населению;</w:t>
            </w:r>
          </w:p>
        </w:tc>
      </w:tr>
      <w:tr w:rsidR="000C6AE0" w:rsidRPr="000C6AE0" w14:paraId="0771E4CD" w14:textId="77777777" w:rsidTr="000C6AE0">
        <w:trPr>
          <w:trHeight w:val="20"/>
        </w:trPr>
        <w:tc>
          <w:tcPr>
            <w:tcW w:w="881" w:type="pct"/>
            <w:vMerge/>
            <w:vAlign w:val="center"/>
            <w:hideMark/>
          </w:tcPr>
          <w:p w14:paraId="0ABE15C1"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836C00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проведения мероприятий по контролю за обращением иммунобиологических лекарственных препаратов;</w:t>
            </w:r>
          </w:p>
        </w:tc>
      </w:tr>
      <w:tr w:rsidR="000C6AE0" w:rsidRPr="000C6AE0" w14:paraId="2CAB5D28" w14:textId="77777777" w:rsidTr="000C6AE0">
        <w:trPr>
          <w:trHeight w:val="20"/>
        </w:trPr>
        <w:tc>
          <w:tcPr>
            <w:tcW w:w="881" w:type="pct"/>
            <w:vMerge/>
            <w:vAlign w:val="center"/>
            <w:hideMark/>
          </w:tcPr>
          <w:p w14:paraId="3763438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B79046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разработки плана санитарно-противоэпидемических и профилактических мероприятий по обеспечению безопасной среды пребывания пациентов и персонала в медицинской организации;</w:t>
            </w:r>
          </w:p>
        </w:tc>
      </w:tr>
      <w:tr w:rsidR="000C6AE0" w:rsidRPr="000C6AE0" w14:paraId="03E1AD05" w14:textId="77777777" w:rsidTr="000C6AE0">
        <w:trPr>
          <w:trHeight w:val="20"/>
        </w:trPr>
        <w:tc>
          <w:tcPr>
            <w:tcW w:w="881" w:type="pct"/>
            <w:vMerge/>
            <w:vAlign w:val="center"/>
            <w:hideMark/>
          </w:tcPr>
          <w:p w14:paraId="45218AAB"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CE90E9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составления программы производственного контроля;</w:t>
            </w:r>
          </w:p>
        </w:tc>
      </w:tr>
      <w:tr w:rsidR="000C6AE0" w:rsidRPr="000C6AE0" w14:paraId="75710F7F" w14:textId="77777777" w:rsidTr="000C6AE0">
        <w:trPr>
          <w:trHeight w:val="20"/>
        </w:trPr>
        <w:tc>
          <w:tcPr>
            <w:tcW w:w="881" w:type="pct"/>
            <w:vMerge/>
            <w:vAlign w:val="center"/>
            <w:hideMark/>
          </w:tcPr>
          <w:p w14:paraId="03B75D74"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C048BBA"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проведения эпидемиологических расследований случаев возникновения инфекций, связанных с оказанием медицинской помощи;</w:t>
            </w:r>
          </w:p>
        </w:tc>
      </w:tr>
      <w:tr w:rsidR="000C6AE0" w:rsidRPr="000C6AE0" w14:paraId="060A43F4" w14:textId="77777777" w:rsidTr="000C6AE0">
        <w:trPr>
          <w:trHeight w:val="20"/>
        </w:trPr>
        <w:tc>
          <w:tcPr>
            <w:tcW w:w="881" w:type="pct"/>
            <w:vMerge/>
            <w:vAlign w:val="center"/>
            <w:hideMark/>
          </w:tcPr>
          <w:p w14:paraId="0D6C6C6F"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73D4EF0"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сбора информации и учета инфекционной (паразитарной) заболеваемости, сведений о профилактических прививках, поствакцинальных осложнениях, </w:t>
            </w:r>
            <w:r w:rsidRPr="000C6AE0">
              <w:rPr>
                <w:rFonts w:ascii="Times New Roman" w:eastAsia="Times New Roman" w:hAnsi="Times New Roman" w:cs="Times New Roman"/>
                <w:color w:val="000000"/>
                <w:sz w:val="24"/>
                <w:szCs w:val="24"/>
                <w:lang w:eastAsia="ru-RU"/>
              </w:rPr>
              <w:lastRenderedPageBreak/>
              <w:t>случаях отказа от профилактических прививок для государственного статистического наблюдения;</w:t>
            </w:r>
          </w:p>
        </w:tc>
      </w:tr>
      <w:tr w:rsidR="000C6AE0" w:rsidRPr="000C6AE0" w14:paraId="3283090D" w14:textId="77777777" w:rsidTr="000C6AE0">
        <w:trPr>
          <w:trHeight w:val="20"/>
        </w:trPr>
        <w:tc>
          <w:tcPr>
            <w:tcW w:w="881" w:type="pct"/>
            <w:vMerge/>
            <w:vAlign w:val="center"/>
            <w:hideMark/>
          </w:tcPr>
          <w:p w14:paraId="52DD975E"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8F9CEE5"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заполнения форм государственной статистической отчетности, в том числе с использованием электронного документооборота;</w:t>
            </w:r>
          </w:p>
        </w:tc>
      </w:tr>
      <w:tr w:rsidR="000C6AE0" w:rsidRPr="000C6AE0" w14:paraId="3CEC62B6" w14:textId="77777777" w:rsidTr="000C6AE0">
        <w:trPr>
          <w:trHeight w:val="20"/>
        </w:trPr>
        <w:tc>
          <w:tcPr>
            <w:tcW w:w="881" w:type="pct"/>
            <w:vMerge/>
            <w:vAlign w:val="center"/>
            <w:hideMark/>
          </w:tcPr>
          <w:p w14:paraId="67FEF3BD"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608067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составления плана работы и отчета о своей работе;</w:t>
            </w:r>
          </w:p>
        </w:tc>
      </w:tr>
      <w:tr w:rsidR="000C6AE0" w:rsidRPr="000C6AE0" w14:paraId="3DE936D3" w14:textId="77777777" w:rsidTr="000C6AE0">
        <w:trPr>
          <w:trHeight w:val="20"/>
        </w:trPr>
        <w:tc>
          <w:tcPr>
            <w:tcW w:w="881" w:type="pct"/>
            <w:vMerge/>
            <w:vAlign w:val="center"/>
            <w:hideMark/>
          </w:tcPr>
          <w:p w14:paraId="5393C066"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78E01D6"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ведения медицинской документации, в том числе в форме электронного документа;</w:t>
            </w:r>
          </w:p>
        </w:tc>
      </w:tr>
      <w:tr w:rsidR="000C6AE0" w:rsidRPr="000C6AE0" w14:paraId="3A3520E4" w14:textId="77777777" w:rsidTr="000C6AE0">
        <w:trPr>
          <w:trHeight w:val="20"/>
        </w:trPr>
        <w:tc>
          <w:tcPr>
            <w:tcW w:w="881" w:type="pct"/>
            <w:vMerge/>
            <w:vAlign w:val="center"/>
            <w:hideMark/>
          </w:tcPr>
          <w:p w14:paraId="36E90C74"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D98CE75"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проведения первичного осмотра пациента, оценки безопасности окружающей среды;</w:t>
            </w:r>
          </w:p>
        </w:tc>
      </w:tr>
      <w:tr w:rsidR="000C6AE0" w:rsidRPr="000C6AE0" w14:paraId="6BCB640B" w14:textId="77777777" w:rsidTr="000C6AE0">
        <w:trPr>
          <w:trHeight w:val="20"/>
        </w:trPr>
        <w:tc>
          <w:tcPr>
            <w:tcW w:w="881" w:type="pct"/>
            <w:vMerge/>
            <w:vAlign w:val="center"/>
            <w:hideMark/>
          </w:tcPr>
          <w:p w14:paraId="233BA21F"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57605D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оценки состояния пациента, требующего оказания медицинской помощи в экстренной форме;</w:t>
            </w:r>
          </w:p>
        </w:tc>
      </w:tr>
      <w:tr w:rsidR="000C6AE0" w:rsidRPr="000C6AE0" w14:paraId="5459C6CF" w14:textId="77777777" w:rsidTr="000C6AE0">
        <w:trPr>
          <w:trHeight w:val="20"/>
        </w:trPr>
        <w:tc>
          <w:tcPr>
            <w:tcW w:w="881" w:type="pct"/>
            <w:vMerge/>
            <w:vAlign w:val="center"/>
            <w:hideMark/>
          </w:tcPr>
          <w:p w14:paraId="74C9F0C1"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A8967A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0C6AE0" w:rsidRPr="000C6AE0" w14:paraId="53BB93DA" w14:textId="77777777" w:rsidTr="000C6AE0">
        <w:trPr>
          <w:trHeight w:val="20"/>
        </w:trPr>
        <w:tc>
          <w:tcPr>
            <w:tcW w:w="881" w:type="pct"/>
            <w:vMerge/>
            <w:vAlign w:val="center"/>
            <w:hideMark/>
          </w:tcPr>
          <w:p w14:paraId="132CE7EE"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ACC894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выполнения мероприятий базовой сердечно-легочной реанимации;</w:t>
            </w:r>
          </w:p>
        </w:tc>
      </w:tr>
      <w:tr w:rsidR="000C6AE0" w:rsidRPr="000C6AE0" w14:paraId="3A54D6F3" w14:textId="77777777" w:rsidTr="000C6AE0">
        <w:trPr>
          <w:trHeight w:val="20"/>
        </w:trPr>
        <w:tc>
          <w:tcPr>
            <w:tcW w:w="881" w:type="pct"/>
            <w:vMerge/>
            <w:vAlign w:val="center"/>
            <w:hideMark/>
          </w:tcPr>
          <w:p w14:paraId="5E240655"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F8DB490"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0C6AE0" w:rsidRPr="000C6AE0" w14:paraId="08B76928" w14:textId="77777777" w:rsidTr="000C6AE0">
        <w:trPr>
          <w:trHeight w:val="20"/>
        </w:trPr>
        <w:tc>
          <w:tcPr>
            <w:tcW w:w="881" w:type="pct"/>
            <w:vMerge/>
            <w:vAlign w:val="center"/>
            <w:hideMark/>
          </w:tcPr>
          <w:p w14:paraId="63C6EB9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B3CDB57"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применения лекарственных препаратов и медицинских изделий при оказании медицинской помощи в экстренной форме.</w:t>
            </w:r>
          </w:p>
        </w:tc>
      </w:tr>
      <w:tr w:rsidR="000C6AE0" w:rsidRPr="000C6AE0" w14:paraId="0E7F29E3" w14:textId="77777777" w:rsidTr="000C6AE0">
        <w:trPr>
          <w:trHeight w:val="20"/>
        </w:trPr>
        <w:tc>
          <w:tcPr>
            <w:tcW w:w="881" w:type="pct"/>
            <w:vMerge w:val="restart"/>
            <w:shd w:val="clear" w:color="auto" w:fill="auto"/>
            <w:hideMark/>
          </w:tcPr>
          <w:p w14:paraId="7F49E11E"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Уметь</w:t>
            </w:r>
          </w:p>
        </w:tc>
        <w:tc>
          <w:tcPr>
            <w:tcW w:w="4119" w:type="pct"/>
            <w:shd w:val="clear" w:color="auto" w:fill="auto"/>
            <w:hideMark/>
          </w:tcPr>
          <w:p w14:paraId="662AAEC2"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определять временные и территориальные границы эпидемического очага инфекционного (паразитарного) заболевания;</w:t>
            </w:r>
          </w:p>
        </w:tc>
      </w:tr>
      <w:tr w:rsidR="000C6AE0" w:rsidRPr="000C6AE0" w14:paraId="4502E218" w14:textId="77777777" w:rsidTr="000C6AE0">
        <w:trPr>
          <w:trHeight w:val="20"/>
        </w:trPr>
        <w:tc>
          <w:tcPr>
            <w:tcW w:w="881" w:type="pct"/>
            <w:vMerge/>
            <w:vAlign w:val="center"/>
            <w:hideMark/>
          </w:tcPr>
          <w:p w14:paraId="3F76A20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356D3A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выявлять пораженные контингенты, распределять их по возрасту, полу, профессии, социальному положению, месту жительства;</w:t>
            </w:r>
          </w:p>
        </w:tc>
      </w:tr>
      <w:tr w:rsidR="000C6AE0" w:rsidRPr="000C6AE0" w14:paraId="2AC35AF3" w14:textId="77777777" w:rsidTr="000C6AE0">
        <w:trPr>
          <w:trHeight w:val="20"/>
        </w:trPr>
        <w:tc>
          <w:tcPr>
            <w:tcW w:w="881" w:type="pct"/>
            <w:vMerge/>
            <w:vAlign w:val="center"/>
            <w:hideMark/>
          </w:tcPr>
          <w:p w14:paraId="1AA89B8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4A4364A"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выявлять общие источники питания, нахождения в одном коллективе (факторов группирования по признакам), водопользования, кондиционирования, действия производственных и природных факторов, контактов с животными;</w:t>
            </w:r>
          </w:p>
        </w:tc>
      </w:tr>
      <w:tr w:rsidR="000C6AE0" w:rsidRPr="000C6AE0" w14:paraId="5FE2EEC1" w14:textId="77777777" w:rsidTr="000C6AE0">
        <w:trPr>
          <w:trHeight w:val="20"/>
        </w:trPr>
        <w:tc>
          <w:tcPr>
            <w:tcW w:w="881" w:type="pct"/>
            <w:vMerge/>
            <w:vAlign w:val="center"/>
            <w:hideMark/>
          </w:tcPr>
          <w:p w14:paraId="2384DA3F"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AFE111A"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устанавливать связи с общественными мероприятиями, аварийными ситуациями, ремонтными или строительными работами, особенностями технологического процесса, путешествиями, пребыванием в медицинских организациях;</w:t>
            </w:r>
          </w:p>
        </w:tc>
      </w:tr>
      <w:tr w:rsidR="000C6AE0" w:rsidRPr="000C6AE0" w14:paraId="1604587A" w14:textId="77777777" w:rsidTr="000C6AE0">
        <w:trPr>
          <w:trHeight w:val="20"/>
        </w:trPr>
        <w:tc>
          <w:tcPr>
            <w:tcW w:w="881" w:type="pct"/>
            <w:vMerge/>
            <w:vAlign w:val="center"/>
            <w:hideMark/>
          </w:tcPr>
          <w:p w14:paraId="1FEE59ED"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73637B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передавать данные о контактных лицах для организации их обследования;</w:t>
            </w:r>
          </w:p>
        </w:tc>
      </w:tr>
      <w:tr w:rsidR="000C6AE0" w:rsidRPr="000C6AE0" w14:paraId="537995A9" w14:textId="77777777" w:rsidTr="000C6AE0">
        <w:trPr>
          <w:trHeight w:val="20"/>
        </w:trPr>
        <w:tc>
          <w:tcPr>
            <w:tcW w:w="881" w:type="pct"/>
            <w:vMerge/>
            <w:vAlign w:val="center"/>
            <w:hideMark/>
          </w:tcPr>
          <w:p w14:paraId="3FC2F08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0FD60D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составлять план санитарно-противоэпидемических мероприятий, в том числе в целях улучшения неблагоприятной санитарно-эпидемиологической обстановки;</w:t>
            </w:r>
          </w:p>
        </w:tc>
      </w:tr>
      <w:tr w:rsidR="000C6AE0" w:rsidRPr="000C6AE0" w14:paraId="697E2843" w14:textId="77777777" w:rsidTr="000C6AE0">
        <w:trPr>
          <w:trHeight w:val="20"/>
        </w:trPr>
        <w:tc>
          <w:tcPr>
            <w:tcW w:w="881" w:type="pct"/>
            <w:vMerge/>
            <w:vAlign w:val="center"/>
            <w:hideMark/>
          </w:tcPr>
          <w:p w14:paraId="7A6F6801"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D5D9085"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проводить предварительную работу для составления акта эпидемиологического обследования инфекционной (паразитарной) болезни с установлением причинно-следственной связи;</w:t>
            </w:r>
          </w:p>
        </w:tc>
      </w:tr>
      <w:tr w:rsidR="000C6AE0" w:rsidRPr="000C6AE0" w14:paraId="6612FFB0" w14:textId="77777777" w:rsidTr="000C6AE0">
        <w:trPr>
          <w:trHeight w:val="20"/>
        </w:trPr>
        <w:tc>
          <w:tcPr>
            <w:tcW w:w="881" w:type="pct"/>
            <w:vMerge/>
            <w:vAlign w:val="center"/>
            <w:hideMark/>
          </w:tcPr>
          <w:p w14:paraId="27DB8C66"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6924FF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информировать непосредственного руководителя о чрезвычайных ситуациях,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tc>
      </w:tr>
      <w:tr w:rsidR="000C6AE0" w:rsidRPr="000C6AE0" w14:paraId="653F6B85" w14:textId="77777777" w:rsidTr="000C6AE0">
        <w:trPr>
          <w:trHeight w:val="20"/>
        </w:trPr>
        <w:tc>
          <w:tcPr>
            <w:tcW w:w="881" w:type="pct"/>
            <w:vMerge/>
            <w:vAlign w:val="center"/>
            <w:hideMark/>
          </w:tcPr>
          <w:p w14:paraId="01E7E31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D738EF0"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определять перечень необходимых объектов для лабораторных исследований в очагах различных инфекционных (паразитарных) заболеваний;</w:t>
            </w:r>
          </w:p>
        </w:tc>
      </w:tr>
      <w:tr w:rsidR="000C6AE0" w:rsidRPr="000C6AE0" w14:paraId="659DB68D" w14:textId="77777777" w:rsidTr="000C6AE0">
        <w:trPr>
          <w:trHeight w:val="20"/>
        </w:trPr>
        <w:tc>
          <w:tcPr>
            <w:tcW w:w="881" w:type="pct"/>
            <w:vMerge/>
            <w:vAlign w:val="center"/>
            <w:hideMark/>
          </w:tcPr>
          <w:p w14:paraId="4D0CC174"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D8F82E7"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проводить отбор образцов биологических материалов от пациента, граждан после контакта с пациентом или при их нахождении в очаге инфекционного (паразитарного) заболевания, а также из объектов окружающей среды, в </w:t>
            </w:r>
            <w:r w:rsidRPr="000C6AE0">
              <w:rPr>
                <w:rFonts w:ascii="Times New Roman" w:eastAsia="Times New Roman" w:hAnsi="Times New Roman" w:cs="Times New Roman"/>
                <w:color w:val="000000"/>
                <w:sz w:val="24"/>
                <w:szCs w:val="24"/>
                <w:lang w:eastAsia="ru-RU"/>
              </w:rPr>
              <w:lastRenderedPageBreak/>
              <w:t>том числе среды обитания человека, для проведения санитарно-эпидемиологического исследования;</w:t>
            </w:r>
          </w:p>
        </w:tc>
      </w:tr>
      <w:tr w:rsidR="000C6AE0" w:rsidRPr="000C6AE0" w14:paraId="7A103390" w14:textId="77777777" w:rsidTr="000C6AE0">
        <w:trPr>
          <w:trHeight w:val="20"/>
        </w:trPr>
        <w:tc>
          <w:tcPr>
            <w:tcW w:w="881" w:type="pct"/>
            <w:vMerge/>
            <w:vAlign w:val="center"/>
            <w:hideMark/>
          </w:tcPr>
          <w:p w14:paraId="6E7128DE"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31B5170"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проводить подготовку проб и образцов к транспортировке и хранению;</w:t>
            </w:r>
          </w:p>
        </w:tc>
      </w:tr>
      <w:tr w:rsidR="000C6AE0" w:rsidRPr="000C6AE0" w14:paraId="7C8B5F70" w14:textId="77777777" w:rsidTr="000C6AE0">
        <w:trPr>
          <w:trHeight w:val="20"/>
        </w:trPr>
        <w:tc>
          <w:tcPr>
            <w:tcW w:w="881" w:type="pct"/>
            <w:vMerge/>
            <w:vAlign w:val="center"/>
            <w:hideMark/>
          </w:tcPr>
          <w:p w14:paraId="5A972182"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74992A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оформлять сопроводительную документацию для проб биологического материала и образцов объектов окружающей среды, в том числе среды обитания человека;</w:t>
            </w:r>
          </w:p>
        </w:tc>
      </w:tr>
      <w:tr w:rsidR="000C6AE0" w:rsidRPr="000C6AE0" w14:paraId="299C77E8" w14:textId="77777777" w:rsidTr="000C6AE0">
        <w:trPr>
          <w:trHeight w:val="20"/>
        </w:trPr>
        <w:tc>
          <w:tcPr>
            <w:tcW w:w="881" w:type="pct"/>
            <w:vMerge/>
            <w:vAlign w:val="center"/>
            <w:hideMark/>
          </w:tcPr>
          <w:p w14:paraId="09D93EEE"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C04A78D"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устанавливать причины и условия возникновения инфекционного (паразитарного) заболевания;</w:t>
            </w:r>
          </w:p>
        </w:tc>
      </w:tr>
      <w:tr w:rsidR="000C6AE0" w:rsidRPr="000C6AE0" w14:paraId="7704F654" w14:textId="77777777" w:rsidTr="000C6AE0">
        <w:trPr>
          <w:trHeight w:val="20"/>
        </w:trPr>
        <w:tc>
          <w:tcPr>
            <w:tcW w:w="881" w:type="pct"/>
            <w:vMerge/>
            <w:vAlign w:val="center"/>
            <w:hideMark/>
          </w:tcPr>
          <w:p w14:paraId="72B0D525"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787FD16"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разрабатывать план санитарно-противоэпидемических и профилактических мероприятий в очагах инфекционных (паразитарных) заболеваний;</w:t>
            </w:r>
          </w:p>
        </w:tc>
      </w:tr>
      <w:tr w:rsidR="000C6AE0" w:rsidRPr="000C6AE0" w14:paraId="08606DD3" w14:textId="77777777" w:rsidTr="000C6AE0">
        <w:trPr>
          <w:trHeight w:val="20"/>
        </w:trPr>
        <w:tc>
          <w:tcPr>
            <w:tcW w:w="881" w:type="pct"/>
            <w:vMerge/>
            <w:vAlign w:val="center"/>
            <w:hideMark/>
          </w:tcPr>
          <w:p w14:paraId="146ADD58"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BF45B5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организовывать проведение противоэпидемических и профилактических мероприятий в очагах различных инфекционных (паразитарных) заболеваний, в том числе при чрезвычайных ситуациях;</w:t>
            </w:r>
          </w:p>
        </w:tc>
      </w:tr>
      <w:tr w:rsidR="000C6AE0" w:rsidRPr="000C6AE0" w14:paraId="5C37E884" w14:textId="77777777" w:rsidTr="000C6AE0">
        <w:trPr>
          <w:trHeight w:val="20"/>
        </w:trPr>
        <w:tc>
          <w:tcPr>
            <w:tcW w:w="881" w:type="pct"/>
            <w:vMerge/>
            <w:vAlign w:val="center"/>
            <w:hideMark/>
          </w:tcPr>
          <w:p w14:paraId="7661F5FD"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BCE8102"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организовывать проведение дезинфекционных, дезинсекционных, дератизационных мероприятий и контролировать эффективность их проведения;</w:t>
            </w:r>
          </w:p>
        </w:tc>
      </w:tr>
      <w:tr w:rsidR="000C6AE0" w:rsidRPr="000C6AE0" w14:paraId="6D4EDADE" w14:textId="77777777" w:rsidTr="000C6AE0">
        <w:trPr>
          <w:trHeight w:val="20"/>
        </w:trPr>
        <w:tc>
          <w:tcPr>
            <w:tcW w:w="881" w:type="pct"/>
            <w:vMerge/>
            <w:vAlign w:val="center"/>
            <w:hideMark/>
          </w:tcPr>
          <w:p w14:paraId="67DFF208"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BF47C3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осуществлять контроль за соблюдением сроков и условий проведения иммунизации;</w:t>
            </w:r>
          </w:p>
        </w:tc>
      </w:tr>
      <w:tr w:rsidR="000C6AE0" w:rsidRPr="000C6AE0" w14:paraId="168F57E6" w14:textId="77777777" w:rsidTr="000C6AE0">
        <w:trPr>
          <w:trHeight w:val="20"/>
        </w:trPr>
        <w:tc>
          <w:tcPr>
            <w:tcW w:w="881" w:type="pct"/>
            <w:vMerge/>
            <w:vAlign w:val="center"/>
            <w:hideMark/>
          </w:tcPr>
          <w:p w14:paraId="052F652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89711B6"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осуществлять контроль за отбором пациентов для иммунизации и ведением медицинской документации прививочного кабинета;</w:t>
            </w:r>
          </w:p>
        </w:tc>
      </w:tr>
      <w:tr w:rsidR="000C6AE0" w:rsidRPr="000C6AE0" w14:paraId="0C2389BE" w14:textId="77777777" w:rsidTr="000C6AE0">
        <w:trPr>
          <w:trHeight w:val="20"/>
        </w:trPr>
        <w:tc>
          <w:tcPr>
            <w:tcW w:w="881" w:type="pct"/>
            <w:vMerge/>
            <w:vAlign w:val="center"/>
            <w:hideMark/>
          </w:tcPr>
          <w:p w14:paraId="142BD1C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68DE1FE"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осуществлять контроль за регистрацией и расследованием поствакцинальных осложнений;</w:t>
            </w:r>
          </w:p>
        </w:tc>
      </w:tr>
      <w:tr w:rsidR="000C6AE0" w:rsidRPr="000C6AE0" w14:paraId="65829FBA" w14:textId="77777777" w:rsidTr="000C6AE0">
        <w:trPr>
          <w:trHeight w:val="20"/>
        </w:trPr>
        <w:tc>
          <w:tcPr>
            <w:tcW w:w="881" w:type="pct"/>
            <w:vMerge/>
            <w:vAlign w:val="center"/>
            <w:hideMark/>
          </w:tcPr>
          <w:p w14:paraId="4A6807E7"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97A57AE"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осуществлять контроль за проведением противоэпидемических мероприятий при применении средств специфической профилактики инфекционных заболеваний в рамках национального календаря профилактических прививок и календаря профилактических прививок по эпидемическим показаниям;</w:t>
            </w:r>
          </w:p>
        </w:tc>
      </w:tr>
      <w:tr w:rsidR="000C6AE0" w:rsidRPr="000C6AE0" w14:paraId="7698C51D" w14:textId="77777777" w:rsidTr="000C6AE0">
        <w:trPr>
          <w:trHeight w:val="20"/>
        </w:trPr>
        <w:tc>
          <w:tcPr>
            <w:tcW w:w="881" w:type="pct"/>
            <w:vMerge/>
            <w:vAlign w:val="center"/>
            <w:hideMark/>
          </w:tcPr>
          <w:p w14:paraId="5F36839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B3475D3"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проводить гигиеническое обучение групп риска по вопросам специфической и неспецифической профилактики инфекционных (паразитарных) заболеваний;</w:t>
            </w:r>
          </w:p>
        </w:tc>
      </w:tr>
      <w:tr w:rsidR="000C6AE0" w:rsidRPr="000C6AE0" w14:paraId="13740B88" w14:textId="77777777" w:rsidTr="000C6AE0">
        <w:trPr>
          <w:trHeight w:val="20"/>
        </w:trPr>
        <w:tc>
          <w:tcPr>
            <w:tcW w:w="881" w:type="pct"/>
            <w:vMerge/>
            <w:vAlign w:val="center"/>
            <w:hideMark/>
          </w:tcPr>
          <w:p w14:paraId="5DCEE2D8"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3926D33"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осуществлять контроль учета и регистрации медицинских иммунобиологических препаратов; </w:t>
            </w:r>
          </w:p>
        </w:tc>
      </w:tr>
      <w:tr w:rsidR="000C6AE0" w:rsidRPr="000C6AE0" w14:paraId="0AFD4824" w14:textId="77777777" w:rsidTr="000C6AE0">
        <w:trPr>
          <w:trHeight w:val="20"/>
        </w:trPr>
        <w:tc>
          <w:tcPr>
            <w:tcW w:w="881" w:type="pct"/>
            <w:vMerge/>
            <w:vAlign w:val="center"/>
            <w:hideMark/>
          </w:tcPr>
          <w:p w14:paraId="65EB174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B13A067"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осуществлять контроль за условиями хранения и транспортирования медицинских иммунобиологических препаратов;</w:t>
            </w:r>
          </w:p>
        </w:tc>
      </w:tr>
      <w:tr w:rsidR="000C6AE0" w:rsidRPr="000C6AE0" w14:paraId="161CF2A3" w14:textId="77777777" w:rsidTr="000C6AE0">
        <w:trPr>
          <w:trHeight w:val="20"/>
        </w:trPr>
        <w:tc>
          <w:tcPr>
            <w:tcW w:w="881" w:type="pct"/>
            <w:vMerge/>
            <w:vAlign w:val="center"/>
            <w:hideMark/>
          </w:tcPr>
          <w:p w14:paraId="31C553D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EFF6045"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 осуществлять контроль за соблюдением требований к использованию и утилизации медицинских иммунобиологических препаратов;</w:t>
            </w:r>
          </w:p>
        </w:tc>
      </w:tr>
      <w:tr w:rsidR="000C6AE0" w:rsidRPr="000C6AE0" w14:paraId="3B0B72E7" w14:textId="77777777" w:rsidTr="000C6AE0">
        <w:trPr>
          <w:trHeight w:val="20"/>
        </w:trPr>
        <w:tc>
          <w:tcPr>
            <w:tcW w:w="881" w:type="pct"/>
            <w:vMerge/>
            <w:vAlign w:val="center"/>
            <w:hideMark/>
          </w:tcPr>
          <w:p w14:paraId="6F951A3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4BD3E4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осуществлять контроль за сбором, упаковкой, хранением и транспортированием отходов, образующихся после иммунизации;</w:t>
            </w:r>
          </w:p>
        </w:tc>
      </w:tr>
      <w:tr w:rsidR="000C6AE0" w:rsidRPr="000C6AE0" w14:paraId="2B09C2EA" w14:textId="77777777" w:rsidTr="000C6AE0">
        <w:trPr>
          <w:trHeight w:val="20"/>
        </w:trPr>
        <w:tc>
          <w:tcPr>
            <w:tcW w:w="881" w:type="pct"/>
            <w:vMerge/>
            <w:vAlign w:val="center"/>
            <w:hideMark/>
          </w:tcPr>
          <w:p w14:paraId="4143CF7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06E1ADF"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осуществлять контроль за ведением медицинской документации, связанной с обращением медицинских иммунобиологических препаратов;</w:t>
            </w:r>
          </w:p>
        </w:tc>
      </w:tr>
      <w:tr w:rsidR="000C6AE0" w:rsidRPr="000C6AE0" w14:paraId="0F3BBF16" w14:textId="77777777" w:rsidTr="000C6AE0">
        <w:trPr>
          <w:trHeight w:val="20"/>
        </w:trPr>
        <w:tc>
          <w:tcPr>
            <w:tcW w:w="881" w:type="pct"/>
            <w:vMerge/>
            <w:vAlign w:val="center"/>
            <w:hideMark/>
          </w:tcPr>
          <w:p w14:paraId="3087660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4E48E81"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разрабатывать план санитарно-противоэпидемических и профилактических мероприятий по обеспечению безопасной среды пребывания пациентов и персонала в медицинской организации;</w:t>
            </w:r>
          </w:p>
        </w:tc>
      </w:tr>
      <w:tr w:rsidR="000C6AE0" w:rsidRPr="000C6AE0" w14:paraId="7BA54FFA" w14:textId="77777777" w:rsidTr="000C6AE0">
        <w:trPr>
          <w:trHeight w:val="20"/>
        </w:trPr>
        <w:tc>
          <w:tcPr>
            <w:tcW w:w="881" w:type="pct"/>
            <w:vMerge/>
            <w:vAlign w:val="center"/>
            <w:hideMark/>
          </w:tcPr>
          <w:p w14:paraId="021E68C4"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D0533E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контролировать выполнение санитарно-эпидемиологических и противоэпидемических требований стандартов оказания медицинской помощи;</w:t>
            </w:r>
          </w:p>
        </w:tc>
      </w:tr>
      <w:tr w:rsidR="000C6AE0" w:rsidRPr="000C6AE0" w14:paraId="606B072A" w14:textId="77777777" w:rsidTr="000C6AE0">
        <w:trPr>
          <w:trHeight w:val="20"/>
        </w:trPr>
        <w:tc>
          <w:tcPr>
            <w:tcW w:w="881" w:type="pct"/>
            <w:vMerge/>
            <w:vAlign w:val="center"/>
            <w:hideMark/>
          </w:tcPr>
          <w:p w14:paraId="0FFA1E0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EC0AAF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организовывать и контролировать выполнение программы производственного контроля в медицинской организации;</w:t>
            </w:r>
          </w:p>
        </w:tc>
      </w:tr>
      <w:tr w:rsidR="000C6AE0" w:rsidRPr="000C6AE0" w14:paraId="66B6265B" w14:textId="77777777" w:rsidTr="000C6AE0">
        <w:trPr>
          <w:trHeight w:val="20"/>
        </w:trPr>
        <w:tc>
          <w:tcPr>
            <w:tcW w:w="881" w:type="pct"/>
            <w:vMerge/>
            <w:vAlign w:val="center"/>
            <w:hideMark/>
          </w:tcPr>
          <w:p w14:paraId="04FEBCC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5F22D06"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проводить гигиеническое обучение и инструктаж персонала медицинской организации по вопросам профилактики инфекций, связанных с оказанием медицинской помощи;</w:t>
            </w:r>
          </w:p>
        </w:tc>
      </w:tr>
      <w:tr w:rsidR="000C6AE0" w:rsidRPr="000C6AE0" w14:paraId="7951CEA9" w14:textId="77777777" w:rsidTr="000C6AE0">
        <w:trPr>
          <w:trHeight w:val="20"/>
        </w:trPr>
        <w:tc>
          <w:tcPr>
            <w:tcW w:w="881" w:type="pct"/>
            <w:vMerge/>
            <w:vAlign w:val="center"/>
            <w:hideMark/>
          </w:tcPr>
          <w:p w14:paraId="74EA4F8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FBCCEAF"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выявлять и регистрировать в медицинской организации случаи возникновения инфекций, связанных с оказанием медицинской помощи;</w:t>
            </w:r>
          </w:p>
        </w:tc>
      </w:tr>
      <w:tr w:rsidR="000C6AE0" w:rsidRPr="000C6AE0" w14:paraId="23579766" w14:textId="77777777" w:rsidTr="000C6AE0">
        <w:trPr>
          <w:trHeight w:val="20"/>
        </w:trPr>
        <w:tc>
          <w:tcPr>
            <w:tcW w:w="881" w:type="pct"/>
            <w:vMerge/>
            <w:vAlign w:val="center"/>
            <w:hideMark/>
          </w:tcPr>
          <w:p w14:paraId="5272275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416A227"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выявлять причины, группы и факторы, способствующие возникновению и распространению инфекций, связанных с оказанием медицинской помощи;</w:t>
            </w:r>
          </w:p>
        </w:tc>
      </w:tr>
      <w:tr w:rsidR="000C6AE0" w:rsidRPr="000C6AE0" w14:paraId="5170814B" w14:textId="77777777" w:rsidTr="000C6AE0">
        <w:trPr>
          <w:trHeight w:val="20"/>
        </w:trPr>
        <w:tc>
          <w:tcPr>
            <w:tcW w:w="881" w:type="pct"/>
            <w:vMerge/>
            <w:vAlign w:val="center"/>
            <w:hideMark/>
          </w:tcPr>
          <w:p w14:paraId="7257F53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24FFB83"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производить отбор проб, взятие смывов с объектов среды медицинской организации для лабораторных исследований и эпидемиологической диагностики;</w:t>
            </w:r>
          </w:p>
        </w:tc>
      </w:tr>
      <w:tr w:rsidR="000C6AE0" w:rsidRPr="000C6AE0" w14:paraId="4E24D35B" w14:textId="77777777" w:rsidTr="000C6AE0">
        <w:trPr>
          <w:trHeight w:val="20"/>
        </w:trPr>
        <w:tc>
          <w:tcPr>
            <w:tcW w:w="881" w:type="pct"/>
            <w:vMerge/>
            <w:vAlign w:val="center"/>
            <w:hideMark/>
          </w:tcPr>
          <w:p w14:paraId="641CF6A2"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3FAF8B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разрабатывать план противоэпидемических и профилактических мероприятий для принятия неотложных мер на основе результатов эпидемиологической диагностики;</w:t>
            </w:r>
          </w:p>
        </w:tc>
      </w:tr>
      <w:tr w:rsidR="000C6AE0" w:rsidRPr="000C6AE0" w14:paraId="229D43E3" w14:textId="77777777" w:rsidTr="000C6AE0">
        <w:trPr>
          <w:trHeight w:val="20"/>
        </w:trPr>
        <w:tc>
          <w:tcPr>
            <w:tcW w:w="881" w:type="pct"/>
            <w:vMerge/>
            <w:vAlign w:val="center"/>
            <w:hideMark/>
          </w:tcPr>
          <w:p w14:paraId="75CD377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BCA7FFF"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 контролировать выполнение плана противоэпидемических и профилактических мероприятий, включая дезинфекционные и стерилизационные;</w:t>
            </w:r>
          </w:p>
        </w:tc>
      </w:tr>
      <w:tr w:rsidR="000C6AE0" w:rsidRPr="000C6AE0" w14:paraId="70D24983" w14:textId="77777777" w:rsidTr="000C6AE0">
        <w:trPr>
          <w:trHeight w:val="20"/>
        </w:trPr>
        <w:tc>
          <w:tcPr>
            <w:tcW w:w="881" w:type="pct"/>
            <w:vMerge/>
            <w:vAlign w:val="center"/>
            <w:hideMark/>
          </w:tcPr>
          <w:p w14:paraId="064224D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7D9FD2C"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собирать информацию и вести учет инфекционной (паразитарной) заболеваемости, сведений о профилактических прививках, поствакцинальных осложнениях, случаях отказа от профилактических прививок;</w:t>
            </w:r>
          </w:p>
        </w:tc>
      </w:tr>
      <w:tr w:rsidR="000C6AE0" w:rsidRPr="000C6AE0" w14:paraId="5D9F6D9C" w14:textId="77777777" w:rsidTr="000C6AE0">
        <w:trPr>
          <w:trHeight w:val="20"/>
        </w:trPr>
        <w:tc>
          <w:tcPr>
            <w:tcW w:w="881" w:type="pct"/>
            <w:vMerge/>
            <w:vAlign w:val="center"/>
            <w:hideMark/>
          </w:tcPr>
          <w:p w14:paraId="4E5B203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74D5AC1"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анализировать информацию и результаты санитарно-эпидемиологических обследований и эпидемиологических расследований;</w:t>
            </w:r>
          </w:p>
        </w:tc>
      </w:tr>
      <w:tr w:rsidR="000C6AE0" w:rsidRPr="000C6AE0" w14:paraId="7E944FFA" w14:textId="77777777" w:rsidTr="000C6AE0">
        <w:trPr>
          <w:trHeight w:val="20"/>
        </w:trPr>
        <w:tc>
          <w:tcPr>
            <w:tcW w:w="881" w:type="pct"/>
            <w:vMerge/>
            <w:vAlign w:val="center"/>
            <w:hideMark/>
          </w:tcPr>
          <w:p w14:paraId="483CEF2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6F9F762"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квалифицировать структуру и динамику показателей инфекционной (паразитарной) заболеваемости и прививочной работы;</w:t>
            </w:r>
          </w:p>
        </w:tc>
      </w:tr>
      <w:tr w:rsidR="000C6AE0" w:rsidRPr="000C6AE0" w14:paraId="7A4B34C6" w14:textId="77777777" w:rsidTr="000C6AE0">
        <w:trPr>
          <w:trHeight w:val="20"/>
        </w:trPr>
        <w:tc>
          <w:tcPr>
            <w:tcW w:w="881" w:type="pct"/>
            <w:vMerge/>
            <w:vAlign w:val="center"/>
            <w:hideMark/>
          </w:tcPr>
          <w:p w14:paraId="1ACD20CF"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596190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заполнять формы государственной статистической отчетности в том числе с использованием электронного документооборота;</w:t>
            </w:r>
          </w:p>
        </w:tc>
      </w:tr>
      <w:tr w:rsidR="000C6AE0" w:rsidRPr="000C6AE0" w14:paraId="4534645B" w14:textId="77777777" w:rsidTr="000C6AE0">
        <w:trPr>
          <w:trHeight w:val="20"/>
        </w:trPr>
        <w:tc>
          <w:tcPr>
            <w:tcW w:w="881" w:type="pct"/>
            <w:vMerge/>
            <w:vAlign w:val="center"/>
            <w:hideMark/>
          </w:tcPr>
          <w:p w14:paraId="32348D36"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626AFD5"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организовывать рабочее место с соблюдением требований техники безопасности, охраны труда и производственной санитарии;</w:t>
            </w:r>
          </w:p>
        </w:tc>
      </w:tr>
      <w:tr w:rsidR="000C6AE0" w:rsidRPr="000C6AE0" w14:paraId="47A37666" w14:textId="77777777" w:rsidTr="000C6AE0">
        <w:trPr>
          <w:trHeight w:val="20"/>
        </w:trPr>
        <w:tc>
          <w:tcPr>
            <w:tcW w:w="881" w:type="pct"/>
            <w:vMerge/>
            <w:vAlign w:val="center"/>
            <w:hideMark/>
          </w:tcPr>
          <w:p w14:paraId="05FAD925"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FD7DF6E"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составлять план работы и отчет о своей работе;</w:t>
            </w:r>
          </w:p>
        </w:tc>
      </w:tr>
      <w:tr w:rsidR="000C6AE0" w:rsidRPr="000C6AE0" w14:paraId="4E4F3838" w14:textId="77777777" w:rsidTr="000C6AE0">
        <w:trPr>
          <w:trHeight w:val="20"/>
        </w:trPr>
        <w:tc>
          <w:tcPr>
            <w:tcW w:w="881" w:type="pct"/>
            <w:vMerge/>
            <w:vAlign w:val="center"/>
            <w:hideMark/>
          </w:tcPr>
          <w:p w14:paraId="6501EF35"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A01B37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заполнять медицинскую документацию, в том числе в форме электронного документа;</w:t>
            </w:r>
          </w:p>
        </w:tc>
      </w:tr>
      <w:tr w:rsidR="000C6AE0" w:rsidRPr="000C6AE0" w14:paraId="2E6D8157" w14:textId="77777777" w:rsidTr="000C6AE0">
        <w:trPr>
          <w:trHeight w:val="20"/>
        </w:trPr>
        <w:tc>
          <w:tcPr>
            <w:tcW w:w="881" w:type="pct"/>
            <w:vMerge/>
            <w:vAlign w:val="center"/>
            <w:hideMark/>
          </w:tcPr>
          <w:p w14:paraId="502CA192"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5970A2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использовать в работе информационные системы в сфере здравоохранения и информационно-телекоммуникационную сеть «Интернет»;</w:t>
            </w:r>
          </w:p>
        </w:tc>
      </w:tr>
      <w:tr w:rsidR="000C6AE0" w:rsidRPr="000C6AE0" w14:paraId="5FBFAC92" w14:textId="77777777" w:rsidTr="000C6AE0">
        <w:trPr>
          <w:trHeight w:val="20"/>
        </w:trPr>
        <w:tc>
          <w:tcPr>
            <w:tcW w:w="881" w:type="pct"/>
            <w:vMerge/>
            <w:vAlign w:val="center"/>
            <w:hideMark/>
          </w:tcPr>
          <w:p w14:paraId="3A07B428"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8F0FA50"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использовать в работе персональные данные пациентов и сведения, составляющие врачебную тайну;</w:t>
            </w:r>
          </w:p>
        </w:tc>
      </w:tr>
      <w:tr w:rsidR="000C6AE0" w:rsidRPr="000C6AE0" w14:paraId="65EB5D5E" w14:textId="77777777" w:rsidTr="000C6AE0">
        <w:trPr>
          <w:trHeight w:val="20"/>
        </w:trPr>
        <w:tc>
          <w:tcPr>
            <w:tcW w:w="881" w:type="pct"/>
            <w:vMerge/>
            <w:vAlign w:val="center"/>
            <w:hideMark/>
          </w:tcPr>
          <w:p w14:paraId="574C514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CE05A0D"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проводить первичный осмотр пациента и оценку безопасности условий для оказания медицинской помощи;</w:t>
            </w:r>
          </w:p>
        </w:tc>
      </w:tr>
      <w:tr w:rsidR="000C6AE0" w:rsidRPr="000C6AE0" w14:paraId="372DE1CC" w14:textId="77777777" w:rsidTr="000C6AE0">
        <w:trPr>
          <w:trHeight w:val="20"/>
        </w:trPr>
        <w:tc>
          <w:tcPr>
            <w:tcW w:w="881" w:type="pct"/>
            <w:vMerge/>
            <w:vAlign w:val="center"/>
            <w:hideMark/>
          </w:tcPr>
          <w:p w14:paraId="1169C547"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A486A97"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r>
      <w:tr w:rsidR="000C6AE0" w:rsidRPr="000C6AE0" w14:paraId="0142F45E" w14:textId="77777777" w:rsidTr="000C6AE0">
        <w:trPr>
          <w:trHeight w:val="20"/>
        </w:trPr>
        <w:tc>
          <w:tcPr>
            <w:tcW w:w="881" w:type="pct"/>
            <w:vMerge/>
            <w:vAlign w:val="center"/>
            <w:hideMark/>
          </w:tcPr>
          <w:p w14:paraId="763C18C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62FC26F"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выполнять мероприятия базовой сердечно-легочной реанимации;</w:t>
            </w:r>
          </w:p>
        </w:tc>
      </w:tr>
      <w:tr w:rsidR="000C6AE0" w:rsidRPr="000C6AE0" w14:paraId="45EF2150" w14:textId="77777777" w:rsidTr="000C6AE0">
        <w:trPr>
          <w:trHeight w:val="20"/>
        </w:trPr>
        <w:tc>
          <w:tcPr>
            <w:tcW w:w="881" w:type="pct"/>
            <w:vMerge/>
            <w:vAlign w:val="center"/>
            <w:hideMark/>
          </w:tcPr>
          <w:p w14:paraId="00A57E0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A43610E"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0C6AE0" w:rsidRPr="000C6AE0" w14:paraId="147ED43D" w14:textId="77777777" w:rsidTr="000C6AE0">
        <w:trPr>
          <w:trHeight w:val="20"/>
        </w:trPr>
        <w:tc>
          <w:tcPr>
            <w:tcW w:w="881" w:type="pct"/>
            <w:vMerge/>
            <w:vAlign w:val="center"/>
            <w:hideMark/>
          </w:tcPr>
          <w:p w14:paraId="01DDE1FE"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A803BB2"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применять лекарственные препараты и медицинские изделия при оказании медицинской помощи в экстренной форме.</w:t>
            </w:r>
          </w:p>
        </w:tc>
      </w:tr>
      <w:tr w:rsidR="000C6AE0" w:rsidRPr="000C6AE0" w14:paraId="7A6C1C2D" w14:textId="77777777" w:rsidTr="000C6AE0">
        <w:trPr>
          <w:trHeight w:val="20"/>
        </w:trPr>
        <w:tc>
          <w:tcPr>
            <w:tcW w:w="881" w:type="pct"/>
            <w:vMerge w:val="restart"/>
            <w:shd w:val="clear" w:color="auto" w:fill="auto"/>
            <w:hideMark/>
          </w:tcPr>
          <w:p w14:paraId="60A0E0F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Знать</w:t>
            </w:r>
          </w:p>
        </w:tc>
        <w:tc>
          <w:tcPr>
            <w:tcW w:w="4119" w:type="pct"/>
            <w:shd w:val="clear" w:color="auto" w:fill="auto"/>
            <w:hideMark/>
          </w:tcPr>
          <w:p w14:paraId="196CB51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этиология, клинические проявления и диагностика инфекционных (паразитарных) заболеваний;</w:t>
            </w:r>
          </w:p>
        </w:tc>
      </w:tr>
      <w:tr w:rsidR="000C6AE0" w:rsidRPr="000C6AE0" w14:paraId="054F481A" w14:textId="77777777" w:rsidTr="000C6AE0">
        <w:trPr>
          <w:trHeight w:val="20"/>
        </w:trPr>
        <w:tc>
          <w:tcPr>
            <w:tcW w:w="881" w:type="pct"/>
            <w:vMerge/>
            <w:vAlign w:val="center"/>
            <w:hideMark/>
          </w:tcPr>
          <w:p w14:paraId="2081EEF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072F5DE"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основные понятия эпидемиологии, характеристика факторов эпидемического процесса, основные принципы и система профилактики инфекционных (паразитарных) заболеваний;</w:t>
            </w:r>
          </w:p>
        </w:tc>
      </w:tr>
      <w:tr w:rsidR="000C6AE0" w:rsidRPr="000C6AE0" w14:paraId="3D8C98F3" w14:textId="77777777" w:rsidTr="000C6AE0">
        <w:trPr>
          <w:trHeight w:val="20"/>
        </w:trPr>
        <w:tc>
          <w:tcPr>
            <w:tcW w:w="881" w:type="pct"/>
            <w:vMerge/>
            <w:vAlign w:val="center"/>
            <w:hideMark/>
          </w:tcPr>
          <w:p w14:paraId="4D8DCA1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B31B8D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эпидемиология социально значимых инфекционных (паразитарных) заболеваний;</w:t>
            </w:r>
          </w:p>
        </w:tc>
      </w:tr>
      <w:tr w:rsidR="000C6AE0" w:rsidRPr="000C6AE0" w14:paraId="032ADDCB" w14:textId="77777777" w:rsidTr="000C6AE0">
        <w:trPr>
          <w:trHeight w:val="20"/>
        </w:trPr>
        <w:tc>
          <w:tcPr>
            <w:tcW w:w="881" w:type="pct"/>
            <w:vMerge/>
            <w:vAlign w:val="center"/>
            <w:hideMark/>
          </w:tcPr>
          <w:p w14:paraId="55D4668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A7705E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нормативная правовая документация, регламентирующая порядок эпидемиологических обследований очагов различных инфекционных (паразитарных) заболеваний;</w:t>
            </w:r>
          </w:p>
        </w:tc>
      </w:tr>
      <w:tr w:rsidR="000C6AE0" w:rsidRPr="000C6AE0" w14:paraId="657B8C4F" w14:textId="77777777" w:rsidTr="000C6AE0">
        <w:trPr>
          <w:trHeight w:val="20"/>
        </w:trPr>
        <w:tc>
          <w:tcPr>
            <w:tcW w:w="881" w:type="pct"/>
            <w:vMerge/>
            <w:vAlign w:val="center"/>
            <w:hideMark/>
          </w:tcPr>
          <w:p w14:paraId="1E8B6AE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EA971B2"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перечень инфекционных (паразитарных) заболеваний, требующих проведения мероприятий по санитарной охране территории Российской Федерации;</w:t>
            </w:r>
          </w:p>
        </w:tc>
      </w:tr>
      <w:tr w:rsidR="000C6AE0" w:rsidRPr="000C6AE0" w14:paraId="7EDFDE96" w14:textId="77777777" w:rsidTr="000C6AE0">
        <w:trPr>
          <w:trHeight w:val="20"/>
        </w:trPr>
        <w:tc>
          <w:tcPr>
            <w:tcW w:w="881" w:type="pct"/>
            <w:vMerge/>
            <w:vAlign w:val="center"/>
            <w:hideMark/>
          </w:tcPr>
          <w:p w14:paraId="4FC299F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F88D1A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 об иммунопрофилактике инфекционных болезней;</w:t>
            </w:r>
          </w:p>
        </w:tc>
      </w:tr>
      <w:tr w:rsidR="000C6AE0" w:rsidRPr="000C6AE0" w14:paraId="25C9E79E" w14:textId="77777777" w:rsidTr="000C6AE0">
        <w:trPr>
          <w:trHeight w:val="20"/>
        </w:trPr>
        <w:tc>
          <w:tcPr>
            <w:tcW w:w="881" w:type="pct"/>
            <w:vMerge/>
            <w:vAlign w:val="center"/>
            <w:hideMark/>
          </w:tcPr>
          <w:p w14:paraId="6D6B286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33CFD30"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биологические факторы окружающей среды и их влияние на здоровье человека; </w:t>
            </w:r>
          </w:p>
        </w:tc>
      </w:tr>
      <w:tr w:rsidR="000C6AE0" w:rsidRPr="000C6AE0" w14:paraId="2FAF2061" w14:textId="77777777" w:rsidTr="000C6AE0">
        <w:trPr>
          <w:trHeight w:val="20"/>
        </w:trPr>
        <w:tc>
          <w:tcPr>
            <w:tcW w:w="881" w:type="pct"/>
            <w:vMerge/>
            <w:vAlign w:val="center"/>
            <w:hideMark/>
          </w:tcPr>
          <w:p w14:paraId="4DC74F52"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71A86B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классификация и морфология микроорганизмов, способы их идентификации;</w:t>
            </w:r>
          </w:p>
        </w:tc>
      </w:tr>
      <w:tr w:rsidR="000C6AE0" w:rsidRPr="000C6AE0" w14:paraId="0F28507D" w14:textId="77777777" w:rsidTr="000C6AE0">
        <w:trPr>
          <w:trHeight w:val="20"/>
        </w:trPr>
        <w:tc>
          <w:tcPr>
            <w:tcW w:w="881" w:type="pct"/>
            <w:vMerge/>
            <w:vAlign w:val="center"/>
            <w:hideMark/>
          </w:tcPr>
          <w:p w14:paraId="6C79F36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E564881"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виды и технология проведения микроскопических, микробиологических и серологических исследований;</w:t>
            </w:r>
          </w:p>
        </w:tc>
      </w:tr>
      <w:tr w:rsidR="000C6AE0" w:rsidRPr="000C6AE0" w14:paraId="257FB01A" w14:textId="77777777" w:rsidTr="000C6AE0">
        <w:trPr>
          <w:trHeight w:val="20"/>
        </w:trPr>
        <w:tc>
          <w:tcPr>
            <w:tcW w:w="881" w:type="pct"/>
            <w:vMerge/>
            <w:vAlign w:val="center"/>
            <w:hideMark/>
          </w:tcPr>
          <w:p w14:paraId="18A473CD"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A518C4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особенности лабораторных исследований в очагах различных инфекционных (паразитарных) заболеваний и их роль в эпидемиологической диагностике;</w:t>
            </w:r>
          </w:p>
        </w:tc>
      </w:tr>
      <w:tr w:rsidR="000C6AE0" w:rsidRPr="000C6AE0" w14:paraId="13F3D20F" w14:textId="77777777" w:rsidTr="000C6AE0">
        <w:trPr>
          <w:trHeight w:val="20"/>
        </w:trPr>
        <w:tc>
          <w:tcPr>
            <w:tcW w:w="881" w:type="pct"/>
            <w:vMerge/>
            <w:vAlign w:val="center"/>
            <w:hideMark/>
          </w:tcPr>
          <w:p w14:paraId="2E93985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47E7FA5"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перечень биологических материалов от заболевших и контактных лиц, забираемых для лабораторных исследований при различных инфекционных (паразитарных) заболеваниях;</w:t>
            </w:r>
          </w:p>
        </w:tc>
      </w:tr>
      <w:tr w:rsidR="000C6AE0" w:rsidRPr="000C6AE0" w14:paraId="62893A4B" w14:textId="77777777" w:rsidTr="000C6AE0">
        <w:trPr>
          <w:trHeight w:val="20"/>
        </w:trPr>
        <w:tc>
          <w:tcPr>
            <w:tcW w:w="881" w:type="pct"/>
            <w:vMerge/>
            <w:vAlign w:val="center"/>
            <w:hideMark/>
          </w:tcPr>
          <w:p w14:paraId="0BCE3942"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8161750"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методы и способы отбора проб биологического материала и образцов объектов окружающей среды, в том числе окружающей среды, продуктов питания и объектов контроля для проведения санитарно-эпидемиологических исследований и испытаний;</w:t>
            </w:r>
          </w:p>
        </w:tc>
      </w:tr>
      <w:tr w:rsidR="000C6AE0" w:rsidRPr="000C6AE0" w14:paraId="7CC425B6" w14:textId="77777777" w:rsidTr="000C6AE0">
        <w:trPr>
          <w:trHeight w:val="20"/>
        </w:trPr>
        <w:tc>
          <w:tcPr>
            <w:tcW w:w="881" w:type="pct"/>
            <w:vMerge/>
            <w:vAlign w:val="center"/>
            <w:hideMark/>
          </w:tcPr>
          <w:p w14:paraId="458E3992"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0B50D1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методические рекомендации по консервации и упаковке проб и образцов от объектов контроля;</w:t>
            </w:r>
          </w:p>
        </w:tc>
      </w:tr>
      <w:tr w:rsidR="000C6AE0" w:rsidRPr="000C6AE0" w14:paraId="0660C8AB" w14:textId="77777777" w:rsidTr="000C6AE0">
        <w:trPr>
          <w:trHeight w:val="20"/>
        </w:trPr>
        <w:tc>
          <w:tcPr>
            <w:tcW w:w="881" w:type="pct"/>
            <w:vMerge/>
            <w:vAlign w:val="center"/>
            <w:hideMark/>
          </w:tcPr>
          <w:p w14:paraId="0BE7A8B6"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1A65D9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порядок хранения и транспортировки проб и образцов;</w:t>
            </w:r>
          </w:p>
        </w:tc>
      </w:tr>
      <w:tr w:rsidR="000C6AE0" w:rsidRPr="000C6AE0" w14:paraId="7393CD20" w14:textId="77777777" w:rsidTr="000C6AE0">
        <w:trPr>
          <w:trHeight w:val="20"/>
        </w:trPr>
        <w:tc>
          <w:tcPr>
            <w:tcW w:w="881" w:type="pct"/>
            <w:vMerge/>
            <w:vAlign w:val="center"/>
            <w:hideMark/>
          </w:tcPr>
          <w:p w14:paraId="49FEE9B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F323122"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правила оформления сопроводительной документации к отобранным пробам и образцам; </w:t>
            </w:r>
          </w:p>
        </w:tc>
      </w:tr>
      <w:tr w:rsidR="000C6AE0" w:rsidRPr="000C6AE0" w14:paraId="46EF516E" w14:textId="77777777" w:rsidTr="000C6AE0">
        <w:trPr>
          <w:trHeight w:val="20"/>
        </w:trPr>
        <w:tc>
          <w:tcPr>
            <w:tcW w:w="881" w:type="pct"/>
            <w:vMerge/>
            <w:vAlign w:val="center"/>
            <w:hideMark/>
          </w:tcPr>
          <w:p w14:paraId="0831347F"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A8CCF0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особенности эпидемиологической оценки очага инфекционного (паразитарного) заболевания;</w:t>
            </w:r>
          </w:p>
        </w:tc>
      </w:tr>
      <w:tr w:rsidR="000C6AE0" w:rsidRPr="000C6AE0" w14:paraId="27F3BDB7" w14:textId="77777777" w:rsidTr="000C6AE0">
        <w:trPr>
          <w:trHeight w:val="20"/>
        </w:trPr>
        <w:tc>
          <w:tcPr>
            <w:tcW w:w="881" w:type="pct"/>
            <w:vMerge/>
            <w:vAlign w:val="center"/>
            <w:hideMark/>
          </w:tcPr>
          <w:p w14:paraId="6613B58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B6DA22F"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основные принципы и санитарно-эпидемиологические требования к организации и проведению противоэпидемических (профилактических) мероприятий в очагах различных инфекционных (паразитарных) заболеваний, в том числе при чрезвычайных ситуациях;</w:t>
            </w:r>
          </w:p>
        </w:tc>
      </w:tr>
      <w:tr w:rsidR="000C6AE0" w:rsidRPr="000C6AE0" w14:paraId="2855DBD6" w14:textId="77777777" w:rsidTr="000C6AE0">
        <w:trPr>
          <w:trHeight w:val="20"/>
        </w:trPr>
        <w:tc>
          <w:tcPr>
            <w:tcW w:w="881" w:type="pct"/>
            <w:vMerge/>
            <w:vAlign w:val="center"/>
            <w:hideMark/>
          </w:tcPr>
          <w:p w14:paraId="4CC1EAC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92FC2EE"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виды, формы санитарно-эпидемиологических-гигиенических и санитарно-противоэпидемических мероприятий;</w:t>
            </w:r>
          </w:p>
        </w:tc>
      </w:tr>
      <w:tr w:rsidR="000C6AE0" w:rsidRPr="000C6AE0" w14:paraId="66F6F453" w14:textId="77777777" w:rsidTr="000C6AE0">
        <w:trPr>
          <w:trHeight w:val="20"/>
        </w:trPr>
        <w:tc>
          <w:tcPr>
            <w:tcW w:w="881" w:type="pct"/>
            <w:vMerge/>
            <w:vAlign w:val="center"/>
            <w:hideMark/>
          </w:tcPr>
          <w:p w14:paraId="00DF5D2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6DE3DD6"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методические рекомендации по планированию санитарно-противоэпидемических мероприятий; </w:t>
            </w:r>
          </w:p>
        </w:tc>
      </w:tr>
      <w:tr w:rsidR="000C6AE0" w:rsidRPr="000C6AE0" w14:paraId="11D6AE1F" w14:textId="77777777" w:rsidTr="000C6AE0">
        <w:trPr>
          <w:trHeight w:val="20"/>
        </w:trPr>
        <w:tc>
          <w:tcPr>
            <w:tcW w:w="881" w:type="pct"/>
            <w:vMerge/>
            <w:vAlign w:val="center"/>
            <w:hideMark/>
          </w:tcPr>
          <w:p w14:paraId="2B07F17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80DBB4A"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виды и методы дезинфекции, дезинсекции, дератизации, порядок проведения и способы контроля эффективности проведенных мероприятий;</w:t>
            </w:r>
          </w:p>
        </w:tc>
      </w:tr>
      <w:tr w:rsidR="000C6AE0" w:rsidRPr="000C6AE0" w14:paraId="2C7A5554" w14:textId="77777777" w:rsidTr="000C6AE0">
        <w:trPr>
          <w:trHeight w:val="20"/>
        </w:trPr>
        <w:tc>
          <w:tcPr>
            <w:tcW w:w="881" w:type="pct"/>
            <w:vMerge/>
            <w:vAlign w:val="center"/>
            <w:hideMark/>
          </w:tcPr>
          <w:p w14:paraId="73E2A37D"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84BBC0F"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порядок информирования непосредственного руководителя о результатах обследования объектов;</w:t>
            </w:r>
          </w:p>
        </w:tc>
      </w:tr>
      <w:tr w:rsidR="000C6AE0" w:rsidRPr="000C6AE0" w14:paraId="696E9483" w14:textId="77777777" w:rsidTr="000C6AE0">
        <w:trPr>
          <w:trHeight w:val="20"/>
        </w:trPr>
        <w:tc>
          <w:tcPr>
            <w:tcW w:w="881" w:type="pct"/>
            <w:vMerge/>
            <w:vAlign w:val="center"/>
            <w:hideMark/>
          </w:tcPr>
          <w:p w14:paraId="6C28551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9324ADC"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законодательство Российской Федерации, регулирующее профессиональную деятельность специалиста, нормы этики и морали в профессиональной деятельности;</w:t>
            </w:r>
          </w:p>
        </w:tc>
      </w:tr>
      <w:tr w:rsidR="000C6AE0" w:rsidRPr="000C6AE0" w14:paraId="13E9B507" w14:textId="77777777" w:rsidTr="000C6AE0">
        <w:trPr>
          <w:trHeight w:val="20"/>
        </w:trPr>
        <w:tc>
          <w:tcPr>
            <w:tcW w:w="881" w:type="pct"/>
            <w:vMerge/>
            <w:vAlign w:val="center"/>
            <w:hideMark/>
          </w:tcPr>
          <w:p w14:paraId="52446771"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03171D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современные иммунобиологические лекарственные препараты для профилактики инфекционных заболеваний и способы их применения;</w:t>
            </w:r>
          </w:p>
        </w:tc>
      </w:tr>
      <w:tr w:rsidR="000C6AE0" w:rsidRPr="000C6AE0" w14:paraId="10CF085F" w14:textId="77777777" w:rsidTr="000C6AE0">
        <w:trPr>
          <w:trHeight w:val="20"/>
        </w:trPr>
        <w:tc>
          <w:tcPr>
            <w:tcW w:w="881" w:type="pct"/>
            <w:vMerge/>
            <w:vAlign w:val="center"/>
            <w:hideMark/>
          </w:tcPr>
          <w:p w14:paraId="07D2988D"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1756C7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правила проведения иммунопрофилактики детского и взрослого населения, Национальный календарь профилактических прививок;</w:t>
            </w:r>
          </w:p>
        </w:tc>
      </w:tr>
      <w:tr w:rsidR="000C6AE0" w:rsidRPr="000C6AE0" w14:paraId="73F955E5" w14:textId="77777777" w:rsidTr="000C6AE0">
        <w:trPr>
          <w:trHeight w:val="20"/>
        </w:trPr>
        <w:tc>
          <w:tcPr>
            <w:tcW w:w="881" w:type="pct"/>
            <w:vMerge/>
            <w:vAlign w:val="center"/>
            <w:hideMark/>
          </w:tcPr>
          <w:p w14:paraId="7180D0A5"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4FB9E6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требования к работе, оснащению и ведению медицинской документации прививочного кабинета;</w:t>
            </w:r>
          </w:p>
        </w:tc>
      </w:tr>
      <w:tr w:rsidR="000C6AE0" w:rsidRPr="000C6AE0" w14:paraId="1D00B053" w14:textId="77777777" w:rsidTr="000C6AE0">
        <w:trPr>
          <w:trHeight w:val="20"/>
        </w:trPr>
        <w:tc>
          <w:tcPr>
            <w:tcW w:w="881" w:type="pct"/>
            <w:vMerge/>
            <w:vAlign w:val="center"/>
            <w:hideMark/>
          </w:tcPr>
          <w:p w14:paraId="3F61291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39C449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возможности специфической и неспецифической профилактики инфекционных (паразитарных) заболеваний населения;</w:t>
            </w:r>
          </w:p>
        </w:tc>
      </w:tr>
      <w:tr w:rsidR="000C6AE0" w:rsidRPr="000C6AE0" w14:paraId="0A737862" w14:textId="77777777" w:rsidTr="000C6AE0">
        <w:trPr>
          <w:trHeight w:val="20"/>
        </w:trPr>
        <w:tc>
          <w:tcPr>
            <w:tcW w:w="881" w:type="pct"/>
            <w:vMerge/>
            <w:vAlign w:val="center"/>
            <w:hideMark/>
          </w:tcPr>
          <w:p w14:paraId="3E79149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A1533DD"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методы, средства и формы гигиенического обучения групп риска по вопросам специфической и неспецифической профилактики инфекционных (паразитарных) заболеваний;</w:t>
            </w:r>
          </w:p>
        </w:tc>
      </w:tr>
      <w:tr w:rsidR="000C6AE0" w:rsidRPr="000C6AE0" w14:paraId="4039409D" w14:textId="77777777" w:rsidTr="000C6AE0">
        <w:trPr>
          <w:trHeight w:val="20"/>
        </w:trPr>
        <w:tc>
          <w:tcPr>
            <w:tcW w:w="881" w:type="pct"/>
            <w:vMerge/>
            <w:vAlign w:val="center"/>
            <w:hideMark/>
          </w:tcPr>
          <w:p w14:paraId="0ADE0BF1"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44B84F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 об иммунопрофилактике инфекционных болезней;</w:t>
            </w:r>
          </w:p>
        </w:tc>
      </w:tr>
      <w:tr w:rsidR="000C6AE0" w:rsidRPr="000C6AE0" w14:paraId="756ACD9D" w14:textId="77777777" w:rsidTr="000C6AE0">
        <w:trPr>
          <w:trHeight w:val="20"/>
        </w:trPr>
        <w:tc>
          <w:tcPr>
            <w:tcW w:w="881" w:type="pct"/>
            <w:vMerge/>
            <w:vAlign w:val="center"/>
            <w:hideMark/>
          </w:tcPr>
          <w:p w14:paraId="6F70A00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621B007"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цель и основные направления контроля за обращением медицинских иммунобиологических препаратов;</w:t>
            </w:r>
          </w:p>
        </w:tc>
      </w:tr>
      <w:tr w:rsidR="000C6AE0" w:rsidRPr="000C6AE0" w14:paraId="0CD2BE6D" w14:textId="77777777" w:rsidTr="000C6AE0">
        <w:trPr>
          <w:trHeight w:val="20"/>
        </w:trPr>
        <w:tc>
          <w:tcPr>
            <w:tcW w:w="881" w:type="pct"/>
            <w:vMerge/>
            <w:vAlign w:val="center"/>
            <w:hideMark/>
          </w:tcPr>
          <w:p w14:paraId="1D5EEE68"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1A833A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санитарно-эпидемиологические требования по учету, регистрации, хранению, использованию и утилизации иммунобиологических лекарственных препаратов в медицинских организациях;</w:t>
            </w:r>
          </w:p>
        </w:tc>
      </w:tr>
      <w:tr w:rsidR="000C6AE0" w:rsidRPr="000C6AE0" w14:paraId="29D001DE" w14:textId="77777777" w:rsidTr="000C6AE0">
        <w:trPr>
          <w:trHeight w:val="20"/>
        </w:trPr>
        <w:tc>
          <w:tcPr>
            <w:tcW w:w="881" w:type="pct"/>
            <w:vMerge/>
            <w:vAlign w:val="center"/>
            <w:hideMark/>
          </w:tcPr>
          <w:p w14:paraId="0BE021E2"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1183C5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особенности эпидемического процесса при инфекциях, связанных с оказанием медицинской помощи;</w:t>
            </w:r>
          </w:p>
        </w:tc>
      </w:tr>
      <w:tr w:rsidR="000C6AE0" w:rsidRPr="000C6AE0" w14:paraId="24D6D2AA" w14:textId="77777777" w:rsidTr="000C6AE0">
        <w:trPr>
          <w:trHeight w:val="20"/>
        </w:trPr>
        <w:tc>
          <w:tcPr>
            <w:tcW w:w="881" w:type="pct"/>
            <w:vMerge/>
            <w:vAlign w:val="center"/>
            <w:hideMark/>
          </w:tcPr>
          <w:p w14:paraId="2BE46BD4"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72B57E0"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основные направления и порядок проведения профилактических мероприятий в случае возникновения инфекций, связанных с оказанием медицинской помощи; </w:t>
            </w:r>
          </w:p>
        </w:tc>
      </w:tr>
      <w:tr w:rsidR="000C6AE0" w:rsidRPr="000C6AE0" w14:paraId="717DB4BA" w14:textId="77777777" w:rsidTr="000C6AE0">
        <w:trPr>
          <w:trHeight w:val="20"/>
        </w:trPr>
        <w:tc>
          <w:tcPr>
            <w:tcW w:w="881" w:type="pct"/>
            <w:vMerge/>
            <w:vAlign w:val="center"/>
            <w:hideMark/>
          </w:tcPr>
          <w:p w14:paraId="605C96A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178C72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требования к организации безопасности профессиональной деятельности персонала медицинских организаций;</w:t>
            </w:r>
          </w:p>
        </w:tc>
      </w:tr>
      <w:tr w:rsidR="000C6AE0" w:rsidRPr="000C6AE0" w14:paraId="3B8933C3" w14:textId="77777777" w:rsidTr="000C6AE0">
        <w:trPr>
          <w:trHeight w:val="20"/>
        </w:trPr>
        <w:tc>
          <w:tcPr>
            <w:tcW w:w="881" w:type="pct"/>
            <w:vMerge/>
            <w:vAlign w:val="center"/>
            <w:hideMark/>
          </w:tcPr>
          <w:p w14:paraId="7E8B4A4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AE3ADA3"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 санитарно-гигиенический и противоэпидемический режим в медицинских организациях различного профиля;</w:t>
            </w:r>
          </w:p>
        </w:tc>
      </w:tr>
      <w:tr w:rsidR="000C6AE0" w:rsidRPr="000C6AE0" w14:paraId="15C2FE95" w14:textId="77777777" w:rsidTr="000C6AE0">
        <w:trPr>
          <w:trHeight w:val="20"/>
        </w:trPr>
        <w:tc>
          <w:tcPr>
            <w:tcW w:w="881" w:type="pct"/>
            <w:vMerge/>
            <w:vAlign w:val="center"/>
            <w:hideMark/>
          </w:tcPr>
          <w:p w14:paraId="199388E6"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46304F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дезинфекционные и стерилизационные мероприятия по профилактике инфекций, связанных с оказанием медицинской помощи, и способы оценки их эффективности;</w:t>
            </w:r>
          </w:p>
        </w:tc>
      </w:tr>
      <w:tr w:rsidR="000C6AE0" w:rsidRPr="000C6AE0" w14:paraId="06C6EBA6" w14:textId="77777777" w:rsidTr="000C6AE0">
        <w:trPr>
          <w:trHeight w:val="20"/>
        </w:trPr>
        <w:tc>
          <w:tcPr>
            <w:tcW w:w="881" w:type="pct"/>
            <w:vMerge/>
            <w:vAlign w:val="center"/>
            <w:hideMark/>
          </w:tcPr>
          <w:p w14:paraId="74AD5518"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55847CA"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содержание производственного контроля в медицинской организации и его роль в обеспечении санитарно-эпидемиологического благополучия;</w:t>
            </w:r>
          </w:p>
        </w:tc>
      </w:tr>
      <w:tr w:rsidR="000C6AE0" w:rsidRPr="000C6AE0" w14:paraId="6A86723E" w14:textId="77777777" w:rsidTr="000C6AE0">
        <w:trPr>
          <w:trHeight w:val="20"/>
        </w:trPr>
        <w:tc>
          <w:tcPr>
            <w:tcW w:w="881" w:type="pct"/>
            <w:vMerge/>
            <w:vAlign w:val="center"/>
            <w:hideMark/>
          </w:tcPr>
          <w:p w14:paraId="184AFBED"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6B14A91"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методы, средства и формы гигиенического воспитания персонала медицинской организации по вопросам профилактики инфекций, связанных с оказанием медицинской помощи;</w:t>
            </w:r>
          </w:p>
        </w:tc>
      </w:tr>
      <w:tr w:rsidR="000C6AE0" w:rsidRPr="000C6AE0" w14:paraId="2A7A386F" w14:textId="77777777" w:rsidTr="000C6AE0">
        <w:trPr>
          <w:trHeight w:val="20"/>
        </w:trPr>
        <w:tc>
          <w:tcPr>
            <w:tcW w:w="881" w:type="pct"/>
            <w:vMerge/>
            <w:vAlign w:val="center"/>
            <w:hideMark/>
          </w:tcPr>
          <w:p w14:paraId="42D99EFF"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A32D0A0"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порядок проведения выявления и регистрации в медицинской организации случаев возникновения инфекций, связанных с оказанием медицинской помощи;</w:t>
            </w:r>
          </w:p>
        </w:tc>
      </w:tr>
      <w:tr w:rsidR="000C6AE0" w:rsidRPr="000C6AE0" w14:paraId="23CF82F7" w14:textId="77777777" w:rsidTr="000C6AE0">
        <w:trPr>
          <w:trHeight w:val="20"/>
        </w:trPr>
        <w:tc>
          <w:tcPr>
            <w:tcW w:w="881" w:type="pct"/>
            <w:vMerge/>
            <w:vAlign w:val="center"/>
            <w:hideMark/>
          </w:tcPr>
          <w:p w14:paraId="2DD3B78B"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50D219E"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причины, группы и факторы, способствующие возникновению и распространению инфекций, связанных с оказанием медицинской помощи;</w:t>
            </w:r>
          </w:p>
        </w:tc>
      </w:tr>
      <w:tr w:rsidR="000C6AE0" w:rsidRPr="000C6AE0" w14:paraId="4865823A" w14:textId="77777777" w:rsidTr="000C6AE0">
        <w:trPr>
          <w:trHeight w:val="20"/>
        </w:trPr>
        <w:tc>
          <w:tcPr>
            <w:tcW w:w="881" w:type="pct"/>
            <w:vMerge/>
            <w:vAlign w:val="center"/>
            <w:hideMark/>
          </w:tcPr>
          <w:p w14:paraId="6AE00C07"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AC0255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эпидемиологически значимые объекты среды медицинской организации для проведения микробиологического мониторинга;</w:t>
            </w:r>
          </w:p>
        </w:tc>
      </w:tr>
      <w:tr w:rsidR="000C6AE0" w:rsidRPr="000C6AE0" w14:paraId="492A2439" w14:textId="77777777" w:rsidTr="000C6AE0">
        <w:trPr>
          <w:trHeight w:val="20"/>
        </w:trPr>
        <w:tc>
          <w:tcPr>
            <w:tcW w:w="881" w:type="pct"/>
            <w:vMerge/>
            <w:vAlign w:val="center"/>
            <w:hideMark/>
          </w:tcPr>
          <w:p w14:paraId="7941BC11"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B3A5DB8"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методы и способы отбора проб биологического материала и образцов объектов медицинской организации для проведения лабораторных исследований и эпидемиологической диагностики;</w:t>
            </w:r>
          </w:p>
        </w:tc>
      </w:tr>
      <w:tr w:rsidR="000C6AE0" w:rsidRPr="000C6AE0" w14:paraId="445F8698" w14:textId="77777777" w:rsidTr="000C6AE0">
        <w:trPr>
          <w:trHeight w:val="20"/>
        </w:trPr>
        <w:tc>
          <w:tcPr>
            <w:tcW w:w="881" w:type="pct"/>
            <w:vMerge/>
            <w:vAlign w:val="center"/>
            <w:hideMark/>
          </w:tcPr>
          <w:p w14:paraId="70BC8A6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0B900C6"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требования к объективному контролю качества дезинфекционных и стерилизационных мероприятий; </w:t>
            </w:r>
          </w:p>
        </w:tc>
      </w:tr>
      <w:tr w:rsidR="000C6AE0" w:rsidRPr="000C6AE0" w14:paraId="3D2C08AA" w14:textId="77777777" w:rsidTr="000C6AE0">
        <w:trPr>
          <w:trHeight w:val="20"/>
        </w:trPr>
        <w:tc>
          <w:tcPr>
            <w:tcW w:w="881" w:type="pct"/>
            <w:vMerge/>
            <w:vAlign w:val="center"/>
            <w:hideMark/>
          </w:tcPr>
          <w:p w14:paraId="1FBB46D1"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E3332AD"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методические рекомендации по планированию противоэпидемических и профилактических мероприятий при возникновении случаев инфекций, связанных с оказанием медицинской помощи;</w:t>
            </w:r>
          </w:p>
        </w:tc>
      </w:tr>
      <w:tr w:rsidR="000C6AE0" w:rsidRPr="000C6AE0" w14:paraId="796424AA" w14:textId="77777777" w:rsidTr="000C6AE0">
        <w:trPr>
          <w:trHeight w:val="20"/>
        </w:trPr>
        <w:tc>
          <w:tcPr>
            <w:tcW w:w="881" w:type="pct"/>
            <w:vMerge/>
            <w:vAlign w:val="center"/>
            <w:hideMark/>
          </w:tcPr>
          <w:p w14:paraId="5D55384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ACD19D1"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статистические формы для учета инфекционной (паразитарной) заболеваемости, учета данных о контингентах детей и взрослых, привитых против инфекционных заболеваний;</w:t>
            </w:r>
          </w:p>
        </w:tc>
      </w:tr>
      <w:tr w:rsidR="000C6AE0" w:rsidRPr="000C6AE0" w14:paraId="2466F93C" w14:textId="77777777" w:rsidTr="000C6AE0">
        <w:trPr>
          <w:trHeight w:val="20"/>
        </w:trPr>
        <w:tc>
          <w:tcPr>
            <w:tcW w:w="881" w:type="pct"/>
            <w:vMerge/>
            <w:vAlign w:val="center"/>
            <w:hideMark/>
          </w:tcPr>
          <w:p w14:paraId="11DF8160"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4810343"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порядок регистрации профилактических прививок, поствакцинальных осложнений, оформления отказа от профилактических прививок, а также формы медицинских документов;</w:t>
            </w:r>
          </w:p>
        </w:tc>
      </w:tr>
      <w:tr w:rsidR="000C6AE0" w:rsidRPr="000C6AE0" w14:paraId="67E101A8" w14:textId="77777777" w:rsidTr="000C6AE0">
        <w:trPr>
          <w:trHeight w:val="20"/>
        </w:trPr>
        <w:tc>
          <w:tcPr>
            <w:tcW w:w="881" w:type="pct"/>
            <w:vMerge/>
            <w:vAlign w:val="center"/>
            <w:hideMark/>
          </w:tcPr>
          <w:p w14:paraId="1D7428BF"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995EE3A"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принципы построения государственного учета по показателям состояния здоровья населения;</w:t>
            </w:r>
          </w:p>
        </w:tc>
      </w:tr>
      <w:tr w:rsidR="000C6AE0" w:rsidRPr="000C6AE0" w14:paraId="224C359D" w14:textId="77777777" w:rsidTr="000C6AE0">
        <w:trPr>
          <w:trHeight w:val="20"/>
        </w:trPr>
        <w:tc>
          <w:tcPr>
            <w:tcW w:w="881" w:type="pct"/>
            <w:vMerge/>
            <w:vAlign w:val="center"/>
            <w:hideMark/>
          </w:tcPr>
          <w:p w14:paraId="3E097B06"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34E6A2D"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принципы использования статистических приемов для решения эпидемиологических задач и анализа эпидемиологических материалов;</w:t>
            </w:r>
          </w:p>
        </w:tc>
      </w:tr>
      <w:tr w:rsidR="000C6AE0" w:rsidRPr="000C6AE0" w14:paraId="1A3F3925" w14:textId="77777777" w:rsidTr="000C6AE0">
        <w:trPr>
          <w:trHeight w:val="20"/>
        </w:trPr>
        <w:tc>
          <w:tcPr>
            <w:tcW w:w="881" w:type="pct"/>
            <w:vMerge/>
            <w:vAlign w:val="center"/>
            <w:hideMark/>
          </w:tcPr>
          <w:p w14:paraId="60B185D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11052A3"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программы электронного документооборота, функции и возможности компьютера и множительной техники для формирования и ведения банка данных;</w:t>
            </w:r>
          </w:p>
        </w:tc>
      </w:tr>
      <w:tr w:rsidR="000C6AE0" w:rsidRPr="000C6AE0" w14:paraId="47289405" w14:textId="77777777" w:rsidTr="000C6AE0">
        <w:trPr>
          <w:trHeight w:val="20"/>
        </w:trPr>
        <w:tc>
          <w:tcPr>
            <w:tcW w:w="881" w:type="pct"/>
            <w:vMerge/>
            <w:vAlign w:val="center"/>
            <w:hideMark/>
          </w:tcPr>
          <w:p w14:paraId="067FF2B9"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64DF123"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правила информирования непосредственного руководителя о санитарно-эпидемиологической обстановке и о принимаемых мерах по обеспечению санитарно-эпидемиологического благополучия населения;</w:t>
            </w:r>
          </w:p>
        </w:tc>
      </w:tr>
      <w:tr w:rsidR="000C6AE0" w:rsidRPr="000C6AE0" w14:paraId="4CDD9D27" w14:textId="77777777" w:rsidTr="000C6AE0">
        <w:trPr>
          <w:trHeight w:val="20"/>
        </w:trPr>
        <w:tc>
          <w:tcPr>
            <w:tcW w:w="881" w:type="pct"/>
            <w:vMerge/>
            <w:vAlign w:val="center"/>
            <w:hideMark/>
          </w:tcPr>
          <w:p w14:paraId="7AC36884"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3981801"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перечень материально-технического оснащения рабочего места, требования техники безопасности, охраны труда и производственной санитарии; </w:t>
            </w:r>
          </w:p>
        </w:tc>
      </w:tr>
      <w:tr w:rsidR="000C6AE0" w:rsidRPr="000C6AE0" w14:paraId="3E24E8F2" w14:textId="77777777" w:rsidTr="000C6AE0">
        <w:trPr>
          <w:trHeight w:val="20"/>
        </w:trPr>
        <w:tc>
          <w:tcPr>
            <w:tcW w:w="881" w:type="pct"/>
            <w:vMerge/>
            <w:vAlign w:val="center"/>
            <w:hideMark/>
          </w:tcPr>
          <w:p w14:paraId="6CE2C33F"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AA95B6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правила и порядок оформления медицинской документации, в том числе в форме электронного документа;</w:t>
            </w:r>
          </w:p>
        </w:tc>
      </w:tr>
      <w:tr w:rsidR="000C6AE0" w:rsidRPr="000C6AE0" w14:paraId="53FB701C" w14:textId="77777777" w:rsidTr="000C6AE0">
        <w:trPr>
          <w:trHeight w:val="20"/>
        </w:trPr>
        <w:tc>
          <w:tcPr>
            <w:tcW w:w="881" w:type="pct"/>
            <w:vMerge/>
            <w:vAlign w:val="center"/>
            <w:hideMark/>
          </w:tcPr>
          <w:p w14:paraId="290953E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8DD7C6F"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правила работы в информационных системах в сфере здравоохранения и информационно-телекоммуникационной сети «Интернет»;</w:t>
            </w:r>
          </w:p>
        </w:tc>
      </w:tr>
      <w:tr w:rsidR="000C6AE0" w:rsidRPr="000C6AE0" w14:paraId="1F09518B" w14:textId="77777777" w:rsidTr="000C6AE0">
        <w:trPr>
          <w:trHeight w:val="20"/>
        </w:trPr>
        <w:tc>
          <w:tcPr>
            <w:tcW w:w="881" w:type="pct"/>
            <w:vMerge/>
            <w:vAlign w:val="center"/>
            <w:hideMark/>
          </w:tcPr>
          <w:p w14:paraId="7008CE71"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C652356"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основы законодательства Российской Федерации о защите персональных данных пациентов и сведений, составляющих врачебную тайну;</w:t>
            </w:r>
          </w:p>
        </w:tc>
      </w:tr>
      <w:tr w:rsidR="000C6AE0" w:rsidRPr="000C6AE0" w14:paraId="5A3CB1BC" w14:textId="77777777" w:rsidTr="000C6AE0">
        <w:trPr>
          <w:trHeight w:val="20"/>
        </w:trPr>
        <w:tc>
          <w:tcPr>
            <w:tcW w:w="881" w:type="pct"/>
            <w:vMerge/>
            <w:vAlign w:val="center"/>
            <w:hideMark/>
          </w:tcPr>
          <w:p w14:paraId="4389F6EC"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CEF7A8A"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0C6AE0" w:rsidRPr="000C6AE0" w14:paraId="73F1ACD4" w14:textId="77777777" w:rsidTr="000C6AE0">
        <w:trPr>
          <w:trHeight w:val="20"/>
        </w:trPr>
        <w:tc>
          <w:tcPr>
            <w:tcW w:w="881" w:type="pct"/>
            <w:vMerge/>
            <w:vAlign w:val="center"/>
            <w:hideMark/>
          </w:tcPr>
          <w:p w14:paraId="657B5C9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CCEC895"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методика сбора жалоб и анамнеза жизни и заболевания у пациентов (их законных представителей);</w:t>
            </w:r>
          </w:p>
        </w:tc>
      </w:tr>
      <w:tr w:rsidR="000C6AE0" w:rsidRPr="000C6AE0" w14:paraId="4833527A" w14:textId="77777777" w:rsidTr="000C6AE0">
        <w:trPr>
          <w:trHeight w:val="20"/>
        </w:trPr>
        <w:tc>
          <w:tcPr>
            <w:tcW w:w="881" w:type="pct"/>
            <w:vMerge/>
            <w:vAlign w:val="center"/>
            <w:hideMark/>
          </w:tcPr>
          <w:p w14:paraId="198043C5"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1D309FE"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 xml:space="preserve">методика </w:t>
            </w:r>
            <w:proofErr w:type="spellStart"/>
            <w:r w:rsidRPr="000C6AE0">
              <w:rPr>
                <w:rFonts w:ascii="Times New Roman" w:eastAsia="Times New Roman" w:hAnsi="Times New Roman" w:cs="Times New Roman"/>
                <w:color w:val="000000"/>
                <w:sz w:val="24"/>
                <w:szCs w:val="24"/>
                <w:lang w:eastAsia="ru-RU"/>
              </w:rPr>
              <w:t>физикального</w:t>
            </w:r>
            <w:proofErr w:type="spellEnd"/>
            <w:r w:rsidRPr="000C6AE0">
              <w:rPr>
                <w:rFonts w:ascii="Times New Roman" w:eastAsia="Times New Roman" w:hAnsi="Times New Roman" w:cs="Times New Roman"/>
                <w:color w:val="000000"/>
                <w:sz w:val="24"/>
                <w:szCs w:val="24"/>
                <w:lang w:eastAsia="ru-RU"/>
              </w:rPr>
              <w:t xml:space="preserve"> исследования пациентов (осмотр, пальпация, перкуссия, аускультация);</w:t>
            </w:r>
          </w:p>
        </w:tc>
      </w:tr>
      <w:tr w:rsidR="000C6AE0" w:rsidRPr="000C6AE0" w14:paraId="1011967D" w14:textId="77777777" w:rsidTr="000C6AE0">
        <w:trPr>
          <w:trHeight w:val="20"/>
        </w:trPr>
        <w:tc>
          <w:tcPr>
            <w:tcW w:w="881" w:type="pct"/>
            <w:vMerge/>
            <w:vAlign w:val="center"/>
            <w:hideMark/>
          </w:tcPr>
          <w:p w14:paraId="73F0003D"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FDD18E9"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клинические признаки внезапного прекращения кровообращения и (или) дыхания;</w:t>
            </w:r>
          </w:p>
        </w:tc>
      </w:tr>
      <w:tr w:rsidR="000C6AE0" w:rsidRPr="000C6AE0" w14:paraId="37CD6161" w14:textId="77777777" w:rsidTr="000C6AE0">
        <w:trPr>
          <w:trHeight w:val="20"/>
        </w:trPr>
        <w:tc>
          <w:tcPr>
            <w:tcW w:w="881" w:type="pct"/>
            <w:vMerge/>
            <w:vAlign w:val="center"/>
            <w:hideMark/>
          </w:tcPr>
          <w:p w14:paraId="0DC6E5FF"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EF7142B"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правила проведения базовой сердечно-легочной реанимации;</w:t>
            </w:r>
          </w:p>
        </w:tc>
      </w:tr>
      <w:tr w:rsidR="000C6AE0" w:rsidRPr="000C6AE0" w14:paraId="3139841A" w14:textId="77777777" w:rsidTr="000C6AE0">
        <w:trPr>
          <w:trHeight w:val="20"/>
        </w:trPr>
        <w:tc>
          <w:tcPr>
            <w:tcW w:w="881" w:type="pct"/>
            <w:vMerge/>
            <w:vAlign w:val="center"/>
            <w:hideMark/>
          </w:tcPr>
          <w:p w14:paraId="5D1DA313"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F328C34"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порядок применения лекарственных препаратов и медицинских изделий при оказании медицинской помощи в экстренной форме;</w:t>
            </w:r>
          </w:p>
        </w:tc>
      </w:tr>
      <w:tr w:rsidR="000C6AE0" w:rsidRPr="000C6AE0" w14:paraId="1A377FF9" w14:textId="77777777" w:rsidTr="000C6AE0">
        <w:trPr>
          <w:trHeight w:val="20"/>
        </w:trPr>
        <w:tc>
          <w:tcPr>
            <w:tcW w:w="881" w:type="pct"/>
            <w:vMerge/>
            <w:vAlign w:val="center"/>
            <w:hideMark/>
          </w:tcPr>
          <w:p w14:paraId="068DB1C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B69F061"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правила и порядок проведения мониторинга состояния пациента при оказании медицинской помощи в экстренной форме;</w:t>
            </w:r>
          </w:p>
        </w:tc>
      </w:tr>
      <w:tr w:rsidR="000C6AE0" w:rsidRPr="000C6AE0" w14:paraId="1629E6EF" w14:textId="77777777" w:rsidTr="000C6AE0">
        <w:trPr>
          <w:trHeight w:val="20"/>
        </w:trPr>
        <w:tc>
          <w:tcPr>
            <w:tcW w:w="881" w:type="pct"/>
            <w:vMerge/>
            <w:vAlign w:val="center"/>
            <w:hideMark/>
          </w:tcPr>
          <w:p w14:paraId="5E3538EA" w14:textId="77777777" w:rsidR="000C6AE0" w:rsidRPr="000C6AE0" w:rsidRDefault="000C6AE0" w:rsidP="000C6AE0">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4A2D74A" w14:textId="77777777" w:rsidR="000C6AE0" w:rsidRPr="000C6AE0" w:rsidRDefault="000C6AE0" w:rsidP="000C6AE0">
            <w:pPr>
              <w:jc w:val="both"/>
              <w:rPr>
                <w:rFonts w:ascii="Times New Roman" w:eastAsia="Times New Roman" w:hAnsi="Times New Roman" w:cs="Times New Roman"/>
                <w:color w:val="000000"/>
                <w:sz w:val="24"/>
                <w:szCs w:val="24"/>
                <w:lang w:eastAsia="ru-RU"/>
              </w:rPr>
            </w:pPr>
            <w:r w:rsidRPr="000C6AE0">
              <w:rPr>
                <w:rFonts w:ascii="Times New Roman" w:eastAsia="Times New Roman" w:hAnsi="Times New Roman" w:cs="Times New Roman"/>
                <w:color w:val="000000"/>
                <w:sz w:val="24"/>
                <w:szCs w:val="24"/>
                <w:lang w:eastAsia="ru-RU"/>
              </w:rPr>
              <w:t>алгоритм обращения в службы спасения, в том числе вызова бригады скорой медицинской помощи.</w:t>
            </w:r>
          </w:p>
        </w:tc>
      </w:tr>
    </w:tbl>
    <w:p w14:paraId="4AE4E276" w14:textId="77777777" w:rsidR="00543D6C" w:rsidRPr="006708FD" w:rsidRDefault="00543D6C" w:rsidP="00543D6C">
      <w:pPr>
        <w:widowControl w:val="0"/>
        <w:spacing w:line="360" w:lineRule="auto"/>
        <w:jc w:val="both"/>
        <w:rPr>
          <w:rFonts w:ascii="Times New Roman" w:eastAsia="Times New Roman" w:hAnsi="Times New Roman" w:cs="Times New Roman"/>
          <w:b/>
          <w:sz w:val="24"/>
          <w:szCs w:val="24"/>
          <w:lang w:eastAsia="ru-RU"/>
        </w:rPr>
      </w:pPr>
    </w:p>
    <w:p w14:paraId="49D0AD32" w14:textId="77777777" w:rsidR="00543D6C" w:rsidRPr="006708FD" w:rsidRDefault="00543D6C" w:rsidP="00543D6C">
      <w:pPr>
        <w:widowControl w:val="0"/>
        <w:spacing w:line="360" w:lineRule="auto"/>
        <w:ind w:firstLine="709"/>
        <w:jc w:val="both"/>
        <w:rPr>
          <w:rFonts w:ascii="Times New Roman" w:eastAsia="Times New Roman" w:hAnsi="Times New Roman" w:cs="Times New Roman"/>
          <w:b/>
          <w:sz w:val="24"/>
          <w:szCs w:val="24"/>
          <w:lang w:eastAsia="ru-RU"/>
        </w:rPr>
      </w:pPr>
      <w:r w:rsidRPr="006708FD">
        <w:rPr>
          <w:rFonts w:ascii="Times New Roman" w:eastAsia="Times New Roman" w:hAnsi="Times New Roman" w:cs="Times New Roman"/>
          <w:b/>
          <w:sz w:val="24"/>
          <w:szCs w:val="24"/>
          <w:lang w:eastAsia="ru-RU"/>
        </w:rPr>
        <w:t xml:space="preserve">1.2. Количество часов, отводимое на освоение профессионального модуля </w:t>
      </w:r>
    </w:p>
    <w:p w14:paraId="65913951" w14:textId="1209AED8" w:rsidR="00543D6C" w:rsidRPr="000C6AE0" w:rsidRDefault="000C6AE0" w:rsidP="00543D6C">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Всего часов – </w:t>
      </w:r>
      <w:r w:rsidR="00543D6C" w:rsidRPr="000C6AE0">
        <w:rPr>
          <w:rFonts w:ascii="Times New Roman" w:eastAsia="Times New Roman" w:hAnsi="Times New Roman" w:cs="Times New Roman"/>
          <w:sz w:val="24"/>
          <w:szCs w:val="24"/>
          <w:lang w:eastAsia="ru-RU"/>
        </w:rPr>
        <w:t>352</w:t>
      </w:r>
    </w:p>
    <w:p w14:paraId="0F50D6AF" w14:textId="2C88E4BF" w:rsidR="00543D6C" w:rsidRPr="000C6AE0" w:rsidRDefault="000C6AE0" w:rsidP="00543D6C">
      <w:pPr>
        <w:spacing w:line="276" w:lineRule="auto"/>
        <w:ind w:firstLine="708"/>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 xml:space="preserve">в том числе в форме практической подготовки – </w:t>
      </w:r>
      <w:r w:rsidR="00543D6C" w:rsidRPr="000C6AE0">
        <w:rPr>
          <w:rFonts w:ascii="Times New Roman" w:eastAsia="Times New Roman" w:hAnsi="Times New Roman" w:cs="Times New Roman"/>
          <w:sz w:val="24"/>
          <w:szCs w:val="24"/>
          <w:lang w:eastAsia="ru-RU"/>
        </w:rPr>
        <w:t>258</w:t>
      </w:r>
    </w:p>
    <w:p w14:paraId="2B48AD86" w14:textId="77777777" w:rsidR="00543D6C" w:rsidRPr="000C6AE0" w:rsidRDefault="00543D6C" w:rsidP="00543D6C">
      <w:pPr>
        <w:spacing w:line="276" w:lineRule="auto"/>
        <w:rPr>
          <w:rFonts w:ascii="Times New Roman" w:eastAsia="Times New Roman" w:hAnsi="Times New Roman" w:cs="Times New Roman"/>
          <w:sz w:val="24"/>
          <w:szCs w:val="24"/>
          <w:lang w:eastAsia="ru-RU"/>
        </w:rPr>
      </w:pPr>
    </w:p>
    <w:p w14:paraId="1E35BF21" w14:textId="59D14246" w:rsidR="00543D6C" w:rsidRPr="000C6AE0" w:rsidRDefault="00543D6C" w:rsidP="00543D6C">
      <w:pPr>
        <w:spacing w:line="276" w:lineRule="auto"/>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 xml:space="preserve">Из них на освоение МДК </w:t>
      </w:r>
      <w:r w:rsidR="000C6AE0">
        <w:rPr>
          <w:rFonts w:ascii="Times New Roman" w:eastAsia="Times New Roman" w:hAnsi="Times New Roman" w:cs="Times New Roman"/>
          <w:sz w:val="24"/>
          <w:szCs w:val="24"/>
          <w:lang w:eastAsia="ru-RU"/>
        </w:rPr>
        <w:t xml:space="preserve">– </w:t>
      </w:r>
      <w:r w:rsidRPr="000C6AE0">
        <w:rPr>
          <w:rFonts w:ascii="Times New Roman" w:eastAsia="Times New Roman" w:hAnsi="Times New Roman" w:cs="Times New Roman"/>
          <w:sz w:val="24"/>
          <w:szCs w:val="24"/>
          <w:lang w:eastAsia="ru-RU"/>
        </w:rPr>
        <w:t>196</w:t>
      </w:r>
    </w:p>
    <w:p w14:paraId="0EF2197A" w14:textId="76EEA28B" w:rsidR="00543D6C" w:rsidRPr="000C6AE0" w:rsidRDefault="00543D6C" w:rsidP="00543D6C">
      <w:pPr>
        <w:spacing w:line="276" w:lineRule="auto"/>
        <w:ind w:firstLine="708"/>
        <w:rPr>
          <w:rFonts w:ascii="Times New Roman" w:eastAsia="Times New Roman" w:hAnsi="Times New Roman" w:cs="Times New Roman"/>
          <w:i/>
          <w:sz w:val="24"/>
          <w:szCs w:val="24"/>
          <w:lang w:eastAsia="ru-RU"/>
        </w:rPr>
      </w:pPr>
      <w:r w:rsidRPr="000C6AE0">
        <w:rPr>
          <w:rFonts w:ascii="Times New Roman" w:eastAsia="Times New Roman" w:hAnsi="Times New Roman" w:cs="Times New Roman"/>
          <w:sz w:val="24"/>
          <w:szCs w:val="24"/>
          <w:lang w:eastAsia="ru-RU"/>
        </w:rPr>
        <w:t xml:space="preserve">в том числе </w:t>
      </w:r>
      <w:r w:rsidR="000C6AE0" w:rsidRPr="000C6AE0">
        <w:rPr>
          <w:rFonts w:ascii="Times New Roman" w:eastAsia="Times New Roman" w:hAnsi="Times New Roman" w:cs="Times New Roman"/>
          <w:sz w:val="24"/>
          <w:szCs w:val="24"/>
          <w:lang w:eastAsia="ru-RU"/>
        </w:rPr>
        <w:t>с</w:t>
      </w:r>
      <w:r w:rsidR="006708FD" w:rsidRPr="000C6AE0">
        <w:rPr>
          <w:rFonts w:ascii="Times New Roman" w:eastAsia="Times New Roman" w:hAnsi="Times New Roman" w:cs="Times New Roman"/>
          <w:sz w:val="24"/>
          <w:szCs w:val="24"/>
          <w:lang w:eastAsia="ru-RU"/>
        </w:rPr>
        <w:t>амостоятельная работа</w:t>
      </w:r>
      <w:r w:rsidRPr="000C6AE0">
        <w:rPr>
          <w:rFonts w:ascii="Times New Roman" w:eastAsia="Times New Roman" w:hAnsi="Times New Roman" w:cs="Times New Roman"/>
          <w:sz w:val="24"/>
          <w:szCs w:val="24"/>
          <w:lang w:eastAsia="ru-RU"/>
        </w:rPr>
        <w:t xml:space="preserve"> </w:t>
      </w:r>
      <w:r w:rsidR="000C6AE0" w:rsidRPr="000C6AE0">
        <w:rPr>
          <w:rFonts w:ascii="Times New Roman" w:eastAsia="Times New Roman" w:hAnsi="Times New Roman" w:cs="Times New Roman"/>
          <w:i/>
          <w:sz w:val="24"/>
          <w:szCs w:val="24"/>
          <w:lang w:eastAsia="ru-RU"/>
        </w:rPr>
        <w:t>– _________</w:t>
      </w:r>
    </w:p>
    <w:p w14:paraId="78C8118B" w14:textId="65D8BDB1" w:rsidR="00543D6C" w:rsidRPr="000C6AE0" w:rsidRDefault="00543D6C" w:rsidP="00543D6C">
      <w:pPr>
        <w:spacing w:line="276" w:lineRule="auto"/>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 xml:space="preserve">практики, в том числе учебная </w:t>
      </w:r>
      <w:r w:rsidR="000C6AE0" w:rsidRPr="000C6AE0">
        <w:rPr>
          <w:rFonts w:ascii="Times New Roman" w:eastAsia="Times New Roman" w:hAnsi="Times New Roman" w:cs="Times New Roman"/>
          <w:sz w:val="24"/>
          <w:szCs w:val="24"/>
          <w:lang w:eastAsia="ru-RU"/>
        </w:rPr>
        <w:t xml:space="preserve">– </w:t>
      </w:r>
      <w:r w:rsidRPr="000C6AE0">
        <w:rPr>
          <w:rFonts w:ascii="Times New Roman" w:eastAsia="Times New Roman" w:hAnsi="Times New Roman" w:cs="Times New Roman"/>
          <w:sz w:val="24"/>
          <w:szCs w:val="24"/>
          <w:lang w:eastAsia="ru-RU"/>
        </w:rPr>
        <w:t>72</w:t>
      </w:r>
    </w:p>
    <w:p w14:paraId="2E55F27D" w14:textId="4F55503D" w:rsidR="00543D6C" w:rsidRPr="000C6AE0" w:rsidRDefault="00543D6C" w:rsidP="00543D6C">
      <w:pPr>
        <w:spacing w:line="276" w:lineRule="auto"/>
        <w:ind w:left="1416" w:firstLine="708"/>
        <w:rPr>
          <w:rFonts w:ascii="Times New Roman" w:eastAsia="Times New Roman" w:hAnsi="Times New Roman" w:cs="Times New Roman"/>
          <w:sz w:val="24"/>
          <w:szCs w:val="24"/>
          <w:lang w:eastAsia="ru-RU"/>
        </w:rPr>
      </w:pPr>
      <w:r w:rsidRPr="000C6AE0">
        <w:rPr>
          <w:rFonts w:ascii="Times New Roman" w:eastAsia="Times New Roman" w:hAnsi="Times New Roman" w:cs="Times New Roman"/>
          <w:sz w:val="24"/>
          <w:szCs w:val="24"/>
          <w:lang w:eastAsia="ru-RU"/>
        </w:rPr>
        <w:t xml:space="preserve">   производственная </w:t>
      </w:r>
      <w:r w:rsidR="000C6AE0" w:rsidRPr="000C6AE0">
        <w:rPr>
          <w:rFonts w:ascii="Times New Roman" w:eastAsia="Times New Roman" w:hAnsi="Times New Roman" w:cs="Times New Roman"/>
          <w:sz w:val="24"/>
          <w:szCs w:val="24"/>
          <w:lang w:eastAsia="ru-RU"/>
        </w:rPr>
        <w:t xml:space="preserve">– </w:t>
      </w:r>
      <w:r w:rsidRPr="000C6AE0">
        <w:rPr>
          <w:rFonts w:ascii="Times New Roman" w:eastAsia="Times New Roman" w:hAnsi="Times New Roman" w:cs="Times New Roman"/>
          <w:sz w:val="24"/>
          <w:szCs w:val="24"/>
          <w:lang w:eastAsia="ru-RU"/>
        </w:rPr>
        <w:t>72</w:t>
      </w:r>
    </w:p>
    <w:p w14:paraId="32447BF4" w14:textId="4F9504B3" w:rsidR="00543D6C" w:rsidRPr="000C6AE0" w:rsidRDefault="00543D6C" w:rsidP="00543D6C">
      <w:pPr>
        <w:spacing w:after="200" w:line="276" w:lineRule="auto"/>
        <w:rPr>
          <w:rFonts w:ascii="Times New Roman" w:eastAsia="Times New Roman" w:hAnsi="Times New Roman" w:cs="Times New Roman"/>
          <w:iCs/>
          <w:sz w:val="24"/>
          <w:szCs w:val="24"/>
          <w:lang w:eastAsia="ru-RU"/>
        </w:rPr>
      </w:pPr>
      <w:r w:rsidRPr="000C6AE0">
        <w:rPr>
          <w:rFonts w:ascii="Times New Roman" w:eastAsia="Times New Roman" w:hAnsi="Times New Roman" w:cs="Times New Roman"/>
          <w:iCs/>
          <w:sz w:val="24"/>
          <w:szCs w:val="24"/>
          <w:lang w:eastAsia="ru-RU"/>
        </w:rPr>
        <w:t xml:space="preserve">Промежуточная аттестация </w:t>
      </w:r>
      <w:r w:rsidR="000C6AE0" w:rsidRPr="000C6AE0">
        <w:rPr>
          <w:rFonts w:ascii="Times New Roman" w:eastAsia="Times New Roman" w:hAnsi="Times New Roman" w:cs="Times New Roman"/>
          <w:iCs/>
          <w:sz w:val="24"/>
          <w:szCs w:val="24"/>
          <w:lang w:eastAsia="ru-RU"/>
        </w:rPr>
        <w:t>– ________</w:t>
      </w:r>
      <w:r w:rsidRPr="000C6AE0">
        <w:rPr>
          <w:rFonts w:ascii="Times New Roman" w:eastAsia="Times New Roman" w:hAnsi="Times New Roman" w:cs="Times New Roman"/>
          <w:iCs/>
          <w:sz w:val="24"/>
          <w:szCs w:val="24"/>
          <w:lang w:eastAsia="ru-RU"/>
        </w:rPr>
        <w:t>.</w:t>
      </w:r>
    </w:p>
    <w:p w14:paraId="0854119E" w14:textId="77777777" w:rsidR="00543D6C" w:rsidRPr="006708FD" w:rsidRDefault="00543D6C" w:rsidP="00543D6C">
      <w:pPr>
        <w:widowControl w:val="0"/>
        <w:rPr>
          <w:rFonts w:ascii="Times New Roman" w:eastAsia="Times New Roman" w:hAnsi="Times New Roman" w:cs="Times New Roman"/>
          <w:b/>
          <w:i/>
          <w:sz w:val="24"/>
          <w:szCs w:val="24"/>
          <w:lang w:eastAsia="ru-RU"/>
        </w:rPr>
        <w:sectPr w:rsidR="00543D6C" w:rsidRPr="006708FD" w:rsidSect="00350906">
          <w:type w:val="continuous"/>
          <w:pgSz w:w="11907" w:h="16840"/>
          <w:pgMar w:top="1134" w:right="567" w:bottom="1134" w:left="1701" w:header="709" w:footer="709" w:gutter="0"/>
          <w:cols w:space="720"/>
          <w:docGrid w:linePitch="326"/>
        </w:sectPr>
      </w:pPr>
    </w:p>
    <w:p w14:paraId="1C3482F0" w14:textId="77777777" w:rsidR="00543D6C" w:rsidRPr="006708FD" w:rsidRDefault="00543D6C" w:rsidP="00543D6C">
      <w:pPr>
        <w:spacing w:line="276" w:lineRule="auto"/>
        <w:jc w:val="center"/>
        <w:rPr>
          <w:rFonts w:ascii="Times New Roman" w:eastAsia="Times New Roman" w:hAnsi="Times New Roman" w:cs="Times New Roman"/>
          <w:b/>
          <w:caps/>
          <w:sz w:val="24"/>
          <w:szCs w:val="24"/>
          <w:lang w:eastAsia="ru-RU"/>
        </w:rPr>
      </w:pPr>
      <w:r w:rsidRPr="006708F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58FEEEE" w14:textId="77777777" w:rsidR="00543D6C" w:rsidRPr="006708FD" w:rsidRDefault="00543D6C" w:rsidP="00543D6C">
      <w:pPr>
        <w:widowControl w:val="0"/>
        <w:spacing w:line="276" w:lineRule="auto"/>
        <w:jc w:val="both"/>
        <w:rPr>
          <w:rFonts w:ascii="Times New Roman" w:eastAsia="Times New Roman" w:hAnsi="Times New Roman" w:cs="Times New Roman"/>
          <w:b/>
          <w:sz w:val="24"/>
          <w:lang w:eastAsia="ru-RU"/>
        </w:rPr>
      </w:pPr>
      <w:r w:rsidRPr="006708FD">
        <w:rPr>
          <w:rFonts w:ascii="Times New Roman" w:eastAsia="Times New Roman" w:hAnsi="Times New Roman" w:cs="Times New Roman"/>
          <w:b/>
          <w:sz w:val="24"/>
          <w:lang w:eastAsia="ru-RU"/>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670"/>
        <w:gridCol w:w="969"/>
        <w:gridCol w:w="835"/>
        <w:gridCol w:w="709"/>
        <w:gridCol w:w="1460"/>
        <w:gridCol w:w="1125"/>
        <w:gridCol w:w="1688"/>
        <w:gridCol w:w="517"/>
        <w:gridCol w:w="937"/>
        <w:gridCol w:w="1797"/>
      </w:tblGrid>
      <w:tr w:rsidR="00543D6C" w:rsidRPr="000C6AE0" w14:paraId="653F392D" w14:textId="77777777" w:rsidTr="00953B5B">
        <w:trPr>
          <w:trHeight w:val="23"/>
        </w:trPr>
        <w:tc>
          <w:tcPr>
            <w:tcW w:w="637" w:type="pct"/>
            <w:vMerge w:val="restart"/>
            <w:tcBorders>
              <w:bottom w:val="single" w:sz="4" w:space="0" w:color="auto"/>
            </w:tcBorders>
            <w:vAlign w:val="center"/>
          </w:tcPr>
          <w:p w14:paraId="1DCDEDB7" w14:textId="7C149B71" w:rsidR="00543D6C" w:rsidRPr="000C6AE0" w:rsidRDefault="006708FD"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Коды профессиональных и общих компетенций</w:t>
            </w:r>
          </w:p>
        </w:tc>
        <w:tc>
          <w:tcPr>
            <w:tcW w:w="917" w:type="pct"/>
            <w:vMerge w:val="restart"/>
            <w:tcBorders>
              <w:bottom w:val="single" w:sz="4" w:space="0" w:color="auto"/>
            </w:tcBorders>
            <w:vAlign w:val="center"/>
          </w:tcPr>
          <w:p w14:paraId="00254360"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Наименования разделов профессионального модуля</w:t>
            </w:r>
          </w:p>
        </w:tc>
        <w:tc>
          <w:tcPr>
            <w:tcW w:w="333" w:type="pct"/>
            <w:vMerge w:val="restart"/>
            <w:tcBorders>
              <w:bottom w:val="single" w:sz="4" w:space="0" w:color="auto"/>
            </w:tcBorders>
            <w:vAlign w:val="center"/>
          </w:tcPr>
          <w:p w14:paraId="30966EB3"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iCs/>
                <w:sz w:val="20"/>
                <w:szCs w:val="20"/>
                <w:lang w:eastAsia="ru-RU"/>
              </w:rPr>
              <w:t>Всего, час.</w:t>
            </w:r>
          </w:p>
        </w:tc>
        <w:tc>
          <w:tcPr>
            <w:tcW w:w="287" w:type="pct"/>
            <w:vMerge w:val="restart"/>
            <w:tcBorders>
              <w:bottom w:val="single" w:sz="4" w:space="0" w:color="auto"/>
            </w:tcBorders>
            <w:textDirection w:val="btLr"/>
            <w:vAlign w:val="center"/>
          </w:tcPr>
          <w:p w14:paraId="1621A50B"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iCs/>
                <w:sz w:val="20"/>
                <w:szCs w:val="20"/>
                <w:lang w:eastAsia="ru-RU"/>
              </w:rPr>
              <w:t>В т.ч. в форме практической. подготовки</w:t>
            </w:r>
          </w:p>
        </w:tc>
        <w:tc>
          <w:tcPr>
            <w:tcW w:w="2827" w:type="pct"/>
            <w:gridSpan w:val="7"/>
            <w:tcBorders>
              <w:bottom w:val="single" w:sz="4" w:space="0" w:color="auto"/>
            </w:tcBorders>
          </w:tcPr>
          <w:p w14:paraId="23C55AF5"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 xml:space="preserve">Объем профессионального модуля, </w:t>
            </w:r>
            <w:proofErr w:type="spellStart"/>
            <w:r w:rsidRPr="000C6AE0">
              <w:rPr>
                <w:rFonts w:ascii="Times New Roman" w:eastAsia="Times New Roman" w:hAnsi="Times New Roman" w:cs="Times New Roman"/>
                <w:sz w:val="20"/>
                <w:szCs w:val="20"/>
                <w:lang w:eastAsia="ru-RU"/>
              </w:rPr>
              <w:t>ак</w:t>
            </w:r>
            <w:proofErr w:type="spellEnd"/>
            <w:r w:rsidRPr="000C6AE0">
              <w:rPr>
                <w:rFonts w:ascii="Times New Roman" w:eastAsia="Times New Roman" w:hAnsi="Times New Roman" w:cs="Times New Roman"/>
                <w:sz w:val="20"/>
                <w:szCs w:val="20"/>
                <w:lang w:eastAsia="ru-RU"/>
              </w:rPr>
              <w:t>. час.</w:t>
            </w:r>
          </w:p>
        </w:tc>
      </w:tr>
      <w:tr w:rsidR="00543D6C" w:rsidRPr="000C6AE0" w14:paraId="5EDE0DEA" w14:textId="77777777" w:rsidTr="00953B5B">
        <w:trPr>
          <w:trHeight w:val="23"/>
        </w:trPr>
        <w:tc>
          <w:tcPr>
            <w:tcW w:w="637" w:type="pct"/>
            <w:vMerge/>
          </w:tcPr>
          <w:p w14:paraId="45815AD3" w14:textId="77777777" w:rsidR="00543D6C" w:rsidRPr="000C6AE0" w:rsidRDefault="00543D6C" w:rsidP="000C6AE0">
            <w:pPr>
              <w:rPr>
                <w:rFonts w:ascii="Times New Roman" w:eastAsia="Times New Roman" w:hAnsi="Times New Roman" w:cs="Times New Roman"/>
                <w:sz w:val="20"/>
                <w:szCs w:val="20"/>
                <w:lang w:eastAsia="ru-RU"/>
              </w:rPr>
            </w:pPr>
          </w:p>
        </w:tc>
        <w:tc>
          <w:tcPr>
            <w:tcW w:w="917" w:type="pct"/>
            <w:vMerge/>
            <w:vAlign w:val="center"/>
          </w:tcPr>
          <w:p w14:paraId="0E862493" w14:textId="77777777" w:rsidR="00543D6C" w:rsidRPr="000C6AE0" w:rsidRDefault="00543D6C" w:rsidP="000C6AE0">
            <w:pPr>
              <w:rPr>
                <w:rFonts w:ascii="Times New Roman" w:eastAsia="Times New Roman" w:hAnsi="Times New Roman" w:cs="Times New Roman"/>
                <w:sz w:val="20"/>
                <w:szCs w:val="20"/>
                <w:lang w:eastAsia="ru-RU"/>
              </w:rPr>
            </w:pPr>
          </w:p>
        </w:tc>
        <w:tc>
          <w:tcPr>
            <w:tcW w:w="333" w:type="pct"/>
            <w:vMerge/>
            <w:vAlign w:val="center"/>
          </w:tcPr>
          <w:p w14:paraId="4B35DFA9" w14:textId="77777777" w:rsidR="00543D6C" w:rsidRPr="000C6AE0" w:rsidRDefault="00543D6C" w:rsidP="000C6AE0">
            <w:pPr>
              <w:rPr>
                <w:rFonts w:ascii="Times New Roman" w:eastAsia="Times New Roman" w:hAnsi="Times New Roman" w:cs="Times New Roman"/>
                <w:iCs/>
                <w:sz w:val="20"/>
                <w:szCs w:val="20"/>
                <w:lang w:eastAsia="ru-RU"/>
              </w:rPr>
            </w:pPr>
          </w:p>
        </w:tc>
        <w:tc>
          <w:tcPr>
            <w:tcW w:w="287" w:type="pct"/>
            <w:vMerge/>
            <w:shd w:val="clear" w:color="auto" w:fill="FFFF00"/>
          </w:tcPr>
          <w:p w14:paraId="6CD24270"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p>
        </w:tc>
        <w:tc>
          <w:tcPr>
            <w:tcW w:w="1888" w:type="pct"/>
            <w:gridSpan w:val="5"/>
          </w:tcPr>
          <w:p w14:paraId="594BC00B"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Обучение по МДК</w:t>
            </w:r>
          </w:p>
        </w:tc>
        <w:tc>
          <w:tcPr>
            <w:tcW w:w="939" w:type="pct"/>
            <w:gridSpan w:val="2"/>
            <w:vMerge w:val="restart"/>
            <w:vAlign w:val="center"/>
          </w:tcPr>
          <w:p w14:paraId="4A133B7D"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Практики</w:t>
            </w:r>
          </w:p>
        </w:tc>
      </w:tr>
      <w:tr w:rsidR="00543D6C" w:rsidRPr="000C6AE0" w14:paraId="038E7142" w14:textId="77777777" w:rsidTr="000C6AE0">
        <w:trPr>
          <w:trHeight w:val="23"/>
        </w:trPr>
        <w:tc>
          <w:tcPr>
            <w:tcW w:w="637" w:type="pct"/>
            <w:vMerge/>
          </w:tcPr>
          <w:p w14:paraId="07C8AC3E" w14:textId="77777777" w:rsidR="00543D6C" w:rsidRPr="000C6AE0" w:rsidRDefault="00543D6C" w:rsidP="000C6AE0">
            <w:pPr>
              <w:rPr>
                <w:rFonts w:ascii="Times New Roman" w:eastAsia="Times New Roman" w:hAnsi="Times New Roman" w:cs="Times New Roman"/>
                <w:sz w:val="20"/>
                <w:szCs w:val="20"/>
                <w:lang w:eastAsia="ru-RU"/>
              </w:rPr>
            </w:pPr>
          </w:p>
        </w:tc>
        <w:tc>
          <w:tcPr>
            <w:tcW w:w="917" w:type="pct"/>
            <w:vMerge/>
            <w:vAlign w:val="center"/>
          </w:tcPr>
          <w:p w14:paraId="38847F05" w14:textId="77777777" w:rsidR="00543D6C" w:rsidRPr="000C6AE0" w:rsidRDefault="00543D6C" w:rsidP="000C6AE0">
            <w:pPr>
              <w:rPr>
                <w:rFonts w:ascii="Times New Roman" w:eastAsia="Times New Roman" w:hAnsi="Times New Roman" w:cs="Times New Roman"/>
                <w:sz w:val="20"/>
                <w:szCs w:val="20"/>
                <w:lang w:eastAsia="ru-RU"/>
              </w:rPr>
            </w:pPr>
          </w:p>
        </w:tc>
        <w:tc>
          <w:tcPr>
            <w:tcW w:w="333" w:type="pct"/>
            <w:vMerge/>
            <w:vAlign w:val="center"/>
          </w:tcPr>
          <w:p w14:paraId="4E09BB02" w14:textId="77777777" w:rsidR="00543D6C" w:rsidRPr="000C6AE0" w:rsidRDefault="00543D6C" w:rsidP="000C6AE0">
            <w:pPr>
              <w:rPr>
                <w:rFonts w:ascii="Times New Roman" w:eastAsia="Times New Roman" w:hAnsi="Times New Roman" w:cs="Times New Roman"/>
                <w:iCs/>
                <w:sz w:val="20"/>
                <w:szCs w:val="20"/>
                <w:lang w:eastAsia="ru-RU"/>
              </w:rPr>
            </w:pPr>
          </w:p>
        </w:tc>
        <w:tc>
          <w:tcPr>
            <w:tcW w:w="287" w:type="pct"/>
            <w:vMerge/>
            <w:shd w:val="clear" w:color="auto" w:fill="FFFF00"/>
          </w:tcPr>
          <w:p w14:paraId="66580D8C"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p>
        </w:tc>
        <w:tc>
          <w:tcPr>
            <w:tcW w:w="243" w:type="pct"/>
            <w:vMerge w:val="restart"/>
          </w:tcPr>
          <w:p w14:paraId="5B0C9B2F"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Всего</w:t>
            </w:r>
          </w:p>
          <w:p w14:paraId="0DAA466D"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p>
        </w:tc>
        <w:tc>
          <w:tcPr>
            <w:tcW w:w="1644" w:type="pct"/>
            <w:gridSpan w:val="4"/>
          </w:tcPr>
          <w:p w14:paraId="585C69BC"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В том числе</w:t>
            </w:r>
          </w:p>
        </w:tc>
        <w:tc>
          <w:tcPr>
            <w:tcW w:w="939" w:type="pct"/>
            <w:gridSpan w:val="2"/>
            <w:vMerge/>
            <w:vAlign w:val="center"/>
          </w:tcPr>
          <w:p w14:paraId="6C513C98"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p>
        </w:tc>
      </w:tr>
      <w:tr w:rsidR="00543D6C" w:rsidRPr="000C6AE0" w14:paraId="64FB0231" w14:textId="77777777" w:rsidTr="00953B5B">
        <w:trPr>
          <w:cantSplit/>
          <w:trHeight w:val="1623"/>
        </w:trPr>
        <w:tc>
          <w:tcPr>
            <w:tcW w:w="637" w:type="pct"/>
            <w:vMerge/>
          </w:tcPr>
          <w:p w14:paraId="0A9BA2F5" w14:textId="77777777" w:rsidR="00543D6C" w:rsidRPr="000C6AE0" w:rsidRDefault="00543D6C" w:rsidP="000C6AE0">
            <w:pPr>
              <w:rPr>
                <w:rFonts w:ascii="Times New Roman" w:eastAsia="Times New Roman" w:hAnsi="Times New Roman" w:cs="Times New Roman"/>
                <w:sz w:val="20"/>
                <w:szCs w:val="20"/>
                <w:lang w:eastAsia="ru-RU"/>
              </w:rPr>
            </w:pPr>
          </w:p>
        </w:tc>
        <w:tc>
          <w:tcPr>
            <w:tcW w:w="917" w:type="pct"/>
            <w:vMerge/>
            <w:vAlign w:val="center"/>
          </w:tcPr>
          <w:p w14:paraId="0FC74A67" w14:textId="77777777" w:rsidR="00543D6C" w:rsidRPr="000C6AE0" w:rsidRDefault="00543D6C" w:rsidP="000C6AE0">
            <w:pPr>
              <w:rPr>
                <w:rFonts w:ascii="Times New Roman" w:eastAsia="Times New Roman" w:hAnsi="Times New Roman" w:cs="Times New Roman"/>
                <w:sz w:val="20"/>
                <w:szCs w:val="20"/>
                <w:lang w:eastAsia="ru-RU"/>
              </w:rPr>
            </w:pPr>
          </w:p>
        </w:tc>
        <w:tc>
          <w:tcPr>
            <w:tcW w:w="333" w:type="pct"/>
            <w:vMerge/>
            <w:vAlign w:val="center"/>
          </w:tcPr>
          <w:p w14:paraId="6B7E0A23" w14:textId="77777777" w:rsidR="00543D6C" w:rsidRPr="000C6AE0" w:rsidRDefault="00543D6C" w:rsidP="000C6AE0">
            <w:pPr>
              <w:rPr>
                <w:rFonts w:ascii="Times New Roman" w:eastAsia="Times New Roman" w:hAnsi="Times New Roman" w:cs="Times New Roman"/>
                <w:sz w:val="20"/>
                <w:szCs w:val="20"/>
                <w:lang w:eastAsia="ru-RU"/>
              </w:rPr>
            </w:pPr>
          </w:p>
        </w:tc>
        <w:tc>
          <w:tcPr>
            <w:tcW w:w="287" w:type="pct"/>
            <w:vMerge/>
            <w:shd w:val="clear" w:color="auto" w:fill="FFFF00"/>
          </w:tcPr>
          <w:p w14:paraId="5D57CDCF"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p>
        </w:tc>
        <w:tc>
          <w:tcPr>
            <w:tcW w:w="243" w:type="pct"/>
            <w:vMerge/>
          </w:tcPr>
          <w:p w14:paraId="0C7F6A06"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p>
        </w:tc>
        <w:tc>
          <w:tcPr>
            <w:tcW w:w="501" w:type="pct"/>
            <w:vAlign w:val="center"/>
          </w:tcPr>
          <w:p w14:paraId="0F132A45"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Лабораторных и практических. занятий</w:t>
            </w:r>
          </w:p>
        </w:tc>
        <w:tc>
          <w:tcPr>
            <w:tcW w:w="386" w:type="pct"/>
            <w:vAlign w:val="center"/>
          </w:tcPr>
          <w:p w14:paraId="6D49547B"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Курсовых работ (проектов)</w:t>
            </w:r>
          </w:p>
          <w:p w14:paraId="313AF476" w14:textId="77777777" w:rsidR="00543D6C" w:rsidRPr="000C6AE0" w:rsidRDefault="00543D6C" w:rsidP="000C6AE0">
            <w:pPr>
              <w:suppressAutoHyphens/>
              <w:jc w:val="center"/>
              <w:rPr>
                <w:rFonts w:ascii="Times New Roman" w:eastAsia="Times New Roman" w:hAnsi="Times New Roman" w:cs="Times New Roman"/>
                <w:iCs/>
                <w:sz w:val="20"/>
                <w:szCs w:val="20"/>
                <w:lang w:eastAsia="ru-RU"/>
              </w:rPr>
            </w:pPr>
          </w:p>
        </w:tc>
        <w:tc>
          <w:tcPr>
            <w:tcW w:w="580" w:type="pct"/>
            <w:vAlign w:val="center"/>
          </w:tcPr>
          <w:p w14:paraId="3DC11D6C" w14:textId="2846C0CD" w:rsidR="00543D6C" w:rsidRPr="000C6AE0" w:rsidRDefault="006708FD"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Самостоятельная работа</w:t>
            </w:r>
            <w:r w:rsidR="00543D6C" w:rsidRPr="000C6AE0">
              <w:rPr>
                <w:rFonts w:ascii="Times New Roman" w:eastAsia="Times New Roman" w:hAnsi="Times New Roman" w:cs="Times New Roman"/>
                <w:sz w:val="20"/>
                <w:szCs w:val="20"/>
                <w:vertAlign w:val="superscript"/>
                <w:lang w:eastAsia="ru-RU"/>
              </w:rPr>
              <w:footnoteReference w:id="2"/>
            </w:r>
          </w:p>
        </w:tc>
        <w:tc>
          <w:tcPr>
            <w:tcW w:w="177" w:type="pct"/>
            <w:textDirection w:val="btLr"/>
            <w:vAlign w:val="center"/>
          </w:tcPr>
          <w:p w14:paraId="349287CF"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Промежуточная аттестация</w:t>
            </w:r>
          </w:p>
        </w:tc>
        <w:tc>
          <w:tcPr>
            <w:tcW w:w="322" w:type="pct"/>
            <w:vAlign w:val="center"/>
          </w:tcPr>
          <w:p w14:paraId="7470E64A"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Учебная</w:t>
            </w:r>
          </w:p>
        </w:tc>
        <w:tc>
          <w:tcPr>
            <w:tcW w:w="617" w:type="pct"/>
            <w:vAlign w:val="center"/>
          </w:tcPr>
          <w:p w14:paraId="2A3F99C6" w14:textId="77777777" w:rsidR="00543D6C" w:rsidRPr="000C6AE0" w:rsidRDefault="00543D6C" w:rsidP="000C6AE0">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Производственная</w:t>
            </w:r>
          </w:p>
        </w:tc>
      </w:tr>
      <w:tr w:rsidR="00543D6C" w:rsidRPr="000C6AE0" w14:paraId="00AE8B01" w14:textId="77777777" w:rsidTr="00953B5B">
        <w:trPr>
          <w:trHeight w:val="23"/>
        </w:trPr>
        <w:tc>
          <w:tcPr>
            <w:tcW w:w="637" w:type="pct"/>
            <w:vAlign w:val="center"/>
          </w:tcPr>
          <w:p w14:paraId="0C8FF3A9"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1</w:t>
            </w:r>
          </w:p>
        </w:tc>
        <w:tc>
          <w:tcPr>
            <w:tcW w:w="917" w:type="pct"/>
            <w:vAlign w:val="center"/>
          </w:tcPr>
          <w:p w14:paraId="0983566A"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2</w:t>
            </w:r>
          </w:p>
        </w:tc>
        <w:tc>
          <w:tcPr>
            <w:tcW w:w="333" w:type="pct"/>
            <w:vAlign w:val="center"/>
          </w:tcPr>
          <w:p w14:paraId="0E96E6F2"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3</w:t>
            </w:r>
          </w:p>
        </w:tc>
        <w:tc>
          <w:tcPr>
            <w:tcW w:w="287" w:type="pct"/>
            <w:vAlign w:val="center"/>
          </w:tcPr>
          <w:p w14:paraId="4E267B80"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4</w:t>
            </w:r>
          </w:p>
        </w:tc>
        <w:tc>
          <w:tcPr>
            <w:tcW w:w="243" w:type="pct"/>
            <w:vAlign w:val="center"/>
          </w:tcPr>
          <w:p w14:paraId="355CB012"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5</w:t>
            </w:r>
          </w:p>
        </w:tc>
        <w:tc>
          <w:tcPr>
            <w:tcW w:w="501" w:type="pct"/>
            <w:vAlign w:val="center"/>
          </w:tcPr>
          <w:p w14:paraId="3FDB82D2"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6</w:t>
            </w:r>
          </w:p>
        </w:tc>
        <w:tc>
          <w:tcPr>
            <w:tcW w:w="386" w:type="pct"/>
            <w:vAlign w:val="center"/>
          </w:tcPr>
          <w:p w14:paraId="63369BC9"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7</w:t>
            </w:r>
          </w:p>
        </w:tc>
        <w:tc>
          <w:tcPr>
            <w:tcW w:w="580" w:type="pct"/>
            <w:vAlign w:val="center"/>
          </w:tcPr>
          <w:p w14:paraId="410364A2"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8</w:t>
            </w:r>
          </w:p>
        </w:tc>
        <w:tc>
          <w:tcPr>
            <w:tcW w:w="177" w:type="pct"/>
            <w:vAlign w:val="center"/>
          </w:tcPr>
          <w:p w14:paraId="3A3862EF"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9</w:t>
            </w:r>
          </w:p>
        </w:tc>
        <w:tc>
          <w:tcPr>
            <w:tcW w:w="322" w:type="pct"/>
            <w:vAlign w:val="center"/>
          </w:tcPr>
          <w:p w14:paraId="20383AA0"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10</w:t>
            </w:r>
          </w:p>
        </w:tc>
        <w:tc>
          <w:tcPr>
            <w:tcW w:w="617" w:type="pct"/>
            <w:vAlign w:val="center"/>
          </w:tcPr>
          <w:p w14:paraId="282DD0C3"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11</w:t>
            </w:r>
          </w:p>
        </w:tc>
      </w:tr>
      <w:tr w:rsidR="00543D6C" w:rsidRPr="000C6AE0" w14:paraId="7959B799" w14:textId="77777777" w:rsidTr="00953B5B">
        <w:trPr>
          <w:trHeight w:val="23"/>
        </w:trPr>
        <w:tc>
          <w:tcPr>
            <w:tcW w:w="637" w:type="pct"/>
          </w:tcPr>
          <w:p w14:paraId="431767C0" w14:textId="77777777" w:rsidR="00543D6C" w:rsidRPr="000C6AE0" w:rsidRDefault="00543D6C" w:rsidP="000C6AE0">
            <w:pPr>
              <w:widowControl w:val="0"/>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ПК 2.1–2.9</w:t>
            </w:r>
          </w:p>
          <w:p w14:paraId="73F4080A" w14:textId="77777777" w:rsidR="00543D6C" w:rsidRPr="000C6AE0" w:rsidRDefault="00543D6C" w:rsidP="000C6AE0">
            <w:pP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ОК 01–07, 09</w:t>
            </w:r>
          </w:p>
        </w:tc>
        <w:tc>
          <w:tcPr>
            <w:tcW w:w="917" w:type="pct"/>
          </w:tcPr>
          <w:p w14:paraId="73E56463" w14:textId="77777777" w:rsidR="00543D6C" w:rsidRPr="000C6AE0" w:rsidRDefault="00543D6C" w:rsidP="000C6AE0">
            <w:pP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Раздел 1. Санитарно-эпидемиологические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w:t>
            </w:r>
          </w:p>
        </w:tc>
        <w:tc>
          <w:tcPr>
            <w:tcW w:w="333" w:type="pct"/>
          </w:tcPr>
          <w:p w14:paraId="42491470" w14:textId="48BA2862" w:rsidR="00543D6C" w:rsidRPr="000C6AE0" w:rsidRDefault="00543D6C" w:rsidP="000C6AE0">
            <w:pPr>
              <w:jc w:val="center"/>
              <w:rPr>
                <w:rFonts w:ascii="Times New Roman" w:eastAsia="Times New Roman" w:hAnsi="Times New Roman" w:cs="Times New Roman"/>
                <w:b/>
                <w:bCs/>
                <w:sz w:val="20"/>
                <w:szCs w:val="20"/>
                <w:lang w:eastAsia="ru-RU"/>
              </w:rPr>
            </w:pPr>
            <w:r w:rsidRPr="000C6AE0">
              <w:rPr>
                <w:rFonts w:ascii="Times New Roman" w:eastAsia="Times New Roman" w:hAnsi="Times New Roman" w:cs="Times New Roman"/>
                <w:b/>
                <w:bCs/>
                <w:sz w:val="20"/>
                <w:szCs w:val="20"/>
                <w:lang w:eastAsia="ru-RU"/>
              </w:rPr>
              <w:t>1</w:t>
            </w:r>
            <w:r w:rsidR="00953B5B">
              <w:rPr>
                <w:rFonts w:ascii="Times New Roman" w:eastAsia="Times New Roman" w:hAnsi="Times New Roman" w:cs="Times New Roman"/>
                <w:b/>
                <w:bCs/>
                <w:sz w:val="20"/>
                <w:szCs w:val="20"/>
                <w:lang w:eastAsia="ru-RU"/>
              </w:rPr>
              <w:t>52</w:t>
            </w:r>
          </w:p>
        </w:tc>
        <w:tc>
          <w:tcPr>
            <w:tcW w:w="287" w:type="pct"/>
          </w:tcPr>
          <w:p w14:paraId="08A1EAE0"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96</w:t>
            </w:r>
          </w:p>
        </w:tc>
        <w:tc>
          <w:tcPr>
            <w:tcW w:w="243" w:type="pct"/>
          </w:tcPr>
          <w:p w14:paraId="46BC5337" w14:textId="2AB936D9" w:rsidR="00543D6C" w:rsidRPr="000C6AE0" w:rsidRDefault="00543D6C" w:rsidP="000C6AE0">
            <w:pPr>
              <w:jc w:val="center"/>
              <w:rPr>
                <w:rFonts w:ascii="Times New Roman" w:eastAsia="Times New Roman" w:hAnsi="Times New Roman" w:cs="Times New Roman"/>
                <w:b/>
                <w:bCs/>
                <w:sz w:val="20"/>
                <w:szCs w:val="20"/>
                <w:lang w:eastAsia="ru-RU"/>
              </w:rPr>
            </w:pPr>
            <w:r w:rsidRPr="000C6AE0">
              <w:rPr>
                <w:rFonts w:ascii="Times New Roman" w:eastAsia="Times New Roman" w:hAnsi="Times New Roman" w:cs="Times New Roman"/>
                <w:b/>
                <w:bCs/>
                <w:sz w:val="20"/>
                <w:szCs w:val="20"/>
                <w:lang w:eastAsia="ru-RU"/>
              </w:rPr>
              <w:t>11</w:t>
            </w:r>
            <w:r w:rsidR="000C6AE0">
              <w:rPr>
                <w:rFonts w:ascii="Times New Roman" w:eastAsia="Times New Roman" w:hAnsi="Times New Roman" w:cs="Times New Roman"/>
                <w:b/>
                <w:bCs/>
                <w:sz w:val="20"/>
                <w:szCs w:val="20"/>
                <w:lang w:eastAsia="ru-RU"/>
              </w:rPr>
              <w:t>6</w:t>
            </w:r>
          </w:p>
        </w:tc>
        <w:tc>
          <w:tcPr>
            <w:tcW w:w="501" w:type="pct"/>
          </w:tcPr>
          <w:p w14:paraId="41D13587" w14:textId="77777777" w:rsidR="00543D6C" w:rsidRPr="000C6AE0" w:rsidRDefault="00543D6C" w:rsidP="000C6AE0">
            <w:pPr>
              <w:jc w:val="center"/>
              <w:rPr>
                <w:rFonts w:ascii="Times New Roman" w:eastAsia="Times New Roman" w:hAnsi="Times New Roman" w:cs="Times New Roman"/>
                <w:b/>
                <w:bCs/>
                <w:sz w:val="20"/>
                <w:szCs w:val="20"/>
                <w:lang w:eastAsia="ru-RU"/>
              </w:rPr>
            </w:pPr>
            <w:r w:rsidRPr="000C6AE0">
              <w:rPr>
                <w:rFonts w:ascii="Times New Roman" w:eastAsia="Times New Roman" w:hAnsi="Times New Roman" w:cs="Times New Roman"/>
                <w:sz w:val="20"/>
                <w:szCs w:val="20"/>
                <w:lang w:eastAsia="ru-RU"/>
              </w:rPr>
              <w:t>60</w:t>
            </w:r>
          </w:p>
        </w:tc>
        <w:tc>
          <w:tcPr>
            <w:tcW w:w="386" w:type="pct"/>
          </w:tcPr>
          <w:p w14:paraId="11FF6000"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10</w:t>
            </w:r>
          </w:p>
        </w:tc>
        <w:tc>
          <w:tcPr>
            <w:tcW w:w="580" w:type="pct"/>
          </w:tcPr>
          <w:p w14:paraId="0D129F51" w14:textId="40725C51" w:rsidR="00543D6C" w:rsidRPr="000C6AE0" w:rsidRDefault="00543D6C" w:rsidP="000C6AE0">
            <w:pPr>
              <w:jc w:val="center"/>
              <w:rPr>
                <w:rFonts w:ascii="Times New Roman" w:eastAsia="Times New Roman" w:hAnsi="Times New Roman" w:cs="Times New Roman"/>
                <w:sz w:val="20"/>
                <w:szCs w:val="20"/>
                <w:lang w:eastAsia="ru-RU"/>
              </w:rPr>
            </w:pPr>
          </w:p>
        </w:tc>
        <w:tc>
          <w:tcPr>
            <w:tcW w:w="177" w:type="pct"/>
          </w:tcPr>
          <w:p w14:paraId="1E76AC90"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12</w:t>
            </w:r>
          </w:p>
        </w:tc>
        <w:tc>
          <w:tcPr>
            <w:tcW w:w="322" w:type="pct"/>
          </w:tcPr>
          <w:p w14:paraId="49C6C463" w14:textId="77777777" w:rsidR="00543D6C" w:rsidRPr="000C6AE0" w:rsidRDefault="00543D6C" w:rsidP="000C6AE0">
            <w:pPr>
              <w:jc w:val="center"/>
              <w:rPr>
                <w:rFonts w:ascii="Times New Roman" w:eastAsia="Times New Roman" w:hAnsi="Times New Roman" w:cs="Times New Roman"/>
                <w:b/>
                <w:bCs/>
                <w:sz w:val="20"/>
                <w:szCs w:val="20"/>
                <w:lang w:eastAsia="ru-RU"/>
              </w:rPr>
            </w:pPr>
            <w:r w:rsidRPr="000C6AE0">
              <w:rPr>
                <w:rFonts w:ascii="Times New Roman" w:eastAsia="Times New Roman" w:hAnsi="Times New Roman" w:cs="Times New Roman"/>
                <w:b/>
                <w:bCs/>
                <w:sz w:val="20"/>
                <w:szCs w:val="20"/>
                <w:lang w:eastAsia="ru-RU"/>
              </w:rPr>
              <w:t>36</w:t>
            </w:r>
          </w:p>
        </w:tc>
        <w:tc>
          <w:tcPr>
            <w:tcW w:w="617" w:type="pct"/>
          </w:tcPr>
          <w:p w14:paraId="6968ED05" w14:textId="3DCBF575" w:rsidR="00543D6C" w:rsidRPr="000C6AE0" w:rsidRDefault="00543D6C" w:rsidP="000C6AE0">
            <w:pPr>
              <w:jc w:val="center"/>
              <w:rPr>
                <w:rFonts w:ascii="Times New Roman" w:eastAsia="Times New Roman" w:hAnsi="Times New Roman" w:cs="Times New Roman"/>
                <w:b/>
                <w:bCs/>
                <w:sz w:val="20"/>
                <w:szCs w:val="20"/>
                <w:lang w:eastAsia="ru-RU"/>
              </w:rPr>
            </w:pPr>
          </w:p>
        </w:tc>
      </w:tr>
      <w:tr w:rsidR="00543D6C" w:rsidRPr="000C6AE0" w14:paraId="7FC72EDB" w14:textId="77777777" w:rsidTr="00953B5B">
        <w:trPr>
          <w:trHeight w:val="23"/>
        </w:trPr>
        <w:tc>
          <w:tcPr>
            <w:tcW w:w="637" w:type="pct"/>
          </w:tcPr>
          <w:p w14:paraId="01E5602C" w14:textId="77777777" w:rsidR="00543D6C" w:rsidRPr="000C6AE0" w:rsidRDefault="00543D6C" w:rsidP="000C6AE0">
            <w:pPr>
              <w:widowControl w:val="0"/>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ПК 2.2, ПК 2.3, ПК 2.6–2.9</w:t>
            </w:r>
          </w:p>
          <w:p w14:paraId="57A72790" w14:textId="77777777" w:rsidR="00543D6C" w:rsidRPr="000C6AE0" w:rsidRDefault="00543D6C" w:rsidP="000C6AE0">
            <w:pP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ОК 01–07, 09</w:t>
            </w:r>
          </w:p>
        </w:tc>
        <w:tc>
          <w:tcPr>
            <w:tcW w:w="917" w:type="pct"/>
          </w:tcPr>
          <w:p w14:paraId="42A5A644" w14:textId="77777777" w:rsidR="00543D6C" w:rsidRPr="000C6AE0" w:rsidRDefault="00543D6C" w:rsidP="000C6AE0">
            <w:pP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 xml:space="preserve">Раздел 2. </w:t>
            </w:r>
            <w:r w:rsidRPr="000C6AE0">
              <w:rPr>
                <w:rFonts w:ascii="Times New Roman" w:eastAsia="Calibri" w:hAnsi="Times New Roman" w:cs="Times New Roman"/>
                <w:sz w:val="20"/>
                <w:szCs w:val="20"/>
                <w:lang w:eastAsia="ru-RU"/>
              </w:rPr>
              <w:t>Участие в проведении дезинфекционных мероприятий</w:t>
            </w:r>
          </w:p>
        </w:tc>
        <w:tc>
          <w:tcPr>
            <w:tcW w:w="333" w:type="pct"/>
          </w:tcPr>
          <w:p w14:paraId="67E85F35" w14:textId="3F567044" w:rsidR="00543D6C" w:rsidRPr="000C6AE0" w:rsidRDefault="00953B5B" w:rsidP="000C6AE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w:t>
            </w:r>
          </w:p>
        </w:tc>
        <w:tc>
          <w:tcPr>
            <w:tcW w:w="287" w:type="pct"/>
          </w:tcPr>
          <w:p w14:paraId="589972A8"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42</w:t>
            </w:r>
          </w:p>
        </w:tc>
        <w:tc>
          <w:tcPr>
            <w:tcW w:w="243" w:type="pct"/>
          </w:tcPr>
          <w:p w14:paraId="11D08148" w14:textId="3E34834F" w:rsidR="00543D6C" w:rsidRPr="000C6AE0" w:rsidRDefault="000C6AE0" w:rsidP="000C6AE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42</w:t>
            </w:r>
          </w:p>
        </w:tc>
        <w:tc>
          <w:tcPr>
            <w:tcW w:w="501" w:type="pct"/>
          </w:tcPr>
          <w:p w14:paraId="06FC705D"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24</w:t>
            </w:r>
          </w:p>
        </w:tc>
        <w:tc>
          <w:tcPr>
            <w:tcW w:w="386" w:type="pct"/>
          </w:tcPr>
          <w:p w14:paraId="1D6F6505" w14:textId="3FAAD729" w:rsidR="00543D6C" w:rsidRPr="000C6AE0" w:rsidRDefault="00543D6C" w:rsidP="000C6AE0">
            <w:pPr>
              <w:jc w:val="center"/>
              <w:rPr>
                <w:rFonts w:ascii="Times New Roman" w:eastAsia="Times New Roman" w:hAnsi="Times New Roman" w:cs="Times New Roman"/>
                <w:sz w:val="20"/>
                <w:szCs w:val="20"/>
                <w:lang w:eastAsia="ru-RU"/>
              </w:rPr>
            </w:pPr>
          </w:p>
        </w:tc>
        <w:tc>
          <w:tcPr>
            <w:tcW w:w="580" w:type="pct"/>
          </w:tcPr>
          <w:p w14:paraId="5583445C" w14:textId="7E4C5E79" w:rsidR="00543D6C" w:rsidRPr="000C6AE0" w:rsidRDefault="00543D6C" w:rsidP="000C6AE0">
            <w:pPr>
              <w:jc w:val="center"/>
              <w:rPr>
                <w:rFonts w:ascii="Times New Roman" w:eastAsia="Times New Roman" w:hAnsi="Times New Roman" w:cs="Times New Roman"/>
                <w:sz w:val="20"/>
                <w:szCs w:val="20"/>
                <w:lang w:eastAsia="ru-RU"/>
              </w:rPr>
            </w:pPr>
          </w:p>
        </w:tc>
        <w:tc>
          <w:tcPr>
            <w:tcW w:w="177" w:type="pct"/>
          </w:tcPr>
          <w:p w14:paraId="27E26B91" w14:textId="77777777" w:rsidR="00543D6C" w:rsidRPr="000C6AE0" w:rsidRDefault="00543D6C"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w:t>
            </w:r>
          </w:p>
        </w:tc>
        <w:tc>
          <w:tcPr>
            <w:tcW w:w="322" w:type="pct"/>
          </w:tcPr>
          <w:p w14:paraId="344573F7" w14:textId="77777777" w:rsidR="00543D6C" w:rsidRPr="000C6AE0" w:rsidRDefault="00543D6C" w:rsidP="000C6AE0">
            <w:pPr>
              <w:jc w:val="center"/>
              <w:rPr>
                <w:rFonts w:ascii="Times New Roman" w:eastAsia="Times New Roman" w:hAnsi="Times New Roman" w:cs="Times New Roman"/>
                <w:b/>
                <w:bCs/>
                <w:sz w:val="20"/>
                <w:szCs w:val="20"/>
                <w:lang w:eastAsia="ru-RU"/>
              </w:rPr>
            </w:pPr>
            <w:r w:rsidRPr="000C6AE0">
              <w:rPr>
                <w:rFonts w:ascii="Times New Roman" w:eastAsia="Times New Roman" w:hAnsi="Times New Roman" w:cs="Times New Roman"/>
                <w:b/>
                <w:bCs/>
                <w:sz w:val="20"/>
                <w:szCs w:val="20"/>
                <w:lang w:eastAsia="ru-RU"/>
              </w:rPr>
              <w:t>18</w:t>
            </w:r>
          </w:p>
        </w:tc>
        <w:tc>
          <w:tcPr>
            <w:tcW w:w="617" w:type="pct"/>
          </w:tcPr>
          <w:p w14:paraId="677E9FD9" w14:textId="54944C7D" w:rsidR="00543D6C" w:rsidRPr="000C6AE0" w:rsidRDefault="00543D6C" w:rsidP="000C6AE0">
            <w:pPr>
              <w:jc w:val="center"/>
              <w:rPr>
                <w:rFonts w:ascii="Times New Roman" w:eastAsia="Times New Roman" w:hAnsi="Times New Roman" w:cs="Times New Roman"/>
                <w:b/>
                <w:bCs/>
                <w:sz w:val="20"/>
                <w:szCs w:val="20"/>
                <w:lang w:eastAsia="ru-RU"/>
              </w:rPr>
            </w:pPr>
          </w:p>
        </w:tc>
      </w:tr>
      <w:tr w:rsidR="00953B5B" w:rsidRPr="000C6AE0" w14:paraId="113601B8" w14:textId="77777777" w:rsidTr="00953B5B">
        <w:trPr>
          <w:trHeight w:val="1380"/>
        </w:trPr>
        <w:tc>
          <w:tcPr>
            <w:tcW w:w="637" w:type="pct"/>
          </w:tcPr>
          <w:p w14:paraId="175D7E66" w14:textId="77777777" w:rsidR="00953B5B" w:rsidRPr="000C6AE0" w:rsidRDefault="00953B5B" w:rsidP="000C6AE0">
            <w:pPr>
              <w:widowControl w:val="0"/>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ПК 2.1–2.9</w:t>
            </w:r>
          </w:p>
          <w:p w14:paraId="78C6C5D3" w14:textId="77777777" w:rsidR="00953B5B" w:rsidRPr="000C6AE0" w:rsidRDefault="00953B5B" w:rsidP="000C6AE0">
            <w:pP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ОК 01–07, 09</w:t>
            </w:r>
          </w:p>
        </w:tc>
        <w:tc>
          <w:tcPr>
            <w:tcW w:w="917" w:type="pct"/>
          </w:tcPr>
          <w:p w14:paraId="7CA02762" w14:textId="77777777" w:rsidR="00953B5B" w:rsidRPr="000C6AE0" w:rsidRDefault="00953B5B" w:rsidP="000C6AE0">
            <w:pP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Раздел 3. Осуществление элементов эпидемиологического надзора за инфекциями, связанными с оказанием медицинской помощи</w:t>
            </w:r>
          </w:p>
        </w:tc>
        <w:tc>
          <w:tcPr>
            <w:tcW w:w="333" w:type="pct"/>
          </w:tcPr>
          <w:p w14:paraId="2713E4FF" w14:textId="7A1FB171" w:rsidR="00953B5B" w:rsidRPr="000C6AE0" w:rsidRDefault="00953B5B" w:rsidP="000C6AE0">
            <w:pPr>
              <w:jc w:val="center"/>
              <w:rPr>
                <w:rFonts w:ascii="Times New Roman" w:eastAsia="Times New Roman" w:hAnsi="Times New Roman" w:cs="Times New Roman"/>
                <w:b/>
                <w:bCs/>
                <w:sz w:val="20"/>
                <w:szCs w:val="20"/>
                <w:lang w:eastAsia="ru-RU"/>
              </w:rPr>
            </w:pPr>
            <w:r w:rsidRPr="000C6AE0">
              <w:rPr>
                <w:rFonts w:ascii="Times New Roman" w:eastAsia="Times New Roman" w:hAnsi="Times New Roman" w:cs="Times New Roman"/>
                <w:b/>
                <w:bCs/>
                <w:sz w:val="20"/>
                <w:szCs w:val="20"/>
                <w:lang w:eastAsia="ru-RU"/>
              </w:rPr>
              <w:t>6</w:t>
            </w:r>
            <w:r>
              <w:rPr>
                <w:rFonts w:ascii="Times New Roman" w:eastAsia="Times New Roman" w:hAnsi="Times New Roman" w:cs="Times New Roman"/>
                <w:b/>
                <w:bCs/>
                <w:sz w:val="20"/>
                <w:szCs w:val="20"/>
                <w:lang w:eastAsia="ru-RU"/>
              </w:rPr>
              <w:t>8</w:t>
            </w:r>
          </w:p>
        </w:tc>
        <w:tc>
          <w:tcPr>
            <w:tcW w:w="287" w:type="pct"/>
          </w:tcPr>
          <w:p w14:paraId="4144D0FF" w14:textId="77777777" w:rsidR="00953B5B" w:rsidRPr="000C6AE0" w:rsidRDefault="00953B5B"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48</w:t>
            </w:r>
          </w:p>
        </w:tc>
        <w:tc>
          <w:tcPr>
            <w:tcW w:w="243" w:type="pct"/>
          </w:tcPr>
          <w:p w14:paraId="08128F9F" w14:textId="27025A4A" w:rsidR="00953B5B" w:rsidRPr="000C6AE0" w:rsidRDefault="00953B5B" w:rsidP="000C6AE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50</w:t>
            </w:r>
          </w:p>
        </w:tc>
        <w:tc>
          <w:tcPr>
            <w:tcW w:w="501" w:type="pct"/>
          </w:tcPr>
          <w:p w14:paraId="4B1C7717" w14:textId="77777777" w:rsidR="00953B5B" w:rsidRPr="000C6AE0" w:rsidRDefault="00953B5B"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30</w:t>
            </w:r>
          </w:p>
        </w:tc>
        <w:tc>
          <w:tcPr>
            <w:tcW w:w="386" w:type="pct"/>
          </w:tcPr>
          <w:p w14:paraId="1E118D44" w14:textId="77777777" w:rsidR="00953B5B" w:rsidRPr="000C6AE0" w:rsidRDefault="00953B5B" w:rsidP="000C6AE0">
            <w:pPr>
              <w:jc w:val="center"/>
              <w:rPr>
                <w:rFonts w:ascii="Times New Roman" w:eastAsia="Times New Roman" w:hAnsi="Times New Roman" w:cs="Times New Roman"/>
                <w:sz w:val="20"/>
                <w:szCs w:val="20"/>
                <w:lang w:eastAsia="ru-RU"/>
              </w:rPr>
            </w:pPr>
          </w:p>
        </w:tc>
        <w:tc>
          <w:tcPr>
            <w:tcW w:w="580" w:type="pct"/>
          </w:tcPr>
          <w:p w14:paraId="2265305D" w14:textId="52D139FF" w:rsidR="00953B5B" w:rsidRPr="000C6AE0" w:rsidRDefault="00953B5B" w:rsidP="000C6AE0">
            <w:pPr>
              <w:jc w:val="center"/>
              <w:rPr>
                <w:rFonts w:ascii="Times New Roman" w:eastAsia="Times New Roman" w:hAnsi="Times New Roman" w:cs="Times New Roman"/>
                <w:sz w:val="20"/>
                <w:szCs w:val="20"/>
                <w:lang w:eastAsia="ru-RU"/>
              </w:rPr>
            </w:pPr>
          </w:p>
        </w:tc>
        <w:tc>
          <w:tcPr>
            <w:tcW w:w="177" w:type="pct"/>
          </w:tcPr>
          <w:p w14:paraId="1EFD1E47" w14:textId="77777777" w:rsidR="00953B5B" w:rsidRPr="000C6AE0" w:rsidRDefault="00953B5B" w:rsidP="000C6AE0">
            <w:pPr>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w:t>
            </w:r>
          </w:p>
        </w:tc>
        <w:tc>
          <w:tcPr>
            <w:tcW w:w="322" w:type="pct"/>
          </w:tcPr>
          <w:p w14:paraId="6F7F5000" w14:textId="77777777" w:rsidR="00953B5B" w:rsidRPr="000C6AE0" w:rsidRDefault="00953B5B" w:rsidP="000C6AE0">
            <w:pPr>
              <w:jc w:val="center"/>
              <w:rPr>
                <w:rFonts w:ascii="Times New Roman" w:eastAsia="Times New Roman" w:hAnsi="Times New Roman" w:cs="Times New Roman"/>
                <w:b/>
                <w:bCs/>
                <w:sz w:val="20"/>
                <w:szCs w:val="20"/>
                <w:lang w:eastAsia="ru-RU"/>
              </w:rPr>
            </w:pPr>
            <w:r w:rsidRPr="000C6AE0">
              <w:rPr>
                <w:rFonts w:ascii="Times New Roman" w:eastAsia="Times New Roman" w:hAnsi="Times New Roman" w:cs="Times New Roman"/>
                <w:b/>
                <w:bCs/>
                <w:sz w:val="20"/>
                <w:szCs w:val="20"/>
                <w:lang w:eastAsia="ru-RU"/>
              </w:rPr>
              <w:t>18</w:t>
            </w:r>
          </w:p>
        </w:tc>
        <w:tc>
          <w:tcPr>
            <w:tcW w:w="617" w:type="pct"/>
          </w:tcPr>
          <w:p w14:paraId="022CF169" w14:textId="58474015" w:rsidR="00953B5B" w:rsidRPr="000C6AE0" w:rsidRDefault="00953B5B" w:rsidP="000C6AE0">
            <w:pPr>
              <w:jc w:val="center"/>
              <w:rPr>
                <w:rFonts w:ascii="Times New Roman" w:eastAsia="Times New Roman" w:hAnsi="Times New Roman" w:cs="Times New Roman"/>
                <w:b/>
                <w:bCs/>
                <w:sz w:val="20"/>
                <w:szCs w:val="20"/>
                <w:lang w:eastAsia="ru-RU"/>
              </w:rPr>
            </w:pPr>
          </w:p>
        </w:tc>
      </w:tr>
      <w:tr w:rsidR="00543D6C" w:rsidRPr="000C6AE0" w14:paraId="14BE1131" w14:textId="77777777" w:rsidTr="00953B5B">
        <w:trPr>
          <w:trHeight w:val="23"/>
        </w:trPr>
        <w:tc>
          <w:tcPr>
            <w:tcW w:w="637" w:type="pct"/>
          </w:tcPr>
          <w:p w14:paraId="266B1A81" w14:textId="77777777" w:rsidR="00543D6C" w:rsidRPr="000C6AE0" w:rsidRDefault="00543D6C" w:rsidP="000C6AE0">
            <w:pP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ПК 1.1–1.8</w:t>
            </w:r>
          </w:p>
          <w:p w14:paraId="75E48979" w14:textId="77777777" w:rsidR="00543D6C" w:rsidRPr="000C6AE0" w:rsidRDefault="00543D6C" w:rsidP="000C6AE0">
            <w:pPr>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ОК 01–07, 09</w:t>
            </w:r>
          </w:p>
        </w:tc>
        <w:tc>
          <w:tcPr>
            <w:tcW w:w="917" w:type="pct"/>
            <w:tcBorders>
              <w:top w:val="single" w:sz="4" w:space="0" w:color="auto"/>
              <w:left w:val="single" w:sz="4" w:space="0" w:color="auto"/>
              <w:bottom w:val="single" w:sz="4" w:space="0" w:color="auto"/>
              <w:right w:val="single" w:sz="4" w:space="0" w:color="auto"/>
            </w:tcBorders>
          </w:tcPr>
          <w:p w14:paraId="5B7AD327" w14:textId="3C90D234" w:rsidR="00543D6C" w:rsidRPr="000C6AE0" w:rsidRDefault="00543D6C" w:rsidP="000C6AE0">
            <w:pPr>
              <w:widowControl w:val="0"/>
              <w:suppressAutoHyphens/>
              <w:rPr>
                <w:rFonts w:ascii="Times New Roman" w:eastAsia="Times New Roman" w:hAnsi="Times New Roman" w:cs="Times New Roman"/>
                <w:sz w:val="20"/>
                <w:szCs w:val="20"/>
                <w:lang w:eastAsia="ru-RU"/>
              </w:rPr>
            </w:pPr>
            <w:r w:rsidRPr="000C6AE0">
              <w:rPr>
                <w:rFonts w:ascii="Times New Roman" w:eastAsia="Times New Roman" w:hAnsi="Times New Roman" w:cs="Times New Roman"/>
                <w:sz w:val="20"/>
                <w:szCs w:val="20"/>
                <w:lang w:eastAsia="ru-RU"/>
              </w:rPr>
              <w:t xml:space="preserve">Производственная практика </w:t>
            </w:r>
          </w:p>
        </w:tc>
        <w:tc>
          <w:tcPr>
            <w:tcW w:w="333" w:type="pct"/>
          </w:tcPr>
          <w:p w14:paraId="12036419" w14:textId="77777777" w:rsidR="00543D6C" w:rsidRPr="000C6AE0" w:rsidRDefault="00543D6C" w:rsidP="000C6AE0">
            <w:pPr>
              <w:suppressAutoHyphens/>
              <w:jc w:val="center"/>
              <w:rPr>
                <w:rFonts w:ascii="Times New Roman" w:eastAsia="Times New Roman" w:hAnsi="Times New Roman" w:cs="Times New Roman"/>
                <w:b/>
                <w:bCs/>
                <w:iCs/>
                <w:sz w:val="20"/>
                <w:szCs w:val="20"/>
                <w:lang w:eastAsia="ru-RU"/>
              </w:rPr>
            </w:pPr>
            <w:r w:rsidRPr="000C6AE0">
              <w:rPr>
                <w:rFonts w:ascii="Times New Roman" w:eastAsia="Times New Roman" w:hAnsi="Times New Roman" w:cs="Times New Roman"/>
                <w:b/>
                <w:bCs/>
                <w:iCs/>
                <w:sz w:val="20"/>
                <w:szCs w:val="20"/>
                <w:lang w:eastAsia="ru-RU"/>
              </w:rPr>
              <w:t>72</w:t>
            </w:r>
          </w:p>
        </w:tc>
        <w:tc>
          <w:tcPr>
            <w:tcW w:w="287" w:type="pct"/>
            <w:shd w:val="clear" w:color="auto" w:fill="C0C0C0"/>
          </w:tcPr>
          <w:p w14:paraId="2723E043" w14:textId="0826339B" w:rsidR="00543D6C" w:rsidRPr="000C6AE0" w:rsidRDefault="003818E8" w:rsidP="000C6AE0">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243" w:type="pct"/>
            <w:shd w:val="clear" w:color="auto" w:fill="C0C0C0"/>
          </w:tcPr>
          <w:p w14:paraId="265F2144" w14:textId="77777777" w:rsidR="00543D6C" w:rsidRPr="000C6AE0" w:rsidRDefault="00543D6C" w:rsidP="000C6AE0">
            <w:pPr>
              <w:jc w:val="center"/>
              <w:rPr>
                <w:rFonts w:ascii="Times New Roman" w:eastAsia="Times New Roman" w:hAnsi="Times New Roman" w:cs="Times New Roman"/>
                <w:b/>
                <w:bCs/>
                <w:sz w:val="20"/>
                <w:szCs w:val="20"/>
                <w:lang w:eastAsia="ru-RU"/>
              </w:rPr>
            </w:pPr>
          </w:p>
        </w:tc>
        <w:tc>
          <w:tcPr>
            <w:tcW w:w="501" w:type="pct"/>
            <w:shd w:val="clear" w:color="auto" w:fill="C0C0C0"/>
          </w:tcPr>
          <w:p w14:paraId="2A8BE6A6" w14:textId="77777777" w:rsidR="00543D6C" w:rsidRPr="000C6AE0" w:rsidRDefault="00543D6C" w:rsidP="000C6AE0">
            <w:pPr>
              <w:jc w:val="center"/>
              <w:rPr>
                <w:rFonts w:ascii="Times New Roman" w:eastAsia="Times New Roman" w:hAnsi="Times New Roman" w:cs="Times New Roman"/>
                <w:b/>
                <w:bCs/>
                <w:sz w:val="20"/>
                <w:szCs w:val="20"/>
                <w:lang w:eastAsia="ru-RU"/>
              </w:rPr>
            </w:pPr>
          </w:p>
        </w:tc>
        <w:tc>
          <w:tcPr>
            <w:tcW w:w="1465" w:type="pct"/>
            <w:gridSpan w:val="4"/>
            <w:shd w:val="clear" w:color="auto" w:fill="C0C0C0"/>
          </w:tcPr>
          <w:p w14:paraId="541C49F1" w14:textId="77777777" w:rsidR="00543D6C" w:rsidRPr="000C6AE0" w:rsidRDefault="00543D6C" w:rsidP="000C6AE0">
            <w:pPr>
              <w:jc w:val="center"/>
              <w:rPr>
                <w:rFonts w:ascii="Times New Roman" w:eastAsia="Times New Roman" w:hAnsi="Times New Roman" w:cs="Times New Roman"/>
                <w:sz w:val="20"/>
                <w:szCs w:val="20"/>
                <w:lang w:eastAsia="ru-RU"/>
              </w:rPr>
            </w:pPr>
          </w:p>
        </w:tc>
        <w:tc>
          <w:tcPr>
            <w:tcW w:w="617" w:type="pct"/>
          </w:tcPr>
          <w:p w14:paraId="2481704D" w14:textId="3C9665A6" w:rsidR="00543D6C" w:rsidRPr="000C6AE0" w:rsidRDefault="00543D6C" w:rsidP="003818E8">
            <w:pPr>
              <w:suppressAutoHyphens/>
              <w:jc w:val="center"/>
              <w:rPr>
                <w:rFonts w:ascii="Times New Roman" w:eastAsia="Times New Roman" w:hAnsi="Times New Roman" w:cs="Times New Roman"/>
                <w:sz w:val="20"/>
                <w:szCs w:val="20"/>
                <w:lang w:eastAsia="ru-RU"/>
              </w:rPr>
            </w:pPr>
            <w:r w:rsidRPr="000C6AE0">
              <w:rPr>
                <w:rFonts w:ascii="Times New Roman" w:eastAsia="Times New Roman" w:hAnsi="Times New Roman" w:cs="Times New Roman"/>
                <w:b/>
                <w:bCs/>
                <w:sz w:val="20"/>
                <w:szCs w:val="20"/>
                <w:lang w:eastAsia="ru-RU"/>
              </w:rPr>
              <w:t>72</w:t>
            </w:r>
          </w:p>
        </w:tc>
      </w:tr>
      <w:tr w:rsidR="00543D6C" w:rsidRPr="000C6AE0" w14:paraId="2FC881F2" w14:textId="77777777" w:rsidTr="00953B5B">
        <w:trPr>
          <w:trHeight w:val="23"/>
        </w:trPr>
        <w:tc>
          <w:tcPr>
            <w:tcW w:w="637" w:type="pct"/>
          </w:tcPr>
          <w:p w14:paraId="62E2AFEF" w14:textId="77777777" w:rsidR="00543D6C" w:rsidRPr="000C6AE0" w:rsidRDefault="00543D6C" w:rsidP="000C6AE0">
            <w:pPr>
              <w:rPr>
                <w:rFonts w:ascii="Times New Roman" w:eastAsia="Times New Roman" w:hAnsi="Times New Roman" w:cs="Times New Roman"/>
                <w:b/>
                <w:sz w:val="20"/>
                <w:szCs w:val="20"/>
                <w:lang w:eastAsia="ru-RU"/>
              </w:rPr>
            </w:pPr>
          </w:p>
        </w:tc>
        <w:tc>
          <w:tcPr>
            <w:tcW w:w="917" w:type="pct"/>
          </w:tcPr>
          <w:p w14:paraId="2D84424F" w14:textId="77777777" w:rsidR="00543D6C" w:rsidRPr="000C6AE0" w:rsidRDefault="00543D6C" w:rsidP="000C6AE0">
            <w:pPr>
              <w:rPr>
                <w:rFonts w:ascii="Times New Roman" w:eastAsia="Times New Roman" w:hAnsi="Times New Roman" w:cs="Times New Roman"/>
                <w:b/>
                <w:sz w:val="20"/>
                <w:szCs w:val="20"/>
                <w:lang w:eastAsia="ru-RU"/>
              </w:rPr>
            </w:pPr>
            <w:r w:rsidRPr="000C6AE0">
              <w:rPr>
                <w:rFonts w:ascii="Times New Roman" w:eastAsia="Times New Roman" w:hAnsi="Times New Roman" w:cs="Times New Roman"/>
                <w:b/>
                <w:sz w:val="20"/>
                <w:szCs w:val="20"/>
                <w:lang w:eastAsia="ru-RU"/>
              </w:rPr>
              <w:t>Всего:</w:t>
            </w:r>
          </w:p>
        </w:tc>
        <w:tc>
          <w:tcPr>
            <w:tcW w:w="333" w:type="pct"/>
          </w:tcPr>
          <w:p w14:paraId="45F0AC69" w14:textId="77777777" w:rsidR="00543D6C" w:rsidRPr="000C6AE0" w:rsidRDefault="00543D6C" w:rsidP="000C6AE0">
            <w:pPr>
              <w:jc w:val="center"/>
              <w:rPr>
                <w:rFonts w:ascii="Times New Roman" w:eastAsia="Times New Roman" w:hAnsi="Times New Roman" w:cs="Times New Roman"/>
                <w:b/>
                <w:sz w:val="20"/>
                <w:szCs w:val="20"/>
                <w:lang w:eastAsia="ru-RU"/>
              </w:rPr>
            </w:pPr>
            <w:r w:rsidRPr="000C6AE0">
              <w:rPr>
                <w:rFonts w:ascii="Times New Roman" w:eastAsia="Times New Roman" w:hAnsi="Times New Roman" w:cs="Times New Roman"/>
                <w:b/>
                <w:sz w:val="20"/>
                <w:szCs w:val="20"/>
                <w:lang w:eastAsia="ru-RU"/>
              </w:rPr>
              <w:t>352</w:t>
            </w:r>
          </w:p>
        </w:tc>
        <w:tc>
          <w:tcPr>
            <w:tcW w:w="287" w:type="pct"/>
          </w:tcPr>
          <w:p w14:paraId="3D131E92" w14:textId="77777777" w:rsidR="00543D6C" w:rsidRPr="000C6AE0" w:rsidRDefault="00543D6C" w:rsidP="000C6AE0">
            <w:pPr>
              <w:jc w:val="center"/>
              <w:rPr>
                <w:rFonts w:ascii="Times New Roman" w:eastAsia="Times New Roman" w:hAnsi="Times New Roman" w:cs="Times New Roman"/>
                <w:b/>
                <w:sz w:val="20"/>
                <w:szCs w:val="20"/>
                <w:lang w:eastAsia="ru-RU"/>
              </w:rPr>
            </w:pPr>
            <w:r w:rsidRPr="000C6AE0">
              <w:rPr>
                <w:rFonts w:ascii="Times New Roman" w:eastAsia="Times New Roman" w:hAnsi="Times New Roman" w:cs="Times New Roman"/>
                <w:b/>
                <w:sz w:val="20"/>
                <w:szCs w:val="20"/>
                <w:lang w:eastAsia="ru-RU"/>
              </w:rPr>
              <w:t>258</w:t>
            </w:r>
          </w:p>
        </w:tc>
        <w:tc>
          <w:tcPr>
            <w:tcW w:w="243" w:type="pct"/>
          </w:tcPr>
          <w:p w14:paraId="2188AC7F" w14:textId="5A7C94CA" w:rsidR="00543D6C" w:rsidRPr="000C6AE0" w:rsidRDefault="000C6AE0" w:rsidP="000C6AE0">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208</w:t>
            </w:r>
          </w:p>
        </w:tc>
        <w:tc>
          <w:tcPr>
            <w:tcW w:w="501" w:type="pct"/>
          </w:tcPr>
          <w:p w14:paraId="134E355E" w14:textId="77777777" w:rsidR="00543D6C" w:rsidRPr="000C6AE0" w:rsidRDefault="00543D6C" w:rsidP="000C6AE0">
            <w:pPr>
              <w:jc w:val="center"/>
              <w:rPr>
                <w:rFonts w:ascii="Times New Roman" w:eastAsia="Times New Roman" w:hAnsi="Times New Roman" w:cs="Times New Roman"/>
                <w:b/>
                <w:sz w:val="20"/>
                <w:szCs w:val="20"/>
                <w:lang w:eastAsia="ru-RU"/>
              </w:rPr>
            </w:pPr>
            <w:r w:rsidRPr="000C6AE0">
              <w:rPr>
                <w:rFonts w:ascii="Times New Roman" w:eastAsia="Times New Roman" w:hAnsi="Times New Roman" w:cs="Times New Roman"/>
                <w:b/>
                <w:sz w:val="20"/>
                <w:szCs w:val="20"/>
                <w:lang w:eastAsia="ru-RU"/>
              </w:rPr>
              <w:t>114</w:t>
            </w:r>
          </w:p>
        </w:tc>
        <w:tc>
          <w:tcPr>
            <w:tcW w:w="386" w:type="pct"/>
          </w:tcPr>
          <w:p w14:paraId="3A621796" w14:textId="77777777" w:rsidR="00543D6C" w:rsidRPr="000C6AE0" w:rsidRDefault="00543D6C" w:rsidP="000C6AE0">
            <w:pPr>
              <w:jc w:val="center"/>
              <w:rPr>
                <w:rFonts w:ascii="Times New Roman" w:eastAsia="Times New Roman" w:hAnsi="Times New Roman" w:cs="Times New Roman"/>
                <w:b/>
                <w:sz w:val="20"/>
                <w:szCs w:val="20"/>
                <w:lang w:eastAsia="ru-RU"/>
              </w:rPr>
            </w:pPr>
            <w:r w:rsidRPr="000C6AE0">
              <w:rPr>
                <w:rFonts w:ascii="Times New Roman" w:eastAsia="Times New Roman" w:hAnsi="Times New Roman" w:cs="Times New Roman"/>
                <w:b/>
                <w:sz w:val="20"/>
                <w:szCs w:val="20"/>
                <w:lang w:eastAsia="ru-RU"/>
              </w:rPr>
              <w:t>10</w:t>
            </w:r>
          </w:p>
        </w:tc>
        <w:tc>
          <w:tcPr>
            <w:tcW w:w="580" w:type="pct"/>
          </w:tcPr>
          <w:p w14:paraId="602FB76C" w14:textId="180D0C79" w:rsidR="00543D6C" w:rsidRPr="000C6AE0" w:rsidRDefault="00543D6C" w:rsidP="000C6AE0">
            <w:pPr>
              <w:jc w:val="center"/>
              <w:rPr>
                <w:rFonts w:ascii="Times New Roman" w:eastAsia="Times New Roman" w:hAnsi="Times New Roman" w:cs="Times New Roman"/>
                <w:b/>
                <w:sz w:val="20"/>
                <w:szCs w:val="20"/>
                <w:lang w:eastAsia="ru-RU"/>
              </w:rPr>
            </w:pPr>
          </w:p>
        </w:tc>
        <w:tc>
          <w:tcPr>
            <w:tcW w:w="177" w:type="pct"/>
          </w:tcPr>
          <w:p w14:paraId="219C9396" w14:textId="77777777" w:rsidR="00543D6C" w:rsidRPr="000C6AE0" w:rsidRDefault="00543D6C" w:rsidP="000C6AE0">
            <w:pPr>
              <w:jc w:val="center"/>
              <w:rPr>
                <w:rFonts w:ascii="Times New Roman" w:eastAsia="Times New Roman" w:hAnsi="Times New Roman" w:cs="Times New Roman"/>
                <w:b/>
                <w:sz w:val="20"/>
                <w:szCs w:val="20"/>
                <w:lang w:eastAsia="ru-RU"/>
              </w:rPr>
            </w:pPr>
            <w:r w:rsidRPr="000C6AE0">
              <w:rPr>
                <w:rFonts w:ascii="Times New Roman" w:eastAsia="Times New Roman" w:hAnsi="Times New Roman" w:cs="Times New Roman"/>
                <w:b/>
                <w:sz w:val="20"/>
                <w:szCs w:val="20"/>
                <w:lang w:eastAsia="ru-RU"/>
              </w:rPr>
              <w:t>12</w:t>
            </w:r>
          </w:p>
        </w:tc>
        <w:tc>
          <w:tcPr>
            <w:tcW w:w="322" w:type="pct"/>
          </w:tcPr>
          <w:p w14:paraId="0ED6A3CF" w14:textId="77777777" w:rsidR="00543D6C" w:rsidRPr="000C6AE0" w:rsidRDefault="00543D6C" w:rsidP="000C6AE0">
            <w:pPr>
              <w:jc w:val="center"/>
              <w:rPr>
                <w:rFonts w:ascii="Times New Roman" w:eastAsia="Times New Roman" w:hAnsi="Times New Roman" w:cs="Times New Roman"/>
                <w:b/>
                <w:sz w:val="20"/>
                <w:szCs w:val="20"/>
                <w:lang w:eastAsia="ru-RU"/>
              </w:rPr>
            </w:pPr>
            <w:r w:rsidRPr="000C6AE0">
              <w:rPr>
                <w:rFonts w:ascii="Times New Roman" w:eastAsia="Times New Roman" w:hAnsi="Times New Roman" w:cs="Times New Roman"/>
                <w:b/>
                <w:sz w:val="20"/>
                <w:szCs w:val="20"/>
                <w:lang w:eastAsia="ru-RU"/>
              </w:rPr>
              <w:t>72</w:t>
            </w:r>
          </w:p>
        </w:tc>
        <w:tc>
          <w:tcPr>
            <w:tcW w:w="617" w:type="pct"/>
          </w:tcPr>
          <w:p w14:paraId="5B56E628" w14:textId="77777777" w:rsidR="00543D6C" w:rsidRPr="000C6AE0" w:rsidRDefault="00543D6C" w:rsidP="000C6AE0">
            <w:pPr>
              <w:jc w:val="center"/>
              <w:rPr>
                <w:rFonts w:ascii="Times New Roman" w:eastAsia="Times New Roman" w:hAnsi="Times New Roman" w:cs="Times New Roman"/>
                <w:b/>
                <w:sz w:val="20"/>
                <w:szCs w:val="20"/>
                <w:lang w:eastAsia="ru-RU"/>
              </w:rPr>
            </w:pPr>
            <w:r w:rsidRPr="000C6AE0">
              <w:rPr>
                <w:rFonts w:ascii="Times New Roman" w:eastAsia="Times New Roman" w:hAnsi="Times New Roman" w:cs="Times New Roman"/>
                <w:b/>
                <w:sz w:val="20"/>
                <w:szCs w:val="20"/>
                <w:lang w:eastAsia="ru-RU"/>
              </w:rPr>
              <w:t>72</w:t>
            </w:r>
          </w:p>
        </w:tc>
      </w:tr>
    </w:tbl>
    <w:p w14:paraId="0BA2AC87" w14:textId="70C66ED0" w:rsidR="00543D6C" w:rsidRPr="006708FD" w:rsidRDefault="00543D6C" w:rsidP="00543D6C">
      <w:pPr>
        <w:widowControl w:val="0"/>
        <w:spacing w:line="276" w:lineRule="auto"/>
        <w:jc w:val="both"/>
        <w:rPr>
          <w:rFonts w:ascii="Times New Roman" w:eastAsia="Times New Roman" w:hAnsi="Times New Roman" w:cs="Times New Roman"/>
          <w:b/>
          <w:sz w:val="24"/>
          <w:lang w:eastAsia="ru-RU"/>
        </w:rPr>
      </w:pPr>
    </w:p>
    <w:p w14:paraId="7AC1705C" w14:textId="77777777" w:rsidR="00543D6C" w:rsidRPr="006708FD" w:rsidRDefault="00543D6C" w:rsidP="00543D6C">
      <w:pPr>
        <w:widowControl w:val="0"/>
        <w:suppressAutoHyphens/>
        <w:spacing w:line="276" w:lineRule="auto"/>
        <w:ind w:firstLine="709"/>
        <w:jc w:val="both"/>
        <w:rPr>
          <w:rFonts w:ascii="Times New Roman" w:eastAsia="Times New Roman" w:hAnsi="Times New Roman" w:cs="Times New Roman"/>
          <w:b/>
          <w:sz w:val="24"/>
          <w:lang w:eastAsia="ru-RU"/>
        </w:rPr>
      </w:pPr>
      <w:r w:rsidRPr="006708FD">
        <w:rPr>
          <w:rFonts w:ascii="Times New Roman" w:eastAsia="Times New Roman" w:hAnsi="Times New Roman" w:cs="Times New Roman"/>
          <w:b/>
          <w:sz w:val="24"/>
          <w:lang w:eastAsia="ru-RU"/>
        </w:rPr>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8213"/>
        <w:gridCol w:w="1980"/>
        <w:gridCol w:w="1599"/>
      </w:tblGrid>
      <w:tr w:rsidR="00A7638C" w:rsidRPr="00013653" w14:paraId="4733A0D6" w14:textId="13793664" w:rsidTr="00013653">
        <w:trPr>
          <w:trHeight w:val="23"/>
        </w:trPr>
        <w:tc>
          <w:tcPr>
            <w:tcW w:w="951" w:type="pct"/>
          </w:tcPr>
          <w:p w14:paraId="6A0077E6" w14:textId="77777777" w:rsidR="00A7638C" w:rsidRPr="00013653" w:rsidRDefault="00A7638C" w:rsidP="00013653">
            <w:pPr>
              <w:widowControl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Наименование разделов и тем профессионального модуля (ПМ), междисциплинарных курсов (МДК)</w:t>
            </w:r>
          </w:p>
        </w:tc>
        <w:tc>
          <w:tcPr>
            <w:tcW w:w="2820" w:type="pct"/>
            <w:vAlign w:val="center"/>
          </w:tcPr>
          <w:p w14:paraId="2F04A3C6" w14:textId="368229BE" w:rsidR="00A7638C" w:rsidRPr="00013653" w:rsidRDefault="00A7638C" w:rsidP="00013653">
            <w:pPr>
              <w:suppressAutoHyphens/>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Содержание,</w:t>
            </w:r>
          </w:p>
          <w:p w14:paraId="600BA803" w14:textId="22B5961D"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80" w:type="pct"/>
            <w:vAlign w:val="center"/>
          </w:tcPr>
          <w:p w14:paraId="3A396710" w14:textId="77777777" w:rsidR="00A7638C" w:rsidRPr="00013653" w:rsidRDefault="00A7638C" w:rsidP="00013653">
            <w:pPr>
              <w:widowControl w:val="0"/>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Объем, акад. ч. / в том числе в форме практической подготовки, акад. ч.</w:t>
            </w:r>
          </w:p>
        </w:tc>
        <w:tc>
          <w:tcPr>
            <w:tcW w:w="549" w:type="pct"/>
            <w:vAlign w:val="center"/>
          </w:tcPr>
          <w:p w14:paraId="2C28548D" w14:textId="205F8986" w:rsidR="00A7638C" w:rsidRPr="00013653" w:rsidRDefault="00A7638C" w:rsidP="00013653">
            <w:pPr>
              <w:widowControl w:val="0"/>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Код ПК, ОК</w:t>
            </w:r>
          </w:p>
        </w:tc>
      </w:tr>
      <w:tr w:rsidR="00A7638C" w:rsidRPr="00013653" w14:paraId="773D9CB2" w14:textId="22405DDF" w:rsidTr="00013653">
        <w:trPr>
          <w:trHeight w:val="23"/>
        </w:trPr>
        <w:tc>
          <w:tcPr>
            <w:tcW w:w="951" w:type="pct"/>
          </w:tcPr>
          <w:p w14:paraId="22AE0B49" w14:textId="77777777" w:rsidR="00A7638C" w:rsidRPr="00013653" w:rsidRDefault="00A7638C" w:rsidP="00013653">
            <w:pPr>
              <w:widowControl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w:t>
            </w:r>
          </w:p>
        </w:tc>
        <w:tc>
          <w:tcPr>
            <w:tcW w:w="2820" w:type="pct"/>
          </w:tcPr>
          <w:p w14:paraId="09F3A552" w14:textId="77777777" w:rsidR="00A7638C" w:rsidRPr="00013653" w:rsidRDefault="00A7638C" w:rsidP="00013653">
            <w:pPr>
              <w:widowControl w:val="0"/>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2</w:t>
            </w:r>
          </w:p>
        </w:tc>
        <w:tc>
          <w:tcPr>
            <w:tcW w:w="680" w:type="pct"/>
            <w:vAlign w:val="center"/>
          </w:tcPr>
          <w:p w14:paraId="6319FE4C" w14:textId="77777777" w:rsidR="00A7638C" w:rsidRPr="00013653" w:rsidRDefault="00A7638C" w:rsidP="00013653">
            <w:pPr>
              <w:widowControl w:val="0"/>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3</w:t>
            </w:r>
          </w:p>
        </w:tc>
        <w:tc>
          <w:tcPr>
            <w:tcW w:w="549" w:type="pct"/>
          </w:tcPr>
          <w:p w14:paraId="1A5DF3C7" w14:textId="49EA71BD" w:rsidR="00A7638C" w:rsidRPr="00013653" w:rsidRDefault="00637ABC" w:rsidP="00013653">
            <w:pPr>
              <w:widowControl w:val="0"/>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4</w:t>
            </w:r>
          </w:p>
        </w:tc>
      </w:tr>
      <w:tr w:rsidR="00A7638C" w:rsidRPr="00013653" w14:paraId="4C54190C" w14:textId="215DE2E0" w:rsidTr="00013653">
        <w:trPr>
          <w:trHeight w:val="23"/>
        </w:trPr>
        <w:tc>
          <w:tcPr>
            <w:tcW w:w="3771" w:type="pct"/>
            <w:gridSpan w:val="2"/>
          </w:tcPr>
          <w:p w14:paraId="11B158DF" w14:textId="77777777" w:rsidR="00A7638C" w:rsidRPr="00013653" w:rsidRDefault="00A7638C" w:rsidP="00013653">
            <w:pPr>
              <w:widowControl w:val="0"/>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Раздел 1. Санитарно-эпидемиологические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w:t>
            </w:r>
          </w:p>
        </w:tc>
        <w:tc>
          <w:tcPr>
            <w:tcW w:w="680" w:type="pct"/>
            <w:vAlign w:val="center"/>
          </w:tcPr>
          <w:p w14:paraId="5BAB0E65"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148/96</w:t>
            </w:r>
          </w:p>
        </w:tc>
        <w:tc>
          <w:tcPr>
            <w:tcW w:w="549" w:type="pct"/>
          </w:tcPr>
          <w:p w14:paraId="29D56D17"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475319E6" w14:textId="7BC6CA4B" w:rsidTr="00013653">
        <w:trPr>
          <w:trHeight w:val="23"/>
        </w:trPr>
        <w:tc>
          <w:tcPr>
            <w:tcW w:w="3771" w:type="pct"/>
            <w:gridSpan w:val="2"/>
          </w:tcPr>
          <w:p w14:paraId="5151D1D3" w14:textId="77777777" w:rsidR="00A7638C" w:rsidRPr="00013653" w:rsidRDefault="00A7638C" w:rsidP="00013653">
            <w:pPr>
              <w:widowControl w:val="0"/>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 xml:space="preserve">МДК. </w:t>
            </w:r>
            <w:r w:rsidRPr="00013653">
              <w:rPr>
                <w:rFonts w:ascii="Times New Roman" w:eastAsia="Calibri" w:hAnsi="Times New Roman" w:cs="Times New Roman"/>
                <w:b/>
                <w:bCs/>
                <w:sz w:val="24"/>
                <w:lang w:eastAsia="ru-RU"/>
              </w:rPr>
              <w:t>02.01 Эпидемиология</w:t>
            </w:r>
          </w:p>
        </w:tc>
        <w:tc>
          <w:tcPr>
            <w:tcW w:w="680" w:type="pct"/>
            <w:vAlign w:val="center"/>
          </w:tcPr>
          <w:p w14:paraId="4AEB7E24"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112/60</w:t>
            </w:r>
          </w:p>
        </w:tc>
        <w:tc>
          <w:tcPr>
            <w:tcW w:w="549" w:type="pct"/>
          </w:tcPr>
          <w:p w14:paraId="144B8F44"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717806" w:rsidRPr="00013653" w14:paraId="1CE16EE0" w14:textId="31C3EC76" w:rsidTr="00013653">
        <w:trPr>
          <w:trHeight w:val="23"/>
        </w:trPr>
        <w:tc>
          <w:tcPr>
            <w:tcW w:w="951" w:type="pct"/>
            <w:vMerge w:val="restart"/>
          </w:tcPr>
          <w:p w14:paraId="5A1558D5"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Тема 1.1. Эпидемиология как наука. Основы учения об эпидемическом процессе</w:t>
            </w:r>
          </w:p>
        </w:tc>
        <w:tc>
          <w:tcPr>
            <w:tcW w:w="2820" w:type="pct"/>
          </w:tcPr>
          <w:p w14:paraId="7FFDB9C5" w14:textId="77777777" w:rsidR="00717806" w:rsidRPr="00013653" w:rsidRDefault="00717806"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Содержание </w:t>
            </w:r>
          </w:p>
        </w:tc>
        <w:tc>
          <w:tcPr>
            <w:tcW w:w="680" w:type="pct"/>
            <w:vMerge w:val="restart"/>
            <w:vAlign w:val="center"/>
          </w:tcPr>
          <w:p w14:paraId="43CCA4F7" w14:textId="697E7331"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w:t>
            </w:r>
          </w:p>
        </w:tc>
        <w:tc>
          <w:tcPr>
            <w:tcW w:w="549" w:type="pct"/>
          </w:tcPr>
          <w:p w14:paraId="44532CA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5B57B9C" w14:textId="45E4EEF0" w:rsidTr="00013653">
        <w:trPr>
          <w:trHeight w:val="23"/>
        </w:trPr>
        <w:tc>
          <w:tcPr>
            <w:tcW w:w="951" w:type="pct"/>
            <w:vMerge/>
          </w:tcPr>
          <w:p w14:paraId="0F67445F"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7B69E72"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lang w:eastAsia="ru-RU"/>
              </w:rPr>
              <w:t>1.Понятие,</w:t>
            </w:r>
            <w:r w:rsidRPr="00013653">
              <w:rPr>
                <w:rFonts w:ascii="Times New Roman" w:eastAsia="Times New Roman" w:hAnsi="Times New Roman" w:cs="Times New Roman"/>
                <w:bCs/>
                <w:sz w:val="24"/>
                <w:lang w:eastAsia="ru-RU"/>
              </w:rPr>
              <w:t xml:space="preserve"> предмет, метод и задачи</w:t>
            </w:r>
            <w:r w:rsidRPr="00013653">
              <w:rPr>
                <w:rFonts w:ascii="Times New Roman" w:eastAsia="Times New Roman" w:hAnsi="Times New Roman" w:cs="Times New Roman"/>
                <w:sz w:val="24"/>
                <w:lang w:eastAsia="ru-RU"/>
              </w:rPr>
              <w:t xml:space="preserve"> эпидемиологии.  </w:t>
            </w:r>
            <w:r w:rsidRPr="00013653">
              <w:rPr>
                <w:rFonts w:ascii="Times New Roman" w:eastAsia="Times New Roman" w:hAnsi="Times New Roman" w:cs="Times New Roman"/>
                <w:bCs/>
                <w:sz w:val="24"/>
                <w:lang w:eastAsia="ru-RU"/>
              </w:rPr>
              <w:t>История эпидемиологии.</w:t>
            </w:r>
            <w:r w:rsidRPr="00013653">
              <w:rPr>
                <w:rFonts w:ascii="Times New Roman" w:eastAsia="Times New Roman" w:hAnsi="Times New Roman" w:cs="Times New Roman"/>
                <w:sz w:val="24"/>
                <w:lang w:eastAsia="ru-RU"/>
              </w:rPr>
              <w:t xml:space="preserve"> Связь эпидемиологии с другими науками.</w:t>
            </w:r>
          </w:p>
        </w:tc>
        <w:tc>
          <w:tcPr>
            <w:tcW w:w="680" w:type="pct"/>
            <w:vMerge/>
            <w:vAlign w:val="center"/>
          </w:tcPr>
          <w:p w14:paraId="03E93C28" w14:textId="3C81F6D8"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4C57A33A"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7AAF5915" w14:textId="591DD4CA" w:rsidR="00717806" w:rsidRPr="00013653" w:rsidRDefault="00013653" w:rsidP="00013653">
            <w:pPr>
              <w:widowControl w:val="0"/>
              <w:suppressAutoHyphens/>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0C581087" w14:textId="33F96A0C" w:rsidTr="00013653">
        <w:trPr>
          <w:trHeight w:val="23"/>
        </w:trPr>
        <w:tc>
          <w:tcPr>
            <w:tcW w:w="951" w:type="pct"/>
            <w:vMerge/>
          </w:tcPr>
          <w:p w14:paraId="3E53E88A"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40CB9F2"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2.Этиологический, клинический, иммунологический и эпидемиологический аспекты эпидемиологии инфекционных болезней</w:t>
            </w:r>
          </w:p>
        </w:tc>
        <w:tc>
          <w:tcPr>
            <w:tcW w:w="680" w:type="pct"/>
            <w:vMerge/>
            <w:vAlign w:val="center"/>
          </w:tcPr>
          <w:p w14:paraId="67463B26"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02662C19" w14:textId="77777777" w:rsidR="00717806" w:rsidRPr="00013653" w:rsidRDefault="00717806" w:rsidP="00013653">
            <w:pPr>
              <w:widowControl w:val="0"/>
              <w:suppressAutoHyphens/>
              <w:rPr>
                <w:rFonts w:ascii="Times New Roman" w:eastAsia="Times New Roman" w:hAnsi="Times New Roman" w:cs="Times New Roman"/>
                <w:bCs/>
                <w:sz w:val="24"/>
                <w:lang w:eastAsia="ru-RU"/>
              </w:rPr>
            </w:pPr>
          </w:p>
        </w:tc>
      </w:tr>
      <w:tr w:rsidR="00717806" w:rsidRPr="00013653" w14:paraId="4895FA27" w14:textId="24B6777A" w:rsidTr="00013653">
        <w:trPr>
          <w:trHeight w:val="23"/>
        </w:trPr>
        <w:tc>
          <w:tcPr>
            <w:tcW w:w="951" w:type="pct"/>
            <w:vMerge/>
          </w:tcPr>
          <w:p w14:paraId="297EB7DA"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D5FF17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3.Сущность, структура эпидемиологического метода исследования, характеристика основных приемов. Возможность использования эпидемиологического метода исследования в других науках.</w:t>
            </w:r>
          </w:p>
        </w:tc>
        <w:tc>
          <w:tcPr>
            <w:tcW w:w="680" w:type="pct"/>
            <w:vMerge/>
            <w:vAlign w:val="center"/>
          </w:tcPr>
          <w:p w14:paraId="64C08407"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0712463D" w14:textId="77777777" w:rsidR="00717806" w:rsidRPr="00013653" w:rsidRDefault="00717806" w:rsidP="00013653">
            <w:pPr>
              <w:widowControl w:val="0"/>
              <w:suppressAutoHyphens/>
              <w:rPr>
                <w:rFonts w:ascii="Times New Roman" w:eastAsia="Times New Roman" w:hAnsi="Times New Roman" w:cs="Times New Roman"/>
                <w:bCs/>
                <w:sz w:val="24"/>
                <w:lang w:eastAsia="ru-RU"/>
              </w:rPr>
            </w:pPr>
          </w:p>
        </w:tc>
      </w:tr>
      <w:tr w:rsidR="00717806" w:rsidRPr="00013653" w14:paraId="552DBB29" w14:textId="631D3E24" w:rsidTr="00013653">
        <w:trPr>
          <w:trHeight w:val="23"/>
        </w:trPr>
        <w:tc>
          <w:tcPr>
            <w:tcW w:w="951" w:type="pct"/>
            <w:vMerge/>
          </w:tcPr>
          <w:p w14:paraId="3CAA7C71"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374BF7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4.Основы учения об эпидемическом процессе. </w:t>
            </w:r>
            <w:r w:rsidRPr="00013653">
              <w:rPr>
                <w:rFonts w:ascii="Times New Roman" w:eastAsia="Times New Roman" w:hAnsi="Times New Roman" w:cs="Times New Roman"/>
                <w:bCs/>
                <w:sz w:val="24"/>
                <w:lang w:eastAsia="ru-RU"/>
              </w:rPr>
              <w:t xml:space="preserve">Паразитарная система эпидемического процесса. Современные научные взгляды на учение Л. В. </w:t>
            </w:r>
            <w:proofErr w:type="spellStart"/>
            <w:r w:rsidRPr="00013653">
              <w:rPr>
                <w:rFonts w:ascii="Times New Roman" w:eastAsia="Times New Roman" w:hAnsi="Times New Roman" w:cs="Times New Roman"/>
                <w:bCs/>
                <w:sz w:val="24"/>
                <w:lang w:eastAsia="ru-RU"/>
              </w:rPr>
              <w:t>Громашевского</w:t>
            </w:r>
            <w:proofErr w:type="spellEnd"/>
            <w:r w:rsidRPr="00013653">
              <w:rPr>
                <w:rFonts w:ascii="Times New Roman" w:eastAsia="Times New Roman" w:hAnsi="Times New Roman" w:cs="Times New Roman"/>
                <w:bCs/>
                <w:sz w:val="24"/>
                <w:lang w:eastAsia="ru-RU"/>
              </w:rPr>
              <w:t xml:space="preserve"> о механизме передачи возбудителя инфекции. Теория саморегуляции паразитарных систем В. Д. Белякова.</w:t>
            </w:r>
            <w:r w:rsidRPr="00013653">
              <w:rPr>
                <w:rFonts w:ascii="Times New Roman" w:eastAsia="Times New Roman" w:hAnsi="Times New Roman" w:cs="Times New Roman"/>
                <w:sz w:val="24"/>
                <w:lang w:eastAsia="ru-RU"/>
              </w:rPr>
              <w:t xml:space="preserve"> Теория </w:t>
            </w:r>
            <w:proofErr w:type="spellStart"/>
            <w:r w:rsidRPr="00013653">
              <w:rPr>
                <w:rFonts w:ascii="Times New Roman" w:eastAsia="Times New Roman" w:hAnsi="Times New Roman" w:cs="Times New Roman"/>
                <w:sz w:val="24"/>
                <w:lang w:eastAsia="ru-RU"/>
              </w:rPr>
              <w:t>сапронозов</w:t>
            </w:r>
            <w:proofErr w:type="spellEnd"/>
            <w:r w:rsidRPr="00013653">
              <w:rPr>
                <w:rFonts w:ascii="Times New Roman" w:eastAsia="Times New Roman" w:hAnsi="Times New Roman" w:cs="Times New Roman"/>
                <w:sz w:val="24"/>
                <w:lang w:eastAsia="ru-RU"/>
              </w:rPr>
              <w:t xml:space="preserve"> (В.И. Терских).</w:t>
            </w:r>
            <w:r w:rsidRPr="00013653">
              <w:rPr>
                <w:rFonts w:ascii="Times New Roman" w:eastAsia="Times New Roman" w:hAnsi="Times New Roman" w:cs="Times New Roman"/>
                <w:bCs/>
                <w:sz w:val="24"/>
                <w:lang w:eastAsia="ru-RU"/>
              </w:rPr>
              <w:t xml:space="preserve"> Теория этиологической избирательности путей и факторов передачи возбудителя В, И. Покровского и Ю. П. Солодовникова.</w:t>
            </w:r>
          </w:p>
        </w:tc>
        <w:tc>
          <w:tcPr>
            <w:tcW w:w="680" w:type="pct"/>
            <w:vMerge/>
            <w:vAlign w:val="center"/>
          </w:tcPr>
          <w:p w14:paraId="60E1E57C"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73E5DCD1" w14:textId="77777777" w:rsidR="00717806" w:rsidRPr="00013653" w:rsidRDefault="00717806" w:rsidP="00013653">
            <w:pPr>
              <w:widowControl w:val="0"/>
              <w:suppressAutoHyphens/>
              <w:rPr>
                <w:rFonts w:ascii="Times New Roman" w:eastAsia="Times New Roman" w:hAnsi="Times New Roman" w:cs="Times New Roman"/>
                <w:bCs/>
                <w:sz w:val="24"/>
                <w:lang w:eastAsia="ru-RU"/>
              </w:rPr>
            </w:pPr>
          </w:p>
        </w:tc>
      </w:tr>
      <w:tr w:rsidR="00717806" w:rsidRPr="00013653" w14:paraId="287A6657" w14:textId="545533C9" w:rsidTr="00013653">
        <w:trPr>
          <w:trHeight w:val="23"/>
        </w:trPr>
        <w:tc>
          <w:tcPr>
            <w:tcW w:w="951" w:type="pct"/>
            <w:vMerge/>
          </w:tcPr>
          <w:p w14:paraId="5671EA10"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B2D3D4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w:t>
            </w:r>
            <w:r w:rsidRPr="00013653">
              <w:rPr>
                <w:rFonts w:ascii="Times New Roman" w:eastAsia="Times New Roman" w:hAnsi="Times New Roman" w:cs="Times New Roman"/>
                <w:bCs/>
                <w:sz w:val="24"/>
                <w:lang w:eastAsia="ru-RU"/>
              </w:rPr>
              <w:t xml:space="preserve">Экологическая система эпидемического процесса. Учение Е. Н. Павловского о природной </w:t>
            </w:r>
            <w:proofErr w:type="spellStart"/>
            <w:r w:rsidRPr="00013653">
              <w:rPr>
                <w:rFonts w:ascii="Times New Roman" w:eastAsia="Times New Roman" w:hAnsi="Times New Roman" w:cs="Times New Roman"/>
                <w:bCs/>
                <w:sz w:val="24"/>
                <w:lang w:eastAsia="ru-RU"/>
              </w:rPr>
              <w:t>очаговости</w:t>
            </w:r>
            <w:proofErr w:type="spellEnd"/>
            <w:r w:rsidRPr="00013653">
              <w:rPr>
                <w:rFonts w:ascii="Times New Roman" w:eastAsia="Times New Roman" w:hAnsi="Times New Roman" w:cs="Times New Roman"/>
                <w:bCs/>
                <w:sz w:val="24"/>
                <w:lang w:eastAsia="ru-RU"/>
              </w:rPr>
              <w:t xml:space="preserve"> инфекций. Социально-экологическая концепция эпидемического процесса. Социально-экологическая теория эпидемического процесса Б. Л. Черкасского.</w:t>
            </w:r>
          </w:p>
        </w:tc>
        <w:tc>
          <w:tcPr>
            <w:tcW w:w="680" w:type="pct"/>
            <w:vMerge/>
            <w:vAlign w:val="center"/>
          </w:tcPr>
          <w:p w14:paraId="4195BCD7"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63B09B95" w14:textId="77777777" w:rsidR="00717806" w:rsidRPr="00013653" w:rsidRDefault="00717806" w:rsidP="00013653">
            <w:pPr>
              <w:widowControl w:val="0"/>
              <w:suppressAutoHyphens/>
              <w:rPr>
                <w:rFonts w:ascii="Times New Roman" w:eastAsia="Times New Roman" w:hAnsi="Times New Roman" w:cs="Times New Roman"/>
                <w:bCs/>
                <w:sz w:val="24"/>
                <w:lang w:eastAsia="ru-RU"/>
              </w:rPr>
            </w:pPr>
          </w:p>
        </w:tc>
      </w:tr>
      <w:tr w:rsidR="00717806" w:rsidRPr="00013653" w14:paraId="35A87878" w14:textId="094D7CBF" w:rsidTr="00013653">
        <w:trPr>
          <w:trHeight w:val="23"/>
        </w:trPr>
        <w:tc>
          <w:tcPr>
            <w:tcW w:w="951" w:type="pct"/>
            <w:vMerge/>
          </w:tcPr>
          <w:p w14:paraId="7AB4D01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5A04DA4"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6.Определение эпидемического процесса, обязательные его звенья: источник инфекции, механизм передачи инфекции, восприимчивый организм.</w:t>
            </w:r>
          </w:p>
        </w:tc>
        <w:tc>
          <w:tcPr>
            <w:tcW w:w="680" w:type="pct"/>
            <w:vMerge/>
            <w:vAlign w:val="center"/>
          </w:tcPr>
          <w:p w14:paraId="71CF381C"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7CB76826" w14:textId="77777777" w:rsidR="00717806" w:rsidRPr="00013653" w:rsidRDefault="00717806" w:rsidP="00013653">
            <w:pPr>
              <w:widowControl w:val="0"/>
              <w:suppressAutoHyphens/>
              <w:rPr>
                <w:rFonts w:ascii="Times New Roman" w:eastAsia="Times New Roman" w:hAnsi="Times New Roman" w:cs="Times New Roman"/>
                <w:bCs/>
                <w:sz w:val="24"/>
                <w:lang w:eastAsia="ru-RU"/>
              </w:rPr>
            </w:pPr>
          </w:p>
        </w:tc>
      </w:tr>
      <w:tr w:rsidR="00717806" w:rsidRPr="00013653" w14:paraId="0A70D5E3" w14:textId="232385EC" w:rsidTr="00013653">
        <w:trPr>
          <w:trHeight w:val="23"/>
        </w:trPr>
        <w:tc>
          <w:tcPr>
            <w:tcW w:w="951" w:type="pct"/>
            <w:vMerge/>
          </w:tcPr>
          <w:p w14:paraId="1B22557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F353662"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7.Причины и условия развития эпидемического процесса. Понятие о </w:t>
            </w:r>
            <w:r w:rsidRPr="00013653">
              <w:rPr>
                <w:rFonts w:ascii="Times New Roman" w:eastAsia="Times New Roman" w:hAnsi="Times New Roman" w:cs="Times New Roman"/>
                <w:sz w:val="24"/>
                <w:lang w:eastAsia="ru-RU"/>
              </w:rPr>
              <w:lastRenderedPageBreak/>
              <w:t>паразитарных системах. Влияние социальных и природных факторов на течение эпидемического процесса.</w:t>
            </w:r>
          </w:p>
        </w:tc>
        <w:tc>
          <w:tcPr>
            <w:tcW w:w="680" w:type="pct"/>
            <w:vMerge/>
            <w:vAlign w:val="center"/>
          </w:tcPr>
          <w:p w14:paraId="07740F05"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24D57BFD" w14:textId="77777777" w:rsidR="00717806" w:rsidRPr="00013653" w:rsidRDefault="00717806" w:rsidP="00013653">
            <w:pPr>
              <w:widowControl w:val="0"/>
              <w:suppressAutoHyphens/>
              <w:rPr>
                <w:rFonts w:ascii="Times New Roman" w:eastAsia="Times New Roman" w:hAnsi="Times New Roman" w:cs="Times New Roman"/>
                <w:bCs/>
                <w:sz w:val="24"/>
                <w:lang w:eastAsia="ru-RU"/>
              </w:rPr>
            </w:pPr>
          </w:p>
        </w:tc>
      </w:tr>
      <w:tr w:rsidR="00717806" w:rsidRPr="00013653" w14:paraId="5E70411E" w14:textId="2D0256CD" w:rsidTr="00013653">
        <w:trPr>
          <w:trHeight w:val="23"/>
        </w:trPr>
        <w:tc>
          <w:tcPr>
            <w:tcW w:w="951" w:type="pct"/>
            <w:vMerge/>
          </w:tcPr>
          <w:p w14:paraId="25CA193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53726B4"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8.Классификация инфекционных болезней. Подходы к принципам классификации. Экологическая классификация.</w:t>
            </w:r>
          </w:p>
        </w:tc>
        <w:tc>
          <w:tcPr>
            <w:tcW w:w="680" w:type="pct"/>
            <w:vMerge/>
            <w:vAlign w:val="center"/>
          </w:tcPr>
          <w:p w14:paraId="3FD4B6A9"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4DC8D1A9" w14:textId="77777777" w:rsidR="00717806" w:rsidRPr="00013653" w:rsidRDefault="00717806" w:rsidP="00013653">
            <w:pPr>
              <w:widowControl w:val="0"/>
              <w:suppressAutoHyphens/>
              <w:rPr>
                <w:rFonts w:ascii="Times New Roman" w:eastAsia="Times New Roman" w:hAnsi="Times New Roman" w:cs="Times New Roman"/>
                <w:bCs/>
                <w:sz w:val="24"/>
                <w:lang w:eastAsia="ru-RU"/>
              </w:rPr>
            </w:pPr>
          </w:p>
        </w:tc>
      </w:tr>
      <w:tr w:rsidR="00717806" w:rsidRPr="00013653" w14:paraId="0EF54BDF" w14:textId="2C201C68" w:rsidTr="00013653">
        <w:trPr>
          <w:trHeight w:val="23"/>
        </w:trPr>
        <w:tc>
          <w:tcPr>
            <w:tcW w:w="951" w:type="pct"/>
            <w:vMerge/>
          </w:tcPr>
          <w:p w14:paraId="137EFFE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A2D13B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9.Пути передачи. Закон соответствия механизма передачи инфекции и локализации возбудителя в организме хозяина.</w:t>
            </w:r>
          </w:p>
        </w:tc>
        <w:tc>
          <w:tcPr>
            <w:tcW w:w="680" w:type="pct"/>
            <w:vMerge/>
            <w:vAlign w:val="center"/>
          </w:tcPr>
          <w:p w14:paraId="7E5B4865"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6EE9DB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5094632" w14:textId="6B2570CF" w:rsidTr="00013653">
        <w:trPr>
          <w:trHeight w:val="23"/>
        </w:trPr>
        <w:tc>
          <w:tcPr>
            <w:tcW w:w="951" w:type="pct"/>
            <w:vMerge/>
          </w:tcPr>
          <w:p w14:paraId="736C632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025CC41"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10.Эпидемиологическая характеристика факторов передачи инфекции (воды, пищевых продуктов, почвы, воздуха, предметов обихода, переносчиков). Факторы, влияющие на восприимчивость организма.</w:t>
            </w:r>
          </w:p>
        </w:tc>
        <w:tc>
          <w:tcPr>
            <w:tcW w:w="680" w:type="pct"/>
            <w:vMerge/>
            <w:vAlign w:val="center"/>
          </w:tcPr>
          <w:p w14:paraId="6519ACDB"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665B4A8"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FA147A0" w14:textId="56D04375" w:rsidTr="00013653">
        <w:trPr>
          <w:trHeight w:val="23"/>
        </w:trPr>
        <w:tc>
          <w:tcPr>
            <w:tcW w:w="951" w:type="pct"/>
            <w:vMerge w:val="restart"/>
          </w:tcPr>
          <w:p w14:paraId="6FD6B092"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1.2. Проявления эпидемического процесса, структура эпидемиологической диагностики</w:t>
            </w:r>
          </w:p>
        </w:tc>
        <w:tc>
          <w:tcPr>
            <w:tcW w:w="2820" w:type="pct"/>
            <w:vAlign w:val="bottom"/>
          </w:tcPr>
          <w:p w14:paraId="1A40CB06"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42B973EE" w14:textId="55FE4F57"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w:t>
            </w:r>
          </w:p>
        </w:tc>
        <w:tc>
          <w:tcPr>
            <w:tcW w:w="549" w:type="pct"/>
          </w:tcPr>
          <w:p w14:paraId="0EB8C2B6"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BA58A7C" w14:textId="61128679" w:rsidTr="00013653">
        <w:trPr>
          <w:trHeight w:val="23"/>
        </w:trPr>
        <w:tc>
          <w:tcPr>
            <w:tcW w:w="951" w:type="pct"/>
            <w:vMerge/>
          </w:tcPr>
          <w:p w14:paraId="4945C0F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40940B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1.Учение о природной </w:t>
            </w:r>
            <w:proofErr w:type="spellStart"/>
            <w:r w:rsidRPr="00013653">
              <w:rPr>
                <w:rFonts w:ascii="Times New Roman" w:eastAsia="Times New Roman" w:hAnsi="Times New Roman" w:cs="Times New Roman"/>
                <w:sz w:val="24"/>
                <w:lang w:eastAsia="ru-RU"/>
              </w:rPr>
              <w:t>очаговости</w:t>
            </w:r>
            <w:proofErr w:type="spellEnd"/>
            <w:r w:rsidRPr="00013653">
              <w:rPr>
                <w:rFonts w:ascii="Times New Roman" w:eastAsia="Times New Roman" w:hAnsi="Times New Roman" w:cs="Times New Roman"/>
                <w:sz w:val="24"/>
                <w:lang w:eastAsia="ru-RU"/>
              </w:rPr>
              <w:t xml:space="preserve"> инфекционных болезней.</w:t>
            </w:r>
          </w:p>
        </w:tc>
        <w:tc>
          <w:tcPr>
            <w:tcW w:w="680" w:type="pct"/>
            <w:vMerge/>
            <w:vAlign w:val="center"/>
          </w:tcPr>
          <w:p w14:paraId="4203822B" w14:textId="00019F53"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687938B9"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1EBDBF4E" w14:textId="0D820E44"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01011BD6" w14:textId="7060C3A9" w:rsidTr="00013653">
        <w:trPr>
          <w:trHeight w:val="23"/>
        </w:trPr>
        <w:tc>
          <w:tcPr>
            <w:tcW w:w="951" w:type="pct"/>
            <w:vMerge/>
          </w:tcPr>
          <w:p w14:paraId="38BE68E0"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BCA2B32"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2.Механизм внутренней регуляции эпидемического процесса. Основные положения теории саморегуляции паразитарных систем.</w:t>
            </w:r>
          </w:p>
        </w:tc>
        <w:tc>
          <w:tcPr>
            <w:tcW w:w="680" w:type="pct"/>
            <w:vMerge/>
            <w:vAlign w:val="center"/>
          </w:tcPr>
          <w:p w14:paraId="15E8047E"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B3F30AA"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26F7B93" w14:textId="523AD6C7" w:rsidTr="00013653">
        <w:trPr>
          <w:trHeight w:val="23"/>
        </w:trPr>
        <w:tc>
          <w:tcPr>
            <w:tcW w:w="951" w:type="pct"/>
            <w:vMerge/>
          </w:tcPr>
          <w:p w14:paraId="22958DDA"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E6FA502"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3.Проявления эпидемического процесса. Понятие об эпидемических и экзотических заболеваниях.</w:t>
            </w:r>
          </w:p>
        </w:tc>
        <w:tc>
          <w:tcPr>
            <w:tcW w:w="680" w:type="pct"/>
            <w:vMerge/>
            <w:vAlign w:val="center"/>
          </w:tcPr>
          <w:p w14:paraId="7C1A27A2"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64E7526"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D578665" w14:textId="7AF0F902" w:rsidTr="00013653">
        <w:trPr>
          <w:trHeight w:val="23"/>
        </w:trPr>
        <w:tc>
          <w:tcPr>
            <w:tcW w:w="951" w:type="pct"/>
            <w:vMerge/>
          </w:tcPr>
          <w:p w14:paraId="59E4647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9EFB7B9"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4.Количественная характеристика проявлений эпидемического процесса: спорадическая заболеваемость, эпидемическая вспышка, эпидемия, пандемия. Проявления эпидемического процесса по территории. Понятие о </w:t>
            </w:r>
            <w:proofErr w:type="spellStart"/>
            <w:r w:rsidRPr="00013653">
              <w:rPr>
                <w:rFonts w:ascii="Times New Roman" w:eastAsia="Times New Roman" w:hAnsi="Times New Roman" w:cs="Times New Roman"/>
                <w:sz w:val="24"/>
                <w:lang w:eastAsia="ru-RU"/>
              </w:rPr>
              <w:t>нозоареалах</w:t>
            </w:r>
            <w:proofErr w:type="spellEnd"/>
            <w:r w:rsidRPr="00013653">
              <w:rPr>
                <w:rFonts w:ascii="Times New Roman" w:eastAsia="Times New Roman" w:hAnsi="Times New Roman" w:cs="Times New Roman"/>
                <w:sz w:val="24"/>
                <w:lang w:eastAsia="ru-RU"/>
              </w:rPr>
              <w:t>.</w:t>
            </w:r>
          </w:p>
        </w:tc>
        <w:tc>
          <w:tcPr>
            <w:tcW w:w="680" w:type="pct"/>
            <w:vMerge/>
            <w:vAlign w:val="center"/>
          </w:tcPr>
          <w:p w14:paraId="6C680367"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98DC980"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1B7134B" w14:textId="1F77EC13" w:rsidTr="00013653">
        <w:trPr>
          <w:trHeight w:val="23"/>
        </w:trPr>
        <w:tc>
          <w:tcPr>
            <w:tcW w:w="951" w:type="pct"/>
            <w:vMerge/>
          </w:tcPr>
          <w:p w14:paraId="51CBB3D2"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EBE651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5.Эпидемиологическая диагностика: понятие, структура и методы. </w:t>
            </w:r>
            <w:r w:rsidRPr="00013653">
              <w:rPr>
                <w:rFonts w:ascii="Times New Roman" w:eastAsia="Times New Roman" w:hAnsi="Times New Roman" w:cs="Times New Roman"/>
                <w:bCs/>
                <w:sz w:val="24"/>
                <w:lang w:eastAsia="ru-RU"/>
              </w:rPr>
              <w:t xml:space="preserve">Эпидемиологическое мышление. Разработка гипотез. </w:t>
            </w:r>
            <w:proofErr w:type="spellStart"/>
            <w:r w:rsidRPr="00013653">
              <w:rPr>
                <w:rFonts w:ascii="Times New Roman" w:eastAsia="Times New Roman" w:hAnsi="Times New Roman" w:cs="Times New Roman"/>
                <w:bCs/>
                <w:sz w:val="24"/>
                <w:lang w:eastAsia="ru-RU"/>
              </w:rPr>
              <w:t>Предэпидемическая</w:t>
            </w:r>
            <w:proofErr w:type="spellEnd"/>
            <w:r w:rsidRPr="00013653">
              <w:rPr>
                <w:rFonts w:ascii="Times New Roman" w:eastAsia="Times New Roman" w:hAnsi="Times New Roman" w:cs="Times New Roman"/>
                <w:bCs/>
                <w:sz w:val="24"/>
                <w:lang w:eastAsia="ru-RU"/>
              </w:rPr>
              <w:t xml:space="preserve"> диагностика.</w:t>
            </w:r>
          </w:p>
        </w:tc>
        <w:tc>
          <w:tcPr>
            <w:tcW w:w="680" w:type="pct"/>
            <w:vMerge/>
            <w:vAlign w:val="center"/>
          </w:tcPr>
          <w:p w14:paraId="393A03F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6A84DB2"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F641D7A" w14:textId="11B999BB" w:rsidTr="00013653">
        <w:trPr>
          <w:trHeight w:val="23"/>
        </w:trPr>
        <w:tc>
          <w:tcPr>
            <w:tcW w:w="951" w:type="pct"/>
            <w:vMerge/>
          </w:tcPr>
          <w:p w14:paraId="676BE1AF"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0BDF4A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6.Понятие об оперативном и ретроспективном эпидемиологическом анализе, их цели. Роль помощника врача-эпидемиолога (паразитолога) в сборе и обработке необходимой информации. Использование компьютерных технологий для эпидемиологического анализа.</w:t>
            </w:r>
          </w:p>
        </w:tc>
        <w:tc>
          <w:tcPr>
            <w:tcW w:w="680" w:type="pct"/>
            <w:vMerge/>
            <w:vAlign w:val="center"/>
          </w:tcPr>
          <w:p w14:paraId="02609C9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84B5C46"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B130611" w14:textId="1E1FABE5" w:rsidTr="00013653">
        <w:trPr>
          <w:trHeight w:val="23"/>
        </w:trPr>
        <w:tc>
          <w:tcPr>
            <w:tcW w:w="951" w:type="pct"/>
            <w:vMerge w:val="restart"/>
          </w:tcPr>
          <w:p w14:paraId="4ECBBC3F"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Тема 1.3. Профилактические мероприятия, направленные на звенья эпидемического процесса, и организация противоэпидемической работы</w:t>
            </w:r>
          </w:p>
        </w:tc>
        <w:tc>
          <w:tcPr>
            <w:tcW w:w="2820" w:type="pct"/>
          </w:tcPr>
          <w:p w14:paraId="79018F14"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4BDAFC6F" w14:textId="403A46F4"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w:t>
            </w:r>
          </w:p>
        </w:tc>
        <w:tc>
          <w:tcPr>
            <w:tcW w:w="549" w:type="pct"/>
          </w:tcPr>
          <w:p w14:paraId="4012281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3560A83" w14:textId="1398C12A" w:rsidTr="00013653">
        <w:trPr>
          <w:trHeight w:val="23"/>
        </w:trPr>
        <w:tc>
          <w:tcPr>
            <w:tcW w:w="951" w:type="pct"/>
            <w:vMerge/>
          </w:tcPr>
          <w:p w14:paraId="13DC888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E6F62E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1.Законодательная база, регламентирующая принципы профилактики инфекционных заболеваний в РФ. Федеральный закон РФ от 30.03.99 №52-ФЗ «О санитарно-эпидемиологической благополучии населения».</w:t>
            </w:r>
          </w:p>
        </w:tc>
        <w:tc>
          <w:tcPr>
            <w:tcW w:w="680" w:type="pct"/>
            <w:vMerge/>
            <w:vAlign w:val="center"/>
          </w:tcPr>
          <w:p w14:paraId="43CF50A8" w14:textId="77777777" w:rsidR="00717806" w:rsidRPr="00013653" w:rsidRDefault="00717806" w:rsidP="00013653">
            <w:pPr>
              <w:widowControl w:val="0"/>
              <w:suppressAutoHyphens/>
              <w:jc w:val="center"/>
              <w:rPr>
                <w:rFonts w:ascii="Times New Roman" w:eastAsia="Times New Roman" w:hAnsi="Times New Roman" w:cs="Times New Roman"/>
                <w:bCs/>
                <w:sz w:val="24"/>
                <w:highlight w:val="yellow"/>
                <w:lang w:eastAsia="ru-RU"/>
              </w:rPr>
            </w:pPr>
          </w:p>
        </w:tc>
        <w:tc>
          <w:tcPr>
            <w:tcW w:w="549" w:type="pct"/>
            <w:vMerge w:val="restart"/>
          </w:tcPr>
          <w:p w14:paraId="516A003F"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663734AF" w14:textId="6A985DE8"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6A85E3DF" w14:textId="6EED01E7" w:rsidTr="00013653">
        <w:trPr>
          <w:trHeight w:val="23"/>
        </w:trPr>
        <w:tc>
          <w:tcPr>
            <w:tcW w:w="951" w:type="pct"/>
            <w:vMerge/>
          </w:tcPr>
          <w:p w14:paraId="16DDF006"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B4DE50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2.Понятие о карантинных инфекциях и мерах по профилактике их завоза в страну. Санитарная охрана территории РФ от завоза и распространения карантинных и других инфекционных болезней.</w:t>
            </w:r>
          </w:p>
        </w:tc>
        <w:tc>
          <w:tcPr>
            <w:tcW w:w="680" w:type="pct"/>
            <w:vMerge/>
            <w:vAlign w:val="center"/>
          </w:tcPr>
          <w:p w14:paraId="56573480" w14:textId="77777777" w:rsidR="00717806" w:rsidRPr="00013653" w:rsidRDefault="00717806" w:rsidP="00013653">
            <w:pPr>
              <w:widowControl w:val="0"/>
              <w:suppressAutoHyphens/>
              <w:jc w:val="center"/>
              <w:rPr>
                <w:rFonts w:ascii="Times New Roman" w:eastAsia="Times New Roman" w:hAnsi="Times New Roman" w:cs="Times New Roman"/>
                <w:b/>
                <w:sz w:val="24"/>
                <w:highlight w:val="yellow"/>
                <w:lang w:eastAsia="ru-RU"/>
              </w:rPr>
            </w:pPr>
          </w:p>
        </w:tc>
        <w:tc>
          <w:tcPr>
            <w:tcW w:w="549" w:type="pct"/>
            <w:vMerge/>
          </w:tcPr>
          <w:p w14:paraId="156EDD14" w14:textId="77777777" w:rsidR="00717806" w:rsidRPr="00013653" w:rsidRDefault="00717806" w:rsidP="00013653">
            <w:pPr>
              <w:widowControl w:val="0"/>
              <w:suppressAutoHyphens/>
              <w:rPr>
                <w:rFonts w:ascii="Times New Roman" w:eastAsia="Times New Roman" w:hAnsi="Times New Roman" w:cs="Times New Roman"/>
                <w:b/>
                <w:sz w:val="24"/>
                <w:highlight w:val="yellow"/>
                <w:lang w:eastAsia="ru-RU"/>
              </w:rPr>
            </w:pPr>
          </w:p>
        </w:tc>
      </w:tr>
      <w:tr w:rsidR="00717806" w:rsidRPr="00013653" w14:paraId="6B223207" w14:textId="5923F9F1" w:rsidTr="00013653">
        <w:trPr>
          <w:trHeight w:val="23"/>
        </w:trPr>
        <w:tc>
          <w:tcPr>
            <w:tcW w:w="951" w:type="pct"/>
            <w:vMerge/>
          </w:tcPr>
          <w:p w14:paraId="2D83C5E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34B9A8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3.Профилактические мероприятия, направленные на звенья эпидемического процесса.</w:t>
            </w:r>
          </w:p>
        </w:tc>
        <w:tc>
          <w:tcPr>
            <w:tcW w:w="680" w:type="pct"/>
            <w:vMerge/>
            <w:vAlign w:val="center"/>
          </w:tcPr>
          <w:p w14:paraId="76746A62" w14:textId="77777777" w:rsidR="00717806" w:rsidRPr="00013653" w:rsidRDefault="00717806" w:rsidP="00013653">
            <w:pPr>
              <w:widowControl w:val="0"/>
              <w:suppressAutoHyphens/>
              <w:jc w:val="center"/>
              <w:rPr>
                <w:rFonts w:ascii="Times New Roman" w:eastAsia="Times New Roman" w:hAnsi="Times New Roman" w:cs="Times New Roman"/>
                <w:b/>
                <w:sz w:val="24"/>
                <w:highlight w:val="yellow"/>
                <w:lang w:eastAsia="ru-RU"/>
              </w:rPr>
            </w:pPr>
          </w:p>
        </w:tc>
        <w:tc>
          <w:tcPr>
            <w:tcW w:w="549" w:type="pct"/>
            <w:vMerge/>
          </w:tcPr>
          <w:p w14:paraId="54387CCC" w14:textId="77777777" w:rsidR="00717806" w:rsidRPr="00013653" w:rsidRDefault="00717806" w:rsidP="00013653">
            <w:pPr>
              <w:widowControl w:val="0"/>
              <w:suppressAutoHyphens/>
              <w:rPr>
                <w:rFonts w:ascii="Times New Roman" w:eastAsia="Times New Roman" w:hAnsi="Times New Roman" w:cs="Times New Roman"/>
                <w:b/>
                <w:sz w:val="24"/>
                <w:highlight w:val="yellow"/>
                <w:lang w:eastAsia="ru-RU"/>
              </w:rPr>
            </w:pPr>
          </w:p>
        </w:tc>
      </w:tr>
      <w:tr w:rsidR="00717806" w:rsidRPr="00013653" w14:paraId="52CA6A48" w14:textId="16188DAE" w:rsidTr="00013653">
        <w:trPr>
          <w:trHeight w:val="23"/>
        </w:trPr>
        <w:tc>
          <w:tcPr>
            <w:tcW w:w="951" w:type="pct"/>
            <w:vMerge/>
          </w:tcPr>
          <w:p w14:paraId="19E61D46"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BFDBB1B"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 Мероприятия в отношении источника возбудителя инфекции. Активное и пассивное выявление больных, организация и изоляции. Учет и регистрация случаев инфекционных болезней. Показания к госпитализации. Правила выписки из стационара. Диспансерное наблюдение за переболевшими. </w:t>
            </w:r>
          </w:p>
        </w:tc>
        <w:tc>
          <w:tcPr>
            <w:tcW w:w="680" w:type="pct"/>
            <w:vMerge/>
            <w:vAlign w:val="center"/>
          </w:tcPr>
          <w:p w14:paraId="3FFFC8E2" w14:textId="77777777" w:rsidR="00717806" w:rsidRPr="00013653" w:rsidRDefault="00717806" w:rsidP="00013653">
            <w:pPr>
              <w:widowControl w:val="0"/>
              <w:suppressAutoHyphens/>
              <w:jc w:val="center"/>
              <w:rPr>
                <w:rFonts w:ascii="Times New Roman" w:eastAsia="Times New Roman" w:hAnsi="Times New Roman" w:cs="Times New Roman"/>
                <w:b/>
                <w:sz w:val="24"/>
                <w:highlight w:val="yellow"/>
                <w:lang w:eastAsia="ru-RU"/>
              </w:rPr>
            </w:pPr>
          </w:p>
        </w:tc>
        <w:tc>
          <w:tcPr>
            <w:tcW w:w="549" w:type="pct"/>
            <w:vMerge/>
          </w:tcPr>
          <w:p w14:paraId="47001172" w14:textId="77777777" w:rsidR="00717806" w:rsidRPr="00013653" w:rsidRDefault="00717806" w:rsidP="00013653">
            <w:pPr>
              <w:widowControl w:val="0"/>
              <w:suppressAutoHyphens/>
              <w:rPr>
                <w:rFonts w:ascii="Times New Roman" w:eastAsia="Times New Roman" w:hAnsi="Times New Roman" w:cs="Times New Roman"/>
                <w:b/>
                <w:sz w:val="24"/>
                <w:highlight w:val="yellow"/>
                <w:lang w:eastAsia="ru-RU"/>
              </w:rPr>
            </w:pPr>
          </w:p>
        </w:tc>
      </w:tr>
      <w:tr w:rsidR="00717806" w:rsidRPr="00013653" w14:paraId="457AB286" w14:textId="68AA15F5" w:rsidTr="00013653">
        <w:trPr>
          <w:trHeight w:val="23"/>
        </w:trPr>
        <w:tc>
          <w:tcPr>
            <w:tcW w:w="951" w:type="pct"/>
            <w:vMerge/>
          </w:tcPr>
          <w:p w14:paraId="3A5C2060"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B52E30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5.Мероприятия в отношении лиц, общавшихся с больными. Выявление контактных лиц. Медицинское наблюдение, лабораторные обследования, экстренная профилактика, санитарная обработка.</w:t>
            </w:r>
          </w:p>
        </w:tc>
        <w:tc>
          <w:tcPr>
            <w:tcW w:w="680" w:type="pct"/>
            <w:vMerge/>
            <w:vAlign w:val="center"/>
          </w:tcPr>
          <w:p w14:paraId="35DB9F4A" w14:textId="77777777" w:rsidR="00717806" w:rsidRPr="00013653" w:rsidRDefault="00717806" w:rsidP="00013653">
            <w:pPr>
              <w:widowControl w:val="0"/>
              <w:suppressAutoHyphens/>
              <w:jc w:val="center"/>
              <w:rPr>
                <w:rFonts w:ascii="Times New Roman" w:eastAsia="Times New Roman" w:hAnsi="Times New Roman" w:cs="Times New Roman"/>
                <w:b/>
                <w:sz w:val="24"/>
                <w:highlight w:val="yellow"/>
                <w:lang w:eastAsia="ru-RU"/>
              </w:rPr>
            </w:pPr>
          </w:p>
        </w:tc>
        <w:tc>
          <w:tcPr>
            <w:tcW w:w="549" w:type="pct"/>
            <w:vMerge/>
          </w:tcPr>
          <w:p w14:paraId="60194626" w14:textId="77777777" w:rsidR="00717806" w:rsidRPr="00013653" w:rsidRDefault="00717806" w:rsidP="00013653">
            <w:pPr>
              <w:widowControl w:val="0"/>
              <w:suppressAutoHyphens/>
              <w:rPr>
                <w:rFonts w:ascii="Times New Roman" w:eastAsia="Times New Roman" w:hAnsi="Times New Roman" w:cs="Times New Roman"/>
                <w:b/>
                <w:sz w:val="24"/>
                <w:highlight w:val="yellow"/>
                <w:lang w:eastAsia="ru-RU"/>
              </w:rPr>
            </w:pPr>
          </w:p>
        </w:tc>
      </w:tr>
      <w:tr w:rsidR="00717806" w:rsidRPr="00013653" w14:paraId="796301D3" w14:textId="44A4FA18" w:rsidTr="00013653">
        <w:trPr>
          <w:trHeight w:val="23"/>
        </w:trPr>
        <w:tc>
          <w:tcPr>
            <w:tcW w:w="951" w:type="pct"/>
            <w:vMerge/>
          </w:tcPr>
          <w:p w14:paraId="0F1F93F4"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97B9FE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6.Мероприятия по повышению невосприимчивости к инфекционным заболеваниям. Активная и пассивная иммунизация. Характеристика основных препаратов, используемых для специфической профилактики инфекционных заболеваний (вакцины, сыворотки, иммуноглобулины, бактериофаги, интерферон). Вакцинация и ревакцинация. Способы введения иммунобиологических лекарственных препаратов. Поствакцинальные реакции и осложнения. Транспортировка и хранение медицинских иммунобиологических препаратов.</w:t>
            </w:r>
          </w:p>
        </w:tc>
        <w:tc>
          <w:tcPr>
            <w:tcW w:w="680" w:type="pct"/>
            <w:vMerge/>
            <w:vAlign w:val="center"/>
          </w:tcPr>
          <w:p w14:paraId="26B142F9" w14:textId="77777777" w:rsidR="00717806" w:rsidRPr="00013653" w:rsidRDefault="00717806" w:rsidP="00013653">
            <w:pPr>
              <w:widowControl w:val="0"/>
              <w:suppressAutoHyphens/>
              <w:jc w:val="center"/>
              <w:rPr>
                <w:rFonts w:ascii="Times New Roman" w:eastAsia="Times New Roman" w:hAnsi="Times New Roman" w:cs="Times New Roman"/>
                <w:b/>
                <w:sz w:val="24"/>
                <w:highlight w:val="yellow"/>
                <w:lang w:eastAsia="ru-RU"/>
              </w:rPr>
            </w:pPr>
          </w:p>
        </w:tc>
        <w:tc>
          <w:tcPr>
            <w:tcW w:w="549" w:type="pct"/>
            <w:vMerge/>
          </w:tcPr>
          <w:p w14:paraId="081B3FD7" w14:textId="77777777" w:rsidR="00717806" w:rsidRPr="00013653" w:rsidRDefault="00717806" w:rsidP="00013653">
            <w:pPr>
              <w:widowControl w:val="0"/>
              <w:suppressAutoHyphens/>
              <w:rPr>
                <w:rFonts w:ascii="Times New Roman" w:eastAsia="Times New Roman" w:hAnsi="Times New Roman" w:cs="Times New Roman"/>
                <w:b/>
                <w:sz w:val="24"/>
                <w:highlight w:val="yellow"/>
                <w:lang w:eastAsia="ru-RU"/>
              </w:rPr>
            </w:pPr>
          </w:p>
        </w:tc>
      </w:tr>
      <w:tr w:rsidR="00717806" w:rsidRPr="00013653" w14:paraId="60E95AC9" w14:textId="186CDBC5" w:rsidTr="00013653">
        <w:trPr>
          <w:trHeight w:val="23"/>
        </w:trPr>
        <w:tc>
          <w:tcPr>
            <w:tcW w:w="951" w:type="pct"/>
            <w:vMerge/>
          </w:tcPr>
          <w:p w14:paraId="664A04C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0A5E2F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7.Прививки плановые и по эпидемическим показаниям. Национальный календарь профилактических прививок. Планирование и проведение профилактических прививок. Роль прививочных кабинетов в организации и проведении прививок. </w:t>
            </w:r>
          </w:p>
        </w:tc>
        <w:tc>
          <w:tcPr>
            <w:tcW w:w="680" w:type="pct"/>
            <w:vMerge/>
            <w:vAlign w:val="center"/>
          </w:tcPr>
          <w:p w14:paraId="3701F38E" w14:textId="77777777" w:rsidR="00717806" w:rsidRPr="00013653" w:rsidRDefault="00717806" w:rsidP="00013653">
            <w:pPr>
              <w:widowControl w:val="0"/>
              <w:suppressAutoHyphens/>
              <w:jc w:val="center"/>
              <w:rPr>
                <w:rFonts w:ascii="Times New Roman" w:eastAsia="Times New Roman" w:hAnsi="Times New Roman" w:cs="Times New Roman"/>
                <w:b/>
                <w:sz w:val="24"/>
                <w:highlight w:val="yellow"/>
                <w:lang w:eastAsia="ru-RU"/>
              </w:rPr>
            </w:pPr>
          </w:p>
        </w:tc>
        <w:tc>
          <w:tcPr>
            <w:tcW w:w="549" w:type="pct"/>
            <w:vMerge/>
          </w:tcPr>
          <w:p w14:paraId="2337E50B" w14:textId="77777777" w:rsidR="00717806" w:rsidRPr="00013653" w:rsidRDefault="00717806" w:rsidP="00013653">
            <w:pPr>
              <w:widowControl w:val="0"/>
              <w:suppressAutoHyphens/>
              <w:rPr>
                <w:rFonts w:ascii="Times New Roman" w:eastAsia="Times New Roman" w:hAnsi="Times New Roman" w:cs="Times New Roman"/>
                <w:b/>
                <w:sz w:val="24"/>
                <w:highlight w:val="yellow"/>
                <w:lang w:eastAsia="ru-RU"/>
              </w:rPr>
            </w:pPr>
          </w:p>
        </w:tc>
      </w:tr>
      <w:tr w:rsidR="00717806" w:rsidRPr="00013653" w14:paraId="6DB02D66" w14:textId="325A8D9F" w:rsidTr="00013653">
        <w:trPr>
          <w:trHeight w:val="23"/>
        </w:trPr>
        <w:tc>
          <w:tcPr>
            <w:tcW w:w="951" w:type="pct"/>
            <w:vMerge/>
          </w:tcPr>
          <w:p w14:paraId="734CC6C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373BB5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8.Организация и проведение серологического мониторинга состояния коллективного иммунитета инфекциями, управляемыми средствами специфической профилактики.</w:t>
            </w:r>
          </w:p>
        </w:tc>
        <w:tc>
          <w:tcPr>
            <w:tcW w:w="680" w:type="pct"/>
            <w:vMerge/>
            <w:vAlign w:val="center"/>
          </w:tcPr>
          <w:p w14:paraId="69E768E6" w14:textId="77777777" w:rsidR="00717806" w:rsidRPr="00013653" w:rsidRDefault="00717806" w:rsidP="00013653">
            <w:pPr>
              <w:widowControl w:val="0"/>
              <w:suppressAutoHyphens/>
              <w:jc w:val="center"/>
              <w:rPr>
                <w:rFonts w:ascii="Times New Roman" w:eastAsia="Times New Roman" w:hAnsi="Times New Roman" w:cs="Times New Roman"/>
                <w:b/>
                <w:sz w:val="24"/>
                <w:highlight w:val="yellow"/>
                <w:lang w:eastAsia="ru-RU"/>
              </w:rPr>
            </w:pPr>
          </w:p>
        </w:tc>
        <w:tc>
          <w:tcPr>
            <w:tcW w:w="549" w:type="pct"/>
            <w:vMerge/>
          </w:tcPr>
          <w:p w14:paraId="56F7D032" w14:textId="77777777" w:rsidR="00717806" w:rsidRPr="00013653" w:rsidRDefault="00717806" w:rsidP="00013653">
            <w:pPr>
              <w:widowControl w:val="0"/>
              <w:suppressAutoHyphens/>
              <w:rPr>
                <w:rFonts w:ascii="Times New Roman" w:eastAsia="Times New Roman" w:hAnsi="Times New Roman" w:cs="Times New Roman"/>
                <w:b/>
                <w:sz w:val="24"/>
                <w:highlight w:val="yellow"/>
                <w:lang w:eastAsia="ru-RU"/>
              </w:rPr>
            </w:pPr>
          </w:p>
        </w:tc>
      </w:tr>
      <w:tr w:rsidR="00717806" w:rsidRPr="00013653" w14:paraId="29A3BBBC" w14:textId="7BFAFA48" w:rsidTr="00013653">
        <w:trPr>
          <w:trHeight w:val="23"/>
        </w:trPr>
        <w:tc>
          <w:tcPr>
            <w:tcW w:w="951" w:type="pct"/>
            <w:vMerge/>
          </w:tcPr>
          <w:p w14:paraId="1ACA86D6"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6A37F0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 Эпидемиологический очаг и его границы. Задачи и методы эпидемиологического обследования.</w:t>
            </w:r>
          </w:p>
          <w:p w14:paraId="294E289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Мероприятия в отношении лиц, общавшихся с больными. </w:t>
            </w:r>
            <w:proofErr w:type="spellStart"/>
            <w:r w:rsidRPr="00013653">
              <w:rPr>
                <w:rFonts w:ascii="Times New Roman" w:eastAsia="Times New Roman" w:hAnsi="Times New Roman" w:cs="Times New Roman"/>
                <w:sz w:val="24"/>
                <w:lang w:eastAsia="ru-RU"/>
              </w:rPr>
              <w:t>Режимно</w:t>
            </w:r>
            <w:proofErr w:type="spellEnd"/>
            <w:r w:rsidRPr="00013653">
              <w:rPr>
                <w:rFonts w:ascii="Times New Roman" w:eastAsia="Times New Roman" w:hAnsi="Times New Roman" w:cs="Times New Roman"/>
                <w:sz w:val="24"/>
                <w:lang w:eastAsia="ru-RU"/>
              </w:rPr>
              <w:t>-ограничительные мероприятия в эпидемическом очаге. Значение дезинфекционных мероприятий в эпидемическом очаге.</w:t>
            </w:r>
          </w:p>
        </w:tc>
        <w:tc>
          <w:tcPr>
            <w:tcW w:w="680" w:type="pct"/>
            <w:vMerge/>
            <w:vAlign w:val="center"/>
          </w:tcPr>
          <w:p w14:paraId="3677B691" w14:textId="77777777" w:rsidR="00717806" w:rsidRPr="00013653" w:rsidRDefault="00717806" w:rsidP="00013653">
            <w:pPr>
              <w:widowControl w:val="0"/>
              <w:suppressAutoHyphens/>
              <w:jc w:val="center"/>
              <w:rPr>
                <w:rFonts w:ascii="Times New Roman" w:eastAsia="Times New Roman" w:hAnsi="Times New Roman" w:cs="Times New Roman"/>
                <w:b/>
                <w:sz w:val="24"/>
                <w:highlight w:val="yellow"/>
                <w:lang w:eastAsia="ru-RU"/>
              </w:rPr>
            </w:pPr>
          </w:p>
        </w:tc>
        <w:tc>
          <w:tcPr>
            <w:tcW w:w="549" w:type="pct"/>
            <w:vMerge/>
          </w:tcPr>
          <w:p w14:paraId="6660A07A" w14:textId="77777777" w:rsidR="00717806" w:rsidRPr="00013653" w:rsidRDefault="00717806" w:rsidP="00013653">
            <w:pPr>
              <w:widowControl w:val="0"/>
              <w:suppressAutoHyphens/>
              <w:rPr>
                <w:rFonts w:ascii="Times New Roman" w:eastAsia="Times New Roman" w:hAnsi="Times New Roman" w:cs="Times New Roman"/>
                <w:b/>
                <w:sz w:val="24"/>
                <w:highlight w:val="yellow"/>
                <w:lang w:eastAsia="ru-RU"/>
              </w:rPr>
            </w:pPr>
          </w:p>
        </w:tc>
      </w:tr>
      <w:tr w:rsidR="00717806" w:rsidRPr="00013653" w14:paraId="1D93A2DA" w14:textId="23F96022" w:rsidTr="00013653">
        <w:trPr>
          <w:trHeight w:val="23"/>
        </w:trPr>
        <w:tc>
          <w:tcPr>
            <w:tcW w:w="951" w:type="pct"/>
            <w:vMerge w:val="restart"/>
          </w:tcPr>
          <w:p w14:paraId="0965D3B9" w14:textId="77777777" w:rsidR="00717806" w:rsidRPr="00013653" w:rsidRDefault="00717806" w:rsidP="00013653">
            <w:pPr>
              <w:widowControl w:val="0"/>
              <w:snapToGrid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 xml:space="preserve">Тема 1.4. Эпидемиология и профилактика антропонозов с фекально-оральным механизмом передачи (брюшной тиф; </w:t>
            </w:r>
            <w:r w:rsidRPr="00013653">
              <w:rPr>
                <w:rFonts w:ascii="Times New Roman" w:eastAsia="Times New Roman" w:hAnsi="Times New Roman" w:cs="Times New Roman"/>
                <w:b/>
                <w:sz w:val="24"/>
                <w:lang w:eastAsia="ru-RU"/>
              </w:rPr>
              <w:lastRenderedPageBreak/>
              <w:t xml:space="preserve">паратифы А, В; </w:t>
            </w:r>
            <w:proofErr w:type="spellStart"/>
            <w:r w:rsidRPr="00013653">
              <w:rPr>
                <w:rFonts w:ascii="Times New Roman" w:eastAsia="Times New Roman" w:hAnsi="Times New Roman" w:cs="Times New Roman"/>
                <w:b/>
                <w:sz w:val="24"/>
                <w:lang w:eastAsia="ru-RU"/>
              </w:rPr>
              <w:t>шигеллезы</w:t>
            </w:r>
            <w:proofErr w:type="spellEnd"/>
            <w:r w:rsidRPr="00013653">
              <w:rPr>
                <w:rFonts w:ascii="Times New Roman" w:eastAsia="Times New Roman" w:hAnsi="Times New Roman" w:cs="Times New Roman"/>
                <w:b/>
                <w:sz w:val="24"/>
                <w:lang w:eastAsia="ru-RU"/>
              </w:rPr>
              <w:t xml:space="preserve"> (дизентерия); эшерихиозы; вирусные гепатиты А, Е; полиомиелит; энтеровирусные инфекции; холера)</w:t>
            </w:r>
          </w:p>
        </w:tc>
        <w:tc>
          <w:tcPr>
            <w:tcW w:w="2820" w:type="pct"/>
          </w:tcPr>
          <w:p w14:paraId="22780B11"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lastRenderedPageBreak/>
              <w:t>Содержание</w:t>
            </w:r>
          </w:p>
        </w:tc>
        <w:tc>
          <w:tcPr>
            <w:tcW w:w="680" w:type="pct"/>
            <w:vMerge w:val="restart"/>
            <w:vAlign w:val="center"/>
          </w:tcPr>
          <w:p w14:paraId="724D611E" w14:textId="7DF2DCC8"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14</w:t>
            </w:r>
          </w:p>
        </w:tc>
        <w:tc>
          <w:tcPr>
            <w:tcW w:w="549" w:type="pct"/>
          </w:tcPr>
          <w:p w14:paraId="30E9BCD6"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3BC72FB" w14:textId="11FE3855" w:rsidTr="00013653">
        <w:trPr>
          <w:trHeight w:val="23"/>
        </w:trPr>
        <w:tc>
          <w:tcPr>
            <w:tcW w:w="951" w:type="pct"/>
            <w:vMerge/>
          </w:tcPr>
          <w:p w14:paraId="43DB4EDA" w14:textId="77777777" w:rsidR="00717806" w:rsidRPr="00013653" w:rsidRDefault="00717806" w:rsidP="00013653">
            <w:pPr>
              <w:widowControl w:val="0"/>
              <w:snapToGrid w:val="0"/>
              <w:rPr>
                <w:rFonts w:ascii="Times New Roman" w:eastAsia="Times New Roman" w:hAnsi="Times New Roman" w:cs="Times New Roman"/>
                <w:b/>
                <w:sz w:val="24"/>
                <w:lang w:eastAsia="ru-RU"/>
              </w:rPr>
            </w:pPr>
          </w:p>
        </w:tc>
        <w:tc>
          <w:tcPr>
            <w:tcW w:w="2820" w:type="pct"/>
          </w:tcPr>
          <w:p w14:paraId="4F6CC9E0"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Стандартное </w:t>
            </w:r>
            <w:r w:rsidRPr="00013653">
              <w:rPr>
                <w:rFonts w:ascii="Times New Roman" w:eastAsia="Times New Roman" w:hAnsi="Times New Roman" w:cs="Times New Roman"/>
                <w:bCs/>
                <w:sz w:val="24"/>
                <w:lang w:eastAsia="ru-RU"/>
              </w:rPr>
              <w:t>определение случая инфекции изучаемых нозологических форм. Эпидемиологическая значимость изучаемых нозологических форм.</w:t>
            </w:r>
          </w:p>
        </w:tc>
        <w:tc>
          <w:tcPr>
            <w:tcW w:w="680" w:type="pct"/>
            <w:vMerge/>
            <w:vAlign w:val="center"/>
          </w:tcPr>
          <w:p w14:paraId="1B89778F" w14:textId="7B563216"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72577222"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60C3DF81" w14:textId="1FC26EED"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3D8E987F" w14:textId="556254C5" w:rsidTr="00013653">
        <w:trPr>
          <w:trHeight w:val="23"/>
        </w:trPr>
        <w:tc>
          <w:tcPr>
            <w:tcW w:w="951" w:type="pct"/>
            <w:vMerge/>
          </w:tcPr>
          <w:p w14:paraId="6F93CC57" w14:textId="77777777" w:rsidR="00717806" w:rsidRPr="00013653" w:rsidRDefault="00717806" w:rsidP="00013653">
            <w:pPr>
              <w:widowControl w:val="0"/>
              <w:snapToGrid w:val="0"/>
              <w:rPr>
                <w:rFonts w:ascii="Times New Roman" w:eastAsia="Times New Roman" w:hAnsi="Times New Roman" w:cs="Times New Roman"/>
                <w:b/>
                <w:sz w:val="24"/>
                <w:lang w:eastAsia="ru-RU"/>
              </w:rPr>
            </w:pPr>
          </w:p>
        </w:tc>
        <w:tc>
          <w:tcPr>
            <w:tcW w:w="2820" w:type="pct"/>
          </w:tcPr>
          <w:p w14:paraId="1413188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 xml:space="preserve">2.Эпидемиологические особенности биологии возбудителя инфекции изучаемых нозологических форм. Механизм развития эпидемического процесса (характеристика категорий источников инфекции по </w:t>
            </w:r>
            <w:proofErr w:type="spellStart"/>
            <w:r w:rsidRPr="00013653">
              <w:rPr>
                <w:rFonts w:ascii="Times New Roman" w:eastAsia="Times New Roman" w:hAnsi="Times New Roman" w:cs="Times New Roman"/>
                <w:bCs/>
                <w:sz w:val="24"/>
                <w:lang w:eastAsia="ru-RU"/>
              </w:rPr>
              <w:t>манифестности</w:t>
            </w:r>
            <w:proofErr w:type="spellEnd"/>
            <w:r w:rsidRPr="00013653">
              <w:rPr>
                <w:rFonts w:ascii="Times New Roman" w:eastAsia="Times New Roman" w:hAnsi="Times New Roman" w:cs="Times New Roman"/>
                <w:bCs/>
                <w:sz w:val="24"/>
                <w:lang w:eastAsia="ru-RU"/>
              </w:rPr>
              <w:t xml:space="preserve">, срокам и характеру заразительности; факторы, пути и механизмы передачи </w:t>
            </w:r>
            <w:r w:rsidRPr="00013653">
              <w:rPr>
                <w:rFonts w:ascii="Times New Roman" w:eastAsia="Times New Roman" w:hAnsi="Times New Roman" w:cs="Times New Roman"/>
                <w:bCs/>
                <w:sz w:val="24"/>
                <w:lang w:eastAsia="ru-RU"/>
              </w:rPr>
              <w:lastRenderedPageBreak/>
              <w:t>инфекции).</w:t>
            </w:r>
          </w:p>
        </w:tc>
        <w:tc>
          <w:tcPr>
            <w:tcW w:w="680" w:type="pct"/>
            <w:vMerge/>
            <w:vAlign w:val="center"/>
          </w:tcPr>
          <w:p w14:paraId="3BA17EEA"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385ADB8A"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406893EF" w14:textId="10A50C09" w:rsidTr="00013653">
        <w:trPr>
          <w:trHeight w:val="23"/>
        </w:trPr>
        <w:tc>
          <w:tcPr>
            <w:tcW w:w="951" w:type="pct"/>
            <w:vMerge/>
          </w:tcPr>
          <w:p w14:paraId="227D1089" w14:textId="77777777" w:rsidR="00717806" w:rsidRPr="00013653" w:rsidRDefault="00717806" w:rsidP="00013653">
            <w:pPr>
              <w:widowControl w:val="0"/>
              <w:snapToGrid w:val="0"/>
              <w:rPr>
                <w:rFonts w:ascii="Times New Roman" w:eastAsia="Times New Roman" w:hAnsi="Times New Roman" w:cs="Times New Roman"/>
                <w:b/>
                <w:sz w:val="24"/>
                <w:lang w:eastAsia="ru-RU"/>
              </w:rPr>
            </w:pPr>
          </w:p>
        </w:tc>
        <w:tc>
          <w:tcPr>
            <w:tcW w:w="2820" w:type="pct"/>
          </w:tcPr>
          <w:p w14:paraId="32F02DC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 xml:space="preserve"> Проявления эпидемического процесса изучаемых нозологических форм и их неравномерность по интенсивности, территории и времени.</w:t>
            </w:r>
          </w:p>
        </w:tc>
        <w:tc>
          <w:tcPr>
            <w:tcW w:w="680" w:type="pct"/>
            <w:vMerge/>
            <w:vAlign w:val="center"/>
          </w:tcPr>
          <w:p w14:paraId="431965F1"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26CB7303"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5E80589A" w14:textId="66080757" w:rsidTr="00013653">
        <w:trPr>
          <w:trHeight w:val="23"/>
        </w:trPr>
        <w:tc>
          <w:tcPr>
            <w:tcW w:w="951" w:type="pct"/>
            <w:vMerge/>
          </w:tcPr>
          <w:p w14:paraId="0700194F" w14:textId="77777777" w:rsidR="00717806" w:rsidRPr="00013653" w:rsidRDefault="00717806" w:rsidP="00013653">
            <w:pPr>
              <w:widowControl w:val="0"/>
              <w:snapToGrid w:val="0"/>
              <w:rPr>
                <w:rFonts w:ascii="Times New Roman" w:eastAsia="Times New Roman" w:hAnsi="Times New Roman" w:cs="Times New Roman"/>
                <w:b/>
                <w:sz w:val="24"/>
                <w:lang w:eastAsia="ru-RU"/>
              </w:rPr>
            </w:pPr>
          </w:p>
        </w:tc>
        <w:tc>
          <w:tcPr>
            <w:tcW w:w="2820" w:type="pct"/>
          </w:tcPr>
          <w:p w14:paraId="29D7AB3D"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4.Основные направления эпидемиологической диагностики и эпидемиологического надзора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 xml:space="preserve">изучаемых нозологических форм. </w:t>
            </w:r>
          </w:p>
        </w:tc>
        <w:tc>
          <w:tcPr>
            <w:tcW w:w="680" w:type="pct"/>
            <w:vMerge/>
            <w:vAlign w:val="center"/>
          </w:tcPr>
          <w:p w14:paraId="51D11E33"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5D0E78DC"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69A3FC81" w14:textId="0F3F6B1D" w:rsidTr="00013653">
        <w:trPr>
          <w:trHeight w:val="23"/>
        </w:trPr>
        <w:tc>
          <w:tcPr>
            <w:tcW w:w="951" w:type="pct"/>
            <w:vMerge/>
          </w:tcPr>
          <w:p w14:paraId="7CD3F01F" w14:textId="77777777" w:rsidR="00717806" w:rsidRPr="00013653" w:rsidRDefault="00717806" w:rsidP="00013653">
            <w:pPr>
              <w:widowControl w:val="0"/>
              <w:snapToGrid w:val="0"/>
              <w:rPr>
                <w:rFonts w:ascii="Times New Roman" w:eastAsia="Times New Roman" w:hAnsi="Times New Roman" w:cs="Times New Roman"/>
                <w:b/>
                <w:sz w:val="24"/>
                <w:lang w:eastAsia="ru-RU"/>
              </w:rPr>
            </w:pPr>
          </w:p>
        </w:tc>
        <w:tc>
          <w:tcPr>
            <w:tcW w:w="2820" w:type="pct"/>
          </w:tcPr>
          <w:p w14:paraId="69AFCFD8"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5.Профилактические мероприятия в отношении изучаемых нозологических форм, противоэпидемические мероприятия в очаге.</w:t>
            </w:r>
          </w:p>
        </w:tc>
        <w:tc>
          <w:tcPr>
            <w:tcW w:w="680" w:type="pct"/>
            <w:vMerge/>
            <w:vAlign w:val="center"/>
          </w:tcPr>
          <w:p w14:paraId="18C5719B"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0EFCED30"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A7638C" w:rsidRPr="00013653" w14:paraId="072E4549" w14:textId="18240004" w:rsidTr="00013653">
        <w:trPr>
          <w:trHeight w:val="23"/>
        </w:trPr>
        <w:tc>
          <w:tcPr>
            <w:tcW w:w="951" w:type="pct"/>
            <w:vMerge/>
          </w:tcPr>
          <w:p w14:paraId="531ADFB7" w14:textId="77777777" w:rsidR="00A7638C" w:rsidRPr="00013653" w:rsidRDefault="00A7638C" w:rsidP="00013653">
            <w:pPr>
              <w:widowControl w:val="0"/>
              <w:snapToGrid w:val="0"/>
              <w:rPr>
                <w:rFonts w:ascii="Times New Roman" w:eastAsia="Times New Roman" w:hAnsi="Times New Roman" w:cs="Times New Roman"/>
                <w:b/>
                <w:sz w:val="24"/>
                <w:lang w:eastAsia="ru-RU"/>
              </w:rPr>
            </w:pPr>
          </w:p>
        </w:tc>
        <w:tc>
          <w:tcPr>
            <w:tcW w:w="2820" w:type="pct"/>
          </w:tcPr>
          <w:p w14:paraId="49055D2D" w14:textId="443DBE32"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6DD45E30"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12</w:t>
            </w:r>
          </w:p>
        </w:tc>
        <w:tc>
          <w:tcPr>
            <w:tcW w:w="549" w:type="pct"/>
          </w:tcPr>
          <w:p w14:paraId="3821480F"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77975A96" w14:textId="6FD64089" w:rsidTr="00013653">
        <w:trPr>
          <w:trHeight w:val="23"/>
        </w:trPr>
        <w:tc>
          <w:tcPr>
            <w:tcW w:w="951" w:type="pct"/>
            <w:vMerge/>
          </w:tcPr>
          <w:p w14:paraId="1524C016"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3DE9D92B"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Практическое занятие 1 «Овладение методикой </w:t>
            </w:r>
            <w:r w:rsidRPr="00013653">
              <w:rPr>
                <w:rFonts w:ascii="Times New Roman" w:eastAsia="Times New Roman" w:hAnsi="Times New Roman" w:cs="Times New Roman"/>
                <w:sz w:val="24"/>
              </w:rPr>
              <w:t xml:space="preserve">санитарно-эпидемиологического обследования очага инфекционного (паразитарного) заболевания и </w:t>
            </w:r>
            <w:r w:rsidRPr="00013653">
              <w:rPr>
                <w:rFonts w:ascii="Times New Roman" w:eastAsia="Times New Roman" w:hAnsi="Times New Roman" w:cs="Times New Roman"/>
                <w:sz w:val="24"/>
                <w:lang w:eastAsia="ru-RU"/>
              </w:rPr>
              <w:t xml:space="preserve">проведения профилактических и противоэпидемических мероприятий при антропонозах с фекально-оральным механизмом передачи (брюшной тиф, паратифы А, В, эшерихиозы, </w:t>
            </w:r>
            <w:proofErr w:type="spellStart"/>
            <w:r w:rsidRPr="00013653">
              <w:rPr>
                <w:rFonts w:ascii="Times New Roman" w:eastAsia="Times New Roman" w:hAnsi="Times New Roman" w:cs="Times New Roman"/>
                <w:sz w:val="24"/>
                <w:lang w:eastAsia="ru-RU"/>
              </w:rPr>
              <w:t>шигеллезы</w:t>
            </w:r>
            <w:proofErr w:type="spellEnd"/>
            <w:r w:rsidRPr="00013653">
              <w:rPr>
                <w:rFonts w:ascii="Times New Roman" w:eastAsia="Times New Roman" w:hAnsi="Times New Roman" w:cs="Times New Roman"/>
                <w:sz w:val="24"/>
                <w:lang w:eastAsia="ru-RU"/>
              </w:rPr>
              <w:t>, холера)»</w:t>
            </w:r>
          </w:p>
        </w:tc>
        <w:tc>
          <w:tcPr>
            <w:tcW w:w="680" w:type="pct"/>
            <w:vAlign w:val="center"/>
          </w:tcPr>
          <w:p w14:paraId="4F3D23E8"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01263538"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0976C6DA" w14:textId="31D464E2"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A7638C" w:rsidRPr="00013653" w14:paraId="13A419D6" w14:textId="2CB74F12" w:rsidTr="00013653">
        <w:trPr>
          <w:trHeight w:val="23"/>
        </w:trPr>
        <w:tc>
          <w:tcPr>
            <w:tcW w:w="951" w:type="pct"/>
            <w:vMerge/>
          </w:tcPr>
          <w:p w14:paraId="047B2E7F"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04B37750"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2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антропонозах с фекально-оральным механизмом передачи (вирусные гепатиты А, Е)»</w:t>
            </w:r>
          </w:p>
        </w:tc>
        <w:tc>
          <w:tcPr>
            <w:tcW w:w="680" w:type="pct"/>
            <w:vAlign w:val="center"/>
          </w:tcPr>
          <w:p w14:paraId="73F4DBE0"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3C2F0D24"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0F613005" w14:textId="7417F7A7"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1DAF0C86" w14:textId="1E7BF86D" w:rsidTr="00013653">
        <w:trPr>
          <w:trHeight w:val="23"/>
        </w:trPr>
        <w:tc>
          <w:tcPr>
            <w:tcW w:w="951" w:type="pct"/>
            <w:vMerge w:val="restart"/>
          </w:tcPr>
          <w:p w14:paraId="197FEB28"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 xml:space="preserve">Тема 1.5. Эпидемиология и профилактика зоонозов с </w:t>
            </w:r>
            <w:proofErr w:type="spellStart"/>
            <w:r w:rsidRPr="00013653">
              <w:rPr>
                <w:rFonts w:ascii="Times New Roman" w:eastAsia="Times New Roman" w:hAnsi="Times New Roman" w:cs="Times New Roman"/>
                <w:b/>
                <w:sz w:val="24"/>
                <w:lang w:eastAsia="ru-RU"/>
              </w:rPr>
              <w:t>нетрансмиссивным</w:t>
            </w:r>
            <w:proofErr w:type="spellEnd"/>
            <w:r w:rsidRPr="00013653">
              <w:rPr>
                <w:rFonts w:ascii="Times New Roman" w:eastAsia="Times New Roman" w:hAnsi="Times New Roman" w:cs="Times New Roman"/>
                <w:b/>
                <w:sz w:val="24"/>
                <w:lang w:eastAsia="ru-RU"/>
              </w:rPr>
              <w:t xml:space="preserve"> механизмом передачи (сальмонеллез, иерсиниозы)</w:t>
            </w:r>
          </w:p>
        </w:tc>
        <w:tc>
          <w:tcPr>
            <w:tcW w:w="2820" w:type="pct"/>
          </w:tcPr>
          <w:p w14:paraId="5B6D0AC9"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0143B623" w14:textId="7586D224"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w:t>
            </w:r>
          </w:p>
        </w:tc>
        <w:tc>
          <w:tcPr>
            <w:tcW w:w="549" w:type="pct"/>
          </w:tcPr>
          <w:p w14:paraId="14F6217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CD212E7" w14:textId="416E06EE" w:rsidTr="00013653">
        <w:trPr>
          <w:trHeight w:val="23"/>
        </w:trPr>
        <w:tc>
          <w:tcPr>
            <w:tcW w:w="951" w:type="pct"/>
            <w:vMerge/>
          </w:tcPr>
          <w:p w14:paraId="5F801FCF"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1513734"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Стандартное </w:t>
            </w:r>
            <w:r w:rsidRPr="00013653">
              <w:rPr>
                <w:rFonts w:ascii="Times New Roman" w:eastAsia="Times New Roman" w:hAnsi="Times New Roman" w:cs="Times New Roman"/>
                <w:bCs/>
                <w:sz w:val="24"/>
                <w:lang w:eastAsia="ru-RU"/>
              </w:rPr>
              <w:t>определение случая инфекции изучаемых нозологических форм. Эпидемиологическая значимость изучаемых нозологических форм.</w:t>
            </w:r>
          </w:p>
        </w:tc>
        <w:tc>
          <w:tcPr>
            <w:tcW w:w="680" w:type="pct"/>
            <w:vMerge/>
            <w:vAlign w:val="center"/>
          </w:tcPr>
          <w:p w14:paraId="33BFB6BC" w14:textId="3CB08F00"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5684B475"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350C9D3F" w14:textId="3C0BD0D5"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5DCC7C7B" w14:textId="3FF949FC" w:rsidTr="00013653">
        <w:trPr>
          <w:trHeight w:val="23"/>
        </w:trPr>
        <w:tc>
          <w:tcPr>
            <w:tcW w:w="951" w:type="pct"/>
            <w:vMerge/>
          </w:tcPr>
          <w:p w14:paraId="022C022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D5AA08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Calibri" w:hAnsi="Times New Roman" w:cs="Times New Roman"/>
                <w:bCs/>
                <w:sz w:val="24"/>
                <w:lang w:eastAsia="ru-RU"/>
              </w:rPr>
              <w:t>2.Э</w:t>
            </w:r>
            <w:r w:rsidRPr="00013653">
              <w:rPr>
                <w:rFonts w:ascii="Times New Roman" w:eastAsia="Times New Roman" w:hAnsi="Times New Roman" w:cs="Times New Roman"/>
                <w:bCs/>
                <w:sz w:val="24"/>
                <w:lang w:eastAsia="ru-RU"/>
              </w:rPr>
              <w:t>пидемиологические особенности биологии возбудителя инфекции</w:t>
            </w:r>
            <w:r w:rsidRPr="00013653">
              <w:rPr>
                <w:rFonts w:ascii="Times New Roman" w:eastAsia="Calibri" w:hAnsi="Times New Roman" w:cs="Times New Roman"/>
                <w:bCs/>
                <w:sz w:val="24"/>
                <w:lang w:eastAsia="ru-RU"/>
              </w:rPr>
              <w:t xml:space="preserve"> </w:t>
            </w:r>
            <w:r w:rsidRPr="00013653">
              <w:rPr>
                <w:rFonts w:ascii="Times New Roman" w:eastAsia="Times New Roman" w:hAnsi="Times New Roman" w:cs="Times New Roman"/>
                <w:bCs/>
                <w:sz w:val="24"/>
                <w:lang w:eastAsia="ru-RU"/>
              </w:rPr>
              <w:t xml:space="preserve">изучаемых нозологических форм. </w:t>
            </w:r>
            <w:r w:rsidRPr="00013653">
              <w:rPr>
                <w:rFonts w:ascii="Times New Roman" w:eastAsia="Calibri" w:hAnsi="Times New Roman" w:cs="Times New Roman"/>
                <w:bCs/>
                <w:sz w:val="24"/>
                <w:lang w:eastAsia="ru-RU"/>
              </w:rPr>
              <w:t>М</w:t>
            </w:r>
            <w:r w:rsidRPr="00013653">
              <w:rPr>
                <w:rFonts w:ascii="Times New Roman" w:eastAsia="Times New Roman" w:hAnsi="Times New Roman" w:cs="Times New Roman"/>
                <w:bCs/>
                <w:sz w:val="24"/>
                <w:lang w:eastAsia="ru-RU"/>
              </w:rPr>
              <w:t xml:space="preserve">еханизм развития эпидемического процесса (характеристика категорий источников инфекции по </w:t>
            </w:r>
            <w:proofErr w:type="spellStart"/>
            <w:r w:rsidRPr="00013653">
              <w:rPr>
                <w:rFonts w:ascii="Times New Roman" w:eastAsia="Times New Roman" w:hAnsi="Times New Roman" w:cs="Times New Roman"/>
                <w:bCs/>
                <w:sz w:val="24"/>
                <w:lang w:eastAsia="ru-RU"/>
              </w:rPr>
              <w:t>манифестности</w:t>
            </w:r>
            <w:proofErr w:type="spellEnd"/>
            <w:r w:rsidRPr="00013653">
              <w:rPr>
                <w:rFonts w:ascii="Times New Roman" w:eastAsia="Times New Roman" w:hAnsi="Times New Roman" w:cs="Times New Roman"/>
                <w:bCs/>
                <w:sz w:val="24"/>
                <w:lang w:eastAsia="ru-RU"/>
              </w:rPr>
              <w:t>, срокам и характеру заразительности; факторы, пути и механизмы передачи инфекции)</w:t>
            </w:r>
            <w:r w:rsidRPr="00013653">
              <w:rPr>
                <w:rFonts w:ascii="Times New Roman" w:eastAsia="Calibri" w:hAnsi="Times New Roman" w:cs="Times New Roman"/>
                <w:bCs/>
                <w:sz w:val="24"/>
                <w:lang w:eastAsia="ru-RU"/>
              </w:rPr>
              <w:t>.</w:t>
            </w:r>
          </w:p>
        </w:tc>
        <w:tc>
          <w:tcPr>
            <w:tcW w:w="680" w:type="pct"/>
            <w:vMerge/>
            <w:vAlign w:val="center"/>
          </w:tcPr>
          <w:p w14:paraId="48CC39A6"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5998290E"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7FE8AE95" w14:textId="3D6BD621" w:rsidTr="00013653">
        <w:trPr>
          <w:trHeight w:val="23"/>
        </w:trPr>
        <w:tc>
          <w:tcPr>
            <w:tcW w:w="951" w:type="pct"/>
            <w:vMerge/>
          </w:tcPr>
          <w:p w14:paraId="08D0591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BF6C27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 xml:space="preserve"> Проявления эпидемического процесса изучаемых нозологических форм и их неравномерность по интенсивности, территории и времени.</w:t>
            </w:r>
          </w:p>
        </w:tc>
        <w:tc>
          <w:tcPr>
            <w:tcW w:w="680" w:type="pct"/>
            <w:vMerge/>
            <w:vAlign w:val="center"/>
          </w:tcPr>
          <w:p w14:paraId="048F136B"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6D0273DF"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78D8AAB4" w14:textId="12242195" w:rsidTr="00013653">
        <w:trPr>
          <w:trHeight w:val="23"/>
        </w:trPr>
        <w:tc>
          <w:tcPr>
            <w:tcW w:w="951" w:type="pct"/>
            <w:vMerge/>
          </w:tcPr>
          <w:p w14:paraId="1C7E8B9C"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DBE8E5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4.Основные направления эпидемиологической диагностики и эпидемиологического надзора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 xml:space="preserve">изучаемых нозологических форм. </w:t>
            </w:r>
          </w:p>
        </w:tc>
        <w:tc>
          <w:tcPr>
            <w:tcW w:w="680" w:type="pct"/>
            <w:vMerge/>
            <w:vAlign w:val="center"/>
          </w:tcPr>
          <w:p w14:paraId="5267F2C1"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0F291671"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008C3D13" w14:textId="364EA134" w:rsidTr="00013653">
        <w:trPr>
          <w:trHeight w:val="23"/>
        </w:trPr>
        <w:tc>
          <w:tcPr>
            <w:tcW w:w="951" w:type="pct"/>
            <w:vMerge/>
          </w:tcPr>
          <w:p w14:paraId="2B19BE5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5A8E31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5.Профилактические мероприятия в отношении изучаемых нозологических форм, противоэпидемические мероприятия в очаге.</w:t>
            </w:r>
          </w:p>
        </w:tc>
        <w:tc>
          <w:tcPr>
            <w:tcW w:w="680" w:type="pct"/>
            <w:vMerge/>
            <w:vAlign w:val="center"/>
          </w:tcPr>
          <w:p w14:paraId="0B1D5D2D"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018B0B8E"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52EDB324" w14:textId="4E46FAE3" w:rsidTr="00013653">
        <w:trPr>
          <w:trHeight w:val="23"/>
        </w:trPr>
        <w:tc>
          <w:tcPr>
            <w:tcW w:w="951" w:type="pct"/>
            <w:vMerge w:val="restart"/>
          </w:tcPr>
          <w:p w14:paraId="1F0FBE72"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 xml:space="preserve">Тема 1.6. Эпидемиология и </w:t>
            </w:r>
            <w:r w:rsidRPr="00013653">
              <w:rPr>
                <w:rFonts w:ascii="Times New Roman" w:eastAsia="Times New Roman" w:hAnsi="Times New Roman" w:cs="Times New Roman"/>
                <w:b/>
                <w:sz w:val="24"/>
                <w:lang w:eastAsia="ru-RU"/>
              </w:rPr>
              <w:lastRenderedPageBreak/>
              <w:t xml:space="preserve">профилактика пищевых отравлений микробной этиологии </w:t>
            </w:r>
            <w:r w:rsidRPr="00013653">
              <w:rPr>
                <w:rFonts w:ascii="Times New Roman" w:eastAsia="Times New Roman" w:hAnsi="Times New Roman" w:cs="Times New Roman"/>
                <w:b/>
                <w:bCs/>
                <w:sz w:val="24"/>
                <w:lang w:eastAsia="ru-RU"/>
              </w:rPr>
              <w:t>(</w:t>
            </w:r>
            <w:proofErr w:type="spellStart"/>
            <w:r w:rsidRPr="00013653">
              <w:rPr>
                <w:rFonts w:ascii="Times New Roman" w:eastAsia="Times New Roman" w:hAnsi="Times New Roman" w:cs="Times New Roman"/>
                <w:b/>
                <w:bCs/>
                <w:sz w:val="24"/>
                <w:lang w:eastAsia="ru-RU"/>
              </w:rPr>
              <w:t>клостридии</w:t>
            </w:r>
            <w:proofErr w:type="spellEnd"/>
            <w:r w:rsidRPr="00013653">
              <w:rPr>
                <w:rFonts w:ascii="Times New Roman" w:eastAsia="Times New Roman" w:hAnsi="Times New Roman" w:cs="Times New Roman"/>
                <w:b/>
                <w:bCs/>
                <w:sz w:val="24"/>
                <w:lang w:eastAsia="ru-RU"/>
              </w:rPr>
              <w:t>, стафилококки, протей, энтерококки и т.д.)</w:t>
            </w:r>
          </w:p>
        </w:tc>
        <w:tc>
          <w:tcPr>
            <w:tcW w:w="2820" w:type="pct"/>
          </w:tcPr>
          <w:p w14:paraId="3A09EC43"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lastRenderedPageBreak/>
              <w:t>Содержание</w:t>
            </w:r>
          </w:p>
        </w:tc>
        <w:tc>
          <w:tcPr>
            <w:tcW w:w="680" w:type="pct"/>
            <w:vMerge w:val="restart"/>
            <w:vAlign w:val="center"/>
          </w:tcPr>
          <w:p w14:paraId="29B9AB4F" w14:textId="262972EF"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549" w:type="pct"/>
          </w:tcPr>
          <w:p w14:paraId="1413A811"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91C6B83" w14:textId="51234BB2" w:rsidTr="00013653">
        <w:trPr>
          <w:trHeight w:val="23"/>
        </w:trPr>
        <w:tc>
          <w:tcPr>
            <w:tcW w:w="951" w:type="pct"/>
            <w:vMerge/>
          </w:tcPr>
          <w:p w14:paraId="03FE43D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C7C9DA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Стандартное </w:t>
            </w:r>
            <w:r w:rsidRPr="00013653">
              <w:rPr>
                <w:rFonts w:ascii="Times New Roman" w:eastAsia="Times New Roman" w:hAnsi="Times New Roman" w:cs="Times New Roman"/>
                <w:bCs/>
                <w:sz w:val="24"/>
                <w:lang w:eastAsia="ru-RU"/>
              </w:rPr>
              <w:t xml:space="preserve">определение случая инфекции изучаемых нозологических </w:t>
            </w:r>
            <w:r w:rsidRPr="00013653">
              <w:rPr>
                <w:rFonts w:ascii="Times New Roman" w:eastAsia="Times New Roman" w:hAnsi="Times New Roman" w:cs="Times New Roman"/>
                <w:bCs/>
                <w:sz w:val="24"/>
                <w:lang w:eastAsia="ru-RU"/>
              </w:rPr>
              <w:lastRenderedPageBreak/>
              <w:t>форм. Эпидемиологическая значимость изучаемых нозологических форм.</w:t>
            </w:r>
          </w:p>
        </w:tc>
        <w:tc>
          <w:tcPr>
            <w:tcW w:w="680" w:type="pct"/>
            <w:vMerge/>
            <w:vAlign w:val="center"/>
          </w:tcPr>
          <w:p w14:paraId="63B95C72" w14:textId="2FA895E8"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2C575D89"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521BDC5B" w14:textId="2EAC28A9" w:rsidR="00717806" w:rsidRPr="00013653" w:rsidRDefault="00013653" w:rsidP="00013653">
            <w:pPr>
              <w:widowControl w:val="0"/>
              <w:suppressAutoHyphens/>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lastRenderedPageBreak/>
              <w:t>ОК 01–07, 09</w:t>
            </w:r>
          </w:p>
        </w:tc>
      </w:tr>
      <w:tr w:rsidR="00717806" w:rsidRPr="00013653" w14:paraId="082884D7" w14:textId="11E17018" w:rsidTr="00013653">
        <w:trPr>
          <w:trHeight w:val="23"/>
        </w:trPr>
        <w:tc>
          <w:tcPr>
            <w:tcW w:w="951" w:type="pct"/>
            <w:vMerge/>
          </w:tcPr>
          <w:p w14:paraId="3255623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0A5F23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Calibri" w:hAnsi="Times New Roman" w:cs="Times New Roman"/>
                <w:bCs/>
                <w:sz w:val="24"/>
                <w:lang w:eastAsia="ru-RU"/>
              </w:rPr>
              <w:t>2.Э</w:t>
            </w:r>
            <w:r w:rsidRPr="00013653">
              <w:rPr>
                <w:rFonts w:ascii="Times New Roman" w:eastAsia="Times New Roman" w:hAnsi="Times New Roman" w:cs="Times New Roman"/>
                <w:bCs/>
                <w:sz w:val="24"/>
                <w:lang w:eastAsia="ru-RU"/>
              </w:rPr>
              <w:t>пидемиологические особенности биологии возбудителя инфекции</w:t>
            </w:r>
            <w:r w:rsidRPr="00013653">
              <w:rPr>
                <w:rFonts w:ascii="Times New Roman" w:eastAsia="Calibri" w:hAnsi="Times New Roman" w:cs="Times New Roman"/>
                <w:bCs/>
                <w:sz w:val="24"/>
                <w:lang w:eastAsia="ru-RU"/>
              </w:rPr>
              <w:t xml:space="preserve"> </w:t>
            </w:r>
            <w:r w:rsidRPr="00013653">
              <w:rPr>
                <w:rFonts w:ascii="Times New Roman" w:eastAsia="Times New Roman" w:hAnsi="Times New Roman" w:cs="Times New Roman"/>
                <w:bCs/>
                <w:sz w:val="24"/>
                <w:lang w:eastAsia="ru-RU"/>
              </w:rPr>
              <w:t xml:space="preserve">изучаемых нозологических форм. </w:t>
            </w:r>
            <w:r w:rsidRPr="00013653">
              <w:rPr>
                <w:rFonts w:ascii="Times New Roman" w:eastAsia="Calibri" w:hAnsi="Times New Roman" w:cs="Times New Roman"/>
                <w:bCs/>
                <w:sz w:val="24"/>
                <w:lang w:eastAsia="ru-RU"/>
              </w:rPr>
              <w:t>М</w:t>
            </w:r>
            <w:r w:rsidRPr="00013653">
              <w:rPr>
                <w:rFonts w:ascii="Times New Roman" w:eastAsia="Times New Roman" w:hAnsi="Times New Roman" w:cs="Times New Roman"/>
                <w:bCs/>
                <w:sz w:val="24"/>
                <w:lang w:eastAsia="ru-RU"/>
              </w:rPr>
              <w:t xml:space="preserve">еханизм развития эпидемического процесса (характеристика категорий источников инфекции по </w:t>
            </w:r>
            <w:proofErr w:type="spellStart"/>
            <w:r w:rsidRPr="00013653">
              <w:rPr>
                <w:rFonts w:ascii="Times New Roman" w:eastAsia="Times New Roman" w:hAnsi="Times New Roman" w:cs="Times New Roman"/>
                <w:bCs/>
                <w:sz w:val="24"/>
                <w:lang w:eastAsia="ru-RU"/>
              </w:rPr>
              <w:t>манифестности</w:t>
            </w:r>
            <w:proofErr w:type="spellEnd"/>
            <w:r w:rsidRPr="00013653">
              <w:rPr>
                <w:rFonts w:ascii="Times New Roman" w:eastAsia="Times New Roman" w:hAnsi="Times New Roman" w:cs="Times New Roman"/>
                <w:bCs/>
                <w:sz w:val="24"/>
                <w:lang w:eastAsia="ru-RU"/>
              </w:rPr>
              <w:t>, срокам и характеру заразительности; факторы, пути и механизмы передачи инфекции)</w:t>
            </w:r>
            <w:r w:rsidRPr="00013653">
              <w:rPr>
                <w:rFonts w:ascii="Times New Roman" w:eastAsia="Calibri" w:hAnsi="Times New Roman" w:cs="Times New Roman"/>
                <w:bCs/>
                <w:sz w:val="24"/>
                <w:lang w:eastAsia="ru-RU"/>
              </w:rPr>
              <w:t>.</w:t>
            </w:r>
          </w:p>
        </w:tc>
        <w:tc>
          <w:tcPr>
            <w:tcW w:w="680" w:type="pct"/>
            <w:vMerge/>
            <w:vAlign w:val="center"/>
          </w:tcPr>
          <w:p w14:paraId="4948C7DF"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09604D1"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536CA82" w14:textId="66436CF6" w:rsidTr="00013653">
        <w:trPr>
          <w:trHeight w:val="23"/>
        </w:trPr>
        <w:tc>
          <w:tcPr>
            <w:tcW w:w="951" w:type="pct"/>
            <w:vMerge/>
          </w:tcPr>
          <w:p w14:paraId="157CE2E2"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318A31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 xml:space="preserve"> Проявления эпидемического процесса изучаемых нозологических форм и их неравномерность по интенсивности, территории и времени.</w:t>
            </w:r>
          </w:p>
        </w:tc>
        <w:tc>
          <w:tcPr>
            <w:tcW w:w="680" w:type="pct"/>
            <w:vMerge/>
            <w:vAlign w:val="center"/>
          </w:tcPr>
          <w:p w14:paraId="13364D0E"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3B80B8F"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B000F9D" w14:textId="06A03FE6" w:rsidTr="00013653">
        <w:trPr>
          <w:trHeight w:val="23"/>
        </w:trPr>
        <w:tc>
          <w:tcPr>
            <w:tcW w:w="951" w:type="pct"/>
            <w:vMerge/>
          </w:tcPr>
          <w:p w14:paraId="4203AE7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24847B9"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4.Основные направления эпидемиологической диагностики и эпидемиологического надзора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 xml:space="preserve">изучаемых нозологических форм. </w:t>
            </w:r>
          </w:p>
        </w:tc>
        <w:tc>
          <w:tcPr>
            <w:tcW w:w="680" w:type="pct"/>
            <w:vMerge/>
            <w:vAlign w:val="center"/>
          </w:tcPr>
          <w:p w14:paraId="49F444CC"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CC010F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7331C2CA" w14:textId="7F573588" w:rsidTr="00013653">
        <w:trPr>
          <w:trHeight w:val="23"/>
        </w:trPr>
        <w:tc>
          <w:tcPr>
            <w:tcW w:w="951" w:type="pct"/>
            <w:vMerge/>
          </w:tcPr>
          <w:p w14:paraId="0C63DB2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DDADD8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5.Профилактические мероприятия в отношении изучаемых нозологических форм, противоэпидемические мероприятия в очаге.</w:t>
            </w:r>
          </w:p>
        </w:tc>
        <w:tc>
          <w:tcPr>
            <w:tcW w:w="680" w:type="pct"/>
            <w:vMerge/>
            <w:vAlign w:val="center"/>
          </w:tcPr>
          <w:p w14:paraId="00706726"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FAD9AE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51109639" w14:textId="521BF9AA" w:rsidTr="00013653">
        <w:trPr>
          <w:trHeight w:val="23"/>
        </w:trPr>
        <w:tc>
          <w:tcPr>
            <w:tcW w:w="951" w:type="pct"/>
            <w:vMerge/>
          </w:tcPr>
          <w:p w14:paraId="570AC31B"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52EBD4A0" w14:textId="61A0254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3C48D498"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1645CA9F"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724D8608" w14:textId="0E7B03C4" w:rsidTr="00013653">
        <w:trPr>
          <w:trHeight w:val="23"/>
        </w:trPr>
        <w:tc>
          <w:tcPr>
            <w:tcW w:w="951" w:type="pct"/>
            <w:vMerge/>
          </w:tcPr>
          <w:p w14:paraId="045FDBBB"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6C7D524C"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3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пищевых отравлениях микробной этиологии».</w:t>
            </w:r>
          </w:p>
        </w:tc>
        <w:tc>
          <w:tcPr>
            <w:tcW w:w="680" w:type="pct"/>
            <w:vAlign w:val="center"/>
          </w:tcPr>
          <w:p w14:paraId="1ECB24BF"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1DA0B7B5"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204C2D0E" w14:textId="39B46C34"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39F3018F" w14:textId="25692411" w:rsidTr="00013653">
        <w:trPr>
          <w:trHeight w:val="23"/>
        </w:trPr>
        <w:tc>
          <w:tcPr>
            <w:tcW w:w="951" w:type="pct"/>
            <w:vMerge w:val="restart"/>
          </w:tcPr>
          <w:p w14:paraId="231BC829"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Тема 1.7. Эпидемиология и профилактика паразитарных заболеваний (амебиаз, лямблиоз, токсоплазмоз, гельминтозы, дерматомикозы, чесотка)</w:t>
            </w:r>
          </w:p>
        </w:tc>
        <w:tc>
          <w:tcPr>
            <w:tcW w:w="2820" w:type="pct"/>
          </w:tcPr>
          <w:p w14:paraId="7BDA8C0E"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0A3BFA03" w14:textId="3EB1D6EF"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549" w:type="pct"/>
          </w:tcPr>
          <w:p w14:paraId="4D995992"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FB8885B" w14:textId="0F0E1520" w:rsidTr="00013653">
        <w:trPr>
          <w:trHeight w:val="23"/>
        </w:trPr>
        <w:tc>
          <w:tcPr>
            <w:tcW w:w="951" w:type="pct"/>
            <w:vMerge/>
          </w:tcPr>
          <w:p w14:paraId="3A8F94D4"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14D669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1.Распространенность амебиаза. </w:t>
            </w:r>
            <w:r w:rsidRPr="00013653">
              <w:rPr>
                <w:rFonts w:ascii="Times New Roman" w:eastAsia="Times New Roman" w:hAnsi="Times New Roman" w:cs="Times New Roman"/>
                <w:bCs/>
                <w:sz w:val="24"/>
                <w:lang w:eastAsia="ru-RU"/>
              </w:rPr>
              <w:t>Эпидемиологическая особенность биологии возбудителя</w:t>
            </w:r>
            <w:r w:rsidRPr="00013653">
              <w:rPr>
                <w:rFonts w:ascii="Times New Roman" w:eastAsia="Times New Roman" w:hAnsi="Times New Roman" w:cs="Times New Roman"/>
                <w:sz w:val="24"/>
                <w:lang w:eastAsia="ru-RU"/>
              </w:rPr>
              <w:t>. Формы дизентерийной амебы. Характеристика источников, механизм заражения. Мероприятия в очагах амебиаза. Профилактика.</w:t>
            </w:r>
          </w:p>
        </w:tc>
        <w:tc>
          <w:tcPr>
            <w:tcW w:w="680" w:type="pct"/>
            <w:vMerge/>
            <w:vAlign w:val="center"/>
          </w:tcPr>
          <w:p w14:paraId="0165F6C5" w14:textId="1EFB4F55"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59A7CB60"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2A4D335C" w14:textId="1531FC77"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2E9D70A1" w14:textId="6EB815E1" w:rsidTr="00013653">
        <w:trPr>
          <w:trHeight w:val="23"/>
        </w:trPr>
        <w:tc>
          <w:tcPr>
            <w:tcW w:w="951" w:type="pct"/>
            <w:vMerge/>
          </w:tcPr>
          <w:p w14:paraId="2553EC0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F923C68"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w:t>
            </w:r>
            <w:r w:rsidRPr="00013653">
              <w:rPr>
                <w:rFonts w:ascii="Times New Roman" w:eastAsia="Times New Roman" w:hAnsi="Times New Roman" w:cs="Times New Roman"/>
                <w:iCs/>
                <w:sz w:val="24"/>
                <w:lang w:eastAsia="ru-RU"/>
              </w:rPr>
              <w:t xml:space="preserve">Лямблиоз. </w:t>
            </w:r>
            <w:r w:rsidRPr="00013653">
              <w:rPr>
                <w:rFonts w:ascii="Times New Roman" w:eastAsia="Times New Roman" w:hAnsi="Times New Roman" w:cs="Times New Roman"/>
                <w:sz w:val="24"/>
                <w:lang w:eastAsia="ru-RU"/>
              </w:rPr>
              <w:t>Этиология. Место обитания возбудителя в организме человека. Распространенность лямблиоза. Диагностика. Механизм заражения. Профилактика.</w:t>
            </w:r>
          </w:p>
        </w:tc>
        <w:tc>
          <w:tcPr>
            <w:tcW w:w="680" w:type="pct"/>
            <w:vMerge/>
            <w:vAlign w:val="center"/>
          </w:tcPr>
          <w:p w14:paraId="48242B4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72C4131"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0ACF19B" w14:textId="67CDB05E" w:rsidTr="00013653">
        <w:trPr>
          <w:trHeight w:val="23"/>
        </w:trPr>
        <w:tc>
          <w:tcPr>
            <w:tcW w:w="951" w:type="pct"/>
            <w:vMerge/>
          </w:tcPr>
          <w:p w14:paraId="68F6938C"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687518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3.Токсоплазмоз. Этиология. Источник инвазии и пути передачи. Входные ворота инвазии. Эпидемиологические особенности. Профилактика. Предупреждение врожденного токсоплазмоза. Мероприятия в очаге.</w:t>
            </w:r>
          </w:p>
        </w:tc>
        <w:tc>
          <w:tcPr>
            <w:tcW w:w="680" w:type="pct"/>
            <w:vMerge/>
            <w:vAlign w:val="center"/>
          </w:tcPr>
          <w:p w14:paraId="204E8E11"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8F3EF7F"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1D7C7DB" w14:textId="2137C3D0" w:rsidTr="00013653">
        <w:trPr>
          <w:trHeight w:val="23"/>
        </w:trPr>
        <w:tc>
          <w:tcPr>
            <w:tcW w:w="951" w:type="pct"/>
            <w:vMerge/>
          </w:tcPr>
          <w:p w14:paraId="05BD691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E75E136"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4.Значение работ </w:t>
            </w:r>
            <w:proofErr w:type="spellStart"/>
            <w:r w:rsidRPr="00013653">
              <w:rPr>
                <w:rFonts w:ascii="Times New Roman" w:eastAsia="Times New Roman" w:hAnsi="Times New Roman" w:cs="Times New Roman"/>
                <w:sz w:val="24"/>
                <w:lang w:eastAsia="ru-RU"/>
              </w:rPr>
              <w:t>К.И.Скрябина</w:t>
            </w:r>
            <w:proofErr w:type="spellEnd"/>
            <w:r w:rsidRPr="00013653">
              <w:rPr>
                <w:rFonts w:ascii="Times New Roman" w:eastAsia="Times New Roman" w:hAnsi="Times New Roman" w:cs="Times New Roman"/>
                <w:sz w:val="24"/>
                <w:lang w:eastAsia="ru-RU"/>
              </w:rPr>
              <w:t xml:space="preserve">, </w:t>
            </w:r>
            <w:proofErr w:type="spellStart"/>
            <w:r w:rsidRPr="00013653">
              <w:rPr>
                <w:rFonts w:ascii="Times New Roman" w:eastAsia="Times New Roman" w:hAnsi="Times New Roman" w:cs="Times New Roman"/>
                <w:sz w:val="24"/>
                <w:lang w:eastAsia="ru-RU"/>
              </w:rPr>
              <w:t>В.П.Подъяпольской</w:t>
            </w:r>
            <w:proofErr w:type="spellEnd"/>
            <w:r w:rsidRPr="00013653">
              <w:rPr>
                <w:rFonts w:ascii="Times New Roman" w:eastAsia="Times New Roman" w:hAnsi="Times New Roman" w:cs="Times New Roman"/>
                <w:sz w:val="24"/>
                <w:lang w:eastAsia="ru-RU"/>
              </w:rPr>
              <w:t xml:space="preserve"> в развитии гельминтологии. Биолого-экологические особенности гельминтов, определяющие их эпидемиологическую значимость.</w:t>
            </w:r>
          </w:p>
        </w:tc>
        <w:tc>
          <w:tcPr>
            <w:tcW w:w="680" w:type="pct"/>
            <w:vMerge/>
            <w:vAlign w:val="center"/>
          </w:tcPr>
          <w:p w14:paraId="1B4DC6FE"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35FD2E2"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548DA4D" w14:textId="3E2A1D84" w:rsidTr="00013653">
        <w:trPr>
          <w:trHeight w:val="23"/>
        </w:trPr>
        <w:tc>
          <w:tcPr>
            <w:tcW w:w="951" w:type="pct"/>
            <w:vMerge/>
          </w:tcPr>
          <w:p w14:paraId="1E1ADE46"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7CDE26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5.Географическая распространенность. Циклы развития. Клинические признаки и диагностика основных гельминтозов.</w:t>
            </w:r>
          </w:p>
        </w:tc>
        <w:tc>
          <w:tcPr>
            <w:tcW w:w="680" w:type="pct"/>
            <w:vMerge/>
            <w:vAlign w:val="center"/>
          </w:tcPr>
          <w:p w14:paraId="0072202C"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0BB1CB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2AF6AD0" w14:textId="554917BB" w:rsidTr="00013653">
        <w:trPr>
          <w:trHeight w:val="23"/>
        </w:trPr>
        <w:tc>
          <w:tcPr>
            <w:tcW w:w="951" w:type="pct"/>
            <w:vMerge/>
          </w:tcPr>
          <w:p w14:paraId="46EB9D28"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7F8DD1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6.Классификация гельминтозов. Принципы организации борьбы с гельминтозами. Значение благоустройства населенных пунктов в снижении </w:t>
            </w:r>
            <w:r w:rsidRPr="00013653">
              <w:rPr>
                <w:rFonts w:ascii="Times New Roman" w:eastAsia="Times New Roman" w:hAnsi="Times New Roman" w:cs="Times New Roman"/>
                <w:sz w:val="24"/>
                <w:lang w:eastAsia="ru-RU"/>
              </w:rPr>
              <w:lastRenderedPageBreak/>
              <w:t>заболеваемости гельминтозами. Роль ветеринарной службы в профилактике гельминтозов. Совместная работа паразитологической службы и учреждений здравоохранения по борьбе с гельминтозами. Порядок обследования декретированных групп населения на гельминтозы.</w:t>
            </w:r>
          </w:p>
        </w:tc>
        <w:tc>
          <w:tcPr>
            <w:tcW w:w="680" w:type="pct"/>
            <w:vMerge/>
            <w:vAlign w:val="center"/>
          </w:tcPr>
          <w:p w14:paraId="01458296"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02041F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3523975" w14:textId="208F8330" w:rsidTr="00013653">
        <w:trPr>
          <w:trHeight w:val="23"/>
        </w:trPr>
        <w:tc>
          <w:tcPr>
            <w:tcW w:w="951" w:type="pct"/>
            <w:vMerge/>
          </w:tcPr>
          <w:p w14:paraId="7EA1A1D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9CB09E8"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7.Дерматомикозы, чесотка. Эпидемиология. Профилактика.</w:t>
            </w:r>
          </w:p>
        </w:tc>
        <w:tc>
          <w:tcPr>
            <w:tcW w:w="680" w:type="pct"/>
            <w:vMerge/>
            <w:vAlign w:val="center"/>
          </w:tcPr>
          <w:p w14:paraId="1D47B75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CA895FD"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587D5B57" w14:textId="2A8EE4AD" w:rsidTr="00013653">
        <w:trPr>
          <w:trHeight w:val="23"/>
        </w:trPr>
        <w:tc>
          <w:tcPr>
            <w:tcW w:w="951" w:type="pct"/>
            <w:vMerge/>
          </w:tcPr>
          <w:p w14:paraId="64733311"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327AECCB" w14:textId="6C4F4E43"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30DAE484"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46E78B8D"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5C3D2D2C" w14:textId="3BE17DBC" w:rsidTr="00013653">
        <w:trPr>
          <w:trHeight w:val="23"/>
        </w:trPr>
        <w:tc>
          <w:tcPr>
            <w:tcW w:w="951" w:type="pct"/>
            <w:vMerge/>
          </w:tcPr>
          <w:p w14:paraId="5C260C12"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3AA9E4DB"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4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паразитарных заболеваниях».</w:t>
            </w:r>
          </w:p>
        </w:tc>
        <w:tc>
          <w:tcPr>
            <w:tcW w:w="680" w:type="pct"/>
            <w:vAlign w:val="center"/>
          </w:tcPr>
          <w:p w14:paraId="22BD88FE"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39AF2BDC"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54A16325" w14:textId="10326D78"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60CF4288" w14:textId="4E657814" w:rsidTr="00013653">
        <w:trPr>
          <w:trHeight w:val="23"/>
        </w:trPr>
        <w:tc>
          <w:tcPr>
            <w:tcW w:w="951" w:type="pct"/>
            <w:vMerge w:val="restart"/>
          </w:tcPr>
          <w:p w14:paraId="31FAD3F7"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Тема 1.8. Эпидемиология и профилактика антропонозов с аэрозольным механизмом передачи (дифтерия, скарлатина)</w:t>
            </w:r>
          </w:p>
        </w:tc>
        <w:tc>
          <w:tcPr>
            <w:tcW w:w="2820" w:type="pct"/>
          </w:tcPr>
          <w:p w14:paraId="7EA2828B"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3B770A34" w14:textId="135A0F3A"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w:t>
            </w:r>
          </w:p>
        </w:tc>
        <w:tc>
          <w:tcPr>
            <w:tcW w:w="549" w:type="pct"/>
          </w:tcPr>
          <w:p w14:paraId="25BC77DA"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8B32DB3" w14:textId="4A4E9ED7" w:rsidTr="00013653">
        <w:trPr>
          <w:trHeight w:val="23"/>
        </w:trPr>
        <w:tc>
          <w:tcPr>
            <w:tcW w:w="951" w:type="pct"/>
            <w:vMerge/>
          </w:tcPr>
          <w:p w14:paraId="0A384CDA"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CE8FAD3"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Стандартное </w:t>
            </w:r>
            <w:r w:rsidRPr="00013653">
              <w:rPr>
                <w:rFonts w:ascii="Times New Roman" w:eastAsia="Times New Roman" w:hAnsi="Times New Roman" w:cs="Times New Roman"/>
                <w:bCs/>
                <w:sz w:val="24"/>
                <w:lang w:eastAsia="ru-RU"/>
              </w:rPr>
              <w:t>определение случая инфекции изучаемых нозологических форм. Эпидемиологическая значимость изучаемых нозологических форм.</w:t>
            </w:r>
          </w:p>
        </w:tc>
        <w:tc>
          <w:tcPr>
            <w:tcW w:w="680" w:type="pct"/>
            <w:vMerge/>
            <w:vAlign w:val="center"/>
          </w:tcPr>
          <w:p w14:paraId="00EB29E7" w14:textId="0434006B"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799E4033"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4530843C" w14:textId="4711D9CA"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03DFCC5E" w14:textId="714DBB60" w:rsidTr="00013653">
        <w:trPr>
          <w:trHeight w:val="23"/>
        </w:trPr>
        <w:tc>
          <w:tcPr>
            <w:tcW w:w="951" w:type="pct"/>
            <w:vMerge/>
          </w:tcPr>
          <w:p w14:paraId="6CED215D"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025E352"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Calibri" w:hAnsi="Times New Roman" w:cs="Times New Roman"/>
                <w:bCs/>
                <w:sz w:val="24"/>
                <w:lang w:eastAsia="ru-RU"/>
              </w:rPr>
              <w:t>2.Э</w:t>
            </w:r>
            <w:r w:rsidRPr="00013653">
              <w:rPr>
                <w:rFonts w:ascii="Times New Roman" w:eastAsia="Times New Roman" w:hAnsi="Times New Roman" w:cs="Times New Roman"/>
                <w:bCs/>
                <w:sz w:val="24"/>
                <w:lang w:eastAsia="ru-RU"/>
              </w:rPr>
              <w:t>пидемиологические особенности биологии возбудителя инфекции</w:t>
            </w:r>
            <w:r w:rsidRPr="00013653">
              <w:rPr>
                <w:rFonts w:ascii="Times New Roman" w:eastAsia="Calibri" w:hAnsi="Times New Roman" w:cs="Times New Roman"/>
                <w:bCs/>
                <w:sz w:val="24"/>
                <w:lang w:eastAsia="ru-RU"/>
              </w:rPr>
              <w:t xml:space="preserve"> </w:t>
            </w:r>
            <w:r w:rsidRPr="00013653">
              <w:rPr>
                <w:rFonts w:ascii="Times New Roman" w:eastAsia="Times New Roman" w:hAnsi="Times New Roman" w:cs="Times New Roman"/>
                <w:bCs/>
                <w:sz w:val="24"/>
                <w:lang w:eastAsia="ru-RU"/>
              </w:rPr>
              <w:t xml:space="preserve">изучаемых нозологических форм. </w:t>
            </w:r>
            <w:r w:rsidRPr="00013653">
              <w:rPr>
                <w:rFonts w:ascii="Times New Roman" w:eastAsia="Calibri" w:hAnsi="Times New Roman" w:cs="Times New Roman"/>
                <w:bCs/>
                <w:sz w:val="24"/>
                <w:lang w:eastAsia="ru-RU"/>
              </w:rPr>
              <w:t>М</w:t>
            </w:r>
            <w:r w:rsidRPr="00013653">
              <w:rPr>
                <w:rFonts w:ascii="Times New Roman" w:eastAsia="Times New Roman" w:hAnsi="Times New Roman" w:cs="Times New Roman"/>
                <w:bCs/>
                <w:sz w:val="24"/>
                <w:lang w:eastAsia="ru-RU"/>
              </w:rPr>
              <w:t xml:space="preserve">еханизм развития эпидемического процесса (характеристика категорий источников инфекции по </w:t>
            </w:r>
            <w:proofErr w:type="spellStart"/>
            <w:r w:rsidRPr="00013653">
              <w:rPr>
                <w:rFonts w:ascii="Times New Roman" w:eastAsia="Times New Roman" w:hAnsi="Times New Roman" w:cs="Times New Roman"/>
                <w:bCs/>
                <w:sz w:val="24"/>
                <w:lang w:eastAsia="ru-RU"/>
              </w:rPr>
              <w:t>манифестности</w:t>
            </w:r>
            <w:proofErr w:type="spellEnd"/>
            <w:r w:rsidRPr="00013653">
              <w:rPr>
                <w:rFonts w:ascii="Times New Roman" w:eastAsia="Times New Roman" w:hAnsi="Times New Roman" w:cs="Times New Roman"/>
                <w:bCs/>
                <w:sz w:val="24"/>
                <w:lang w:eastAsia="ru-RU"/>
              </w:rPr>
              <w:t>, срокам и характеру заразительности; факторы, пути и механизмы передачи инфекции)</w:t>
            </w:r>
            <w:r w:rsidRPr="00013653">
              <w:rPr>
                <w:rFonts w:ascii="Times New Roman" w:eastAsia="Calibri" w:hAnsi="Times New Roman" w:cs="Times New Roman"/>
                <w:bCs/>
                <w:sz w:val="24"/>
                <w:lang w:eastAsia="ru-RU"/>
              </w:rPr>
              <w:t>.</w:t>
            </w:r>
          </w:p>
        </w:tc>
        <w:tc>
          <w:tcPr>
            <w:tcW w:w="680" w:type="pct"/>
            <w:vMerge/>
            <w:vAlign w:val="center"/>
          </w:tcPr>
          <w:p w14:paraId="288EA86B"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E1A39F3"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26DD6ED8" w14:textId="5F2E04A7" w:rsidTr="00013653">
        <w:trPr>
          <w:trHeight w:val="23"/>
        </w:trPr>
        <w:tc>
          <w:tcPr>
            <w:tcW w:w="951" w:type="pct"/>
            <w:vMerge/>
          </w:tcPr>
          <w:p w14:paraId="3BAFEE2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750AE0D"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 xml:space="preserve"> Проявления эпидемического процесса изучаемых нозологических форм и их неравномерность по интенсивности, территории и времени.</w:t>
            </w:r>
          </w:p>
        </w:tc>
        <w:tc>
          <w:tcPr>
            <w:tcW w:w="680" w:type="pct"/>
            <w:vMerge/>
            <w:vAlign w:val="center"/>
          </w:tcPr>
          <w:p w14:paraId="1D321F0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37571A8"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643564C3" w14:textId="4B95FE97" w:rsidTr="00013653">
        <w:trPr>
          <w:trHeight w:val="23"/>
        </w:trPr>
        <w:tc>
          <w:tcPr>
            <w:tcW w:w="951" w:type="pct"/>
            <w:vMerge/>
          </w:tcPr>
          <w:p w14:paraId="17F20E64"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C1ED57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4.Основные направления эпидемиологической диагностики и эпидемиологического надзора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 xml:space="preserve">изучаемых нозологических форм. </w:t>
            </w:r>
          </w:p>
        </w:tc>
        <w:tc>
          <w:tcPr>
            <w:tcW w:w="680" w:type="pct"/>
            <w:vMerge/>
            <w:vAlign w:val="center"/>
          </w:tcPr>
          <w:p w14:paraId="05F0067C"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454C869"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738299B7" w14:textId="53995104" w:rsidTr="00013653">
        <w:trPr>
          <w:trHeight w:val="23"/>
        </w:trPr>
        <w:tc>
          <w:tcPr>
            <w:tcW w:w="951" w:type="pct"/>
            <w:vMerge/>
          </w:tcPr>
          <w:p w14:paraId="6F678300"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11981F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5.Профилактические мероприятия в отношении изучаемых нозологических форм, противоэпидемические мероприятия в очаге.</w:t>
            </w:r>
          </w:p>
        </w:tc>
        <w:tc>
          <w:tcPr>
            <w:tcW w:w="680" w:type="pct"/>
            <w:vMerge/>
            <w:vAlign w:val="center"/>
          </w:tcPr>
          <w:p w14:paraId="7A9CFC2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BC5DD5F"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687711F1" w14:textId="30CA53F7" w:rsidTr="00013653">
        <w:trPr>
          <w:trHeight w:val="23"/>
        </w:trPr>
        <w:tc>
          <w:tcPr>
            <w:tcW w:w="951" w:type="pct"/>
            <w:vMerge/>
          </w:tcPr>
          <w:p w14:paraId="7450062D"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D09E09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6.Дифтерия. Распространенность и эпидемиологические особенности современной дифтерийной инфекции. Специфическая профилактика. Характеристика медицинских иммунобиологических препаратов. Особенности эпидемиологического надзора за дифтерией.</w:t>
            </w:r>
          </w:p>
        </w:tc>
        <w:tc>
          <w:tcPr>
            <w:tcW w:w="680" w:type="pct"/>
            <w:vMerge/>
            <w:vAlign w:val="center"/>
          </w:tcPr>
          <w:p w14:paraId="3EF8C3A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D03E506"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EACDC35" w14:textId="7975FD27" w:rsidTr="00013653">
        <w:trPr>
          <w:trHeight w:val="23"/>
        </w:trPr>
        <w:tc>
          <w:tcPr>
            <w:tcW w:w="951" w:type="pct"/>
            <w:vMerge/>
          </w:tcPr>
          <w:p w14:paraId="3AF84BCD"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280DDF9"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7.Скарлатина. Роль больных со стертой формой скарлатины и </w:t>
            </w:r>
            <w:proofErr w:type="spellStart"/>
            <w:r w:rsidRPr="00013653">
              <w:rPr>
                <w:rFonts w:ascii="Times New Roman" w:eastAsia="Times New Roman" w:hAnsi="Times New Roman" w:cs="Times New Roman"/>
                <w:sz w:val="24"/>
                <w:lang w:eastAsia="ru-RU"/>
              </w:rPr>
              <w:t>реконвалесцентов</w:t>
            </w:r>
            <w:proofErr w:type="spellEnd"/>
            <w:r w:rsidRPr="00013653">
              <w:rPr>
                <w:rFonts w:ascii="Times New Roman" w:eastAsia="Times New Roman" w:hAnsi="Times New Roman" w:cs="Times New Roman"/>
                <w:sz w:val="24"/>
                <w:lang w:eastAsia="ru-RU"/>
              </w:rPr>
              <w:t xml:space="preserve"> в распространении заболевания. Показания к госпитализации больных скарлатиной. Условия выписки больных и приема </w:t>
            </w:r>
            <w:proofErr w:type="spellStart"/>
            <w:r w:rsidRPr="00013653">
              <w:rPr>
                <w:rFonts w:ascii="Times New Roman" w:eastAsia="Times New Roman" w:hAnsi="Times New Roman" w:cs="Times New Roman"/>
                <w:sz w:val="24"/>
                <w:lang w:eastAsia="ru-RU"/>
              </w:rPr>
              <w:t>реконвалесцентов</w:t>
            </w:r>
            <w:proofErr w:type="spellEnd"/>
            <w:r w:rsidRPr="00013653">
              <w:rPr>
                <w:rFonts w:ascii="Times New Roman" w:eastAsia="Times New Roman" w:hAnsi="Times New Roman" w:cs="Times New Roman"/>
                <w:sz w:val="24"/>
                <w:lang w:eastAsia="ru-RU"/>
              </w:rPr>
              <w:t xml:space="preserve"> в детские учреждения.</w:t>
            </w:r>
          </w:p>
        </w:tc>
        <w:tc>
          <w:tcPr>
            <w:tcW w:w="680" w:type="pct"/>
            <w:vMerge/>
            <w:vAlign w:val="center"/>
          </w:tcPr>
          <w:p w14:paraId="04D085E2"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E7DC98A"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3BB532A" w14:textId="7AA97D15" w:rsidTr="00013653">
        <w:trPr>
          <w:trHeight w:val="23"/>
        </w:trPr>
        <w:tc>
          <w:tcPr>
            <w:tcW w:w="951" w:type="pct"/>
            <w:vMerge w:val="restart"/>
          </w:tcPr>
          <w:p w14:paraId="5888C46E"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 xml:space="preserve">Тема 1.9. Эпидемиология и </w:t>
            </w:r>
            <w:r w:rsidRPr="00013653">
              <w:rPr>
                <w:rFonts w:ascii="Times New Roman" w:eastAsia="Times New Roman" w:hAnsi="Times New Roman" w:cs="Times New Roman"/>
                <w:b/>
                <w:sz w:val="24"/>
                <w:lang w:eastAsia="ru-RU"/>
              </w:rPr>
              <w:lastRenderedPageBreak/>
              <w:t>профилактика антропонозов с аэрозольным механизмом передачи (коклюш, менингококковая инфекция, туберкулез, корь, эпидемический паротит, краснуха, ветряная оспа, грипп, ОРВИ, новая коронавирусная инфекция (COVID-19)</w:t>
            </w:r>
          </w:p>
        </w:tc>
        <w:tc>
          <w:tcPr>
            <w:tcW w:w="2820" w:type="pct"/>
          </w:tcPr>
          <w:p w14:paraId="11E48E60"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lastRenderedPageBreak/>
              <w:t>Содержание</w:t>
            </w:r>
          </w:p>
        </w:tc>
        <w:tc>
          <w:tcPr>
            <w:tcW w:w="680" w:type="pct"/>
            <w:vMerge w:val="restart"/>
            <w:vAlign w:val="center"/>
          </w:tcPr>
          <w:p w14:paraId="0836A742" w14:textId="11C8A619" w:rsidR="00717806" w:rsidRPr="00013653" w:rsidRDefault="00717806" w:rsidP="00013653">
            <w:pPr>
              <w:widowControl w:val="0"/>
              <w:shd w:val="clear" w:color="auto" w:fill="FFFFFF"/>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16</w:t>
            </w:r>
          </w:p>
        </w:tc>
        <w:tc>
          <w:tcPr>
            <w:tcW w:w="549" w:type="pct"/>
          </w:tcPr>
          <w:p w14:paraId="5330998C"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28DD6AF" w14:textId="0A7F60B6" w:rsidTr="00013653">
        <w:trPr>
          <w:trHeight w:val="23"/>
        </w:trPr>
        <w:tc>
          <w:tcPr>
            <w:tcW w:w="951" w:type="pct"/>
            <w:vMerge/>
          </w:tcPr>
          <w:p w14:paraId="347230F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BCD9B93"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Стандартное </w:t>
            </w:r>
            <w:r w:rsidRPr="00013653">
              <w:rPr>
                <w:rFonts w:ascii="Times New Roman" w:eastAsia="Times New Roman" w:hAnsi="Times New Roman" w:cs="Times New Roman"/>
                <w:bCs/>
                <w:sz w:val="24"/>
                <w:lang w:eastAsia="ru-RU"/>
              </w:rPr>
              <w:t xml:space="preserve">определение случая инфекции изучаемых нозологических </w:t>
            </w:r>
            <w:r w:rsidRPr="00013653">
              <w:rPr>
                <w:rFonts w:ascii="Times New Roman" w:eastAsia="Times New Roman" w:hAnsi="Times New Roman" w:cs="Times New Roman"/>
                <w:bCs/>
                <w:sz w:val="24"/>
                <w:lang w:eastAsia="ru-RU"/>
              </w:rPr>
              <w:lastRenderedPageBreak/>
              <w:t>форм. Эпидемиологическая значимость изучаемых нозологических форм.</w:t>
            </w:r>
          </w:p>
        </w:tc>
        <w:tc>
          <w:tcPr>
            <w:tcW w:w="680" w:type="pct"/>
            <w:vMerge/>
            <w:vAlign w:val="center"/>
          </w:tcPr>
          <w:p w14:paraId="39D60515" w14:textId="4CA4736B" w:rsidR="00717806" w:rsidRPr="00013653" w:rsidRDefault="00717806" w:rsidP="00013653">
            <w:pPr>
              <w:widowControl w:val="0"/>
              <w:shd w:val="clear" w:color="auto" w:fill="FFFFFF"/>
              <w:snapToGrid w:val="0"/>
              <w:jc w:val="center"/>
              <w:rPr>
                <w:rFonts w:ascii="Times New Roman" w:eastAsia="Times New Roman" w:hAnsi="Times New Roman" w:cs="Times New Roman"/>
                <w:bCs/>
                <w:sz w:val="24"/>
                <w:lang w:eastAsia="ru-RU"/>
              </w:rPr>
            </w:pPr>
          </w:p>
        </w:tc>
        <w:tc>
          <w:tcPr>
            <w:tcW w:w="549" w:type="pct"/>
            <w:vMerge w:val="restart"/>
          </w:tcPr>
          <w:p w14:paraId="12DCFE91"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53ADD938" w14:textId="431EAE88" w:rsidR="00717806" w:rsidRPr="00013653" w:rsidRDefault="00013653" w:rsidP="00013653">
            <w:pPr>
              <w:widowControl w:val="0"/>
              <w:shd w:val="clear" w:color="auto" w:fill="FFFFFF"/>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lastRenderedPageBreak/>
              <w:t>ОК 01–07, 09</w:t>
            </w:r>
          </w:p>
        </w:tc>
      </w:tr>
      <w:tr w:rsidR="00717806" w:rsidRPr="00013653" w14:paraId="56219C4B" w14:textId="4F730E89" w:rsidTr="00013653">
        <w:trPr>
          <w:trHeight w:val="23"/>
        </w:trPr>
        <w:tc>
          <w:tcPr>
            <w:tcW w:w="951" w:type="pct"/>
            <w:vMerge/>
          </w:tcPr>
          <w:p w14:paraId="7671F287"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C72280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Calibri" w:hAnsi="Times New Roman" w:cs="Times New Roman"/>
                <w:bCs/>
                <w:sz w:val="24"/>
                <w:lang w:eastAsia="ru-RU"/>
              </w:rPr>
              <w:t>2.Э</w:t>
            </w:r>
            <w:r w:rsidRPr="00013653">
              <w:rPr>
                <w:rFonts w:ascii="Times New Roman" w:eastAsia="Times New Roman" w:hAnsi="Times New Roman" w:cs="Times New Roman"/>
                <w:bCs/>
                <w:sz w:val="24"/>
                <w:lang w:eastAsia="ru-RU"/>
              </w:rPr>
              <w:t>пидемиологические особенности биологии возбудителя инфекции</w:t>
            </w:r>
            <w:r w:rsidRPr="00013653">
              <w:rPr>
                <w:rFonts w:ascii="Times New Roman" w:eastAsia="Calibri" w:hAnsi="Times New Roman" w:cs="Times New Roman"/>
                <w:bCs/>
                <w:sz w:val="24"/>
                <w:lang w:eastAsia="ru-RU"/>
              </w:rPr>
              <w:t xml:space="preserve"> </w:t>
            </w:r>
            <w:r w:rsidRPr="00013653">
              <w:rPr>
                <w:rFonts w:ascii="Times New Roman" w:eastAsia="Times New Roman" w:hAnsi="Times New Roman" w:cs="Times New Roman"/>
                <w:bCs/>
                <w:sz w:val="24"/>
                <w:lang w:eastAsia="ru-RU"/>
              </w:rPr>
              <w:t xml:space="preserve">изучаемых нозологических форм. </w:t>
            </w:r>
            <w:r w:rsidRPr="00013653">
              <w:rPr>
                <w:rFonts w:ascii="Times New Roman" w:eastAsia="Calibri" w:hAnsi="Times New Roman" w:cs="Times New Roman"/>
                <w:bCs/>
                <w:sz w:val="24"/>
                <w:lang w:eastAsia="ru-RU"/>
              </w:rPr>
              <w:t>М</w:t>
            </w:r>
            <w:r w:rsidRPr="00013653">
              <w:rPr>
                <w:rFonts w:ascii="Times New Roman" w:eastAsia="Times New Roman" w:hAnsi="Times New Roman" w:cs="Times New Roman"/>
                <w:bCs/>
                <w:sz w:val="24"/>
                <w:lang w:eastAsia="ru-RU"/>
              </w:rPr>
              <w:t xml:space="preserve">еханизм развития эпидемического процесса (характеристика категорий источников инфекции по </w:t>
            </w:r>
            <w:proofErr w:type="spellStart"/>
            <w:r w:rsidRPr="00013653">
              <w:rPr>
                <w:rFonts w:ascii="Times New Roman" w:eastAsia="Times New Roman" w:hAnsi="Times New Roman" w:cs="Times New Roman"/>
                <w:bCs/>
                <w:sz w:val="24"/>
                <w:lang w:eastAsia="ru-RU"/>
              </w:rPr>
              <w:t>манифестности</w:t>
            </w:r>
            <w:proofErr w:type="spellEnd"/>
            <w:r w:rsidRPr="00013653">
              <w:rPr>
                <w:rFonts w:ascii="Times New Roman" w:eastAsia="Times New Roman" w:hAnsi="Times New Roman" w:cs="Times New Roman"/>
                <w:bCs/>
                <w:sz w:val="24"/>
                <w:lang w:eastAsia="ru-RU"/>
              </w:rPr>
              <w:t>, срокам и характеру заразительности; факторы, пути и механизмы передачи инфекции)</w:t>
            </w:r>
            <w:r w:rsidRPr="00013653">
              <w:rPr>
                <w:rFonts w:ascii="Times New Roman" w:eastAsia="Calibri" w:hAnsi="Times New Roman" w:cs="Times New Roman"/>
                <w:bCs/>
                <w:sz w:val="24"/>
                <w:lang w:eastAsia="ru-RU"/>
              </w:rPr>
              <w:t>.</w:t>
            </w:r>
          </w:p>
        </w:tc>
        <w:tc>
          <w:tcPr>
            <w:tcW w:w="680" w:type="pct"/>
            <w:vMerge/>
            <w:vAlign w:val="center"/>
          </w:tcPr>
          <w:p w14:paraId="12760EC7" w14:textId="77777777" w:rsidR="00717806" w:rsidRPr="00013653" w:rsidRDefault="00717806" w:rsidP="00013653">
            <w:pPr>
              <w:widowControl w:val="0"/>
              <w:shd w:val="clear" w:color="auto" w:fill="FFFFFF"/>
              <w:snapToGrid w:val="0"/>
              <w:jc w:val="center"/>
              <w:rPr>
                <w:rFonts w:ascii="Times New Roman" w:eastAsia="Times New Roman" w:hAnsi="Times New Roman" w:cs="Times New Roman"/>
                <w:b/>
                <w:sz w:val="24"/>
                <w:lang w:eastAsia="ru-RU"/>
              </w:rPr>
            </w:pPr>
          </w:p>
        </w:tc>
        <w:tc>
          <w:tcPr>
            <w:tcW w:w="549" w:type="pct"/>
            <w:vMerge/>
          </w:tcPr>
          <w:p w14:paraId="0C018BC5"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
                <w:sz w:val="24"/>
                <w:lang w:eastAsia="ru-RU"/>
              </w:rPr>
            </w:pPr>
          </w:p>
        </w:tc>
      </w:tr>
      <w:tr w:rsidR="00717806" w:rsidRPr="00013653" w14:paraId="78F6A11C" w14:textId="325BAA8E" w:rsidTr="00013653">
        <w:trPr>
          <w:trHeight w:val="23"/>
        </w:trPr>
        <w:tc>
          <w:tcPr>
            <w:tcW w:w="951" w:type="pct"/>
            <w:vMerge/>
          </w:tcPr>
          <w:p w14:paraId="6275C55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B2030C8"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 xml:space="preserve"> Проявления эпидемического процесса изучаемых нозологических форм и их неравномерность по интенсивности, территории и времени.</w:t>
            </w:r>
          </w:p>
        </w:tc>
        <w:tc>
          <w:tcPr>
            <w:tcW w:w="680" w:type="pct"/>
            <w:vMerge/>
            <w:vAlign w:val="center"/>
          </w:tcPr>
          <w:p w14:paraId="7CFC5FDD" w14:textId="77777777" w:rsidR="00717806" w:rsidRPr="00013653" w:rsidRDefault="00717806" w:rsidP="00013653">
            <w:pPr>
              <w:widowControl w:val="0"/>
              <w:shd w:val="clear" w:color="auto" w:fill="FFFFFF"/>
              <w:snapToGrid w:val="0"/>
              <w:jc w:val="center"/>
              <w:rPr>
                <w:rFonts w:ascii="Times New Roman" w:eastAsia="Times New Roman" w:hAnsi="Times New Roman" w:cs="Times New Roman"/>
                <w:b/>
                <w:sz w:val="24"/>
                <w:lang w:eastAsia="ru-RU"/>
              </w:rPr>
            </w:pPr>
          </w:p>
        </w:tc>
        <w:tc>
          <w:tcPr>
            <w:tcW w:w="549" w:type="pct"/>
            <w:vMerge/>
          </w:tcPr>
          <w:p w14:paraId="01AAE6F3"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
                <w:sz w:val="24"/>
                <w:lang w:eastAsia="ru-RU"/>
              </w:rPr>
            </w:pPr>
          </w:p>
        </w:tc>
      </w:tr>
      <w:tr w:rsidR="00717806" w:rsidRPr="00013653" w14:paraId="16824634" w14:textId="146AB832" w:rsidTr="00013653">
        <w:trPr>
          <w:trHeight w:val="23"/>
        </w:trPr>
        <w:tc>
          <w:tcPr>
            <w:tcW w:w="951" w:type="pct"/>
            <w:vMerge/>
          </w:tcPr>
          <w:p w14:paraId="288FAAE1"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A9B4F62"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4.Основные направления эпидемиологической диагностики и эпидемиологического надзора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 xml:space="preserve">изучаемых нозологических форм. </w:t>
            </w:r>
          </w:p>
        </w:tc>
        <w:tc>
          <w:tcPr>
            <w:tcW w:w="680" w:type="pct"/>
            <w:vMerge/>
            <w:vAlign w:val="center"/>
          </w:tcPr>
          <w:p w14:paraId="23412DAF" w14:textId="77777777" w:rsidR="00717806" w:rsidRPr="00013653" w:rsidRDefault="00717806" w:rsidP="00013653">
            <w:pPr>
              <w:widowControl w:val="0"/>
              <w:shd w:val="clear" w:color="auto" w:fill="FFFFFF"/>
              <w:snapToGrid w:val="0"/>
              <w:jc w:val="center"/>
              <w:rPr>
                <w:rFonts w:ascii="Times New Roman" w:eastAsia="Times New Roman" w:hAnsi="Times New Roman" w:cs="Times New Roman"/>
                <w:b/>
                <w:sz w:val="24"/>
                <w:lang w:eastAsia="ru-RU"/>
              </w:rPr>
            </w:pPr>
          </w:p>
        </w:tc>
        <w:tc>
          <w:tcPr>
            <w:tcW w:w="549" w:type="pct"/>
            <w:vMerge/>
          </w:tcPr>
          <w:p w14:paraId="5D290751"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
                <w:sz w:val="24"/>
                <w:lang w:eastAsia="ru-RU"/>
              </w:rPr>
            </w:pPr>
          </w:p>
        </w:tc>
      </w:tr>
      <w:tr w:rsidR="00717806" w:rsidRPr="00013653" w14:paraId="7840690C" w14:textId="0A0AA544" w:rsidTr="00013653">
        <w:trPr>
          <w:trHeight w:val="23"/>
        </w:trPr>
        <w:tc>
          <w:tcPr>
            <w:tcW w:w="951" w:type="pct"/>
            <w:vMerge/>
          </w:tcPr>
          <w:p w14:paraId="1ECBF22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114F9D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5.Профилактические мероприятия в отношении изучаемых нозологических форм, противоэпидемические мероприятия в очаге.</w:t>
            </w:r>
          </w:p>
        </w:tc>
        <w:tc>
          <w:tcPr>
            <w:tcW w:w="680" w:type="pct"/>
            <w:vMerge/>
            <w:vAlign w:val="center"/>
          </w:tcPr>
          <w:p w14:paraId="6CC26242" w14:textId="77777777" w:rsidR="00717806" w:rsidRPr="00013653" w:rsidRDefault="00717806" w:rsidP="00013653">
            <w:pPr>
              <w:widowControl w:val="0"/>
              <w:shd w:val="clear" w:color="auto" w:fill="FFFFFF"/>
              <w:snapToGrid w:val="0"/>
              <w:jc w:val="center"/>
              <w:rPr>
                <w:rFonts w:ascii="Times New Roman" w:eastAsia="Times New Roman" w:hAnsi="Times New Roman" w:cs="Times New Roman"/>
                <w:b/>
                <w:sz w:val="24"/>
                <w:lang w:eastAsia="ru-RU"/>
              </w:rPr>
            </w:pPr>
          </w:p>
        </w:tc>
        <w:tc>
          <w:tcPr>
            <w:tcW w:w="549" w:type="pct"/>
            <w:vMerge/>
          </w:tcPr>
          <w:p w14:paraId="5572D853"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
                <w:sz w:val="24"/>
                <w:lang w:eastAsia="ru-RU"/>
              </w:rPr>
            </w:pPr>
          </w:p>
        </w:tc>
      </w:tr>
      <w:tr w:rsidR="00717806" w:rsidRPr="00013653" w14:paraId="10E5504B" w14:textId="31E1D1F4" w:rsidTr="00013653">
        <w:trPr>
          <w:trHeight w:val="23"/>
        </w:trPr>
        <w:tc>
          <w:tcPr>
            <w:tcW w:w="951" w:type="pct"/>
            <w:vMerge/>
          </w:tcPr>
          <w:p w14:paraId="5A0AE0ED"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E63CFC4"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6.Коклюш. Специфическая профилактика коклюша.</w:t>
            </w:r>
          </w:p>
        </w:tc>
        <w:tc>
          <w:tcPr>
            <w:tcW w:w="680" w:type="pct"/>
            <w:vMerge/>
            <w:vAlign w:val="center"/>
          </w:tcPr>
          <w:p w14:paraId="06269315"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F404366"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8DE3971" w14:textId="1F667E04" w:rsidTr="00013653">
        <w:trPr>
          <w:trHeight w:val="23"/>
        </w:trPr>
        <w:tc>
          <w:tcPr>
            <w:tcW w:w="951" w:type="pct"/>
            <w:vMerge/>
          </w:tcPr>
          <w:p w14:paraId="4846018C"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0B6297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7.Менингококковая инфекция. Роль </w:t>
            </w:r>
            <w:proofErr w:type="spellStart"/>
            <w:r w:rsidRPr="00013653">
              <w:rPr>
                <w:rFonts w:ascii="Times New Roman" w:eastAsia="Times New Roman" w:hAnsi="Times New Roman" w:cs="Times New Roman"/>
                <w:sz w:val="24"/>
                <w:lang w:eastAsia="ru-RU"/>
              </w:rPr>
              <w:t>менингококконосителей</w:t>
            </w:r>
            <w:proofErr w:type="spellEnd"/>
            <w:r w:rsidRPr="00013653">
              <w:rPr>
                <w:rFonts w:ascii="Times New Roman" w:eastAsia="Times New Roman" w:hAnsi="Times New Roman" w:cs="Times New Roman"/>
                <w:sz w:val="24"/>
                <w:lang w:eastAsia="ru-RU"/>
              </w:rPr>
              <w:t xml:space="preserve"> в поддержании эпидемического процесса. Специфическая профилактика менингококковой инфекции.</w:t>
            </w:r>
          </w:p>
        </w:tc>
        <w:tc>
          <w:tcPr>
            <w:tcW w:w="680" w:type="pct"/>
            <w:vMerge/>
            <w:vAlign w:val="center"/>
          </w:tcPr>
          <w:p w14:paraId="27613FE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9FD30C0"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913C1BD" w14:textId="414412A9" w:rsidTr="00013653">
        <w:trPr>
          <w:trHeight w:val="23"/>
        </w:trPr>
        <w:tc>
          <w:tcPr>
            <w:tcW w:w="951" w:type="pct"/>
            <w:vMerge/>
          </w:tcPr>
          <w:p w14:paraId="604E95CA"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1D55C3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w:t>
            </w:r>
            <w:r w:rsidRPr="00013653">
              <w:rPr>
                <w:rFonts w:ascii="Times New Roman" w:eastAsia="Times New Roman" w:hAnsi="Times New Roman" w:cs="Times New Roman"/>
                <w:iCs/>
                <w:sz w:val="24"/>
                <w:lang w:eastAsia="ru-RU"/>
              </w:rPr>
              <w:t xml:space="preserve">Туберкулез. </w:t>
            </w:r>
            <w:r w:rsidRPr="00013653">
              <w:rPr>
                <w:rFonts w:ascii="Times New Roman" w:eastAsia="Times New Roman" w:hAnsi="Times New Roman" w:cs="Times New Roman"/>
                <w:sz w:val="24"/>
                <w:lang w:eastAsia="ru-RU"/>
              </w:rPr>
              <w:t xml:space="preserve">Распространенность, Влияние социальных условий на течение эпидпроцесса. Животные как источники инфекции при туберкулезе. Организация борьбы с туберкулезом. Значение специфической профилактики в борьбе с туберкулезом. Раннее выявление больных туберкулезом. Сроки профилактических флюорографических обследований. </w:t>
            </w:r>
            <w:proofErr w:type="spellStart"/>
            <w:r w:rsidRPr="00013653">
              <w:rPr>
                <w:rFonts w:ascii="Times New Roman" w:eastAsia="Times New Roman" w:hAnsi="Times New Roman" w:cs="Times New Roman"/>
                <w:sz w:val="24"/>
                <w:lang w:eastAsia="ru-RU"/>
              </w:rPr>
              <w:t>Туберкулинодиагностика</w:t>
            </w:r>
            <w:proofErr w:type="spellEnd"/>
            <w:r w:rsidRPr="00013653">
              <w:rPr>
                <w:rFonts w:ascii="Times New Roman" w:eastAsia="Times New Roman" w:hAnsi="Times New Roman" w:cs="Times New Roman"/>
                <w:sz w:val="24"/>
                <w:lang w:eastAsia="ru-RU"/>
              </w:rPr>
              <w:t>. Ветеринарно-санитарный надзор в профилактике заболеваний туберкулезом среди людей. Работа фтизиатрической службы в очагах туберкулеза. Классификация очагов туберкулеза по степени эпидемиологической опасности.   Дезинфекционные мероприятия.</w:t>
            </w:r>
          </w:p>
        </w:tc>
        <w:tc>
          <w:tcPr>
            <w:tcW w:w="680" w:type="pct"/>
            <w:vMerge/>
            <w:vAlign w:val="center"/>
          </w:tcPr>
          <w:p w14:paraId="3140AC03"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B8CC039"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77C25793" w14:textId="11B73AF4" w:rsidTr="00013653">
        <w:trPr>
          <w:trHeight w:val="23"/>
        </w:trPr>
        <w:tc>
          <w:tcPr>
            <w:tcW w:w="951" w:type="pct"/>
            <w:vMerge/>
          </w:tcPr>
          <w:p w14:paraId="25FC308D"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6DF503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9.Корь. Распространенность и эпидемиологические особенности современной инфекции. Значение иммунизации в борьбе с корью. Эпидемический паротит. Роль активной иммунизации в борьбе с эпидемическим паротитом. Эпидемиологические особенности ветряной оспы. Краснуха. Эпидемиологические особенности краснухи.</w:t>
            </w:r>
          </w:p>
        </w:tc>
        <w:tc>
          <w:tcPr>
            <w:tcW w:w="680" w:type="pct"/>
            <w:vMerge/>
            <w:vAlign w:val="center"/>
          </w:tcPr>
          <w:p w14:paraId="501604C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D5D5A0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B7C792A" w14:textId="415307D8" w:rsidTr="00013653">
        <w:trPr>
          <w:trHeight w:val="23"/>
        </w:trPr>
        <w:tc>
          <w:tcPr>
            <w:tcW w:w="951" w:type="pct"/>
            <w:vMerge/>
          </w:tcPr>
          <w:p w14:paraId="75A6AA52"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5E0F8D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10.Грипп. Значение изменчивости вируса гриппа в возникновении эпидемий. Профилактика гриппа. Особенности течения эпидемий гриппа и ОРВИ.</w:t>
            </w:r>
          </w:p>
        </w:tc>
        <w:tc>
          <w:tcPr>
            <w:tcW w:w="680" w:type="pct"/>
            <w:vMerge/>
            <w:vAlign w:val="center"/>
          </w:tcPr>
          <w:p w14:paraId="72B60220"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960D2BF"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5C05B4A" w14:textId="0281A4BC" w:rsidTr="00013653">
        <w:trPr>
          <w:trHeight w:val="23"/>
        </w:trPr>
        <w:tc>
          <w:tcPr>
            <w:tcW w:w="951" w:type="pct"/>
            <w:vMerge/>
          </w:tcPr>
          <w:p w14:paraId="01411DB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A1CFC8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11.Аденовирусная инфекция, риновирусная инфекция. Эпидемиология и профилактика.</w:t>
            </w:r>
          </w:p>
        </w:tc>
        <w:tc>
          <w:tcPr>
            <w:tcW w:w="680" w:type="pct"/>
            <w:vMerge/>
            <w:vAlign w:val="center"/>
          </w:tcPr>
          <w:p w14:paraId="05115A42"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2996E61"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1E62C39" w14:textId="132C4DEB" w:rsidTr="00013653">
        <w:trPr>
          <w:trHeight w:val="23"/>
        </w:trPr>
        <w:tc>
          <w:tcPr>
            <w:tcW w:w="951" w:type="pct"/>
            <w:vMerge/>
          </w:tcPr>
          <w:p w14:paraId="3F7ADA0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70B4EED"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12.</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Актуальные вопросы эпидемиологии и профилактики новой коронавирусной инфекции (COVID-19).</w:t>
            </w:r>
          </w:p>
        </w:tc>
        <w:tc>
          <w:tcPr>
            <w:tcW w:w="680" w:type="pct"/>
            <w:vAlign w:val="center"/>
          </w:tcPr>
          <w:p w14:paraId="37DFDB20"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5B5F036"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05A47A6A" w14:textId="4FCD182A" w:rsidTr="00013653">
        <w:trPr>
          <w:trHeight w:val="23"/>
        </w:trPr>
        <w:tc>
          <w:tcPr>
            <w:tcW w:w="951" w:type="pct"/>
            <w:vMerge/>
          </w:tcPr>
          <w:p w14:paraId="163B5922"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7DD71955" w14:textId="2589153F"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3FF3C39F"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12</w:t>
            </w:r>
          </w:p>
        </w:tc>
        <w:tc>
          <w:tcPr>
            <w:tcW w:w="549" w:type="pct"/>
          </w:tcPr>
          <w:p w14:paraId="0A24E737"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37CC1C3E" w14:textId="44C6E84B" w:rsidTr="00013653">
        <w:trPr>
          <w:trHeight w:val="23"/>
        </w:trPr>
        <w:tc>
          <w:tcPr>
            <w:tcW w:w="951" w:type="pct"/>
            <w:vMerge/>
          </w:tcPr>
          <w:p w14:paraId="11F8EB35"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15641AA9"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5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антропонозах с аэрозольным механизмом передачи (дифтерия, скарлатина, коклюш, менингококковая инфекция, корь, эпидемический паротит, краснуха, ветряная оспа, грипп, ОРВИ)».</w:t>
            </w:r>
          </w:p>
        </w:tc>
        <w:tc>
          <w:tcPr>
            <w:tcW w:w="680" w:type="pct"/>
            <w:vAlign w:val="center"/>
          </w:tcPr>
          <w:p w14:paraId="3C5F8708"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0B1A778B"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1DCA71BF" w14:textId="1168C4B3"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A7638C" w:rsidRPr="00013653" w14:paraId="189404C6" w14:textId="7A7A6075" w:rsidTr="00013653">
        <w:trPr>
          <w:trHeight w:val="23"/>
        </w:trPr>
        <w:tc>
          <w:tcPr>
            <w:tcW w:w="951" w:type="pct"/>
            <w:vMerge/>
          </w:tcPr>
          <w:p w14:paraId="2C64444D"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1D9D0648"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6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туберкулезе».</w:t>
            </w:r>
          </w:p>
        </w:tc>
        <w:tc>
          <w:tcPr>
            <w:tcW w:w="680" w:type="pct"/>
            <w:vAlign w:val="center"/>
          </w:tcPr>
          <w:p w14:paraId="2C06B680"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7B4EB927"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43D371EC" w14:textId="1621FADE"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519BC2E1" w14:textId="21C649AC" w:rsidTr="00013653">
        <w:trPr>
          <w:trHeight w:val="23"/>
        </w:trPr>
        <w:tc>
          <w:tcPr>
            <w:tcW w:w="951" w:type="pct"/>
            <w:vMerge w:val="restart"/>
          </w:tcPr>
          <w:p w14:paraId="0187E338"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 xml:space="preserve">Тема 1.10. Эпидемиология и профилактика зоонозов с трансмиссивным механизмом передачи (сыпной тиф, болезнь </w:t>
            </w:r>
            <w:proofErr w:type="spellStart"/>
            <w:r w:rsidRPr="00013653">
              <w:rPr>
                <w:rFonts w:ascii="Times New Roman" w:eastAsia="Times New Roman" w:hAnsi="Times New Roman" w:cs="Times New Roman"/>
                <w:b/>
                <w:sz w:val="24"/>
                <w:lang w:eastAsia="ru-RU"/>
              </w:rPr>
              <w:t>Брилля</w:t>
            </w:r>
            <w:proofErr w:type="spellEnd"/>
            <w:r w:rsidRPr="00013653">
              <w:rPr>
                <w:rFonts w:ascii="Times New Roman" w:eastAsia="Times New Roman" w:hAnsi="Times New Roman" w:cs="Times New Roman"/>
                <w:b/>
                <w:sz w:val="24"/>
                <w:lang w:eastAsia="ru-RU"/>
              </w:rPr>
              <w:t>, малярия)</w:t>
            </w:r>
          </w:p>
        </w:tc>
        <w:tc>
          <w:tcPr>
            <w:tcW w:w="2820" w:type="pct"/>
          </w:tcPr>
          <w:p w14:paraId="5524932A"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772E9875" w14:textId="7FDC1D96"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549" w:type="pct"/>
          </w:tcPr>
          <w:p w14:paraId="4F050448"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45DDB2C" w14:textId="0E820BDC" w:rsidTr="00013653">
        <w:trPr>
          <w:trHeight w:val="23"/>
        </w:trPr>
        <w:tc>
          <w:tcPr>
            <w:tcW w:w="951" w:type="pct"/>
            <w:vMerge/>
          </w:tcPr>
          <w:p w14:paraId="5F900DAC"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4697AD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Стандартное </w:t>
            </w:r>
            <w:r w:rsidRPr="00013653">
              <w:rPr>
                <w:rFonts w:ascii="Times New Roman" w:eastAsia="Times New Roman" w:hAnsi="Times New Roman" w:cs="Times New Roman"/>
                <w:bCs/>
                <w:sz w:val="24"/>
                <w:lang w:eastAsia="ru-RU"/>
              </w:rPr>
              <w:t>определение случая инфекции изучаемых нозологических форм. Эпидемиологическая значимость изучаемых нозологических форм.</w:t>
            </w:r>
          </w:p>
        </w:tc>
        <w:tc>
          <w:tcPr>
            <w:tcW w:w="680" w:type="pct"/>
            <w:vMerge/>
            <w:vAlign w:val="center"/>
          </w:tcPr>
          <w:p w14:paraId="4D997D04" w14:textId="0994F93A"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30A1C721"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2E0DB843" w14:textId="49610478"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58107635" w14:textId="5F62A4CD" w:rsidTr="00013653">
        <w:trPr>
          <w:trHeight w:val="23"/>
        </w:trPr>
        <w:tc>
          <w:tcPr>
            <w:tcW w:w="951" w:type="pct"/>
            <w:vMerge/>
          </w:tcPr>
          <w:p w14:paraId="6FADDCD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BFEAE66"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Calibri" w:hAnsi="Times New Roman" w:cs="Times New Roman"/>
                <w:bCs/>
                <w:sz w:val="24"/>
                <w:lang w:eastAsia="ru-RU"/>
              </w:rPr>
              <w:t>2.Э</w:t>
            </w:r>
            <w:r w:rsidRPr="00013653">
              <w:rPr>
                <w:rFonts w:ascii="Times New Roman" w:eastAsia="Times New Roman" w:hAnsi="Times New Roman" w:cs="Times New Roman"/>
                <w:bCs/>
                <w:sz w:val="24"/>
                <w:lang w:eastAsia="ru-RU"/>
              </w:rPr>
              <w:t>пидемиологические особенности биологии возбудителя инфекции</w:t>
            </w:r>
            <w:r w:rsidRPr="00013653">
              <w:rPr>
                <w:rFonts w:ascii="Times New Roman" w:eastAsia="Calibri" w:hAnsi="Times New Roman" w:cs="Times New Roman"/>
                <w:bCs/>
                <w:sz w:val="24"/>
                <w:lang w:eastAsia="ru-RU"/>
              </w:rPr>
              <w:t xml:space="preserve"> </w:t>
            </w:r>
            <w:r w:rsidRPr="00013653">
              <w:rPr>
                <w:rFonts w:ascii="Times New Roman" w:eastAsia="Times New Roman" w:hAnsi="Times New Roman" w:cs="Times New Roman"/>
                <w:bCs/>
                <w:sz w:val="24"/>
                <w:lang w:eastAsia="ru-RU"/>
              </w:rPr>
              <w:t xml:space="preserve">изучаемых нозологических форм. </w:t>
            </w:r>
            <w:r w:rsidRPr="00013653">
              <w:rPr>
                <w:rFonts w:ascii="Times New Roman" w:eastAsia="Calibri" w:hAnsi="Times New Roman" w:cs="Times New Roman"/>
                <w:bCs/>
                <w:sz w:val="24"/>
                <w:lang w:eastAsia="ru-RU"/>
              </w:rPr>
              <w:t>М</w:t>
            </w:r>
            <w:r w:rsidRPr="00013653">
              <w:rPr>
                <w:rFonts w:ascii="Times New Roman" w:eastAsia="Times New Roman" w:hAnsi="Times New Roman" w:cs="Times New Roman"/>
                <w:bCs/>
                <w:sz w:val="24"/>
                <w:lang w:eastAsia="ru-RU"/>
              </w:rPr>
              <w:t xml:space="preserve">еханизм развития эпидемического процесса (характеристика категорий источников инфекции по </w:t>
            </w:r>
            <w:proofErr w:type="spellStart"/>
            <w:r w:rsidRPr="00013653">
              <w:rPr>
                <w:rFonts w:ascii="Times New Roman" w:eastAsia="Times New Roman" w:hAnsi="Times New Roman" w:cs="Times New Roman"/>
                <w:bCs/>
                <w:sz w:val="24"/>
                <w:lang w:eastAsia="ru-RU"/>
              </w:rPr>
              <w:t>манифестности</w:t>
            </w:r>
            <w:proofErr w:type="spellEnd"/>
            <w:r w:rsidRPr="00013653">
              <w:rPr>
                <w:rFonts w:ascii="Times New Roman" w:eastAsia="Times New Roman" w:hAnsi="Times New Roman" w:cs="Times New Roman"/>
                <w:bCs/>
                <w:sz w:val="24"/>
                <w:lang w:eastAsia="ru-RU"/>
              </w:rPr>
              <w:t>, срокам и характеру заразительности; факторы, пути и механизмы передачи инфекции)</w:t>
            </w:r>
            <w:r w:rsidRPr="00013653">
              <w:rPr>
                <w:rFonts w:ascii="Times New Roman" w:eastAsia="Calibri" w:hAnsi="Times New Roman" w:cs="Times New Roman"/>
                <w:bCs/>
                <w:sz w:val="24"/>
                <w:lang w:eastAsia="ru-RU"/>
              </w:rPr>
              <w:t>.</w:t>
            </w:r>
          </w:p>
        </w:tc>
        <w:tc>
          <w:tcPr>
            <w:tcW w:w="680" w:type="pct"/>
            <w:vMerge/>
            <w:vAlign w:val="center"/>
          </w:tcPr>
          <w:p w14:paraId="74756E2C"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6592ABB"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474CCE02" w14:textId="05C9351C" w:rsidTr="00013653">
        <w:trPr>
          <w:trHeight w:val="23"/>
        </w:trPr>
        <w:tc>
          <w:tcPr>
            <w:tcW w:w="951" w:type="pct"/>
            <w:vMerge/>
          </w:tcPr>
          <w:p w14:paraId="0A93C292"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19C236B"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 xml:space="preserve"> Проявления эпидемического процесса изучаемых нозологических форм и их неравномерность по интенсивности, территории и времени.</w:t>
            </w:r>
          </w:p>
        </w:tc>
        <w:tc>
          <w:tcPr>
            <w:tcW w:w="680" w:type="pct"/>
            <w:vMerge/>
            <w:vAlign w:val="center"/>
          </w:tcPr>
          <w:p w14:paraId="3E07AB8B"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307193D"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5E0D1E3A" w14:textId="125FF721" w:rsidTr="00013653">
        <w:trPr>
          <w:trHeight w:val="23"/>
        </w:trPr>
        <w:tc>
          <w:tcPr>
            <w:tcW w:w="951" w:type="pct"/>
            <w:vMerge/>
          </w:tcPr>
          <w:p w14:paraId="68880CBF"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65DFC6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4.Основные направления эпидемиологической диагностики и эпидемиологического надзора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 xml:space="preserve">изучаемых нозологических форм. </w:t>
            </w:r>
          </w:p>
        </w:tc>
        <w:tc>
          <w:tcPr>
            <w:tcW w:w="680" w:type="pct"/>
            <w:vMerge/>
            <w:vAlign w:val="center"/>
          </w:tcPr>
          <w:p w14:paraId="1EA9401B"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69868C9"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3AC28BB1" w14:textId="1FF8988D" w:rsidTr="00013653">
        <w:trPr>
          <w:trHeight w:val="23"/>
        </w:trPr>
        <w:tc>
          <w:tcPr>
            <w:tcW w:w="951" w:type="pct"/>
            <w:vMerge/>
          </w:tcPr>
          <w:p w14:paraId="384D8FC8"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291B70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5.Профилактические мероприятия в отношении изучаемых нозологических форм, противоэпидемические мероприятия в очаге.</w:t>
            </w:r>
          </w:p>
        </w:tc>
        <w:tc>
          <w:tcPr>
            <w:tcW w:w="680" w:type="pct"/>
            <w:vMerge/>
            <w:vAlign w:val="center"/>
          </w:tcPr>
          <w:p w14:paraId="7B27A3C4"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F010F2C"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70DCA3D6" w14:textId="06AFDC6F" w:rsidTr="00013653">
        <w:trPr>
          <w:trHeight w:val="23"/>
        </w:trPr>
        <w:tc>
          <w:tcPr>
            <w:tcW w:w="951" w:type="pct"/>
            <w:vMerge/>
          </w:tcPr>
          <w:p w14:paraId="5475D7F2"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7EA462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6.Риккетсиозы. Общая характеристика группы риккетсиозов. Сыпной тиф. Социальная обусловленность сыпного тифа. Профилактика педикулеза в образовательных, медицинских организациях, парикмахерских, банях, прачечных. Болезнь </w:t>
            </w:r>
            <w:proofErr w:type="spellStart"/>
            <w:r w:rsidRPr="00013653">
              <w:rPr>
                <w:rFonts w:ascii="Times New Roman" w:eastAsia="Times New Roman" w:hAnsi="Times New Roman" w:cs="Times New Roman"/>
                <w:sz w:val="24"/>
                <w:lang w:eastAsia="ru-RU"/>
              </w:rPr>
              <w:t>Брилля</w:t>
            </w:r>
            <w:proofErr w:type="spellEnd"/>
            <w:r w:rsidRPr="00013653">
              <w:rPr>
                <w:rFonts w:ascii="Times New Roman" w:eastAsia="Times New Roman" w:hAnsi="Times New Roman" w:cs="Times New Roman"/>
                <w:sz w:val="24"/>
                <w:lang w:eastAsia="ru-RU"/>
              </w:rPr>
              <w:t>. Методика осмотра на педикулез.</w:t>
            </w:r>
          </w:p>
        </w:tc>
        <w:tc>
          <w:tcPr>
            <w:tcW w:w="680" w:type="pct"/>
            <w:vMerge/>
            <w:vAlign w:val="center"/>
          </w:tcPr>
          <w:p w14:paraId="01929EA4"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3A852D0"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C38DBCC" w14:textId="0B7DA9CB" w:rsidTr="00013653">
        <w:trPr>
          <w:trHeight w:val="23"/>
        </w:trPr>
        <w:tc>
          <w:tcPr>
            <w:tcW w:w="951" w:type="pct"/>
            <w:vMerge/>
          </w:tcPr>
          <w:p w14:paraId="5B8633AA"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678EDE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7.Виды возбудителей и вызываемые ими формы малярии. Цикл развития плазмодия. Профилактика завоза малярии на территорию РФ. Индивидуальная химиопрофилактика. Показания к исследованию крови на </w:t>
            </w:r>
            <w:r w:rsidRPr="00013653">
              <w:rPr>
                <w:rFonts w:ascii="Times New Roman" w:eastAsia="Times New Roman" w:hAnsi="Times New Roman" w:cs="Times New Roman"/>
                <w:sz w:val="24"/>
                <w:lang w:eastAsia="ru-RU"/>
              </w:rPr>
              <w:lastRenderedPageBreak/>
              <w:t>малярию. Организация борьбы с переносчиками.</w:t>
            </w:r>
          </w:p>
        </w:tc>
        <w:tc>
          <w:tcPr>
            <w:tcW w:w="680" w:type="pct"/>
            <w:vMerge/>
            <w:vAlign w:val="center"/>
          </w:tcPr>
          <w:p w14:paraId="284C8FE4"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EE77502"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47A35909" w14:textId="4080CAA2" w:rsidTr="00013653">
        <w:trPr>
          <w:trHeight w:val="23"/>
        </w:trPr>
        <w:tc>
          <w:tcPr>
            <w:tcW w:w="951" w:type="pct"/>
            <w:vMerge/>
          </w:tcPr>
          <w:p w14:paraId="4C54DCE7"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6EAB61CE" w14:textId="1740C8B0"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3FD41E83"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27EA7AE6"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274BE22D" w14:textId="69799F6C" w:rsidTr="00013653">
        <w:trPr>
          <w:trHeight w:val="23"/>
        </w:trPr>
        <w:tc>
          <w:tcPr>
            <w:tcW w:w="951" w:type="pct"/>
            <w:vMerge/>
          </w:tcPr>
          <w:p w14:paraId="609B991E"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4C4DEE7C"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7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зоонозах с трансмиссивным механизмом передачи (сыпной тиф, болезнь Бриля, малярия)».</w:t>
            </w:r>
          </w:p>
        </w:tc>
        <w:tc>
          <w:tcPr>
            <w:tcW w:w="680" w:type="pct"/>
            <w:vAlign w:val="center"/>
          </w:tcPr>
          <w:p w14:paraId="64C2FC09"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29F55460"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79E5D237" w14:textId="43B2A61D"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5E99513F" w14:textId="00BE7BF9" w:rsidTr="00013653">
        <w:trPr>
          <w:trHeight w:val="23"/>
        </w:trPr>
        <w:tc>
          <w:tcPr>
            <w:tcW w:w="951" w:type="pct"/>
            <w:vMerge w:val="restart"/>
          </w:tcPr>
          <w:p w14:paraId="2530AA52"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Тема 1.11. Эпидемиология и профилактика зоонозов с трансмиссивным механизмом передачи (чума, туляремия, клещевой и японский энцефалит, Лайм-боррелиоз)</w:t>
            </w:r>
          </w:p>
        </w:tc>
        <w:tc>
          <w:tcPr>
            <w:tcW w:w="2820" w:type="pct"/>
          </w:tcPr>
          <w:p w14:paraId="5702DAB0"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238C760B" w14:textId="4752DC98"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549" w:type="pct"/>
          </w:tcPr>
          <w:p w14:paraId="26A6B9D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C7DAE6A" w14:textId="6533C099" w:rsidTr="00013653">
        <w:trPr>
          <w:trHeight w:val="23"/>
        </w:trPr>
        <w:tc>
          <w:tcPr>
            <w:tcW w:w="951" w:type="pct"/>
            <w:vMerge/>
          </w:tcPr>
          <w:p w14:paraId="3ACEC224"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8FABA4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Стандартное </w:t>
            </w:r>
            <w:r w:rsidRPr="00013653">
              <w:rPr>
                <w:rFonts w:ascii="Times New Roman" w:eastAsia="Times New Roman" w:hAnsi="Times New Roman" w:cs="Times New Roman"/>
                <w:bCs/>
                <w:sz w:val="24"/>
                <w:lang w:eastAsia="ru-RU"/>
              </w:rPr>
              <w:t>определение случая инфекции изучаемых нозологических форм. Эпидемиологическая значимость изучаемых нозологических форм.</w:t>
            </w:r>
          </w:p>
        </w:tc>
        <w:tc>
          <w:tcPr>
            <w:tcW w:w="680" w:type="pct"/>
            <w:vMerge/>
            <w:vAlign w:val="center"/>
          </w:tcPr>
          <w:p w14:paraId="35C89EB7" w14:textId="2F85BC7A"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379B8C10"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0D7096F9" w14:textId="6559205F"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3CA75DC2" w14:textId="335C811C" w:rsidTr="00013653">
        <w:trPr>
          <w:trHeight w:val="23"/>
        </w:trPr>
        <w:tc>
          <w:tcPr>
            <w:tcW w:w="951" w:type="pct"/>
            <w:vMerge/>
          </w:tcPr>
          <w:p w14:paraId="2C9913D7"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79AF859"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Calibri" w:hAnsi="Times New Roman" w:cs="Times New Roman"/>
                <w:bCs/>
                <w:sz w:val="24"/>
                <w:lang w:eastAsia="ru-RU"/>
              </w:rPr>
              <w:t>2.Э</w:t>
            </w:r>
            <w:r w:rsidRPr="00013653">
              <w:rPr>
                <w:rFonts w:ascii="Times New Roman" w:eastAsia="Times New Roman" w:hAnsi="Times New Roman" w:cs="Times New Roman"/>
                <w:bCs/>
                <w:sz w:val="24"/>
                <w:lang w:eastAsia="ru-RU"/>
              </w:rPr>
              <w:t>пидемиологические особенности биологии возбудителя инфекции</w:t>
            </w:r>
            <w:r w:rsidRPr="00013653">
              <w:rPr>
                <w:rFonts w:ascii="Times New Roman" w:eastAsia="Calibri" w:hAnsi="Times New Roman" w:cs="Times New Roman"/>
                <w:bCs/>
                <w:sz w:val="24"/>
                <w:lang w:eastAsia="ru-RU"/>
              </w:rPr>
              <w:t xml:space="preserve"> </w:t>
            </w:r>
            <w:r w:rsidRPr="00013653">
              <w:rPr>
                <w:rFonts w:ascii="Times New Roman" w:eastAsia="Times New Roman" w:hAnsi="Times New Roman" w:cs="Times New Roman"/>
                <w:bCs/>
                <w:sz w:val="24"/>
                <w:lang w:eastAsia="ru-RU"/>
              </w:rPr>
              <w:t xml:space="preserve">изучаемых нозологических форм. </w:t>
            </w:r>
            <w:r w:rsidRPr="00013653">
              <w:rPr>
                <w:rFonts w:ascii="Times New Roman" w:eastAsia="Calibri" w:hAnsi="Times New Roman" w:cs="Times New Roman"/>
                <w:bCs/>
                <w:sz w:val="24"/>
                <w:lang w:eastAsia="ru-RU"/>
              </w:rPr>
              <w:t>М</w:t>
            </w:r>
            <w:r w:rsidRPr="00013653">
              <w:rPr>
                <w:rFonts w:ascii="Times New Roman" w:eastAsia="Times New Roman" w:hAnsi="Times New Roman" w:cs="Times New Roman"/>
                <w:bCs/>
                <w:sz w:val="24"/>
                <w:lang w:eastAsia="ru-RU"/>
              </w:rPr>
              <w:t xml:space="preserve">еханизм развития эпидемического процесса (характеристика категорий источников инфекции по </w:t>
            </w:r>
            <w:proofErr w:type="spellStart"/>
            <w:r w:rsidRPr="00013653">
              <w:rPr>
                <w:rFonts w:ascii="Times New Roman" w:eastAsia="Times New Roman" w:hAnsi="Times New Roman" w:cs="Times New Roman"/>
                <w:bCs/>
                <w:sz w:val="24"/>
                <w:lang w:eastAsia="ru-RU"/>
              </w:rPr>
              <w:t>манифестности</w:t>
            </w:r>
            <w:proofErr w:type="spellEnd"/>
            <w:r w:rsidRPr="00013653">
              <w:rPr>
                <w:rFonts w:ascii="Times New Roman" w:eastAsia="Times New Roman" w:hAnsi="Times New Roman" w:cs="Times New Roman"/>
                <w:bCs/>
                <w:sz w:val="24"/>
                <w:lang w:eastAsia="ru-RU"/>
              </w:rPr>
              <w:t>, срокам и характеру заразительности; факторы, пути и механизмы передачи инфекции)</w:t>
            </w:r>
            <w:r w:rsidRPr="00013653">
              <w:rPr>
                <w:rFonts w:ascii="Times New Roman" w:eastAsia="Calibri" w:hAnsi="Times New Roman" w:cs="Times New Roman"/>
                <w:bCs/>
                <w:sz w:val="24"/>
                <w:lang w:eastAsia="ru-RU"/>
              </w:rPr>
              <w:t>.</w:t>
            </w:r>
          </w:p>
        </w:tc>
        <w:tc>
          <w:tcPr>
            <w:tcW w:w="680" w:type="pct"/>
            <w:vMerge/>
            <w:vAlign w:val="center"/>
          </w:tcPr>
          <w:p w14:paraId="5F362E9E"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ED1E0EA"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2950D684" w14:textId="54AE77BA" w:rsidTr="00013653">
        <w:trPr>
          <w:trHeight w:val="23"/>
        </w:trPr>
        <w:tc>
          <w:tcPr>
            <w:tcW w:w="951" w:type="pct"/>
            <w:vMerge/>
          </w:tcPr>
          <w:p w14:paraId="7BC4A6B4"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23C2F5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 xml:space="preserve"> Проявления эпидемического процесса изучаемых нозологических форм и их неравномерность по интенсивности, территории и времени.</w:t>
            </w:r>
          </w:p>
        </w:tc>
        <w:tc>
          <w:tcPr>
            <w:tcW w:w="680" w:type="pct"/>
            <w:vMerge/>
            <w:vAlign w:val="center"/>
          </w:tcPr>
          <w:p w14:paraId="19F00DDF"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4340B30"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71FC96F3" w14:textId="1B9E0A81" w:rsidTr="00013653">
        <w:trPr>
          <w:trHeight w:val="23"/>
        </w:trPr>
        <w:tc>
          <w:tcPr>
            <w:tcW w:w="951" w:type="pct"/>
            <w:vMerge/>
          </w:tcPr>
          <w:p w14:paraId="1D4249C4"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314A67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4.Основные направления эпидемиологической диагностики и эпидемиологического надзора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 xml:space="preserve">изучаемых нозологических форм. </w:t>
            </w:r>
          </w:p>
        </w:tc>
        <w:tc>
          <w:tcPr>
            <w:tcW w:w="680" w:type="pct"/>
            <w:vMerge/>
            <w:vAlign w:val="center"/>
          </w:tcPr>
          <w:p w14:paraId="1A42066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905B714"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5EB7978F" w14:textId="0B4D474C" w:rsidTr="00013653">
        <w:trPr>
          <w:trHeight w:val="23"/>
        </w:trPr>
        <w:tc>
          <w:tcPr>
            <w:tcW w:w="951" w:type="pct"/>
            <w:vMerge/>
          </w:tcPr>
          <w:p w14:paraId="0237D9F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3B0E18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5.Профилактические мероприятия в отношении изучаемых нозологических форм, противоэпидемические мероприятия в очаге.</w:t>
            </w:r>
          </w:p>
        </w:tc>
        <w:tc>
          <w:tcPr>
            <w:tcW w:w="680" w:type="pct"/>
            <w:vMerge/>
            <w:vAlign w:val="center"/>
          </w:tcPr>
          <w:p w14:paraId="23C8858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EB4D799"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45DA2FDA" w14:textId="6ABFC9C4" w:rsidTr="00013653">
        <w:trPr>
          <w:trHeight w:val="23"/>
        </w:trPr>
        <w:tc>
          <w:tcPr>
            <w:tcW w:w="951" w:type="pct"/>
            <w:vMerge/>
          </w:tcPr>
          <w:p w14:paraId="443E2B08"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005A2D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6.Природные очаги чумы на территории РФ. Профилактика завоза чумы на территорию страны. Работа противочумных станций на территории природных очагов. Специфическая профилактика. Мероприятия по ликвидации очагов чумы. Проведение дезинфекции, дезинсекции и дератизации в очагах.</w:t>
            </w:r>
          </w:p>
        </w:tc>
        <w:tc>
          <w:tcPr>
            <w:tcW w:w="680" w:type="pct"/>
            <w:vMerge/>
            <w:vAlign w:val="center"/>
          </w:tcPr>
          <w:p w14:paraId="13447F74"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AAC657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F81AB85" w14:textId="22BCF9A5" w:rsidTr="00013653">
        <w:trPr>
          <w:trHeight w:val="23"/>
        </w:trPr>
        <w:tc>
          <w:tcPr>
            <w:tcW w:w="951" w:type="pct"/>
            <w:vMerge/>
          </w:tcPr>
          <w:p w14:paraId="5E6A863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7AB41B9"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7.Типы природных очагов туляремии. Значение дератизации и дезинсекции в борьбе с туляремией. Эпизоотологическое наблюдение за территориями природных очагов. Специфическая профилактика туляремии.</w:t>
            </w:r>
          </w:p>
        </w:tc>
        <w:tc>
          <w:tcPr>
            <w:tcW w:w="680" w:type="pct"/>
            <w:vMerge/>
            <w:vAlign w:val="center"/>
          </w:tcPr>
          <w:p w14:paraId="40051EF6"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6C1F500"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A86A972" w14:textId="19E0D479" w:rsidTr="00013653">
        <w:trPr>
          <w:trHeight w:val="23"/>
        </w:trPr>
        <w:tc>
          <w:tcPr>
            <w:tcW w:w="951" w:type="pct"/>
            <w:vMerge/>
          </w:tcPr>
          <w:p w14:paraId="4C9DD33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DBD1D9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8.начение работ Е.Н. Павловского в изучении эпидемиологии клещевого энцефалита. Специфическая профилактика.</w:t>
            </w:r>
          </w:p>
        </w:tc>
        <w:tc>
          <w:tcPr>
            <w:tcW w:w="680" w:type="pct"/>
            <w:vMerge/>
            <w:vAlign w:val="center"/>
          </w:tcPr>
          <w:p w14:paraId="3B258C5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143E6C5"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AEFCE24" w14:textId="04F8F1FB" w:rsidTr="00013653">
        <w:trPr>
          <w:trHeight w:val="23"/>
        </w:trPr>
        <w:tc>
          <w:tcPr>
            <w:tcW w:w="951" w:type="pct"/>
            <w:vMerge/>
          </w:tcPr>
          <w:p w14:paraId="0B1F5634"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C3ACFE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9.Лайм-боррелиоз. Распространенность. Характеристика переносчиков </w:t>
            </w:r>
            <w:proofErr w:type="spellStart"/>
            <w:r w:rsidRPr="00013653">
              <w:rPr>
                <w:rFonts w:ascii="Times New Roman" w:eastAsia="Times New Roman" w:hAnsi="Times New Roman" w:cs="Times New Roman"/>
                <w:sz w:val="24"/>
                <w:lang w:eastAsia="ru-RU"/>
              </w:rPr>
              <w:t>бореллиозов</w:t>
            </w:r>
            <w:proofErr w:type="spellEnd"/>
            <w:r w:rsidRPr="00013653">
              <w:rPr>
                <w:rFonts w:ascii="Times New Roman" w:eastAsia="Times New Roman" w:hAnsi="Times New Roman" w:cs="Times New Roman"/>
                <w:sz w:val="24"/>
                <w:lang w:eastAsia="ru-RU"/>
              </w:rPr>
              <w:t>.</w:t>
            </w:r>
          </w:p>
        </w:tc>
        <w:tc>
          <w:tcPr>
            <w:tcW w:w="680" w:type="pct"/>
            <w:vMerge/>
            <w:vAlign w:val="center"/>
          </w:tcPr>
          <w:p w14:paraId="07477212"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D67D890"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1799B5BE" w14:textId="73EBF6DC" w:rsidTr="00013653">
        <w:trPr>
          <w:trHeight w:val="23"/>
        </w:trPr>
        <w:tc>
          <w:tcPr>
            <w:tcW w:w="951" w:type="pct"/>
            <w:vMerge/>
          </w:tcPr>
          <w:p w14:paraId="3CC41E5C"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4ACD7CBF" w14:textId="1451EFEA"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4837969C"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273BBF32"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3E6A3B00" w14:textId="3A229D1B" w:rsidR="00A7638C" w:rsidRPr="00013653" w:rsidRDefault="00013653" w:rsidP="00013653">
            <w:pPr>
              <w:widowControl w:val="0"/>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sz w:val="24"/>
                <w:szCs w:val="20"/>
                <w:lang w:eastAsia="ru-RU"/>
              </w:rPr>
              <w:lastRenderedPageBreak/>
              <w:t>ОК 01–07, 09</w:t>
            </w:r>
          </w:p>
        </w:tc>
      </w:tr>
      <w:tr w:rsidR="00A7638C" w:rsidRPr="00013653" w14:paraId="62B185FE" w14:textId="0C664A31" w:rsidTr="00013653">
        <w:trPr>
          <w:trHeight w:val="23"/>
        </w:trPr>
        <w:tc>
          <w:tcPr>
            <w:tcW w:w="951" w:type="pct"/>
            <w:vMerge/>
          </w:tcPr>
          <w:p w14:paraId="7EDDF00B"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234ED4C7"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8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зоонозах с трансмиссивным механизмом передачи (чума, клещевой и японский энцефалит, Лайм-Боррелиоз)».</w:t>
            </w:r>
          </w:p>
        </w:tc>
        <w:tc>
          <w:tcPr>
            <w:tcW w:w="680" w:type="pct"/>
            <w:vAlign w:val="center"/>
          </w:tcPr>
          <w:p w14:paraId="224596A9"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5CF1FAA2"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4B38EF73" w14:textId="4A291349"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7684204A" w14:textId="6246EAB6" w:rsidTr="00013653">
        <w:trPr>
          <w:trHeight w:val="23"/>
        </w:trPr>
        <w:tc>
          <w:tcPr>
            <w:tcW w:w="951" w:type="pct"/>
            <w:vMerge w:val="restart"/>
          </w:tcPr>
          <w:p w14:paraId="4F6E4EBE"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 xml:space="preserve">Тема 1.12. Эпидемиология и профилактика </w:t>
            </w:r>
            <w:proofErr w:type="spellStart"/>
            <w:r w:rsidRPr="00013653">
              <w:rPr>
                <w:rFonts w:ascii="Times New Roman" w:eastAsia="Times New Roman" w:hAnsi="Times New Roman" w:cs="Times New Roman"/>
                <w:b/>
                <w:sz w:val="24"/>
                <w:lang w:eastAsia="ru-RU"/>
              </w:rPr>
              <w:t>гемоконтактных</w:t>
            </w:r>
            <w:proofErr w:type="spellEnd"/>
            <w:r w:rsidRPr="00013653">
              <w:rPr>
                <w:rFonts w:ascii="Times New Roman" w:eastAsia="Times New Roman" w:hAnsi="Times New Roman" w:cs="Times New Roman"/>
                <w:b/>
                <w:sz w:val="24"/>
                <w:lang w:eastAsia="ru-RU"/>
              </w:rPr>
              <w:t xml:space="preserve"> инфекций (вирусный гепатит В, С, </w:t>
            </w:r>
            <w:r w:rsidRPr="00013653">
              <w:rPr>
                <w:rFonts w:ascii="Times New Roman" w:eastAsia="Times New Roman" w:hAnsi="Times New Roman" w:cs="Times New Roman"/>
                <w:b/>
                <w:sz w:val="24"/>
                <w:lang w:val="en-US" w:eastAsia="ru-RU"/>
              </w:rPr>
              <w:t>D</w:t>
            </w:r>
            <w:r w:rsidRPr="00013653">
              <w:rPr>
                <w:rFonts w:ascii="Times New Roman" w:eastAsia="Times New Roman" w:hAnsi="Times New Roman" w:cs="Times New Roman"/>
                <w:b/>
                <w:sz w:val="24"/>
                <w:lang w:eastAsia="ru-RU"/>
              </w:rPr>
              <w:t xml:space="preserve">, </w:t>
            </w:r>
            <w:r w:rsidRPr="00013653">
              <w:rPr>
                <w:rFonts w:ascii="Times New Roman" w:eastAsia="Times New Roman" w:hAnsi="Times New Roman" w:cs="Times New Roman"/>
                <w:b/>
                <w:sz w:val="24"/>
                <w:lang w:val="en-US" w:eastAsia="ru-RU"/>
              </w:rPr>
              <w:t>G</w:t>
            </w:r>
            <w:r w:rsidRPr="00013653">
              <w:rPr>
                <w:rFonts w:ascii="Times New Roman" w:eastAsia="Times New Roman" w:hAnsi="Times New Roman" w:cs="Times New Roman"/>
                <w:b/>
                <w:sz w:val="24"/>
                <w:lang w:eastAsia="ru-RU"/>
              </w:rPr>
              <w:t>, ВИЧ-инфекции)</w:t>
            </w:r>
          </w:p>
        </w:tc>
        <w:tc>
          <w:tcPr>
            <w:tcW w:w="2820" w:type="pct"/>
          </w:tcPr>
          <w:p w14:paraId="55CFB753"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1CB8BF00" w14:textId="1D69FAC9" w:rsidR="00717806" w:rsidRPr="00013653" w:rsidRDefault="00717806"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8</w:t>
            </w:r>
          </w:p>
        </w:tc>
        <w:tc>
          <w:tcPr>
            <w:tcW w:w="549" w:type="pct"/>
          </w:tcPr>
          <w:p w14:paraId="55A7437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60A5D87" w14:textId="0CD36BDF" w:rsidTr="00013653">
        <w:trPr>
          <w:trHeight w:val="23"/>
        </w:trPr>
        <w:tc>
          <w:tcPr>
            <w:tcW w:w="951" w:type="pct"/>
            <w:vMerge/>
          </w:tcPr>
          <w:p w14:paraId="45D7A70D"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D307469"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Стандартное </w:t>
            </w:r>
            <w:r w:rsidRPr="00013653">
              <w:rPr>
                <w:rFonts w:ascii="Times New Roman" w:eastAsia="Times New Roman" w:hAnsi="Times New Roman" w:cs="Times New Roman"/>
                <w:bCs/>
                <w:sz w:val="24"/>
                <w:lang w:eastAsia="ru-RU"/>
              </w:rPr>
              <w:t>определение случая инфекции изучаемых нозологических форм. Эпидемиологическая значимость изучаемых нозологических форм.</w:t>
            </w:r>
          </w:p>
        </w:tc>
        <w:tc>
          <w:tcPr>
            <w:tcW w:w="680" w:type="pct"/>
            <w:vMerge/>
            <w:vAlign w:val="center"/>
          </w:tcPr>
          <w:p w14:paraId="46EEE66A" w14:textId="72F7E0F0"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val="restart"/>
          </w:tcPr>
          <w:p w14:paraId="24D5A9B8"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25DDFC5E" w14:textId="33DCB549" w:rsidR="00717806" w:rsidRPr="00013653" w:rsidRDefault="00013653" w:rsidP="00013653">
            <w:pPr>
              <w:widowControl w:val="0"/>
              <w:suppressAutoHyphens/>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731C2ED1" w14:textId="50275805" w:rsidTr="00013653">
        <w:trPr>
          <w:trHeight w:val="23"/>
        </w:trPr>
        <w:tc>
          <w:tcPr>
            <w:tcW w:w="951" w:type="pct"/>
            <w:vMerge/>
          </w:tcPr>
          <w:p w14:paraId="66B2E8E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89D85C2"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Cs/>
                <w:sz w:val="24"/>
                <w:lang w:eastAsia="ru-RU"/>
              </w:rPr>
            </w:pPr>
            <w:r w:rsidRPr="00013653">
              <w:rPr>
                <w:rFonts w:ascii="Times New Roman" w:eastAsia="Calibri" w:hAnsi="Times New Roman" w:cs="Times New Roman"/>
                <w:bCs/>
                <w:sz w:val="24"/>
                <w:lang w:eastAsia="ru-RU"/>
              </w:rPr>
              <w:t>2.Э</w:t>
            </w:r>
            <w:r w:rsidRPr="00013653">
              <w:rPr>
                <w:rFonts w:ascii="Times New Roman" w:eastAsia="Times New Roman" w:hAnsi="Times New Roman" w:cs="Times New Roman"/>
                <w:bCs/>
                <w:sz w:val="24"/>
                <w:lang w:eastAsia="ru-RU"/>
              </w:rPr>
              <w:t>пидемиологические особенности биологии возбудителя инфекции</w:t>
            </w:r>
            <w:r w:rsidRPr="00013653">
              <w:rPr>
                <w:rFonts w:ascii="Times New Roman" w:eastAsia="Calibri" w:hAnsi="Times New Roman" w:cs="Times New Roman"/>
                <w:bCs/>
                <w:sz w:val="24"/>
                <w:lang w:eastAsia="ru-RU"/>
              </w:rPr>
              <w:t xml:space="preserve"> </w:t>
            </w:r>
            <w:r w:rsidRPr="00013653">
              <w:rPr>
                <w:rFonts w:ascii="Times New Roman" w:eastAsia="Times New Roman" w:hAnsi="Times New Roman" w:cs="Times New Roman"/>
                <w:bCs/>
                <w:sz w:val="24"/>
                <w:lang w:eastAsia="ru-RU"/>
              </w:rPr>
              <w:t xml:space="preserve">изучаемых нозологических форм. </w:t>
            </w:r>
            <w:r w:rsidRPr="00013653">
              <w:rPr>
                <w:rFonts w:ascii="Times New Roman" w:eastAsia="Calibri" w:hAnsi="Times New Roman" w:cs="Times New Roman"/>
                <w:bCs/>
                <w:sz w:val="24"/>
                <w:lang w:eastAsia="ru-RU"/>
              </w:rPr>
              <w:t>М</w:t>
            </w:r>
            <w:r w:rsidRPr="00013653">
              <w:rPr>
                <w:rFonts w:ascii="Times New Roman" w:eastAsia="Times New Roman" w:hAnsi="Times New Roman" w:cs="Times New Roman"/>
                <w:bCs/>
                <w:sz w:val="24"/>
                <w:lang w:eastAsia="ru-RU"/>
              </w:rPr>
              <w:t xml:space="preserve">еханизм развития эпидемического процесса (характеристика категорий источников инфекции по </w:t>
            </w:r>
            <w:proofErr w:type="spellStart"/>
            <w:r w:rsidRPr="00013653">
              <w:rPr>
                <w:rFonts w:ascii="Times New Roman" w:eastAsia="Times New Roman" w:hAnsi="Times New Roman" w:cs="Times New Roman"/>
                <w:bCs/>
                <w:sz w:val="24"/>
                <w:lang w:eastAsia="ru-RU"/>
              </w:rPr>
              <w:t>манифестности</w:t>
            </w:r>
            <w:proofErr w:type="spellEnd"/>
            <w:r w:rsidRPr="00013653">
              <w:rPr>
                <w:rFonts w:ascii="Times New Roman" w:eastAsia="Times New Roman" w:hAnsi="Times New Roman" w:cs="Times New Roman"/>
                <w:bCs/>
                <w:sz w:val="24"/>
                <w:lang w:eastAsia="ru-RU"/>
              </w:rPr>
              <w:t>, срокам и характеру заразительности; факторы, пути и механизмы передачи инфекции)</w:t>
            </w:r>
            <w:r w:rsidRPr="00013653">
              <w:rPr>
                <w:rFonts w:ascii="Times New Roman" w:eastAsia="Calibri" w:hAnsi="Times New Roman" w:cs="Times New Roman"/>
                <w:bCs/>
                <w:sz w:val="24"/>
                <w:lang w:eastAsia="ru-RU"/>
              </w:rPr>
              <w:t>.</w:t>
            </w:r>
          </w:p>
        </w:tc>
        <w:tc>
          <w:tcPr>
            <w:tcW w:w="680" w:type="pct"/>
            <w:vMerge/>
            <w:vAlign w:val="center"/>
          </w:tcPr>
          <w:p w14:paraId="4E216B3F" w14:textId="77777777" w:rsidR="00717806" w:rsidRPr="00013653" w:rsidRDefault="00717806" w:rsidP="00013653">
            <w:pPr>
              <w:widowControl w:val="0"/>
              <w:shd w:val="clear" w:color="auto" w:fill="FFFFFF"/>
              <w:snapToGrid w:val="0"/>
              <w:jc w:val="center"/>
              <w:rPr>
                <w:rFonts w:ascii="Times New Roman" w:eastAsia="Times New Roman" w:hAnsi="Times New Roman" w:cs="Times New Roman"/>
                <w:bCs/>
                <w:sz w:val="24"/>
                <w:lang w:eastAsia="ru-RU"/>
              </w:rPr>
            </w:pPr>
          </w:p>
        </w:tc>
        <w:tc>
          <w:tcPr>
            <w:tcW w:w="549" w:type="pct"/>
            <w:vMerge/>
          </w:tcPr>
          <w:p w14:paraId="1068A8A9"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Cs/>
                <w:sz w:val="24"/>
                <w:lang w:eastAsia="ru-RU"/>
              </w:rPr>
            </w:pPr>
          </w:p>
        </w:tc>
      </w:tr>
      <w:tr w:rsidR="00717806" w:rsidRPr="00013653" w14:paraId="12A23E6D" w14:textId="1A1B2401" w:rsidTr="00013653">
        <w:trPr>
          <w:trHeight w:val="23"/>
        </w:trPr>
        <w:tc>
          <w:tcPr>
            <w:tcW w:w="951" w:type="pct"/>
            <w:vMerge/>
          </w:tcPr>
          <w:p w14:paraId="1B3D0D7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039C2A2"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 xml:space="preserve"> Проявления эпидемического процесса изучаемых нозологических форм и их неравномерность по интенсивности, территории и времени.</w:t>
            </w:r>
          </w:p>
        </w:tc>
        <w:tc>
          <w:tcPr>
            <w:tcW w:w="680" w:type="pct"/>
            <w:vMerge/>
            <w:vAlign w:val="center"/>
          </w:tcPr>
          <w:p w14:paraId="12EC69C4" w14:textId="77777777" w:rsidR="00717806" w:rsidRPr="00013653" w:rsidRDefault="00717806" w:rsidP="00013653">
            <w:pPr>
              <w:widowControl w:val="0"/>
              <w:shd w:val="clear" w:color="auto" w:fill="FFFFFF"/>
              <w:snapToGrid w:val="0"/>
              <w:jc w:val="center"/>
              <w:rPr>
                <w:rFonts w:ascii="Times New Roman" w:eastAsia="Times New Roman" w:hAnsi="Times New Roman" w:cs="Times New Roman"/>
                <w:b/>
                <w:sz w:val="24"/>
                <w:lang w:eastAsia="ru-RU"/>
              </w:rPr>
            </w:pPr>
          </w:p>
        </w:tc>
        <w:tc>
          <w:tcPr>
            <w:tcW w:w="549" w:type="pct"/>
            <w:vMerge/>
          </w:tcPr>
          <w:p w14:paraId="1E40EE37"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
                <w:sz w:val="24"/>
                <w:lang w:eastAsia="ru-RU"/>
              </w:rPr>
            </w:pPr>
          </w:p>
        </w:tc>
      </w:tr>
      <w:tr w:rsidR="00717806" w:rsidRPr="00013653" w14:paraId="0C795CE9" w14:textId="3BFF8222" w:rsidTr="00013653">
        <w:trPr>
          <w:trHeight w:val="23"/>
        </w:trPr>
        <w:tc>
          <w:tcPr>
            <w:tcW w:w="951" w:type="pct"/>
            <w:vMerge/>
          </w:tcPr>
          <w:p w14:paraId="7541943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FE0F4A6"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4.Основные направления эпидемиологической диагностики и эпидемиологического надзора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 xml:space="preserve">изучаемых нозологических форм. </w:t>
            </w:r>
          </w:p>
        </w:tc>
        <w:tc>
          <w:tcPr>
            <w:tcW w:w="680" w:type="pct"/>
            <w:vMerge/>
            <w:vAlign w:val="center"/>
          </w:tcPr>
          <w:p w14:paraId="24167453" w14:textId="77777777" w:rsidR="00717806" w:rsidRPr="00013653" w:rsidRDefault="00717806" w:rsidP="00013653">
            <w:pPr>
              <w:widowControl w:val="0"/>
              <w:shd w:val="clear" w:color="auto" w:fill="FFFFFF"/>
              <w:snapToGrid w:val="0"/>
              <w:jc w:val="center"/>
              <w:rPr>
                <w:rFonts w:ascii="Times New Roman" w:eastAsia="Times New Roman" w:hAnsi="Times New Roman" w:cs="Times New Roman"/>
                <w:b/>
                <w:sz w:val="24"/>
                <w:lang w:eastAsia="ru-RU"/>
              </w:rPr>
            </w:pPr>
          </w:p>
        </w:tc>
        <w:tc>
          <w:tcPr>
            <w:tcW w:w="549" w:type="pct"/>
            <w:vMerge/>
          </w:tcPr>
          <w:p w14:paraId="54301723"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
                <w:sz w:val="24"/>
                <w:lang w:eastAsia="ru-RU"/>
              </w:rPr>
            </w:pPr>
          </w:p>
        </w:tc>
      </w:tr>
      <w:tr w:rsidR="00717806" w:rsidRPr="00013653" w14:paraId="52387CEF" w14:textId="53F469D0" w:rsidTr="00013653">
        <w:trPr>
          <w:trHeight w:val="23"/>
        </w:trPr>
        <w:tc>
          <w:tcPr>
            <w:tcW w:w="951" w:type="pct"/>
            <w:vMerge/>
          </w:tcPr>
          <w:p w14:paraId="26EE186F"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72C203C"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Cs/>
                <w:sz w:val="24"/>
                <w:lang w:eastAsia="ru-RU"/>
              </w:rPr>
              <w:t>5.Профилактические мероприятия в отношении изучаемых нозологических форм, противоэпидемические мероприятия в очаге.</w:t>
            </w:r>
          </w:p>
        </w:tc>
        <w:tc>
          <w:tcPr>
            <w:tcW w:w="680" w:type="pct"/>
            <w:vMerge/>
            <w:vAlign w:val="center"/>
          </w:tcPr>
          <w:p w14:paraId="12DD6355" w14:textId="77777777" w:rsidR="00717806" w:rsidRPr="00013653" w:rsidRDefault="00717806" w:rsidP="00013653">
            <w:pPr>
              <w:widowControl w:val="0"/>
              <w:shd w:val="clear" w:color="auto" w:fill="FFFFFF"/>
              <w:snapToGrid w:val="0"/>
              <w:jc w:val="center"/>
              <w:rPr>
                <w:rFonts w:ascii="Times New Roman" w:eastAsia="Times New Roman" w:hAnsi="Times New Roman" w:cs="Times New Roman"/>
                <w:b/>
                <w:sz w:val="24"/>
                <w:lang w:eastAsia="ru-RU"/>
              </w:rPr>
            </w:pPr>
          </w:p>
        </w:tc>
        <w:tc>
          <w:tcPr>
            <w:tcW w:w="549" w:type="pct"/>
            <w:vMerge/>
          </w:tcPr>
          <w:p w14:paraId="628C3111"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b/>
                <w:sz w:val="24"/>
                <w:lang w:eastAsia="ru-RU"/>
              </w:rPr>
            </w:pPr>
          </w:p>
        </w:tc>
      </w:tr>
      <w:tr w:rsidR="00717806" w:rsidRPr="00013653" w14:paraId="07C89744" w14:textId="37435795" w:rsidTr="00013653">
        <w:trPr>
          <w:trHeight w:val="23"/>
        </w:trPr>
        <w:tc>
          <w:tcPr>
            <w:tcW w:w="951" w:type="pct"/>
            <w:vMerge/>
          </w:tcPr>
          <w:p w14:paraId="5C1DBA7C"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B8802D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6.Вирусный гепатит В. Иммунопрофилактика вирусного гепатита-В среди групп риска и населения. </w:t>
            </w:r>
          </w:p>
        </w:tc>
        <w:tc>
          <w:tcPr>
            <w:tcW w:w="680" w:type="pct"/>
            <w:vMerge/>
            <w:vAlign w:val="center"/>
          </w:tcPr>
          <w:p w14:paraId="2BE192C7"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D83B30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6DE126F" w14:textId="307769A9" w:rsidTr="00013653">
        <w:trPr>
          <w:trHeight w:val="23"/>
        </w:trPr>
        <w:tc>
          <w:tcPr>
            <w:tcW w:w="951" w:type="pct"/>
            <w:vMerge/>
          </w:tcPr>
          <w:p w14:paraId="355FBD4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4EE3C9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7.Профилактика </w:t>
            </w:r>
            <w:proofErr w:type="spellStart"/>
            <w:r w:rsidRPr="00013653">
              <w:rPr>
                <w:rFonts w:ascii="Times New Roman" w:eastAsia="Times New Roman" w:hAnsi="Times New Roman" w:cs="Times New Roman"/>
                <w:sz w:val="24"/>
                <w:lang w:eastAsia="ru-RU"/>
              </w:rPr>
              <w:t>гемоконтактных</w:t>
            </w:r>
            <w:proofErr w:type="spellEnd"/>
            <w:r w:rsidRPr="00013653">
              <w:rPr>
                <w:rFonts w:ascii="Times New Roman" w:eastAsia="Times New Roman" w:hAnsi="Times New Roman" w:cs="Times New Roman"/>
                <w:sz w:val="24"/>
                <w:lang w:eastAsia="ru-RU"/>
              </w:rPr>
              <w:t xml:space="preserve"> вирусных гепатитов В, С, </w:t>
            </w:r>
            <w:r w:rsidRPr="00013653">
              <w:rPr>
                <w:rFonts w:ascii="Times New Roman" w:eastAsia="Times New Roman" w:hAnsi="Times New Roman" w:cs="Times New Roman"/>
                <w:sz w:val="24"/>
                <w:lang w:val="en-US" w:eastAsia="ru-RU"/>
              </w:rPr>
              <w:t>D</w:t>
            </w:r>
            <w:r w:rsidRPr="00013653">
              <w:rPr>
                <w:rFonts w:ascii="Times New Roman" w:eastAsia="Times New Roman" w:hAnsi="Times New Roman" w:cs="Times New Roman"/>
                <w:sz w:val="24"/>
                <w:lang w:eastAsia="ru-RU"/>
              </w:rPr>
              <w:t xml:space="preserve">, </w:t>
            </w:r>
            <w:r w:rsidRPr="00013653">
              <w:rPr>
                <w:rFonts w:ascii="Times New Roman" w:eastAsia="Times New Roman" w:hAnsi="Times New Roman" w:cs="Times New Roman"/>
                <w:sz w:val="24"/>
                <w:lang w:val="en-US" w:eastAsia="ru-RU"/>
              </w:rPr>
              <w:t>G</w:t>
            </w:r>
            <w:r w:rsidRPr="00013653">
              <w:rPr>
                <w:rFonts w:ascii="Times New Roman" w:eastAsia="Times New Roman" w:hAnsi="Times New Roman" w:cs="Times New Roman"/>
                <w:sz w:val="24"/>
                <w:lang w:eastAsia="ru-RU"/>
              </w:rPr>
              <w:t xml:space="preserve"> при переливаниях крови, пересадке органов и тканей и медицинских манипуляциях. Организация стерилизации изделий медицинского назначения. Эпидемиологический надзор.</w:t>
            </w:r>
          </w:p>
        </w:tc>
        <w:tc>
          <w:tcPr>
            <w:tcW w:w="680" w:type="pct"/>
            <w:vMerge/>
            <w:vAlign w:val="center"/>
          </w:tcPr>
          <w:p w14:paraId="329846BA"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01D3DA0"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7422B1A" w14:textId="2CD21D09" w:rsidTr="00013653">
        <w:trPr>
          <w:trHeight w:val="23"/>
        </w:trPr>
        <w:tc>
          <w:tcPr>
            <w:tcW w:w="951" w:type="pct"/>
            <w:vMerge/>
          </w:tcPr>
          <w:p w14:paraId="6075DD07"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4AD31E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w:t>
            </w:r>
            <w:r w:rsidRPr="00013653">
              <w:rPr>
                <w:rFonts w:ascii="Times New Roman" w:eastAsia="Times New Roman" w:hAnsi="Times New Roman" w:cs="Times New Roman"/>
                <w:sz w:val="24"/>
                <w:lang w:eastAsia="ar-SA"/>
              </w:rPr>
              <w:t xml:space="preserve">Распространенность ВИЧ- инфекции. Пандемия ВИЧ- инфекции. Определение понятий ВИЧ/СПИД. Классификация ВИЧ - инфекции (по </w:t>
            </w:r>
            <w:proofErr w:type="spellStart"/>
            <w:r w:rsidRPr="00013653">
              <w:rPr>
                <w:rFonts w:ascii="Times New Roman" w:eastAsia="Times New Roman" w:hAnsi="Times New Roman" w:cs="Times New Roman"/>
                <w:sz w:val="24"/>
                <w:lang w:eastAsia="ar-SA"/>
              </w:rPr>
              <w:t>В.И.Покровскому</w:t>
            </w:r>
            <w:proofErr w:type="spellEnd"/>
            <w:r w:rsidRPr="00013653">
              <w:rPr>
                <w:rFonts w:ascii="Times New Roman" w:eastAsia="Times New Roman" w:hAnsi="Times New Roman" w:cs="Times New Roman"/>
                <w:sz w:val="24"/>
                <w:lang w:eastAsia="ar-SA"/>
              </w:rPr>
              <w:t xml:space="preserve">). </w:t>
            </w:r>
            <w:r w:rsidRPr="00013653">
              <w:rPr>
                <w:rFonts w:ascii="Times New Roman" w:eastAsia="Times New Roman" w:hAnsi="Times New Roman" w:cs="Times New Roman"/>
                <w:iCs/>
                <w:sz w:val="24"/>
                <w:lang w:eastAsia="ar-SA"/>
              </w:rPr>
              <w:t>Организационная структура системы профилактики и борьбы с ВИЧ-инфекцией/СПИДом.</w:t>
            </w:r>
            <w:r w:rsidRPr="00013653">
              <w:rPr>
                <w:rFonts w:ascii="Times New Roman" w:eastAsia="Times New Roman" w:hAnsi="Times New Roman" w:cs="Times New Roman"/>
                <w:sz w:val="24"/>
                <w:lang w:eastAsia="ar-SA"/>
              </w:rPr>
              <w:t xml:space="preserve"> Глобальное значение проблемы борьбы с ВИЧ-инфекцией. Национальный календарь профилактических прививок. Иммунобиологические лекарственные препараты, рекомендованные для вакцинации ВИЧ-инфицированных детей. </w:t>
            </w:r>
            <w:r w:rsidRPr="00013653">
              <w:rPr>
                <w:rFonts w:ascii="Times New Roman" w:eastAsia="Times New Roman" w:hAnsi="Times New Roman" w:cs="Times New Roman"/>
                <w:iCs/>
                <w:sz w:val="24"/>
                <w:lang w:eastAsia="ar-SA"/>
              </w:rPr>
              <w:t>Перспективы специфической профилактики ВИЧ-инфекции.</w:t>
            </w:r>
          </w:p>
        </w:tc>
        <w:tc>
          <w:tcPr>
            <w:tcW w:w="680" w:type="pct"/>
            <w:vMerge/>
            <w:vAlign w:val="center"/>
          </w:tcPr>
          <w:p w14:paraId="23614FE1"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3B0AA21"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05EAAE04" w14:textId="7B7B6EE1" w:rsidTr="00013653">
        <w:trPr>
          <w:trHeight w:val="23"/>
        </w:trPr>
        <w:tc>
          <w:tcPr>
            <w:tcW w:w="951" w:type="pct"/>
            <w:vMerge/>
          </w:tcPr>
          <w:p w14:paraId="707C5F68"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6E650640" w14:textId="553F62E2"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34ADADA0"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4959A519"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7FAEAC83" w14:textId="0F1F9790" w:rsidTr="00013653">
        <w:trPr>
          <w:trHeight w:val="23"/>
        </w:trPr>
        <w:tc>
          <w:tcPr>
            <w:tcW w:w="951" w:type="pct"/>
            <w:vMerge/>
          </w:tcPr>
          <w:p w14:paraId="17228F98"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23EB8047"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Практическое занятие 9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w:t>
            </w:r>
            <w:proofErr w:type="spellStart"/>
            <w:r w:rsidRPr="00013653">
              <w:rPr>
                <w:rFonts w:ascii="Times New Roman" w:eastAsia="Times New Roman" w:hAnsi="Times New Roman" w:cs="Times New Roman"/>
                <w:sz w:val="24"/>
                <w:lang w:eastAsia="ru-RU"/>
              </w:rPr>
              <w:t>гемоконтактных</w:t>
            </w:r>
            <w:proofErr w:type="spellEnd"/>
            <w:r w:rsidRPr="00013653">
              <w:rPr>
                <w:rFonts w:ascii="Times New Roman" w:eastAsia="Times New Roman" w:hAnsi="Times New Roman" w:cs="Times New Roman"/>
                <w:sz w:val="24"/>
                <w:lang w:eastAsia="ru-RU"/>
              </w:rPr>
              <w:t xml:space="preserve"> инфекциях (вирусный гепатит </w:t>
            </w:r>
            <w:r w:rsidRPr="00013653">
              <w:rPr>
                <w:rFonts w:ascii="Times New Roman" w:eastAsia="Times New Roman" w:hAnsi="Times New Roman" w:cs="Times New Roman"/>
                <w:sz w:val="24"/>
                <w:lang w:val="en-US" w:eastAsia="ru-RU"/>
              </w:rPr>
              <w:t>B</w:t>
            </w:r>
            <w:r w:rsidRPr="00013653">
              <w:rPr>
                <w:rFonts w:ascii="Times New Roman" w:eastAsia="Times New Roman" w:hAnsi="Times New Roman" w:cs="Times New Roman"/>
                <w:sz w:val="24"/>
                <w:lang w:eastAsia="ru-RU"/>
              </w:rPr>
              <w:t xml:space="preserve">, </w:t>
            </w:r>
            <w:r w:rsidRPr="00013653">
              <w:rPr>
                <w:rFonts w:ascii="Times New Roman" w:eastAsia="Times New Roman" w:hAnsi="Times New Roman" w:cs="Times New Roman"/>
                <w:sz w:val="24"/>
                <w:lang w:val="en-US" w:eastAsia="ru-RU"/>
              </w:rPr>
              <w:t>C</w:t>
            </w:r>
            <w:r w:rsidRPr="00013653">
              <w:rPr>
                <w:rFonts w:ascii="Times New Roman" w:eastAsia="Times New Roman" w:hAnsi="Times New Roman" w:cs="Times New Roman"/>
                <w:sz w:val="24"/>
                <w:lang w:eastAsia="ru-RU"/>
              </w:rPr>
              <w:t xml:space="preserve">, </w:t>
            </w:r>
            <w:r w:rsidRPr="00013653">
              <w:rPr>
                <w:rFonts w:ascii="Times New Roman" w:eastAsia="Times New Roman" w:hAnsi="Times New Roman" w:cs="Times New Roman"/>
                <w:sz w:val="24"/>
                <w:lang w:val="en-US" w:eastAsia="ru-RU"/>
              </w:rPr>
              <w:t>D</w:t>
            </w:r>
            <w:r w:rsidRPr="00013653">
              <w:rPr>
                <w:rFonts w:ascii="Times New Roman" w:eastAsia="Times New Roman" w:hAnsi="Times New Roman" w:cs="Times New Roman"/>
                <w:sz w:val="24"/>
                <w:lang w:eastAsia="ru-RU"/>
              </w:rPr>
              <w:t xml:space="preserve">, </w:t>
            </w:r>
            <w:r w:rsidRPr="00013653">
              <w:rPr>
                <w:rFonts w:ascii="Times New Roman" w:eastAsia="Times New Roman" w:hAnsi="Times New Roman" w:cs="Times New Roman"/>
                <w:sz w:val="24"/>
                <w:lang w:val="en-US" w:eastAsia="ru-RU"/>
              </w:rPr>
              <w:t>G</w:t>
            </w:r>
            <w:r w:rsidRPr="00013653">
              <w:rPr>
                <w:rFonts w:ascii="Times New Roman" w:eastAsia="Times New Roman" w:hAnsi="Times New Roman" w:cs="Times New Roman"/>
                <w:sz w:val="24"/>
                <w:lang w:eastAsia="ru-RU"/>
              </w:rPr>
              <w:t>, ВИЧ-инфекции)».</w:t>
            </w:r>
          </w:p>
        </w:tc>
        <w:tc>
          <w:tcPr>
            <w:tcW w:w="680" w:type="pct"/>
            <w:vAlign w:val="center"/>
          </w:tcPr>
          <w:p w14:paraId="1CA4F744"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35238943"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4A061CDE" w14:textId="2F559DB7"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088864CF" w14:textId="678E5B45" w:rsidTr="00013653">
        <w:trPr>
          <w:trHeight w:val="23"/>
        </w:trPr>
        <w:tc>
          <w:tcPr>
            <w:tcW w:w="951" w:type="pct"/>
            <w:vMerge w:val="restart"/>
          </w:tcPr>
          <w:p w14:paraId="6B1D225C"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 xml:space="preserve">Тема 1.13. Эпидемиология и профилактика зоонозов с </w:t>
            </w:r>
            <w:proofErr w:type="spellStart"/>
            <w:r w:rsidRPr="00013653">
              <w:rPr>
                <w:rFonts w:ascii="Times New Roman" w:eastAsia="Times New Roman" w:hAnsi="Times New Roman" w:cs="Times New Roman"/>
                <w:b/>
                <w:sz w:val="24"/>
                <w:lang w:eastAsia="ru-RU"/>
              </w:rPr>
              <w:t>нетрансмиссивным</w:t>
            </w:r>
            <w:proofErr w:type="spellEnd"/>
            <w:r w:rsidRPr="00013653">
              <w:rPr>
                <w:rFonts w:ascii="Times New Roman" w:eastAsia="Times New Roman" w:hAnsi="Times New Roman" w:cs="Times New Roman"/>
                <w:b/>
                <w:sz w:val="24"/>
                <w:lang w:eastAsia="ru-RU"/>
              </w:rPr>
              <w:t xml:space="preserve"> механизмом передачи </w:t>
            </w:r>
            <w:r w:rsidRPr="00013653">
              <w:rPr>
                <w:rFonts w:ascii="Times New Roman" w:eastAsia="Times New Roman" w:hAnsi="Times New Roman" w:cs="Times New Roman"/>
                <w:b/>
                <w:bCs/>
                <w:sz w:val="24"/>
                <w:lang w:eastAsia="ru-RU"/>
              </w:rPr>
              <w:t>(геморрагическая лихорадка с почечным синдромом, бруцеллез, лептоспироз, б</w:t>
            </w:r>
            <w:r w:rsidRPr="00013653">
              <w:rPr>
                <w:rFonts w:ascii="Times New Roman" w:eastAsia="Times New Roman" w:hAnsi="Times New Roman" w:cs="Times New Roman"/>
                <w:b/>
                <w:sz w:val="24"/>
                <w:lang w:eastAsia="ru-RU"/>
              </w:rPr>
              <w:t>ешенство, сибирская язва)</w:t>
            </w:r>
          </w:p>
        </w:tc>
        <w:tc>
          <w:tcPr>
            <w:tcW w:w="2820" w:type="pct"/>
          </w:tcPr>
          <w:p w14:paraId="57BC1E87"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66EC0BAA" w14:textId="33863DC7"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10</w:t>
            </w:r>
          </w:p>
        </w:tc>
        <w:tc>
          <w:tcPr>
            <w:tcW w:w="549" w:type="pct"/>
          </w:tcPr>
          <w:p w14:paraId="5B50521D"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327BB5A" w14:textId="336AF987" w:rsidTr="00013653">
        <w:trPr>
          <w:trHeight w:val="23"/>
        </w:trPr>
        <w:tc>
          <w:tcPr>
            <w:tcW w:w="951" w:type="pct"/>
            <w:vMerge/>
          </w:tcPr>
          <w:p w14:paraId="739009D3"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77D5DF6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
                <w:sz w:val="24"/>
                <w:lang w:eastAsia="ru-RU"/>
              </w:rPr>
              <w:t>.</w:t>
            </w:r>
            <w:r w:rsidRPr="00013653">
              <w:rPr>
                <w:rFonts w:ascii="Times New Roman" w:eastAsia="Times New Roman" w:hAnsi="Times New Roman" w:cs="Times New Roman"/>
                <w:sz w:val="24"/>
                <w:lang w:eastAsia="ru-RU"/>
              </w:rPr>
              <w:t xml:space="preserve">Стандартное </w:t>
            </w:r>
            <w:r w:rsidRPr="00013653">
              <w:rPr>
                <w:rFonts w:ascii="Times New Roman" w:eastAsia="Times New Roman" w:hAnsi="Times New Roman" w:cs="Times New Roman"/>
                <w:bCs/>
                <w:sz w:val="24"/>
                <w:lang w:eastAsia="ru-RU"/>
              </w:rPr>
              <w:t>определение случая инфекции изучаемых нозологических форм. Эпидемиологическая значимость изучаемых нозологических форм.</w:t>
            </w:r>
          </w:p>
        </w:tc>
        <w:tc>
          <w:tcPr>
            <w:tcW w:w="680" w:type="pct"/>
            <w:vMerge/>
            <w:vAlign w:val="center"/>
          </w:tcPr>
          <w:p w14:paraId="62E981DC" w14:textId="72E903D0"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02904F2C"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29F38577" w14:textId="753A0EB7"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3677C6E4" w14:textId="7E53DC66" w:rsidTr="00013653">
        <w:trPr>
          <w:trHeight w:val="23"/>
        </w:trPr>
        <w:tc>
          <w:tcPr>
            <w:tcW w:w="951" w:type="pct"/>
            <w:vMerge/>
          </w:tcPr>
          <w:p w14:paraId="164B2ACA"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5CB5389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Calibri" w:hAnsi="Times New Roman" w:cs="Times New Roman"/>
                <w:bCs/>
                <w:sz w:val="24"/>
                <w:lang w:eastAsia="ru-RU"/>
              </w:rPr>
              <w:t>2.Э</w:t>
            </w:r>
            <w:r w:rsidRPr="00013653">
              <w:rPr>
                <w:rFonts w:ascii="Times New Roman" w:eastAsia="Times New Roman" w:hAnsi="Times New Roman" w:cs="Times New Roman"/>
                <w:bCs/>
                <w:sz w:val="24"/>
                <w:lang w:eastAsia="ru-RU"/>
              </w:rPr>
              <w:t>пидемиологические особенности биологии возбудителя инфекции</w:t>
            </w:r>
            <w:r w:rsidRPr="00013653">
              <w:rPr>
                <w:rFonts w:ascii="Times New Roman" w:eastAsia="Calibri" w:hAnsi="Times New Roman" w:cs="Times New Roman"/>
                <w:bCs/>
                <w:sz w:val="24"/>
                <w:lang w:eastAsia="ru-RU"/>
              </w:rPr>
              <w:t xml:space="preserve"> </w:t>
            </w:r>
            <w:r w:rsidRPr="00013653">
              <w:rPr>
                <w:rFonts w:ascii="Times New Roman" w:eastAsia="Times New Roman" w:hAnsi="Times New Roman" w:cs="Times New Roman"/>
                <w:bCs/>
                <w:sz w:val="24"/>
                <w:lang w:eastAsia="ru-RU"/>
              </w:rPr>
              <w:t xml:space="preserve">изучаемых нозологических форм. </w:t>
            </w:r>
            <w:r w:rsidRPr="00013653">
              <w:rPr>
                <w:rFonts w:ascii="Times New Roman" w:eastAsia="Calibri" w:hAnsi="Times New Roman" w:cs="Times New Roman"/>
                <w:bCs/>
                <w:sz w:val="24"/>
                <w:lang w:eastAsia="ru-RU"/>
              </w:rPr>
              <w:t>М</w:t>
            </w:r>
            <w:r w:rsidRPr="00013653">
              <w:rPr>
                <w:rFonts w:ascii="Times New Roman" w:eastAsia="Times New Roman" w:hAnsi="Times New Roman" w:cs="Times New Roman"/>
                <w:bCs/>
                <w:sz w:val="24"/>
                <w:lang w:eastAsia="ru-RU"/>
              </w:rPr>
              <w:t xml:space="preserve">еханизм развития эпидемического процесса (характеристика категорий источников инфекции по </w:t>
            </w:r>
            <w:proofErr w:type="spellStart"/>
            <w:r w:rsidRPr="00013653">
              <w:rPr>
                <w:rFonts w:ascii="Times New Roman" w:eastAsia="Times New Roman" w:hAnsi="Times New Roman" w:cs="Times New Roman"/>
                <w:bCs/>
                <w:sz w:val="24"/>
                <w:lang w:eastAsia="ru-RU"/>
              </w:rPr>
              <w:t>манифестности</w:t>
            </w:r>
            <w:proofErr w:type="spellEnd"/>
            <w:r w:rsidRPr="00013653">
              <w:rPr>
                <w:rFonts w:ascii="Times New Roman" w:eastAsia="Times New Roman" w:hAnsi="Times New Roman" w:cs="Times New Roman"/>
                <w:bCs/>
                <w:sz w:val="24"/>
                <w:lang w:eastAsia="ru-RU"/>
              </w:rPr>
              <w:t>, срокам и характеру заразительности; факторы, пути и механизмы передачи инфекции)</w:t>
            </w:r>
            <w:r w:rsidRPr="00013653">
              <w:rPr>
                <w:rFonts w:ascii="Times New Roman" w:eastAsia="Calibri" w:hAnsi="Times New Roman" w:cs="Times New Roman"/>
                <w:bCs/>
                <w:sz w:val="24"/>
                <w:lang w:eastAsia="ru-RU"/>
              </w:rPr>
              <w:t>.</w:t>
            </w:r>
          </w:p>
        </w:tc>
        <w:tc>
          <w:tcPr>
            <w:tcW w:w="680" w:type="pct"/>
            <w:vMerge/>
            <w:vAlign w:val="center"/>
          </w:tcPr>
          <w:p w14:paraId="2F499F7A"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23B41C4"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71360318" w14:textId="66570133" w:rsidTr="00013653">
        <w:trPr>
          <w:trHeight w:val="23"/>
        </w:trPr>
        <w:tc>
          <w:tcPr>
            <w:tcW w:w="951" w:type="pct"/>
            <w:vMerge/>
          </w:tcPr>
          <w:p w14:paraId="2C15DBD1"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5D9EA33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 xml:space="preserve"> Проявления эпидемического процесса изучаемых нозологических форм и их неравномерность по интенсивности, территории и времени.</w:t>
            </w:r>
          </w:p>
        </w:tc>
        <w:tc>
          <w:tcPr>
            <w:tcW w:w="680" w:type="pct"/>
            <w:vMerge/>
            <w:vAlign w:val="center"/>
          </w:tcPr>
          <w:p w14:paraId="29E92B7C"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2D5EB41"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64FFA8AB" w14:textId="53AEDB67" w:rsidTr="00013653">
        <w:trPr>
          <w:trHeight w:val="23"/>
        </w:trPr>
        <w:tc>
          <w:tcPr>
            <w:tcW w:w="951" w:type="pct"/>
            <w:vMerge/>
          </w:tcPr>
          <w:p w14:paraId="4021A1C3"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65477AF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4.Основные направления эпидемиологической диагностики и эпидемиологического надзора</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bCs/>
                <w:sz w:val="24"/>
                <w:lang w:eastAsia="ru-RU"/>
              </w:rPr>
              <w:t xml:space="preserve">изучаемых нозологических форм. </w:t>
            </w:r>
          </w:p>
        </w:tc>
        <w:tc>
          <w:tcPr>
            <w:tcW w:w="680" w:type="pct"/>
            <w:vMerge/>
            <w:vAlign w:val="center"/>
          </w:tcPr>
          <w:p w14:paraId="02467B95"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623E07F"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0E05420B" w14:textId="59685F6C" w:rsidTr="00013653">
        <w:trPr>
          <w:trHeight w:val="23"/>
        </w:trPr>
        <w:tc>
          <w:tcPr>
            <w:tcW w:w="951" w:type="pct"/>
            <w:vMerge/>
          </w:tcPr>
          <w:p w14:paraId="3EF6820A"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11E782E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Cs/>
                <w:sz w:val="24"/>
                <w:lang w:eastAsia="ru-RU"/>
              </w:rPr>
              <w:t>5.Профилактические мероприятия в отношении изучаемых нозологических форм, противоэпидемические мероприятия в очаге.</w:t>
            </w:r>
          </w:p>
        </w:tc>
        <w:tc>
          <w:tcPr>
            <w:tcW w:w="680" w:type="pct"/>
            <w:vMerge/>
            <w:vAlign w:val="center"/>
          </w:tcPr>
          <w:p w14:paraId="79961735"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42192AC"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p>
        </w:tc>
      </w:tr>
      <w:tr w:rsidR="00717806" w:rsidRPr="00013653" w14:paraId="5C3B9CAB" w14:textId="67047B31" w:rsidTr="00013653">
        <w:trPr>
          <w:trHeight w:val="23"/>
        </w:trPr>
        <w:tc>
          <w:tcPr>
            <w:tcW w:w="951" w:type="pct"/>
            <w:vMerge/>
          </w:tcPr>
          <w:p w14:paraId="7AC36826"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357F76F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6.Классификация геморрагических лихорадок. Геморрагическая лихорадка с почечным синдромом). Особенности эпизоотического процесса.</w:t>
            </w:r>
          </w:p>
        </w:tc>
        <w:tc>
          <w:tcPr>
            <w:tcW w:w="680" w:type="pct"/>
            <w:vMerge/>
            <w:vAlign w:val="center"/>
          </w:tcPr>
          <w:p w14:paraId="760295D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1F6F52C"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489B224" w14:textId="6A2861D0" w:rsidTr="00013653">
        <w:trPr>
          <w:trHeight w:val="23"/>
        </w:trPr>
        <w:tc>
          <w:tcPr>
            <w:tcW w:w="951" w:type="pct"/>
            <w:vMerge/>
          </w:tcPr>
          <w:p w14:paraId="75F62941"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7F999A58"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7.Бруцеллез. Распространенность и типы очагов. Взаимодействие с ветеринарной службой по вопросам профилактики бруцеллеза.</w:t>
            </w:r>
          </w:p>
        </w:tc>
        <w:tc>
          <w:tcPr>
            <w:tcW w:w="680" w:type="pct"/>
            <w:vMerge/>
            <w:vAlign w:val="center"/>
          </w:tcPr>
          <w:p w14:paraId="42C32C5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A3D57AF"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BF74A62" w14:textId="0E59965D" w:rsidTr="00013653">
        <w:trPr>
          <w:trHeight w:val="23"/>
        </w:trPr>
        <w:tc>
          <w:tcPr>
            <w:tcW w:w="951" w:type="pct"/>
            <w:vMerge/>
          </w:tcPr>
          <w:p w14:paraId="4183FE6C"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7FC44BEC" w14:textId="77777777" w:rsidR="00717806" w:rsidRPr="00013653" w:rsidRDefault="00717806" w:rsidP="00013653">
            <w:pPr>
              <w:widowControl w:val="0"/>
              <w:shd w:val="clear" w:color="auto" w:fill="FFFFFF"/>
              <w:snapToGrid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8.Лептоспироз. Распространенность.</w:t>
            </w:r>
          </w:p>
        </w:tc>
        <w:tc>
          <w:tcPr>
            <w:tcW w:w="680" w:type="pct"/>
            <w:vMerge/>
            <w:vAlign w:val="center"/>
          </w:tcPr>
          <w:p w14:paraId="28A1A302"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DEA33B2"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DB5AA9E" w14:textId="3CCDF933" w:rsidTr="00013653">
        <w:trPr>
          <w:trHeight w:val="23"/>
        </w:trPr>
        <w:tc>
          <w:tcPr>
            <w:tcW w:w="951" w:type="pct"/>
            <w:vMerge/>
          </w:tcPr>
          <w:p w14:paraId="38ED7675"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08E62CB7" w14:textId="77777777" w:rsidR="00717806" w:rsidRPr="00013653" w:rsidRDefault="00717806" w:rsidP="00013653">
            <w:pPr>
              <w:widowControl w:val="0"/>
              <w:shd w:val="clear" w:color="auto" w:fill="FFFFFF"/>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9.Ветеринарные мероприятия по профилактике бешенства. Специфическая профилактика. Открытие Л. Пастером метода антирабических прививок. Работы Н. Ф. Гамалеи по организации прививок против бешенства. Характеристика современных антирабических вакцин. Показания и схемы применения вакцин и антирабического иммуноглобулина. Особенности течения эпизоотического и эпидемического процесса на территории РФ. </w:t>
            </w:r>
          </w:p>
        </w:tc>
        <w:tc>
          <w:tcPr>
            <w:tcW w:w="680" w:type="pct"/>
            <w:vMerge/>
            <w:vAlign w:val="center"/>
          </w:tcPr>
          <w:p w14:paraId="014E2387"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4DDE295"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44AA68D" w14:textId="0F4A4BCB" w:rsidTr="00013653">
        <w:trPr>
          <w:trHeight w:val="23"/>
        </w:trPr>
        <w:tc>
          <w:tcPr>
            <w:tcW w:w="951" w:type="pct"/>
            <w:vMerge/>
          </w:tcPr>
          <w:p w14:paraId="2D5F2832"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3695DF5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10.Сибирская язва. Роль почвы как места сохранения и накопления возбудителя. Значение характера почвы для сохранения и накопления возбудителя. Ветеринарные мероприятия по выявлению животных, больных </w:t>
            </w:r>
            <w:r w:rsidRPr="00013653">
              <w:rPr>
                <w:rFonts w:ascii="Times New Roman" w:eastAsia="Times New Roman" w:hAnsi="Times New Roman" w:cs="Times New Roman"/>
                <w:sz w:val="24"/>
                <w:lang w:eastAsia="ru-RU"/>
              </w:rPr>
              <w:lastRenderedPageBreak/>
              <w:t>сибирской язвой. Профилактические мероприятия в сельском хозяйстве, предприятиях по обработке шкур и мехового сырья. Специфическая профилактика сибирской язвы. Возможность применения возбудителя в качестве биологического оружия.</w:t>
            </w:r>
          </w:p>
        </w:tc>
        <w:tc>
          <w:tcPr>
            <w:tcW w:w="680" w:type="pct"/>
            <w:vMerge/>
            <w:vAlign w:val="center"/>
          </w:tcPr>
          <w:p w14:paraId="2EA6E923"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04A602C"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597AEB58" w14:textId="30583F05" w:rsidTr="00013653">
        <w:trPr>
          <w:trHeight w:val="23"/>
        </w:trPr>
        <w:tc>
          <w:tcPr>
            <w:tcW w:w="951" w:type="pct"/>
            <w:vMerge/>
          </w:tcPr>
          <w:p w14:paraId="4EE449F6" w14:textId="77777777" w:rsidR="00A7638C" w:rsidRPr="00013653" w:rsidRDefault="00A7638C" w:rsidP="00013653">
            <w:pPr>
              <w:widowControl w:val="0"/>
              <w:jc w:val="both"/>
              <w:rPr>
                <w:rFonts w:ascii="Times New Roman" w:eastAsia="Times New Roman" w:hAnsi="Times New Roman" w:cs="Times New Roman"/>
                <w:b/>
                <w:bCs/>
                <w:sz w:val="24"/>
                <w:lang w:eastAsia="ru-RU"/>
              </w:rPr>
            </w:pPr>
          </w:p>
        </w:tc>
        <w:tc>
          <w:tcPr>
            <w:tcW w:w="2820" w:type="pct"/>
          </w:tcPr>
          <w:p w14:paraId="26F63AEF" w14:textId="422F3F33"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4F3FB120"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44765DC9"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61F236CB" w14:textId="0BF8BFFD" w:rsidTr="00013653">
        <w:trPr>
          <w:trHeight w:val="23"/>
        </w:trPr>
        <w:tc>
          <w:tcPr>
            <w:tcW w:w="951" w:type="pct"/>
            <w:vMerge/>
          </w:tcPr>
          <w:p w14:paraId="5BA37D30" w14:textId="77777777" w:rsidR="00A7638C" w:rsidRPr="00013653" w:rsidRDefault="00A7638C" w:rsidP="00013653">
            <w:pPr>
              <w:widowControl w:val="0"/>
              <w:jc w:val="both"/>
              <w:rPr>
                <w:rFonts w:ascii="Times New Roman" w:eastAsia="Times New Roman" w:hAnsi="Times New Roman" w:cs="Times New Roman"/>
                <w:b/>
                <w:bCs/>
                <w:sz w:val="24"/>
                <w:lang w:eastAsia="ru-RU"/>
              </w:rPr>
            </w:pPr>
          </w:p>
        </w:tc>
        <w:tc>
          <w:tcPr>
            <w:tcW w:w="2820" w:type="pct"/>
          </w:tcPr>
          <w:p w14:paraId="2A067BB2"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Практическое занятие 10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зоонозах с </w:t>
            </w:r>
            <w:proofErr w:type="spellStart"/>
            <w:r w:rsidRPr="00013653">
              <w:rPr>
                <w:rFonts w:ascii="Times New Roman" w:eastAsia="Times New Roman" w:hAnsi="Times New Roman" w:cs="Times New Roman"/>
                <w:sz w:val="24"/>
                <w:lang w:eastAsia="ru-RU"/>
              </w:rPr>
              <w:t>нетрансмиссивным</w:t>
            </w:r>
            <w:proofErr w:type="spellEnd"/>
            <w:r w:rsidRPr="00013653">
              <w:rPr>
                <w:rFonts w:ascii="Times New Roman" w:eastAsia="Times New Roman" w:hAnsi="Times New Roman" w:cs="Times New Roman"/>
                <w:sz w:val="24"/>
                <w:lang w:eastAsia="ru-RU"/>
              </w:rPr>
              <w:t xml:space="preserve"> механизмом передачи (бруцеллез, лептоспироз, бешенство, сибирская язва)».</w:t>
            </w:r>
          </w:p>
        </w:tc>
        <w:tc>
          <w:tcPr>
            <w:tcW w:w="680" w:type="pct"/>
            <w:vAlign w:val="center"/>
          </w:tcPr>
          <w:p w14:paraId="55C42CA9"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4F538A7A"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60EA09D3" w14:textId="52F44ECC"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A7638C" w:rsidRPr="00013653" w14:paraId="74A0123C" w14:textId="0D87D758" w:rsidTr="00013653">
        <w:trPr>
          <w:trHeight w:val="23"/>
        </w:trPr>
        <w:tc>
          <w:tcPr>
            <w:tcW w:w="3771" w:type="pct"/>
            <w:gridSpan w:val="2"/>
          </w:tcPr>
          <w:p w14:paraId="242CFD10" w14:textId="77777777" w:rsidR="00A7638C" w:rsidRPr="00013653" w:rsidRDefault="00A7638C"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Курсовой проект (работа) раздела 1. </w:t>
            </w:r>
            <w:r w:rsidRPr="00013653">
              <w:rPr>
                <w:rFonts w:ascii="Times New Roman" w:eastAsia="Times New Roman" w:hAnsi="Times New Roman" w:cs="Times New Roman"/>
                <w:b/>
                <w:sz w:val="24"/>
                <w:lang w:eastAsia="ru-RU"/>
              </w:rPr>
              <w:t>Санитарно-эпидемиологические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w:t>
            </w:r>
          </w:p>
          <w:p w14:paraId="6CF51731" w14:textId="77777777" w:rsidR="00A7638C" w:rsidRPr="00013653" w:rsidRDefault="00A7638C" w:rsidP="00013653">
            <w:pPr>
              <w:widowControl w:val="0"/>
              <w:suppressAutoHyphens/>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Тематика курсовых проектов (работ)</w:t>
            </w:r>
          </w:p>
          <w:p w14:paraId="11879E7A"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1. Ретроспективный эпидемиологический анализ заболеваемости </w:t>
            </w:r>
            <w:proofErr w:type="spellStart"/>
            <w:r w:rsidRPr="00013653">
              <w:rPr>
                <w:rFonts w:ascii="Times New Roman" w:eastAsia="Times New Roman" w:hAnsi="Times New Roman" w:cs="Times New Roman"/>
                <w:sz w:val="24"/>
                <w:lang w:eastAsia="ru-RU"/>
              </w:rPr>
              <w:t>антропонозными</w:t>
            </w:r>
            <w:proofErr w:type="spellEnd"/>
            <w:r w:rsidRPr="00013653">
              <w:rPr>
                <w:rFonts w:ascii="Times New Roman" w:eastAsia="Times New Roman" w:hAnsi="Times New Roman" w:cs="Times New Roman"/>
                <w:sz w:val="24"/>
                <w:lang w:eastAsia="ru-RU"/>
              </w:rPr>
              <w:t xml:space="preserve"> кишечными инфекциями в субъекте РФ (по отдельным нозологическим формам).</w:t>
            </w:r>
          </w:p>
          <w:p w14:paraId="1AD7628C"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 Ретроспективный эпидемиологический анализ заболеваемости зоонозными кишечными инфекциями в субъекте РФ (по отдельным нозологическим формам).</w:t>
            </w:r>
          </w:p>
          <w:p w14:paraId="53EC5F7D"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 Ретроспективный эпидемиологический анализ заболеваемости гельминтозами в субъекте РФ (по отдельным нозологическим формам).</w:t>
            </w:r>
          </w:p>
          <w:p w14:paraId="2E1814F4"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 Ретроспективный эпидемиологический анализ заболеваемости </w:t>
            </w:r>
            <w:proofErr w:type="spellStart"/>
            <w:r w:rsidRPr="00013653">
              <w:rPr>
                <w:rFonts w:ascii="Times New Roman" w:eastAsia="Times New Roman" w:hAnsi="Times New Roman" w:cs="Times New Roman"/>
                <w:sz w:val="24"/>
                <w:lang w:eastAsia="ru-RU"/>
              </w:rPr>
              <w:t>антропонозными</w:t>
            </w:r>
            <w:proofErr w:type="spellEnd"/>
            <w:r w:rsidRPr="00013653">
              <w:rPr>
                <w:rFonts w:ascii="Times New Roman" w:eastAsia="Times New Roman" w:hAnsi="Times New Roman" w:cs="Times New Roman"/>
                <w:sz w:val="24"/>
                <w:lang w:eastAsia="ru-RU"/>
              </w:rPr>
              <w:t xml:space="preserve"> бактериальными инфекциями дыхательных путей в субъекте РФ (по отдельным нозологическим формам).</w:t>
            </w:r>
          </w:p>
          <w:p w14:paraId="6CE8A69C"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5. Ретроспективный эпидемиологический анализ заболеваемости </w:t>
            </w:r>
            <w:proofErr w:type="spellStart"/>
            <w:r w:rsidRPr="00013653">
              <w:rPr>
                <w:rFonts w:ascii="Times New Roman" w:eastAsia="Times New Roman" w:hAnsi="Times New Roman" w:cs="Times New Roman"/>
                <w:sz w:val="24"/>
                <w:lang w:eastAsia="ru-RU"/>
              </w:rPr>
              <w:t>антропонозными</w:t>
            </w:r>
            <w:proofErr w:type="spellEnd"/>
            <w:r w:rsidRPr="00013653">
              <w:rPr>
                <w:rFonts w:ascii="Times New Roman" w:eastAsia="Times New Roman" w:hAnsi="Times New Roman" w:cs="Times New Roman"/>
                <w:sz w:val="24"/>
                <w:lang w:eastAsia="ru-RU"/>
              </w:rPr>
              <w:t xml:space="preserve"> вирусными инфекциями дыхательных путей в субъекте РФ (по отдельным нозологическим формам).</w:t>
            </w:r>
          </w:p>
          <w:p w14:paraId="344CA3F0"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 Ретроспективный эпидемиологический анализ заболеваемости </w:t>
            </w:r>
            <w:proofErr w:type="spellStart"/>
            <w:r w:rsidRPr="00013653">
              <w:rPr>
                <w:rFonts w:ascii="Times New Roman" w:eastAsia="Times New Roman" w:hAnsi="Times New Roman" w:cs="Times New Roman"/>
                <w:sz w:val="24"/>
                <w:lang w:eastAsia="ru-RU"/>
              </w:rPr>
              <w:t>антропонозными</w:t>
            </w:r>
            <w:proofErr w:type="spellEnd"/>
            <w:r w:rsidRPr="00013653">
              <w:rPr>
                <w:rFonts w:ascii="Times New Roman" w:eastAsia="Times New Roman" w:hAnsi="Times New Roman" w:cs="Times New Roman"/>
                <w:sz w:val="24"/>
                <w:lang w:eastAsia="ru-RU"/>
              </w:rPr>
              <w:t xml:space="preserve"> кровяными инфекциями в субъекте РФ (по отдельным нозологическим формам).</w:t>
            </w:r>
          </w:p>
          <w:p w14:paraId="7B39EC00"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 Ретроспективный эпидемиологический анализ заболеваемости зоонозными кровяными инфекциями в субъекте РФ (по отдельным нозологическим формам).</w:t>
            </w:r>
          </w:p>
          <w:p w14:paraId="781FB694" w14:textId="77777777" w:rsidR="00A7638C" w:rsidRPr="00013653" w:rsidRDefault="00A7638C" w:rsidP="00013653">
            <w:pPr>
              <w:widowControl w:val="0"/>
              <w:jc w:val="both"/>
              <w:rPr>
                <w:rFonts w:ascii="Times New Roman" w:eastAsia="Calibri" w:hAnsi="Times New Roman" w:cs="Times New Roman"/>
                <w:bCs/>
                <w:sz w:val="24"/>
                <w:lang w:eastAsia="ru-RU"/>
              </w:rPr>
            </w:pPr>
            <w:r w:rsidRPr="00013653">
              <w:rPr>
                <w:rFonts w:ascii="Times New Roman" w:eastAsia="Times New Roman" w:hAnsi="Times New Roman" w:cs="Times New Roman"/>
                <w:sz w:val="24"/>
                <w:lang w:eastAsia="ru-RU"/>
              </w:rPr>
              <w:t>8.</w:t>
            </w:r>
            <w:r w:rsidRPr="00013653">
              <w:rPr>
                <w:rFonts w:ascii="Times New Roman" w:eastAsia="Calibri" w:hAnsi="Times New Roman" w:cs="Times New Roman"/>
                <w:sz w:val="24"/>
              </w:rPr>
              <w:t xml:space="preserve"> </w:t>
            </w:r>
            <w:r w:rsidRPr="00013653">
              <w:rPr>
                <w:rFonts w:ascii="Times New Roman" w:eastAsia="Calibri" w:hAnsi="Times New Roman" w:cs="Times New Roman"/>
                <w:bCs/>
                <w:sz w:val="24"/>
                <w:lang w:eastAsia="ru-RU"/>
              </w:rPr>
              <w:t xml:space="preserve">Ретроспективный эпидемиологический анализ заболеваемости </w:t>
            </w:r>
            <w:proofErr w:type="spellStart"/>
            <w:r w:rsidRPr="00013653">
              <w:rPr>
                <w:rFonts w:ascii="Times New Roman" w:eastAsia="Calibri" w:hAnsi="Times New Roman" w:cs="Times New Roman"/>
                <w:bCs/>
                <w:sz w:val="24"/>
                <w:lang w:eastAsia="ru-RU"/>
              </w:rPr>
              <w:t>антропонозными</w:t>
            </w:r>
            <w:proofErr w:type="spellEnd"/>
            <w:r w:rsidRPr="00013653">
              <w:rPr>
                <w:rFonts w:ascii="Times New Roman" w:eastAsia="Calibri" w:hAnsi="Times New Roman" w:cs="Times New Roman"/>
                <w:bCs/>
                <w:sz w:val="24"/>
                <w:lang w:eastAsia="ru-RU"/>
              </w:rPr>
              <w:t xml:space="preserve"> инфекциями наружных покровов</w:t>
            </w:r>
            <w:r w:rsidRPr="00013653">
              <w:rPr>
                <w:rFonts w:ascii="Times New Roman" w:eastAsia="Calibri" w:hAnsi="Times New Roman" w:cs="Times New Roman"/>
                <w:sz w:val="24"/>
              </w:rPr>
              <w:t xml:space="preserve"> </w:t>
            </w:r>
            <w:r w:rsidRPr="00013653">
              <w:rPr>
                <w:rFonts w:ascii="Times New Roman" w:eastAsia="Calibri" w:hAnsi="Times New Roman" w:cs="Times New Roman"/>
                <w:bCs/>
                <w:sz w:val="24"/>
                <w:lang w:eastAsia="ru-RU"/>
              </w:rPr>
              <w:t>в субъекте РФ (по отдельным нозологическим формам).</w:t>
            </w:r>
          </w:p>
          <w:p w14:paraId="73AC5242" w14:textId="77777777" w:rsidR="00A7638C" w:rsidRPr="00013653" w:rsidRDefault="00A7638C" w:rsidP="00013653">
            <w:pPr>
              <w:widowControl w:val="0"/>
              <w:jc w:val="both"/>
              <w:rPr>
                <w:rFonts w:ascii="Times New Roman" w:eastAsia="Calibri" w:hAnsi="Times New Roman" w:cs="Times New Roman"/>
                <w:bCs/>
                <w:sz w:val="24"/>
                <w:lang w:eastAsia="ru-RU"/>
              </w:rPr>
            </w:pPr>
            <w:r w:rsidRPr="00013653">
              <w:rPr>
                <w:rFonts w:ascii="Times New Roman" w:eastAsia="Calibri" w:hAnsi="Times New Roman" w:cs="Times New Roman"/>
                <w:bCs/>
                <w:sz w:val="24"/>
                <w:lang w:eastAsia="ru-RU"/>
              </w:rPr>
              <w:t>9.</w:t>
            </w:r>
            <w:r w:rsidRPr="00013653">
              <w:rPr>
                <w:rFonts w:ascii="Times New Roman" w:eastAsia="Calibri" w:hAnsi="Times New Roman" w:cs="Times New Roman"/>
                <w:sz w:val="24"/>
              </w:rPr>
              <w:t xml:space="preserve"> </w:t>
            </w:r>
            <w:r w:rsidRPr="00013653">
              <w:rPr>
                <w:rFonts w:ascii="Times New Roman" w:eastAsia="Calibri" w:hAnsi="Times New Roman" w:cs="Times New Roman"/>
                <w:bCs/>
                <w:sz w:val="24"/>
                <w:lang w:eastAsia="ru-RU"/>
              </w:rPr>
              <w:t>Ретроспективный эпидемиологический анализ заболеваемости зоонозными инфекциями наружных покровов в субъекте РФ (по отдельным нозологическим формам).</w:t>
            </w:r>
          </w:p>
          <w:p w14:paraId="34DCAFFA" w14:textId="77777777" w:rsidR="00A7638C" w:rsidRPr="00013653" w:rsidRDefault="00A7638C"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10.</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Ретроспективный эпидемиологический анализ заболеваемости ВИЧ-инфекцией</w:t>
            </w:r>
            <w:r w:rsidRPr="00013653">
              <w:rPr>
                <w:rFonts w:ascii="Times New Roman" w:eastAsia="Calibri" w:hAnsi="Times New Roman" w:cs="Times New Roman"/>
                <w:bCs/>
                <w:sz w:val="24"/>
                <w:lang w:eastAsia="ru-RU"/>
              </w:rPr>
              <w:t xml:space="preserve"> в субъекте РФ.</w:t>
            </w:r>
          </w:p>
        </w:tc>
        <w:tc>
          <w:tcPr>
            <w:tcW w:w="680" w:type="pct"/>
            <w:vAlign w:val="center"/>
          </w:tcPr>
          <w:p w14:paraId="1157E95B"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p>
        </w:tc>
        <w:tc>
          <w:tcPr>
            <w:tcW w:w="549" w:type="pct"/>
          </w:tcPr>
          <w:p w14:paraId="2F5D0FD4"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1D8D4A7C" w14:textId="20350F16" w:rsidTr="00013653">
        <w:trPr>
          <w:trHeight w:val="23"/>
        </w:trPr>
        <w:tc>
          <w:tcPr>
            <w:tcW w:w="3771" w:type="pct"/>
            <w:gridSpan w:val="2"/>
          </w:tcPr>
          <w:p w14:paraId="3BE88142" w14:textId="77777777" w:rsidR="00A7638C" w:rsidRPr="00013653" w:rsidRDefault="00A7638C"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b/>
                <w:sz w:val="24"/>
                <w:lang w:eastAsia="ru-RU"/>
              </w:rPr>
              <w:t xml:space="preserve">Обязательные аудиторные учебные занятия </w:t>
            </w:r>
            <w:r w:rsidRPr="00013653">
              <w:rPr>
                <w:rFonts w:ascii="Times New Roman" w:eastAsia="Times New Roman" w:hAnsi="Times New Roman" w:cs="Times New Roman"/>
                <w:b/>
                <w:bCs/>
                <w:sz w:val="24"/>
                <w:lang w:eastAsia="ru-RU"/>
              </w:rPr>
              <w:t>по курсовому проекту (работе</w:t>
            </w:r>
            <w:r w:rsidRPr="00013653">
              <w:rPr>
                <w:rFonts w:ascii="Times New Roman" w:eastAsia="Times New Roman" w:hAnsi="Times New Roman" w:cs="Times New Roman"/>
                <w:bCs/>
                <w:sz w:val="24"/>
                <w:lang w:eastAsia="ru-RU"/>
              </w:rPr>
              <w:t xml:space="preserve">) </w:t>
            </w:r>
          </w:p>
          <w:p w14:paraId="61B38562"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lastRenderedPageBreak/>
              <w:t>1.Общая структура курсовой работы и ее содержание.</w:t>
            </w:r>
          </w:p>
          <w:p w14:paraId="3F10FA96"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2.Теоретическая часть курсовой работы.</w:t>
            </w:r>
          </w:p>
          <w:p w14:paraId="096A1B3F"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3.Практическая часть курсовой работы.</w:t>
            </w:r>
          </w:p>
          <w:p w14:paraId="46A3EFB1"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4.Заключение, список литературы, приложения курсовой работы.</w:t>
            </w:r>
          </w:p>
          <w:p w14:paraId="1A2F2ECC" w14:textId="77777777" w:rsidR="00A7638C" w:rsidRPr="00013653" w:rsidRDefault="00A7638C"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5.Подготовка к защите курсовой работы. Критерии оценки.</w:t>
            </w:r>
          </w:p>
        </w:tc>
        <w:tc>
          <w:tcPr>
            <w:tcW w:w="680" w:type="pct"/>
            <w:vAlign w:val="center"/>
          </w:tcPr>
          <w:p w14:paraId="1F230541"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lastRenderedPageBreak/>
              <w:t>10</w:t>
            </w:r>
          </w:p>
        </w:tc>
        <w:tc>
          <w:tcPr>
            <w:tcW w:w="549" w:type="pct"/>
          </w:tcPr>
          <w:p w14:paraId="2E907504"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2AAF08C9" w14:textId="76E5F2DE" w:rsidTr="00013653">
        <w:trPr>
          <w:trHeight w:val="23"/>
        </w:trPr>
        <w:tc>
          <w:tcPr>
            <w:tcW w:w="3771" w:type="pct"/>
            <w:gridSpan w:val="2"/>
          </w:tcPr>
          <w:p w14:paraId="506F2F8B" w14:textId="77777777" w:rsidR="00A7638C" w:rsidRPr="00013653" w:rsidRDefault="00A7638C"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 xml:space="preserve">Самостоятельная учебная работа обучающегося над курсовым проектом (работой) </w:t>
            </w:r>
          </w:p>
          <w:p w14:paraId="547FBFB0"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1.Планирование выполнения курсового проекта (работы).</w:t>
            </w:r>
          </w:p>
          <w:p w14:paraId="43E994C2"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2.Выбор темы курсового проекта (работы).</w:t>
            </w:r>
          </w:p>
          <w:p w14:paraId="72FCBDCD"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3.Изучение литературных источников.</w:t>
            </w:r>
          </w:p>
          <w:p w14:paraId="650A4DD1"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4.Определение объекта и предмета исследования.</w:t>
            </w:r>
          </w:p>
          <w:p w14:paraId="57583DF1"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5.Определение цели, задач курсового проекта (работы).</w:t>
            </w:r>
          </w:p>
          <w:p w14:paraId="6F4D196B"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6.Разработка теоретической части и выполнение практической части работы.</w:t>
            </w:r>
          </w:p>
          <w:p w14:paraId="7BD51A06"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 Формулирование выводов, предложений.</w:t>
            </w:r>
          </w:p>
          <w:p w14:paraId="395457A2" w14:textId="77777777" w:rsidR="00A7638C" w:rsidRPr="00013653" w:rsidRDefault="00A7638C"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8. Оформление курсового проекта (работы).</w:t>
            </w:r>
          </w:p>
        </w:tc>
        <w:tc>
          <w:tcPr>
            <w:tcW w:w="680" w:type="pct"/>
            <w:vAlign w:val="center"/>
          </w:tcPr>
          <w:p w14:paraId="73B2BAA4"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p>
        </w:tc>
        <w:tc>
          <w:tcPr>
            <w:tcW w:w="549" w:type="pct"/>
          </w:tcPr>
          <w:p w14:paraId="6EA3155F"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0897FA0A" w14:textId="0177DEEB" w:rsidTr="00013653">
        <w:trPr>
          <w:trHeight w:val="23"/>
        </w:trPr>
        <w:tc>
          <w:tcPr>
            <w:tcW w:w="3771" w:type="pct"/>
            <w:gridSpan w:val="2"/>
          </w:tcPr>
          <w:p w14:paraId="17F0CD61" w14:textId="77777777" w:rsidR="00A7638C" w:rsidRPr="00013653" w:rsidRDefault="00A7638C"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Промежуточная аттестация в форме экзамена</w:t>
            </w:r>
          </w:p>
        </w:tc>
        <w:tc>
          <w:tcPr>
            <w:tcW w:w="680" w:type="pct"/>
            <w:vAlign w:val="center"/>
          </w:tcPr>
          <w:p w14:paraId="0C03CB39"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12</w:t>
            </w:r>
          </w:p>
        </w:tc>
        <w:tc>
          <w:tcPr>
            <w:tcW w:w="549" w:type="pct"/>
          </w:tcPr>
          <w:p w14:paraId="6EAF8528"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0DBE20E6" w14:textId="5E943AAE" w:rsidTr="00013653">
        <w:trPr>
          <w:trHeight w:val="23"/>
        </w:trPr>
        <w:tc>
          <w:tcPr>
            <w:tcW w:w="3771" w:type="pct"/>
            <w:gridSpan w:val="2"/>
          </w:tcPr>
          <w:p w14:paraId="49600B2D" w14:textId="77777777" w:rsidR="00A7638C" w:rsidRPr="00013653" w:rsidRDefault="00A7638C" w:rsidP="00013653">
            <w:pPr>
              <w:widowControl w:val="0"/>
              <w:snapToGrid w:val="0"/>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 xml:space="preserve">Учебная практика раздела </w:t>
            </w:r>
            <w:r w:rsidRPr="00013653">
              <w:rPr>
                <w:rFonts w:ascii="Times New Roman" w:eastAsia="Calibri" w:hAnsi="Times New Roman" w:cs="Times New Roman"/>
                <w:b/>
                <w:bCs/>
                <w:sz w:val="24"/>
                <w:lang w:eastAsia="ru-RU"/>
              </w:rPr>
              <w:t>1.</w:t>
            </w:r>
            <w:r w:rsidRPr="00013653">
              <w:rPr>
                <w:rFonts w:ascii="Times New Roman" w:eastAsia="Times New Roman" w:hAnsi="Times New Roman" w:cs="Times New Roman"/>
                <w:b/>
                <w:sz w:val="24"/>
                <w:lang w:eastAsia="ru-RU"/>
              </w:rPr>
              <w:t xml:space="preserve"> Санитарно-эпидемиологические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w:t>
            </w:r>
          </w:p>
          <w:p w14:paraId="0499AA5F" w14:textId="77777777" w:rsidR="00A7638C" w:rsidRPr="00013653" w:rsidRDefault="00A7638C"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Виды работ </w:t>
            </w:r>
          </w:p>
          <w:p w14:paraId="1629BD01"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1.Участие в проведении эпидемиологического обследования очага инфекционного (паразитарного) заболевания (в условиях имитации).</w:t>
            </w:r>
          </w:p>
          <w:p w14:paraId="5A449592"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2.Проведение отбора проб (образцов) с объектов окружающей среды и забора биологического материала от больных и контактных лиц для эпидемиологической оценки причин и условий возникновения и распространения инфекционных (паразитарных) заболеваний (в условиях имитации).</w:t>
            </w:r>
          </w:p>
          <w:p w14:paraId="142AE373"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3.Организация и проведение санитарно-противоэпидемических и профилактических мероприятий в очагах инфекционных (паразитарных) заболеваний, в том числе при чрезвычайных ситуациях (в условиях имитации).</w:t>
            </w:r>
          </w:p>
          <w:p w14:paraId="4C646B59"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4.Осуществление контроля за организацией и проведением иммунопрофилактики детскому и взрослому населению (в условиях имитации).</w:t>
            </w:r>
          </w:p>
          <w:p w14:paraId="4377147E" w14:textId="77777777" w:rsidR="00A7638C" w:rsidRPr="00013653" w:rsidRDefault="00A7638C" w:rsidP="00013653">
            <w:pPr>
              <w:widowControl w:val="0"/>
              <w:tabs>
                <w:tab w:val="left" w:pos="2835"/>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5.Проведение мероприятий по контролю за обращением иммунобиологических лекарственных препаратов (в условиях имитации). </w:t>
            </w:r>
          </w:p>
          <w:p w14:paraId="4A59F379"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6.Осуществление сбора, регистрации формирования базы данных инфекционной (паразитарной) заболеваемости с заполнением форм государственного статистического наблюдения.</w:t>
            </w:r>
          </w:p>
          <w:p w14:paraId="77DE50A8" w14:textId="77777777" w:rsidR="00A7638C" w:rsidRPr="00013653" w:rsidRDefault="00A7638C" w:rsidP="00013653">
            <w:pPr>
              <w:widowControl w:val="0"/>
              <w:tabs>
                <w:tab w:val="left" w:pos="2835"/>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7.Оформление учетно-отчетной медицинской документации по направлению «Эпидемиология </w:t>
            </w:r>
            <w:r w:rsidRPr="00013653">
              <w:rPr>
                <w:rFonts w:ascii="Times New Roman" w:eastAsia="Times New Roman" w:hAnsi="Times New Roman" w:cs="Times New Roman"/>
                <w:sz w:val="24"/>
                <w:lang w:eastAsia="ru-RU"/>
              </w:rPr>
              <w:lastRenderedPageBreak/>
              <w:t>(паразитология)».</w:t>
            </w:r>
          </w:p>
        </w:tc>
        <w:tc>
          <w:tcPr>
            <w:tcW w:w="680" w:type="pct"/>
            <w:vAlign w:val="center"/>
          </w:tcPr>
          <w:p w14:paraId="26C925DC"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lastRenderedPageBreak/>
              <w:t>36</w:t>
            </w:r>
          </w:p>
        </w:tc>
        <w:tc>
          <w:tcPr>
            <w:tcW w:w="549" w:type="pct"/>
          </w:tcPr>
          <w:p w14:paraId="779C00D8"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170845C3" w14:textId="36D9644B" w:rsidTr="00013653">
        <w:trPr>
          <w:trHeight w:val="23"/>
        </w:trPr>
        <w:tc>
          <w:tcPr>
            <w:tcW w:w="3771" w:type="pct"/>
            <w:gridSpan w:val="2"/>
          </w:tcPr>
          <w:p w14:paraId="5200BEF7"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Calibri" w:hAnsi="Times New Roman" w:cs="Times New Roman"/>
                <w:b/>
                <w:bCs/>
                <w:sz w:val="24"/>
                <w:lang w:eastAsia="ru-RU"/>
              </w:rPr>
              <w:t>Раздел 2. Участие в проведении дезинфекционных мероприятий</w:t>
            </w:r>
          </w:p>
        </w:tc>
        <w:tc>
          <w:tcPr>
            <w:tcW w:w="680" w:type="pct"/>
            <w:vAlign w:val="center"/>
          </w:tcPr>
          <w:p w14:paraId="01AAF867" w14:textId="271CADB5"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56/42</w:t>
            </w:r>
          </w:p>
        </w:tc>
        <w:tc>
          <w:tcPr>
            <w:tcW w:w="549" w:type="pct"/>
          </w:tcPr>
          <w:p w14:paraId="4CE9549B"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5FC42FC5" w14:textId="2E5FA377" w:rsidTr="00013653">
        <w:trPr>
          <w:trHeight w:val="23"/>
        </w:trPr>
        <w:tc>
          <w:tcPr>
            <w:tcW w:w="3771" w:type="pct"/>
            <w:gridSpan w:val="2"/>
          </w:tcPr>
          <w:p w14:paraId="3369021D"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МДК 02.02. Дезинфекционное дело</w:t>
            </w:r>
          </w:p>
        </w:tc>
        <w:tc>
          <w:tcPr>
            <w:tcW w:w="680" w:type="pct"/>
            <w:vAlign w:val="center"/>
          </w:tcPr>
          <w:p w14:paraId="5E82ECD2"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38/24</w:t>
            </w:r>
          </w:p>
        </w:tc>
        <w:tc>
          <w:tcPr>
            <w:tcW w:w="549" w:type="pct"/>
          </w:tcPr>
          <w:p w14:paraId="260EC7F3"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717806" w:rsidRPr="00013653" w14:paraId="3DCCDB52" w14:textId="20198634" w:rsidTr="00013653">
        <w:trPr>
          <w:trHeight w:val="23"/>
        </w:trPr>
        <w:tc>
          <w:tcPr>
            <w:tcW w:w="951" w:type="pct"/>
            <w:vMerge w:val="restart"/>
          </w:tcPr>
          <w:p w14:paraId="04697F99"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Calibri" w:hAnsi="Times New Roman" w:cs="Times New Roman"/>
                <w:b/>
                <w:bCs/>
                <w:sz w:val="24"/>
                <w:lang w:eastAsia="ru-RU"/>
              </w:rPr>
              <w:t xml:space="preserve">Тема 2.1. </w:t>
            </w:r>
            <w:r w:rsidRPr="00013653">
              <w:rPr>
                <w:rFonts w:ascii="Times New Roman" w:eastAsia="Times New Roman" w:hAnsi="Times New Roman" w:cs="Times New Roman"/>
                <w:b/>
                <w:bCs/>
                <w:sz w:val="24"/>
                <w:lang w:eastAsia="ru-RU"/>
              </w:rPr>
              <w:t xml:space="preserve">Предмет, задачи, виды и методы дезинфекции. </w:t>
            </w:r>
            <w:r w:rsidRPr="00013653">
              <w:rPr>
                <w:rFonts w:ascii="Times New Roman" w:eastAsia="Times New Roman" w:hAnsi="Times New Roman" w:cs="Times New Roman"/>
                <w:b/>
                <w:sz w:val="24"/>
                <w:lang w:eastAsia="ru-RU"/>
              </w:rPr>
              <w:t>Обеззараживание отдельных предметов внешней среды</w:t>
            </w:r>
          </w:p>
        </w:tc>
        <w:tc>
          <w:tcPr>
            <w:tcW w:w="2820" w:type="pct"/>
          </w:tcPr>
          <w:p w14:paraId="5E50BAB1"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5A16F549" w14:textId="220EC4D0" w:rsidR="00717806" w:rsidRPr="00013653" w:rsidRDefault="00717806" w:rsidP="00013653">
            <w:pPr>
              <w:widowControl w:val="0"/>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549" w:type="pct"/>
          </w:tcPr>
          <w:p w14:paraId="0E3E32F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7B14A25" w14:textId="0335D872" w:rsidTr="00013653">
        <w:trPr>
          <w:trHeight w:val="23"/>
        </w:trPr>
        <w:tc>
          <w:tcPr>
            <w:tcW w:w="951" w:type="pct"/>
            <w:vMerge/>
          </w:tcPr>
          <w:p w14:paraId="77069E8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3FD3ED2"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1.Определение понятия «дезинфекция». Значение дезинфекции в комплексе противоэпидемических и профилактических мероприятий.</w:t>
            </w:r>
          </w:p>
        </w:tc>
        <w:tc>
          <w:tcPr>
            <w:tcW w:w="680" w:type="pct"/>
            <w:vMerge/>
            <w:vAlign w:val="center"/>
          </w:tcPr>
          <w:p w14:paraId="355FCFBD" w14:textId="78417FA6" w:rsidR="00717806" w:rsidRPr="00013653" w:rsidRDefault="00717806" w:rsidP="00013653">
            <w:pPr>
              <w:widowControl w:val="0"/>
              <w:snapToGrid w:val="0"/>
              <w:jc w:val="center"/>
              <w:rPr>
                <w:rFonts w:ascii="Times New Roman" w:eastAsia="Times New Roman" w:hAnsi="Times New Roman" w:cs="Times New Roman"/>
                <w:bCs/>
                <w:sz w:val="24"/>
                <w:lang w:eastAsia="ru-RU"/>
              </w:rPr>
            </w:pPr>
          </w:p>
        </w:tc>
        <w:tc>
          <w:tcPr>
            <w:tcW w:w="549" w:type="pct"/>
            <w:vMerge w:val="restart"/>
          </w:tcPr>
          <w:p w14:paraId="72DD83DC"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43BD2F0F" w14:textId="37188456" w:rsidR="00717806" w:rsidRPr="00013653" w:rsidRDefault="00013653" w:rsidP="00013653">
            <w:pPr>
              <w:widowControl w:val="0"/>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4480021C" w14:textId="4BC31B48" w:rsidTr="00013653">
        <w:trPr>
          <w:trHeight w:val="23"/>
        </w:trPr>
        <w:tc>
          <w:tcPr>
            <w:tcW w:w="951" w:type="pct"/>
            <w:vMerge/>
          </w:tcPr>
          <w:p w14:paraId="27764808"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FB62588"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 Основные задачи учреждений дезинфекционного профиля и подразделений в структуре противоэпидемического обслуживания населения.</w:t>
            </w:r>
          </w:p>
        </w:tc>
        <w:tc>
          <w:tcPr>
            <w:tcW w:w="680" w:type="pct"/>
            <w:vMerge/>
            <w:vAlign w:val="center"/>
          </w:tcPr>
          <w:p w14:paraId="09CACF51"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6FA78EB"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7E3B6C9" w14:textId="21FD8818" w:rsidTr="00013653">
        <w:trPr>
          <w:trHeight w:val="23"/>
        </w:trPr>
        <w:tc>
          <w:tcPr>
            <w:tcW w:w="951" w:type="pct"/>
            <w:vMerge/>
          </w:tcPr>
          <w:p w14:paraId="7DDDC20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F69D99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 Виды, методы дезинфекции. Условия применения дезинфекционных средств.</w:t>
            </w:r>
          </w:p>
        </w:tc>
        <w:tc>
          <w:tcPr>
            <w:tcW w:w="680" w:type="pct"/>
            <w:vMerge/>
            <w:vAlign w:val="center"/>
          </w:tcPr>
          <w:p w14:paraId="5ACE501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65AC77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7E3CEA2" w14:textId="33A2729A" w:rsidTr="00013653">
        <w:trPr>
          <w:trHeight w:val="23"/>
        </w:trPr>
        <w:tc>
          <w:tcPr>
            <w:tcW w:w="951" w:type="pct"/>
            <w:vMerge/>
          </w:tcPr>
          <w:p w14:paraId="35E7FF7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040EFF2" w14:textId="77777777" w:rsidR="00717806" w:rsidRPr="00013653" w:rsidRDefault="00717806"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 Механизм действия дезинфицирующих средств на микробную клетку. Устойчивость микроорганизмов к дезинфектантам.</w:t>
            </w:r>
          </w:p>
        </w:tc>
        <w:tc>
          <w:tcPr>
            <w:tcW w:w="680" w:type="pct"/>
            <w:vMerge/>
            <w:vAlign w:val="center"/>
          </w:tcPr>
          <w:p w14:paraId="7641DDB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A13400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3ED3173" w14:textId="4F8C54B0" w:rsidTr="00013653">
        <w:trPr>
          <w:trHeight w:val="23"/>
        </w:trPr>
        <w:tc>
          <w:tcPr>
            <w:tcW w:w="951" w:type="pct"/>
            <w:vMerge/>
          </w:tcPr>
          <w:p w14:paraId="597B012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EE923DE" w14:textId="77777777" w:rsidR="00717806" w:rsidRPr="00013653" w:rsidRDefault="00717806"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 Группы химических соединений дезинфектантов.</w:t>
            </w:r>
            <w:r w:rsidRPr="00013653">
              <w:rPr>
                <w:rFonts w:ascii="Times New Roman" w:eastAsia="Times New Roman" w:hAnsi="Times New Roman" w:cs="Times New Roman"/>
                <w:iCs/>
                <w:sz w:val="24"/>
                <w:lang w:eastAsia="ru-RU"/>
              </w:rPr>
              <w:t xml:space="preserve"> Моющие и дезинфицирующие средства для применения в быту.</w:t>
            </w:r>
            <w:r w:rsidRPr="00013653">
              <w:rPr>
                <w:rFonts w:ascii="Times New Roman" w:eastAsia="Times New Roman" w:hAnsi="Times New Roman" w:cs="Times New Roman"/>
                <w:sz w:val="24"/>
                <w:lang w:eastAsia="ru-RU"/>
              </w:rPr>
              <w:t xml:space="preserve"> Классификация степени ингаляционной опасности дезинфицирующих средств</w:t>
            </w:r>
          </w:p>
        </w:tc>
        <w:tc>
          <w:tcPr>
            <w:tcW w:w="680" w:type="pct"/>
            <w:vMerge/>
            <w:vAlign w:val="center"/>
          </w:tcPr>
          <w:p w14:paraId="3111D38A"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599BF6D"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1399A28" w14:textId="06518A20" w:rsidTr="00013653">
        <w:trPr>
          <w:trHeight w:val="23"/>
        </w:trPr>
        <w:tc>
          <w:tcPr>
            <w:tcW w:w="951" w:type="pct"/>
            <w:vMerge/>
          </w:tcPr>
          <w:p w14:paraId="0D8EB3DD"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696E9C5" w14:textId="77777777" w:rsidR="00717806" w:rsidRPr="00013653" w:rsidRDefault="00717806"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 Методика приготовления дезинфицирующих растворов. Контроль качества дезинфекции.</w:t>
            </w:r>
          </w:p>
        </w:tc>
        <w:tc>
          <w:tcPr>
            <w:tcW w:w="680" w:type="pct"/>
            <w:vMerge/>
            <w:vAlign w:val="center"/>
          </w:tcPr>
          <w:p w14:paraId="56930527"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12C92B8"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567C618" w14:textId="26054CF3" w:rsidTr="00013653">
        <w:trPr>
          <w:trHeight w:val="23"/>
        </w:trPr>
        <w:tc>
          <w:tcPr>
            <w:tcW w:w="951" w:type="pct"/>
            <w:vMerge/>
          </w:tcPr>
          <w:p w14:paraId="79DBED6F"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530B3AA" w14:textId="77777777" w:rsidR="00717806" w:rsidRPr="00013653" w:rsidRDefault="00717806"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7.Методика профилактической дезинфекции санитарного, городского, железнодорожного транспорта, самолетов, судов, объектов коммунального обслуживания, в медицинских организациях</w:t>
            </w:r>
          </w:p>
        </w:tc>
        <w:tc>
          <w:tcPr>
            <w:tcW w:w="680" w:type="pct"/>
            <w:vMerge/>
            <w:vAlign w:val="center"/>
          </w:tcPr>
          <w:p w14:paraId="38692972"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465D148"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C5FBE06" w14:textId="411A95AE" w:rsidTr="00013653">
        <w:trPr>
          <w:trHeight w:val="23"/>
        </w:trPr>
        <w:tc>
          <w:tcPr>
            <w:tcW w:w="951" w:type="pct"/>
            <w:vMerge/>
          </w:tcPr>
          <w:p w14:paraId="69274BBA"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3910393" w14:textId="77777777" w:rsidR="00717806" w:rsidRPr="00013653" w:rsidRDefault="00717806"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8.Аппаратура для влажной дезинфекции и дезинсекции, для распыления порошковидных форм. Аппаратура, применяемая для аэрозольной дезинфекции.</w:t>
            </w:r>
          </w:p>
        </w:tc>
        <w:tc>
          <w:tcPr>
            <w:tcW w:w="680" w:type="pct"/>
            <w:vMerge/>
            <w:vAlign w:val="center"/>
          </w:tcPr>
          <w:p w14:paraId="0D42F28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3ED003A"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C717197" w14:textId="262E824B" w:rsidTr="00013653">
        <w:trPr>
          <w:trHeight w:val="23"/>
        </w:trPr>
        <w:tc>
          <w:tcPr>
            <w:tcW w:w="951" w:type="pct"/>
            <w:vMerge/>
          </w:tcPr>
          <w:p w14:paraId="6009CBDD"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2DEB566" w14:textId="77777777" w:rsidR="00717806" w:rsidRPr="00013653" w:rsidRDefault="00717806"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 История развития дезинфекционного дела. Связь дезинфекции с другими науками.</w:t>
            </w:r>
          </w:p>
        </w:tc>
        <w:tc>
          <w:tcPr>
            <w:tcW w:w="680" w:type="pct"/>
            <w:vMerge/>
            <w:vAlign w:val="center"/>
          </w:tcPr>
          <w:p w14:paraId="64E1FB45"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1494D30"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73C07E2F" w14:textId="54231163" w:rsidTr="00013653">
        <w:trPr>
          <w:trHeight w:val="23"/>
        </w:trPr>
        <w:tc>
          <w:tcPr>
            <w:tcW w:w="951" w:type="pct"/>
            <w:vMerge/>
          </w:tcPr>
          <w:p w14:paraId="371F7A6F"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4DA8C03A" w14:textId="52C2C883" w:rsidR="00A7638C" w:rsidRPr="00013653" w:rsidRDefault="00A7638C"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5DE34AFC"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605EF2D5"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6C1C818C" w14:textId="3596B67D" w:rsidTr="00013653">
        <w:trPr>
          <w:trHeight w:val="23"/>
        </w:trPr>
        <w:tc>
          <w:tcPr>
            <w:tcW w:w="951" w:type="pct"/>
            <w:vMerge/>
          </w:tcPr>
          <w:p w14:paraId="3AB5CCB5"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6B7B0A80"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1 «Овладение методикой обеззараживания отдельных предметов и помещений».</w:t>
            </w:r>
          </w:p>
        </w:tc>
        <w:tc>
          <w:tcPr>
            <w:tcW w:w="680" w:type="pct"/>
            <w:vAlign w:val="center"/>
          </w:tcPr>
          <w:p w14:paraId="6A4ECD07"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4299A2FF"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71E39C78" w14:textId="1B0EDC9E"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462B0FC0" w14:textId="43F6973D" w:rsidTr="00013653">
        <w:trPr>
          <w:trHeight w:val="23"/>
        </w:trPr>
        <w:tc>
          <w:tcPr>
            <w:tcW w:w="951" w:type="pct"/>
            <w:vMerge w:val="restart"/>
          </w:tcPr>
          <w:p w14:paraId="1CA2C94E"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Тема 2.2. Стерилизация</w:t>
            </w:r>
          </w:p>
        </w:tc>
        <w:tc>
          <w:tcPr>
            <w:tcW w:w="2820" w:type="pct"/>
          </w:tcPr>
          <w:p w14:paraId="2C11691D"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32FA44B8" w14:textId="6D1DEC89" w:rsidR="00717806" w:rsidRPr="00013653" w:rsidRDefault="00717806" w:rsidP="00013653">
            <w:pPr>
              <w:widowControl w:val="0"/>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549" w:type="pct"/>
          </w:tcPr>
          <w:p w14:paraId="6614CB8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F15250C" w14:textId="46D03DF3" w:rsidTr="00013653">
        <w:trPr>
          <w:trHeight w:val="23"/>
        </w:trPr>
        <w:tc>
          <w:tcPr>
            <w:tcW w:w="951" w:type="pct"/>
            <w:vMerge/>
          </w:tcPr>
          <w:p w14:paraId="7D080878"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839EDFD"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1.Характеристика методов стерилизации.</w:t>
            </w:r>
          </w:p>
        </w:tc>
        <w:tc>
          <w:tcPr>
            <w:tcW w:w="680" w:type="pct"/>
            <w:vMerge/>
            <w:vAlign w:val="center"/>
          </w:tcPr>
          <w:p w14:paraId="216BC945" w14:textId="7A2CCC97" w:rsidR="00717806" w:rsidRPr="00013653" w:rsidRDefault="00717806" w:rsidP="00013653">
            <w:pPr>
              <w:widowControl w:val="0"/>
              <w:snapToGrid w:val="0"/>
              <w:jc w:val="center"/>
              <w:rPr>
                <w:rFonts w:ascii="Times New Roman" w:eastAsia="Times New Roman" w:hAnsi="Times New Roman" w:cs="Times New Roman"/>
                <w:bCs/>
                <w:sz w:val="24"/>
                <w:lang w:eastAsia="ru-RU"/>
              </w:rPr>
            </w:pPr>
          </w:p>
        </w:tc>
        <w:tc>
          <w:tcPr>
            <w:tcW w:w="549" w:type="pct"/>
            <w:vMerge w:val="restart"/>
          </w:tcPr>
          <w:p w14:paraId="243253EB"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3DE5798E" w14:textId="39CA32E4" w:rsidR="00717806" w:rsidRPr="00013653" w:rsidRDefault="00013653" w:rsidP="00013653">
            <w:pPr>
              <w:widowControl w:val="0"/>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46F85F14" w14:textId="2775141B" w:rsidTr="00013653">
        <w:trPr>
          <w:trHeight w:val="23"/>
        </w:trPr>
        <w:tc>
          <w:tcPr>
            <w:tcW w:w="951" w:type="pct"/>
            <w:vMerge/>
          </w:tcPr>
          <w:p w14:paraId="293B140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A7D16A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2.Виды стерилизации: паровая, воздушная, химическая, стерилизация ионизирующим излучением</w:t>
            </w:r>
          </w:p>
        </w:tc>
        <w:tc>
          <w:tcPr>
            <w:tcW w:w="680" w:type="pct"/>
            <w:vMerge/>
            <w:vAlign w:val="center"/>
          </w:tcPr>
          <w:p w14:paraId="0BDA0B83"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191094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BDF72D1" w14:textId="441DCED8" w:rsidTr="00013653">
        <w:trPr>
          <w:trHeight w:val="23"/>
        </w:trPr>
        <w:tc>
          <w:tcPr>
            <w:tcW w:w="951" w:type="pct"/>
            <w:vMerge/>
          </w:tcPr>
          <w:p w14:paraId="41646ED6"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4FCE926"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3.Современные виды стерилизации (</w:t>
            </w:r>
            <w:proofErr w:type="spellStart"/>
            <w:r w:rsidRPr="00013653">
              <w:rPr>
                <w:rFonts w:ascii="Times New Roman" w:eastAsia="Times New Roman" w:hAnsi="Times New Roman" w:cs="Times New Roman"/>
                <w:sz w:val="24"/>
                <w:lang w:eastAsia="ru-RU"/>
              </w:rPr>
              <w:t>гласперленовая</w:t>
            </w:r>
            <w:proofErr w:type="spellEnd"/>
            <w:r w:rsidRPr="00013653">
              <w:rPr>
                <w:rFonts w:ascii="Times New Roman" w:eastAsia="Times New Roman" w:hAnsi="Times New Roman" w:cs="Times New Roman"/>
                <w:sz w:val="24"/>
                <w:lang w:eastAsia="ru-RU"/>
              </w:rPr>
              <w:t>, плазменная, озоновая)</w:t>
            </w:r>
          </w:p>
        </w:tc>
        <w:tc>
          <w:tcPr>
            <w:tcW w:w="680" w:type="pct"/>
            <w:vMerge/>
            <w:vAlign w:val="center"/>
          </w:tcPr>
          <w:p w14:paraId="358935B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6951D71"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BB03928" w14:textId="6197643F" w:rsidTr="00013653">
        <w:trPr>
          <w:trHeight w:val="23"/>
        </w:trPr>
        <w:tc>
          <w:tcPr>
            <w:tcW w:w="951" w:type="pct"/>
            <w:vMerge/>
          </w:tcPr>
          <w:p w14:paraId="7644AFFD"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42064B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4.Методика проведения этапов стерилизации.</w:t>
            </w:r>
          </w:p>
        </w:tc>
        <w:tc>
          <w:tcPr>
            <w:tcW w:w="680" w:type="pct"/>
            <w:vMerge/>
            <w:vAlign w:val="center"/>
          </w:tcPr>
          <w:p w14:paraId="29C37D72"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7EDA9D2"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0B160A1" w14:textId="4398841A" w:rsidTr="00013653">
        <w:trPr>
          <w:trHeight w:val="23"/>
        </w:trPr>
        <w:tc>
          <w:tcPr>
            <w:tcW w:w="951" w:type="pct"/>
            <w:vMerge/>
          </w:tcPr>
          <w:p w14:paraId="428D9CF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DCB2C49"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w:t>
            </w:r>
            <w:r w:rsidRPr="00013653">
              <w:rPr>
                <w:rFonts w:ascii="Times New Roman" w:eastAsia="Times New Roman" w:hAnsi="Times New Roman" w:cs="Times New Roman"/>
                <w:bCs/>
                <w:sz w:val="24"/>
                <w:lang w:eastAsia="ru-RU"/>
              </w:rPr>
              <w:t>Методы контроля предстерилизационной обработки и стерилизации.</w:t>
            </w:r>
          </w:p>
        </w:tc>
        <w:tc>
          <w:tcPr>
            <w:tcW w:w="680" w:type="pct"/>
            <w:vMerge/>
            <w:vAlign w:val="center"/>
          </w:tcPr>
          <w:p w14:paraId="066EB8BA"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D10B6BB"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1699747" w14:textId="153F033F" w:rsidTr="00013653">
        <w:trPr>
          <w:trHeight w:val="23"/>
        </w:trPr>
        <w:tc>
          <w:tcPr>
            <w:tcW w:w="951" w:type="pct"/>
            <w:vMerge/>
          </w:tcPr>
          <w:p w14:paraId="0FD4EF0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6E1F67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6.Централизованное стерилизационное отделение (ЦСО), задачи и функции ЦСО в медицинской организации. Организация работы ЦСО. Методика организации контроля за стерилизацией в медицинской организации.</w:t>
            </w:r>
          </w:p>
        </w:tc>
        <w:tc>
          <w:tcPr>
            <w:tcW w:w="680" w:type="pct"/>
            <w:vMerge/>
            <w:vAlign w:val="center"/>
          </w:tcPr>
          <w:p w14:paraId="55BA26A6"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D6C3D2A"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674D4871" w14:textId="2C732D5B" w:rsidTr="00013653">
        <w:trPr>
          <w:trHeight w:val="23"/>
        </w:trPr>
        <w:tc>
          <w:tcPr>
            <w:tcW w:w="951" w:type="pct"/>
            <w:vMerge/>
          </w:tcPr>
          <w:p w14:paraId="2ADD6AFE"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0B5E50D8" w14:textId="4C6C1A79"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3C501548"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599FBF45"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4572EEDB" w14:textId="60799148" w:rsidTr="00013653">
        <w:trPr>
          <w:trHeight w:val="23"/>
        </w:trPr>
        <w:tc>
          <w:tcPr>
            <w:tcW w:w="951" w:type="pct"/>
            <w:vMerge/>
          </w:tcPr>
          <w:p w14:paraId="1AE0F65D"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4358030F"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Практическое занятие 2 «Овладение методикой проведения этапов стерилизации и контроля ее эффективности в </w:t>
            </w:r>
            <w:r w:rsidRPr="00013653">
              <w:rPr>
                <w:rFonts w:ascii="Times New Roman" w:eastAsia="Times New Roman" w:hAnsi="Times New Roman" w:cs="Times New Roman"/>
                <w:bCs/>
                <w:sz w:val="24"/>
                <w:lang w:eastAsia="ru-RU"/>
              </w:rPr>
              <w:t>медицинской организации».</w:t>
            </w:r>
          </w:p>
        </w:tc>
        <w:tc>
          <w:tcPr>
            <w:tcW w:w="680" w:type="pct"/>
            <w:vAlign w:val="center"/>
          </w:tcPr>
          <w:p w14:paraId="227A35E9"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1D0F2A79"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32C7617B" w14:textId="69DD2F08"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56329B7F" w14:textId="25F37BDC" w:rsidTr="00013653">
        <w:trPr>
          <w:trHeight w:val="23"/>
        </w:trPr>
        <w:tc>
          <w:tcPr>
            <w:tcW w:w="951" w:type="pct"/>
            <w:vMerge w:val="restart"/>
          </w:tcPr>
          <w:p w14:paraId="65421EC6"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sz w:val="24"/>
                <w:lang w:eastAsia="ru-RU"/>
              </w:rPr>
              <w:t>Тема 2.3. Текущая и заключительная дезинфекция в очагах инфекционных (паразитарных) заболеваний</w:t>
            </w:r>
          </w:p>
        </w:tc>
        <w:tc>
          <w:tcPr>
            <w:tcW w:w="2820" w:type="pct"/>
          </w:tcPr>
          <w:p w14:paraId="34A37C4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7EE299C8" w14:textId="6CDC440B" w:rsidR="00717806" w:rsidRPr="00013653" w:rsidRDefault="00717806" w:rsidP="00013653">
            <w:pPr>
              <w:widowControl w:val="0"/>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549" w:type="pct"/>
          </w:tcPr>
          <w:p w14:paraId="08E3680A"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9D310AA" w14:textId="171AF531" w:rsidTr="00013653">
        <w:trPr>
          <w:trHeight w:val="23"/>
        </w:trPr>
        <w:tc>
          <w:tcPr>
            <w:tcW w:w="951" w:type="pct"/>
            <w:vMerge/>
          </w:tcPr>
          <w:p w14:paraId="6E842B21"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F778294"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1.Показания к проведению текущей дезинфекции.</w:t>
            </w:r>
          </w:p>
        </w:tc>
        <w:tc>
          <w:tcPr>
            <w:tcW w:w="680" w:type="pct"/>
            <w:vMerge/>
            <w:vAlign w:val="center"/>
          </w:tcPr>
          <w:p w14:paraId="06D94FB2" w14:textId="3B613B46" w:rsidR="00717806" w:rsidRPr="00013653" w:rsidRDefault="00717806" w:rsidP="00013653">
            <w:pPr>
              <w:widowControl w:val="0"/>
              <w:snapToGrid w:val="0"/>
              <w:jc w:val="center"/>
              <w:rPr>
                <w:rFonts w:ascii="Times New Roman" w:eastAsia="Times New Roman" w:hAnsi="Times New Roman" w:cs="Times New Roman"/>
                <w:bCs/>
                <w:sz w:val="24"/>
                <w:lang w:eastAsia="ru-RU"/>
              </w:rPr>
            </w:pPr>
          </w:p>
        </w:tc>
        <w:tc>
          <w:tcPr>
            <w:tcW w:w="549" w:type="pct"/>
            <w:vMerge w:val="restart"/>
          </w:tcPr>
          <w:p w14:paraId="65624642"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003D1D11" w14:textId="062E3197" w:rsidR="00717806" w:rsidRPr="00013653" w:rsidRDefault="00013653" w:rsidP="00013653">
            <w:pPr>
              <w:widowControl w:val="0"/>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5E1EA7FC" w14:textId="4390B47F" w:rsidTr="00013653">
        <w:trPr>
          <w:trHeight w:val="23"/>
        </w:trPr>
        <w:tc>
          <w:tcPr>
            <w:tcW w:w="951" w:type="pct"/>
            <w:vMerge/>
          </w:tcPr>
          <w:p w14:paraId="1133420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67881B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2.Обеспечение дезинфицирующими средствами, правила их хранения. </w:t>
            </w:r>
          </w:p>
        </w:tc>
        <w:tc>
          <w:tcPr>
            <w:tcW w:w="680" w:type="pct"/>
            <w:vMerge/>
            <w:vAlign w:val="center"/>
          </w:tcPr>
          <w:p w14:paraId="0816649E"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1694322"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A1B661A" w14:textId="5E412CCB" w:rsidTr="00013653">
        <w:trPr>
          <w:trHeight w:val="23"/>
        </w:trPr>
        <w:tc>
          <w:tcPr>
            <w:tcW w:w="951" w:type="pct"/>
            <w:vMerge/>
          </w:tcPr>
          <w:p w14:paraId="591F5D4A"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34ACB8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3.Принципы организации текущей дезинфекции на дому у инфекционного больного.</w:t>
            </w:r>
          </w:p>
        </w:tc>
        <w:tc>
          <w:tcPr>
            <w:tcW w:w="680" w:type="pct"/>
            <w:vMerge/>
            <w:vAlign w:val="center"/>
          </w:tcPr>
          <w:p w14:paraId="076FE11A"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5603F7E"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B6D2013" w14:textId="58706CC9" w:rsidTr="00013653">
        <w:trPr>
          <w:trHeight w:val="23"/>
        </w:trPr>
        <w:tc>
          <w:tcPr>
            <w:tcW w:w="951" w:type="pct"/>
            <w:vMerge/>
          </w:tcPr>
          <w:p w14:paraId="3828F47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637978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4.Методика организации текущей дезинфекции в очагах инфекционных (паразитарных) заболеваний., инфекционных стационарах.</w:t>
            </w:r>
          </w:p>
        </w:tc>
        <w:tc>
          <w:tcPr>
            <w:tcW w:w="680" w:type="pct"/>
            <w:vMerge/>
            <w:vAlign w:val="center"/>
          </w:tcPr>
          <w:p w14:paraId="6DBDF501"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C0A34B5"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E752261" w14:textId="5E94EDDA" w:rsidTr="00013653">
        <w:trPr>
          <w:trHeight w:val="23"/>
        </w:trPr>
        <w:tc>
          <w:tcPr>
            <w:tcW w:w="951" w:type="pct"/>
            <w:vMerge/>
          </w:tcPr>
          <w:p w14:paraId="1474445C"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B6F2D8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5.Методика организации текущей дезинфекции в противотуберкулезных диспансерах</w:t>
            </w:r>
          </w:p>
        </w:tc>
        <w:tc>
          <w:tcPr>
            <w:tcW w:w="680" w:type="pct"/>
            <w:vMerge/>
            <w:vAlign w:val="center"/>
          </w:tcPr>
          <w:p w14:paraId="03325F0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275A5D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CB2E431" w14:textId="4667837E" w:rsidTr="00013653">
        <w:trPr>
          <w:trHeight w:val="23"/>
        </w:trPr>
        <w:tc>
          <w:tcPr>
            <w:tcW w:w="951" w:type="pct"/>
            <w:vMerge/>
          </w:tcPr>
          <w:p w14:paraId="2EB4C6F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841FFD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6.Методика дезинфекции в поликлиниках. Санитарно-противоэпидемический режим в кабинетах инфекционных заболеваний, хирургический, стоматологических, гинекологических, кожно-венерологических, процедурных кабинетах и клинической лаборатории.</w:t>
            </w:r>
          </w:p>
        </w:tc>
        <w:tc>
          <w:tcPr>
            <w:tcW w:w="680" w:type="pct"/>
            <w:vMerge/>
            <w:vAlign w:val="center"/>
          </w:tcPr>
          <w:p w14:paraId="4701D771"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C2C4B9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1147552" w14:textId="1A5BEEDE" w:rsidTr="00013653">
        <w:trPr>
          <w:trHeight w:val="23"/>
        </w:trPr>
        <w:tc>
          <w:tcPr>
            <w:tcW w:w="951" w:type="pct"/>
            <w:vMerge/>
          </w:tcPr>
          <w:p w14:paraId="65E8F2F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4BE7674"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7.Цель и задачи заключительной дезинфекции. Сроки ее выполнения.</w:t>
            </w:r>
          </w:p>
        </w:tc>
        <w:tc>
          <w:tcPr>
            <w:tcW w:w="680" w:type="pct"/>
            <w:vMerge/>
            <w:vAlign w:val="center"/>
          </w:tcPr>
          <w:p w14:paraId="09D30FDE"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3E7716C"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4454A1E" w14:textId="70F70D9B" w:rsidTr="00013653">
        <w:trPr>
          <w:trHeight w:val="23"/>
        </w:trPr>
        <w:tc>
          <w:tcPr>
            <w:tcW w:w="951" w:type="pct"/>
            <w:vMerge/>
          </w:tcPr>
          <w:p w14:paraId="08E56AB6"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43B8A2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8.Методика работы в очагах инфекционных (паразитарных) заболеваний.</w:t>
            </w:r>
          </w:p>
        </w:tc>
        <w:tc>
          <w:tcPr>
            <w:tcW w:w="680" w:type="pct"/>
            <w:vMerge/>
            <w:vAlign w:val="center"/>
          </w:tcPr>
          <w:p w14:paraId="5B2EFA4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0D1D730"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BBFEA95" w14:textId="1D392B39" w:rsidTr="00013653">
        <w:trPr>
          <w:trHeight w:val="23"/>
        </w:trPr>
        <w:tc>
          <w:tcPr>
            <w:tcW w:w="951" w:type="pct"/>
            <w:vMerge/>
          </w:tcPr>
          <w:p w14:paraId="61393B2F"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BA0758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9.Критерии выбора дезинфицирующих средств.</w:t>
            </w:r>
          </w:p>
        </w:tc>
        <w:tc>
          <w:tcPr>
            <w:tcW w:w="680" w:type="pct"/>
            <w:vMerge/>
            <w:vAlign w:val="center"/>
          </w:tcPr>
          <w:p w14:paraId="05CAAF9E"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53BFAEE"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94136D1" w14:textId="59165267" w:rsidTr="00013653">
        <w:trPr>
          <w:trHeight w:val="23"/>
        </w:trPr>
        <w:tc>
          <w:tcPr>
            <w:tcW w:w="951" w:type="pct"/>
            <w:vMerge/>
          </w:tcPr>
          <w:p w14:paraId="1C973A16"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09C1D4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10.Методика проведения заключительной дезинфекции в очагах кишечной инфекции, инфекций верхних дыхательных путей, наружных покровов, кровяных инфекций, при паразитарных тифах</w:t>
            </w:r>
          </w:p>
        </w:tc>
        <w:tc>
          <w:tcPr>
            <w:tcW w:w="680" w:type="pct"/>
            <w:vMerge/>
            <w:vAlign w:val="center"/>
          </w:tcPr>
          <w:p w14:paraId="301D25D5"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864205F"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368D55F" w14:textId="443AA604" w:rsidTr="00013653">
        <w:trPr>
          <w:trHeight w:val="23"/>
        </w:trPr>
        <w:tc>
          <w:tcPr>
            <w:tcW w:w="951" w:type="pct"/>
            <w:vMerge/>
          </w:tcPr>
          <w:p w14:paraId="05E0D2FC"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D0AC5F8"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11.Методика проведения заключительной дезинфекции при грибковых заболевания и чесотке, при зоонозах (сибирской язве, геморрагических лихорадках, чуме).</w:t>
            </w:r>
          </w:p>
        </w:tc>
        <w:tc>
          <w:tcPr>
            <w:tcW w:w="680" w:type="pct"/>
            <w:vMerge/>
            <w:vAlign w:val="center"/>
          </w:tcPr>
          <w:p w14:paraId="41598C51"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8FFC890"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A2C4C07" w14:textId="27BDFF60" w:rsidTr="00013653">
        <w:trPr>
          <w:trHeight w:val="23"/>
        </w:trPr>
        <w:tc>
          <w:tcPr>
            <w:tcW w:w="951" w:type="pct"/>
            <w:vMerge/>
          </w:tcPr>
          <w:p w14:paraId="07CE5E1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2FCD4F4"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12.Правила погребения умерших от карантинных инфекций.</w:t>
            </w:r>
          </w:p>
        </w:tc>
        <w:tc>
          <w:tcPr>
            <w:tcW w:w="680" w:type="pct"/>
            <w:vMerge/>
            <w:vAlign w:val="center"/>
          </w:tcPr>
          <w:p w14:paraId="08824F63"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EFACF28"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7C121AB3" w14:textId="36E9FDBC" w:rsidTr="00013653">
        <w:trPr>
          <w:trHeight w:val="23"/>
        </w:trPr>
        <w:tc>
          <w:tcPr>
            <w:tcW w:w="951" w:type="pct"/>
            <w:vMerge/>
          </w:tcPr>
          <w:p w14:paraId="606D71D2"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61B477DA" w14:textId="4492FEDA"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6366DBFB"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49B7E4B8"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012CA939" w14:textId="2ECE555D" w:rsidTr="00013653">
        <w:trPr>
          <w:trHeight w:val="23"/>
        </w:trPr>
        <w:tc>
          <w:tcPr>
            <w:tcW w:w="951" w:type="pct"/>
            <w:vMerge/>
          </w:tcPr>
          <w:p w14:paraId="5D974228"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0ED1DF90"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3 «Овладение методикой организации текущей и заключительной дезинфекции в домашних очагах и медицинской организации».</w:t>
            </w:r>
          </w:p>
        </w:tc>
        <w:tc>
          <w:tcPr>
            <w:tcW w:w="680" w:type="pct"/>
            <w:vAlign w:val="center"/>
          </w:tcPr>
          <w:p w14:paraId="247A416D"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353118A4"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3CADA78D" w14:textId="378B1A8E"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38961ADB" w14:textId="6D01B319" w:rsidTr="00013653">
        <w:trPr>
          <w:trHeight w:val="23"/>
        </w:trPr>
        <w:tc>
          <w:tcPr>
            <w:tcW w:w="951" w:type="pct"/>
            <w:vMerge w:val="restart"/>
          </w:tcPr>
          <w:p w14:paraId="2964B325"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lastRenderedPageBreak/>
              <w:t>Тема 2.4. Камерная дезинфекция. Санитарная обработка</w:t>
            </w:r>
          </w:p>
        </w:tc>
        <w:tc>
          <w:tcPr>
            <w:tcW w:w="2820" w:type="pct"/>
          </w:tcPr>
          <w:p w14:paraId="17395834" w14:textId="77777777" w:rsidR="00717806" w:rsidRPr="00013653" w:rsidRDefault="00717806" w:rsidP="00013653">
            <w:pPr>
              <w:widowControl w:val="0"/>
              <w:snapToGrid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0DF985FE" w14:textId="146B1108" w:rsidR="00717806" w:rsidRPr="00013653" w:rsidRDefault="00717806" w:rsidP="00013653">
            <w:pPr>
              <w:widowControl w:val="0"/>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w:t>
            </w:r>
          </w:p>
        </w:tc>
        <w:tc>
          <w:tcPr>
            <w:tcW w:w="549" w:type="pct"/>
          </w:tcPr>
          <w:p w14:paraId="7540AEFB"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24B9AD2" w14:textId="4D85B869" w:rsidTr="00013653">
        <w:trPr>
          <w:trHeight w:val="23"/>
        </w:trPr>
        <w:tc>
          <w:tcPr>
            <w:tcW w:w="951" w:type="pct"/>
            <w:vMerge/>
          </w:tcPr>
          <w:p w14:paraId="719120E1"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67A74DA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Cs/>
                <w:sz w:val="24"/>
                <w:lang w:eastAsia="ru-RU"/>
              </w:rPr>
              <w:t>Камерный метод дезинфекции, его значение.</w:t>
            </w:r>
          </w:p>
        </w:tc>
        <w:tc>
          <w:tcPr>
            <w:tcW w:w="680" w:type="pct"/>
            <w:vMerge/>
            <w:vAlign w:val="center"/>
          </w:tcPr>
          <w:p w14:paraId="185BBC18" w14:textId="7408FE90" w:rsidR="00717806" w:rsidRPr="00013653" w:rsidRDefault="00717806" w:rsidP="00013653">
            <w:pPr>
              <w:widowControl w:val="0"/>
              <w:snapToGrid w:val="0"/>
              <w:jc w:val="center"/>
              <w:rPr>
                <w:rFonts w:ascii="Times New Roman" w:eastAsia="Times New Roman" w:hAnsi="Times New Roman" w:cs="Times New Roman"/>
                <w:bCs/>
                <w:sz w:val="24"/>
                <w:lang w:eastAsia="ru-RU"/>
              </w:rPr>
            </w:pPr>
          </w:p>
        </w:tc>
        <w:tc>
          <w:tcPr>
            <w:tcW w:w="549" w:type="pct"/>
            <w:vMerge w:val="restart"/>
          </w:tcPr>
          <w:p w14:paraId="6E867E4B"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1E007D45" w14:textId="38A7F2BD" w:rsidR="00717806" w:rsidRPr="00013653" w:rsidRDefault="00013653" w:rsidP="00013653">
            <w:pPr>
              <w:widowControl w:val="0"/>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31851F6F" w14:textId="13D293D7" w:rsidTr="00013653">
        <w:trPr>
          <w:trHeight w:val="23"/>
        </w:trPr>
        <w:tc>
          <w:tcPr>
            <w:tcW w:w="951" w:type="pct"/>
            <w:vMerge/>
          </w:tcPr>
          <w:p w14:paraId="797F234E"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D7A704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w:t>
            </w:r>
            <w:r w:rsidRPr="00013653">
              <w:rPr>
                <w:rFonts w:ascii="Times New Roman" w:eastAsia="Times New Roman" w:hAnsi="Times New Roman" w:cs="Times New Roman"/>
                <w:bCs/>
                <w:sz w:val="24"/>
                <w:lang w:eastAsia="ru-RU"/>
              </w:rPr>
              <w:t>Типы дезинфекционных камер.</w:t>
            </w:r>
          </w:p>
        </w:tc>
        <w:tc>
          <w:tcPr>
            <w:tcW w:w="680" w:type="pct"/>
            <w:vMerge/>
            <w:vAlign w:val="center"/>
          </w:tcPr>
          <w:p w14:paraId="7D333BAC"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07E556F"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AADB734" w14:textId="59A02AE3" w:rsidTr="00013653">
        <w:trPr>
          <w:trHeight w:val="23"/>
        </w:trPr>
        <w:tc>
          <w:tcPr>
            <w:tcW w:w="951" w:type="pct"/>
            <w:vMerge/>
          </w:tcPr>
          <w:p w14:paraId="5B13B92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EB38A4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Принципы устройства дезинфекционных камер.</w:t>
            </w:r>
          </w:p>
        </w:tc>
        <w:tc>
          <w:tcPr>
            <w:tcW w:w="680" w:type="pct"/>
            <w:vMerge/>
            <w:vAlign w:val="center"/>
          </w:tcPr>
          <w:p w14:paraId="68CC8F9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09A1CB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4A6C801" w14:textId="634C2837" w:rsidTr="00013653">
        <w:trPr>
          <w:trHeight w:val="23"/>
        </w:trPr>
        <w:tc>
          <w:tcPr>
            <w:tcW w:w="951" w:type="pct"/>
            <w:vMerge/>
          </w:tcPr>
          <w:p w14:paraId="4559F878"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79DDE6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w:t>
            </w:r>
            <w:r w:rsidRPr="00013653">
              <w:rPr>
                <w:rFonts w:ascii="Times New Roman" w:eastAsia="Times New Roman" w:hAnsi="Times New Roman" w:cs="Times New Roman"/>
                <w:bCs/>
                <w:sz w:val="24"/>
                <w:lang w:eastAsia="ru-RU"/>
              </w:rPr>
              <w:t>Порядок обслуживания дезинфекционных камер.</w:t>
            </w:r>
          </w:p>
        </w:tc>
        <w:tc>
          <w:tcPr>
            <w:tcW w:w="680" w:type="pct"/>
            <w:vMerge/>
            <w:vAlign w:val="center"/>
          </w:tcPr>
          <w:p w14:paraId="6E68C6F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BAFA58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689890B" w14:textId="1C6D8322" w:rsidTr="00013653">
        <w:trPr>
          <w:trHeight w:val="23"/>
        </w:trPr>
        <w:tc>
          <w:tcPr>
            <w:tcW w:w="951" w:type="pct"/>
            <w:vMerge/>
          </w:tcPr>
          <w:p w14:paraId="4D539E0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1BE1B62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w:t>
            </w:r>
            <w:r w:rsidRPr="00013653">
              <w:rPr>
                <w:rFonts w:ascii="Times New Roman" w:eastAsia="Times New Roman" w:hAnsi="Times New Roman" w:cs="Times New Roman"/>
                <w:bCs/>
                <w:sz w:val="24"/>
                <w:lang w:eastAsia="ru-RU"/>
              </w:rPr>
              <w:t>Контроль за работой дезинфекционных камер.</w:t>
            </w:r>
          </w:p>
        </w:tc>
        <w:tc>
          <w:tcPr>
            <w:tcW w:w="680" w:type="pct"/>
            <w:vMerge/>
            <w:vAlign w:val="center"/>
          </w:tcPr>
          <w:p w14:paraId="3D15C093"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04C8299"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0612835" w14:textId="023AF9DB" w:rsidTr="00013653">
        <w:trPr>
          <w:trHeight w:val="23"/>
        </w:trPr>
        <w:tc>
          <w:tcPr>
            <w:tcW w:w="951" w:type="pct"/>
            <w:vMerge/>
          </w:tcPr>
          <w:p w14:paraId="655B22F7"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45951DE"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r w:rsidRPr="00013653">
              <w:rPr>
                <w:rFonts w:ascii="Times New Roman" w:eastAsia="Times New Roman" w:hAnsi="Times New Roman" w:cs="Times New Roman"/>
                <w:bCs/>
                <w:sz w:val="24"/>
                <w:lang w:eastAsia="ru-RU"/>
              </w:rPr>
              <w:t>Санитарный пропускник. Санитарная обработка.</w:t>
            </w:r>
          </w:p>
        </w:tc>
        <w:tc>
          <w:tcPr>
            <w:tcW w:w="680" w:type="pct"/>
            <w:vMerge/>
            <w:vAlign w:val="center"/>
          </w:tcPr>
          <w:p w14:paraId="21A6A052"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B900AF8"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9956F0F" w14:textId="50019FB7" w:rsidTr="00013653">
        <w:trPr>
          <w:trHeight w:val="23"/>
        </w:trPr>
        <w:tc>
          <w:tcPr>
            <w:tcW w:w="951" w:type="pct"/>
            <w:vMerge w:val="restart"/>
          </w:tcPr>
          <w:p w14:paraId="7A50387D" w14:textId="77777777" w:rsidR="00717806" w:rsidRPr="00013653" w:rsidRDefault="00717806" w:rsidP="00013653">
            <w:pPr>
              <w:widowControl w:val="0"/>
              <w:tabs>
                <w:tab w:val="left" w:pos="9040"/>
              </w:tabs>
              <w:snapToGrid w:val="0"/>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 xml:space="preserve">Тема 2.5. Дезинсекция </w:t>
            </w:r>
          </w:p>
          <w:p w14:paraId="72941F4C"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781AB9C" w14:textId="77777777" w:rsidR="00717806" w:rsidRPr="00013653" w:rsidRDefault="00717806" w:rsidP="00013653">
            <w:pPr>
              <w:widowControl w:val="0"/>
              <w:snapToGrid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04A14309" w14:textId="5ADD61A9" w:rsidR="00717806" w:rsidRPr="00013653" w:rsidRDefault="00717806" w:rsidP="00013653">
            <w:pPr>
              <w:widowControl w:val="0"/>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w:t>
            </w:r>
          </w:p>
        </w:tc>
        <w:tc>
          <w:tcPr>
            <w:tcW w:w="549" w:type="pct"/>
          </w:tcPr>
          <w:p w14:paraId="6959153B"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6AB9F59" w14:textId="19906BE7" w:rsidTr="00013653">
        <w:trPr>
          <w:trHeight w:val="23"/>
        </w:trPr>
        <w:tc>
          <w:tcPr>
            <w:tcW w:w="951" w:type="pct"/>
            <w:vMerge/>
          </w:tcPr>
          <w:p w14:paraId="34D27488"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8CD565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Cs/>
                <w:sz w:val="24"/>
                <w:lang w:eastAsia="ru-RU"/>
              </w:rPr>
              <w:t>Роль членистоногих в эпидемиологии инфекционных болезней.</w:t>
            </w:r>
          </w:p>
        </w:tc>
        <w:tc>
          <w:tcPr>
            <w:tcW w:w="680" w:type="pct"/>
            <w:vMerge/>
            <w:vAlign w:val="center"/>
          </w:tcPr>
          <w:p w14:paraId="4875B4F3" w14:textId="2DB7D7EC" w:rsidR="00717806" w:rsidRPr="00013653" w:rsidRDefault="00717806" w:rsidP="00013653">
            <w:pPr>
              <w:widowControl w:val="0"/>
              <w:snapToGrid w:val="0"/>
              <w:jc w:val="center"/>
              <w:rPr>
                <w:rFonts w:ascii="Times New Roman" w:eastAsia="Times New Roman" w:hAnsi="Times New Roman" w:cs="Times New Roman"/>
                <w:bCs/>
                <w:sz w:val="24"/>
                <w:lang w:eastAsia="ru-RU"/>
              </w:rPr>
            </w:pPr>
          </w:p>
        </w:tc>
        <w:tc>
          <w:tcPr>
            <w:tcW w:w="549" w:type="pct"/>
            <w:vMerge w:val="restart"/>
          </w:tcPr>
          <w:p w14:paraId="1E18214B"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54882CDF" w14:textId="1EC1EB8D" w:rsidR="00717806" w:rsidRPr="00013653" w:rsidRDefault="00013653" w:rsidP="00013653">
            <w:pPr>
              <w:widowControl w:val="0"/>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5E5A3304" w14:textId="072E4A72" w:rsidTr="00013653">
        <w:trPr>
          <w:trHeight w:val="23"/>
        </w:trPr>
        <w:tc>
          <w:tcPr>
            <w:tcW w:w="951" w:type="pct"/>
            <w:vMerge/>
          </w:tcPr>
          <w:p w14:paraId="610D07B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BED4D38"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w:t>
            </w:r>
            <w:r w:rsidRPr="00013653">
              <w:rPr>
                <w:rFonts w:ascii="Times New Roman" w:eastAsia="Times New Roman" w:hAnsi="Times New Roman" w:cs="Times New Roman"/>
                <w:bCs/>
                <w:sz w:val="24"/>
                <w:lang w:eastAsia="ru-RU"/>
              </w:rPr>
              <w:t>Истребительные дезинсекционные мероприятия. Методы дезинсекции. Формы применения инсектицидов.</w:t>
            </w:r>
          </w:p>
        </w:tc>
        <w:tc>
          <w:tcPr>
            <w:tcW w:w="680" w:type="pct"/>
            <w:vMerge/>
            <w:vAlign w:val="center"/>
          </w:tcPr>
          <w:p w14:paraId="69B84C76"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5EAAC51"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7D1C8F2" w14:textId="66E15C0A" w:rsidTr="00013653">
        <w:trPr>
          <w:trHeight w:val="23"/>
        </w:trPr>
        <w:tc>
          <w:tcPr>
            <w:tcW w:w="951" w:type="pct"/>
            <w:vMerge/>
          </w:tcPr>
          <w:p w14:paraId="45640CB9"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A49011B"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Классификация инсектицидов в зависимости от путей проникновения и механизма воздействия на членистоногих (контактные, кишечные, дыхательные, сочетанные).</w:t>
            </w:r>
          </w:p>
        </w:tc>
        <w:tc>
          <w:tcPr>
            <w:tcW w:w="680" w:type="pct"/>
            <w:vMerge/>
            <w:vAlign w:val="center"/>
          </w:tcPr>
          <w:p w14:paraId="4DBC31D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E94E9CF"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EF105A5" w14:textId="61DAA5E7" w:rsidTr="00013653">
        <w:trPr>
          <w:trHeight w:val="23"/>
        </w:trPr>
        <w:tc>
          <w:tcPr>
            <w:tcW w:w="951" w:type="pct"/>
            <w:vMerge/>
          </w:tcPr>
          <w:p w14:paraId="5616C7B3"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42F80B6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w:t>
            </w:r>
            <w:r w:rsidRPr="00013653">
              <w:rPr>
                <w:rFonts w:ascii="Times New Roman" w:eastAsia="Times New Roman" w:hAnsi="Times New Roman" w:cs="Times New Roman"/>
                <w:bCs/>
                <w:sz w:val="24"/>
                <w:lang w:eastAsia="ru-RU"/>
              </w:rPr>
              <w:t xml:space="preserve">Классификация инсектицидов по физико-химическим и биологическим свойствам (фосфорорганические соединения, </w:t>
            </w:r>
            <w:proofErr w:type="spellStart"/>
            <w:r w:rsidRPr="00013653">
              <w:rPr>
                <w:rFonts w:ascii="Times New Roman" w:eastAsia="Times New Roman" w:hAnsi="Times New Roman" w:cs="Times New Roman"/>
                <w:bCs/>
                <w:sz w:val="24"/>
                <w:lang w:eastAsia="ru-RU"/>
              </w:rPr>
              <w:t>пиретрины</w:t>
            </w:r>
            <w:proofErr w:type="spellEnd"/>
            <w:r w:rsidRPr="00013653">
              <w:rPr>
                <w:rFonts w:ascii="Times New Roman" w:eastAsia="Times New Roman" w:hAnsi="Times New Roman" w:cs="Times New Roman"/>
                <w:bCs/>
                <w:sz w:val="24"/>
                <w:lang w:eastAsia="ru-RU"/>
              </w:rPr>
              <w:t xml:space="preserve"> и </w:t>
            </w:r>
            <w:proofErr w:type="spellStart"/>
            <w:r w:rsidRPr="00013653">
              <w:rPr>
                <w:rFonts w:ascii="Times New Roman" w:eastAsia="Times New Roman" w:hAnsi="Times New Roman" w:cs="Times New Roman"/>
                <w:bCs/>
                <w:sz w:val="24"/>
                <w:lang w:eastAsia="ru-RU"/>
              </w:rPr>
              <w:t>пиретроиды</w:t>
            </w:r>
            <w:proofErr w:type="spellEnd"/>
            <w:r w:rsidRPr="00013653">
              <w:rPr>
                <w:rFonts w:ascii="Times New Roman" w:eastAsia="Times New Roman" w:hAnsi="Times New Roman" w:cs="Times New Roman"/>
                <w:bCs/>
                <w:sz w:val="24"/>
                <w:lang w:eastAsia="ru-RU"/>
              </w:rPr>
              <w:t xml:space="preserve">, биологические средства, неорганические вещества, </w:t>
            </w:r>
            <w:proofErr w:type="spellStart"/>
            <w:r w:rsidRPr="00013653">
              <w:rPr>
                <w:rFonts w:ascii="Times New Roman" w:eastAsia="Times New Roman" w:hAnsi="Times New Roman" w:cs="Times New Roman"/>
                <w:bCs/>
                <w:sz w:val="24"/>
                <w:lang w:eastAsia="ru-RU"/>
              </w:rPr>
              <w:t>карбоматы</w:t>
            </w:r>
            <w:proofErr w:type="spellEnd"/>
            <w:r w:rsidRPr="00013653">
              <w:rPr>
                <w:rFonts w:ascii="Times New Roman" w:eastAsia="Times New Roman" w:hAnsi="Times New Roman" w:cs="Times New Roman"/>
                <w:bCs/>
                <w:sz w:val="24"/>
                <w:lang w:eastAsia="ru-RU"/>
              </w:rPr>
              <w:t xml:space="preserve">, </w:t>
            </w:r>
            <w:proofErr w:type="spellStart"/>
            <w:r w:rsidRPr="00013653">
              <w:rPr>
                <w:rFonts w:ascii="Times New Roman" w:eastAsia="Times New Roman" w:hAnsi="Times New Roman" w:cs="Times New Roman"/>
                <w:bCs/>
                <w:sz w:val="24"/>
                <w:lang w:eastAsia="ru-RU"/>
              </w:rPr>
              <w:t>фенилпиразолы</w:t>
            </w:r>
            <w:proofErr w:type="spellEnd"/>
            <w:r w:rsidRPr="00013653">
              <w:rPr>
                <w:rFonts w:ascii="Times New Roman" w:eastAsia="Times New Roman" w:hAnsi="Times New Roman" w:cs="Times New Roman"/>
                <w:bCs/>
                <w:sz w:val="24"/>
                <w:lang w:eastAsia="ru-RU"/>
              </w:rPr>
              <w:t>, гормональные).</w:t>
            </w:r>
          </w:p>
        </w:tc>
        <w:tc>
          <w:tcPr>
            <w:tcW w:w="680" w:type="pct"/>
            <w:vMerge/>
            <w:vAlign w:val="center"/>
          </w:tcPr>
          <w:p w14:paraId="40DB0F91"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C1B8AED"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9EC853D" w14:textId="67AD712C" w:rsidTr="00013653">
        <w:trPr>
          <w:trHeight w:val="23"/>
        </w:trPr>
        <w:tc>
          <w:tcPr>
            <w:tcW w:w="951" w:type="pct"/>
            <w:vMerge/>
          </w:tcPr>
          <w:p w14:paraId="6F7247DB"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E3B904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w:t>
            </w:r>
            <w:r w:rsidRPr="00013653">
              <w:rPr>
                <w:rFonts w:ascii="Times New Roman" w:eastAsia="Times New Roman" w:hAnsi="Times New Roman" w:cs="Times New Roman"/>
                <w:bCs/>
                <w:sz w:val="24"/>
                <w:lang w:eastAsia="ru-RU"/>
              </w:rPr>
              <w:t>Методики борьбы с отдельными видами членистоногих (вшами, мухами, комарами, клещами, тараканами, клопами, блохами и ражими домовыми муравьями).</w:t>
            </w:r>
          </w:p>
        </w:tc>
        <w:tc>
          <w:tcPr>
            <w:tcW w:w="680" w:type="pct"/>
            <w:vMerge/>
            <w:vAlign w:val="center"/>
          </w:tcPr>
          <w:p w14:paraId="1E19AC1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3DBA55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9C96D7F" w14:textId="1C62B3DA" w:rsidTr="00013653">
        <w:trPr>
          <w:trHeight w:val="23"/>
        </w:trPr>
        <w:tc>
          <w:tcPr>
            <w:tcW w:w="951" w:type="pct"/>
            <w:vMerge/>
          </w:tcPr>
          <w:p w14:paraId="61C0518C"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A05404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r w:rsidRPr="00013653">
              <w:rPr>
                <w:rFonts w:ascii="Times New Roman" w:eastAsia="Times New Roman" w:hAnsi="Times New Roman" w:cs="Times New Roman"/>
                <w:bCs/>
                <w:sz w:val="24"/>
                <w:lang w:eastAsia="ru-RU"/>
              </w:rPr>
              <w:t>Методика организации дезинсекционных мероприятий. Показатели качества дезинсекции.</w:t>
            </w:r>
          </w:p>
        </w:tc>
        <w:tc>
          <w:tcPr>
            <w:tcW w:w="680" w:type="pct"/>
            <w:vMerge/>
            <w:vAlign w:val="center"/>
          </w:tcPr>
          <w:p w14:paraId="267FA42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19A8359"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F2C9FCB" w14:textId="6FAD95F1" w:rsidTr="00013653">
        <w:trPr>
          <w:trHeight w:val="23"/>
        </w:trPr>
        <w:tc>
          <w:tcPr>
            <w:tcW w:w="951" w:type="pct"/>
            <w:vMerge w:val="restart"/>
          </w:tcPr>
          <w:p w14:paraId="0F7A683F"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Тема 2.6. Дератизация</w:t>
            </w:r>
          </w:p>
        </w:tc>
        <w:tc>
          <w:tcPr>
            <w:tcW w:w="2820" w:type="pct"/>
          </w:tcPr>
          <w:p w14:paraId="65FDFAD2" w14:textId="77777777" w:rsidR="00717806" w:rsidRPr="00013653" w:rsidRDefault="00717806" w:rsidP="00013653">
            <w:pPr>
              <w:widowControl w:val="0"/>
              <w:snapToGrid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5B8C447F" w14:textId="588DA4DC" w:rsidR="00717806" w:rsidRPr="00013653" w:rsidRDefault="00717806" w:rsidP="00013653">
            <w:pPr>
              <w:widowControl w:val="0"/>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8</w:t>
            </w:r>
          </w:p>
        </w:tc>
        <w:tc>
          <w:tcPr>
            <w:tcW w:w="549" w:type="pct"/>
          </w:tcPr>
          <w:p w14:paraId="715E299F"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4A08B24" w14:textId="446FA854" w:rsidTr="00013653">
        <w:trPr>
          <w:trHeight w:val="23"/>
        </w:trPr>
        <w:tc>
          <w:tcPr>
            <w:tcW w:w="951" w:type="pct"/>
            <w:vMerge/>
          </w:tcPr>
          <w:p w14:paraId="5DFAF88D"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001E0FD8"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Cs/>
                <w:sz w:val="24"/>
                <w:lang w:eastAsia="ru-RU"/>
              </w:rPr>
              <w:t>Роль грызунов в эпидемиологии инфекционных заболеваний.</w:t>
            </w:r>
          </w:p>
        </w:tc>
        <w:tc>
          <w:tcPr>
            <w:tcW w:w="680" w:type="pct"/>
            <w:vMerge/>
            <w:vAlign w:val="center"/>
          </w:tcPr>
          <w:p w14:paraId="1C52840C" w14:textId="3FE55FAD" w:rsidR="00717806" w:rsidRPr="00013653" w:rsidRDefault="00717806" w:rsidP="00013653">
            <w:pPr>
              <w:widowControl w:val="0"/>
              <w:snapToGrid w:val="0"/>
              <w:jc w:val="center"/>
              <w:rPr>
                <w:rFonts w:ascii="Times New Roman" w:eastAsia="Times New Roman" w:hAnsi="Times New Roman" w:cs="Times New Roman"/>
                <w:bCs/>
                <w:sz w:val="24"/>
                <w:lang w:eastAsia="ru-RU"/>
              </w:rPr>
            </w:pPr>
          </w:p>
        </w:tc>
        <w:tc>
          <w:tcPr>
            <w:tcW w:w="549" w:type="pct"/>
            <w:vMerge w:val="restart"/>
          </w:tcPr>
          <w:p w14:paraId="107647A2"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0A998A31" w14:textId="24A6C94D" w:rsidR="00717806" w:rsidRPr="00013653" w:rsidRDefault="00013653" w:rsidP="00013653">
            <w:pPr>
              <w:widowControl w:val="0"/>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124FC51A" w14:textId="3F572DF4" w:rsidTr="00013653">
        <w:trPr>
          <w:trHeight w:val="23"/>
        </w:trPr>
        <w:tc>
          <w:tcPr>
            <w:tcW w:w="951" w:type="pct"/>
            <w:vMerge/>
          </w:tcPr>
          <w:p w14:paraId="3E06B09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1B1091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2.Значение профилактических мер в борьбе с грызунами. </w:t>
            </w:r>
            <w:proofErr w:type="spellStart"/>
            <w:r w:rsidRPr="00013653">
              <w:rPr>
                <w:rFonts w:ascii="Times New Roman" w:eastAsia="Times New Roman" w:hAnsi="Times New Roman" w:cs="Times New Roman"/>
                <w:sz w:val="24"/>
                <w:lang w:eastAsia="ru-RU"/>
              </w:rPr>
              <w:t>Общесанитарные</w:t>
            </w:r>
            <w:proofErr w:type="spellEnd"/>
            <w:r w:rsidRPr="00013653">
              <w:rPr>
                <w:rFonts w:ascii="Times New Roman" w:eastAsia="Times New Roman" w:hAnsi="Times New Roman" w:cs="Times New Roman"/>
                <w:sz w:val="24"/>
                <w:lang w:eastAsia="ru-RU"/>
              </w:rPr>
              <w:t xml:space="preserve"> мероприятия, </w:t>
            </w:r>
            <w:proofErr w:type="spellStart"/>
            <w:r w:rsidRPr="00013653">
              <w:rPr>
                <w:rFonts w:ascii="Times New Roman" w:eastAsia="Times New Roman" w:hAnsi="Times New Roman" w:cs="Times New Roman"/>
                <w:sz w:val="24"/>
                <w:lang w:eastAsia="ru-RU"/>
              </w:rPr>
              <w:t>санитарно</w:t>
            </w:r>
            <w:proofErr w:type="spellEnd"/>
            <w:r w:rsidRPr="00013653">
              <w:rPr>
                <w:rFonts w:ascii="Times New Roman" w:eastAsia="Times New Roman" w:hAnsi="Times New Roman" w:cs="Times New Roman"/>
                <w:sz w:val="24"/>
                <w:lang w:eastAsia="ru-RU"/>
              </w:rPr>
              <w:t xml:space="preserve"> - технические мероприятия, агротехнические мероприятия.</w:t>
            </w:r>
          </w:p>
        </w:tc>
        <w:tc>
          <w:tcPr>
            <w:tcW w:w="680" w:type="pct"/>
            <w:vMerge/>
            <w:vAlign w:val="center"/>
          </w:tcPr>
          <w:p w14:paraId="1FB588DA"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E8AAD4E"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CB30A5E" w14:textId="79273DA2" w:rsidTr="00013653">
        <w:trPr>
          <w:trHeight w:val="23"/>
        </w:trPr>
        <w:tc>
          <w:tcPr>
            <w:tcW w:w="951" w:type="pct"/>
            <w:vMerge/>
          </w:tcPr>
          <w:p w14:paraId="194928E0"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26B1D638"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3.Методики сплошной и выборочной дератизации.</w:t>
            </w:r>
          </w:p>
        </w:tc>
        <w:tc>
          <w:tcPr>
            <w:tcW w:w="680" w:type="pct"/>
            <w:vMerge/>
            <w:vAlign w:val="center"/>
          </w:tcPr>
          <w:p w14:paraId="0F73E8B4"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17467CF"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64B66BC" w14:textId="19BF6910" w:rsidTr="00013653">
        <w:trPr>
          <w:trHeight w:val="23"/>
        </w:trPr>
        <w:tc>
          <w:tcPr>
            <w:tcW w:w="951" w:type="pct"/>
            <w:vMerge/>
          </w:tcPr>
          <w:p w14:paraId="2BA1B535"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5B16BD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4.Истребительные мероприятия. Методы воздействия: физический, химический, биологический и комбинированный.</w:t>
            </w:r>
          </w:p>
        </w:tc>
        <w:tc>
          <w:tcPr>
            <w:tcW w:w="680" w:type="pct"/>
            <w:vMerge/>
            <w:vAlign w:val="center"/>
          </w:tcPr>
          <w:p w14:paraId="32843E00"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F2E3DD6"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79A742D" w14:textId="0C072F56" w:rsidTr="00013653">
        <w:trPr>
          <w:trHeight w:val="23"/>
        </w:trPr>
        <w:tc>
          <w:tcPr>
            <w:tcW w:w="951" w:type="pct"/>
            <w:vMerge/>
          </w:tcPr>
          <w:p w14:paraId="65B100E1"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527B959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5.Методика организации дератизационных работ </w:t>
            </w:r>
            <w:r w:rsidRPr="00013653">
              <w:rPr>
                <w:rFonts w:ascii="Times New Roman" w:eastAsia="Calibri" w:hAnsi="Times New Roman" w:cs="Times New Roman"/>
                <w:sz w:val="24"/>
                <w:lang w:eastAsia="ru-RU"/>
              </w:rPr>
              <w:t>на объектах различных категорий (образовательные, медицинские организаций, предприятия общественного питания, жилые дома, животноводческие объекты).</w:t>
            </w:r>
          </w:p>
        </w:tc>
        <w:tc>
          <w:tcPr>
            <w:tcW w:w="680" w:type="pct"/>
            <w:vMerge/>
            <w:vAlign w:val="center"/>
          </w:tcPr>
          <w:p w14:paraId="6A27E574"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AAF9BA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871080B" w14:textId="0DF261D5" w:rsidTr="00013653">
        <w:trPr>
          <w:trHeight w:val="23"/>
        </w:trPr>
        <w:tc>
          <w:tcPr>
            <w:tcW w:w="951" w:type="pct"/>
            <w:vMerge/>
          </w:tcPr>
          <w:p w14:paraId="1B679E71"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71362273"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r w:rsidRPr="00013653">
              <w:rPr>
                <w:rFonts w:ascii="Times New Roman" w:eastAsia="Calibri" w:hAnsi="Times New Roman" w:cs="Times New Roman"/>
                <w:sz w:val="24"/>
                <w:lang w:eastAsia="ru-RU"/>
              </w:rPr>
              <w:t xml:space="preserve">Методика организации борьбы с грызунами </w:t>
            </w:r>
          </w:p>
        </w:tc>
        <w:tc>
          <w:tcPr>
            <w:tcW w:w="680" w:type="pct"/>
            <w:vMerge/>
            <w:vAlign w:val="center"/>
          </w:tcPr>
          <w:p w14:paraId="44D487F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69FE2E6"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7D3642DE" w14:textId="5ED06612" w:rsidTr="00013653">
        <w:trPr>
          <w:trHeight w:val="23"/>
        </w:trPr>
        <w:tc>
          <w:tcPr>
            <w:tcW w:w="951" w:type="pct"/>
            <w:vMerge/>
          </w:tcPr>
          <w:p w14:paraId="134E4466" w14:textId="77777777" w:rsidR="00717806" w:rsidRPr="00013653" w:rsidRDefault="00717806" w:rsidP="00013653">
            <w:pPr>
              <w:widowControl w:val="0"/>
              <w:rPr>
                <w:rFonts w:ascii="Times New Roman" w:eastAsia="Times New Roman" w:hAnsi="Times New Roman" w:cs="Times New Roman"/>
                <w:b/>
                <w:bCs/>
                <w:sz w:val="24"/>
                <w:lang w:eastAsia="ru-RU"/>
              </w:rPr>
            </w:pPr>
          </w:p>
        </w:tc>
        <w:tc>
          <w:tcPr>
            <w:tcW w:w="2820" w:type="pct"/>
          </w:tcPr>
          <w:p w14:paraId="3CA2AB96"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w:t>
            </w:r>
            <w:r w:rsidRPr="00013653">
              <w:rPr>
                <w:rFonts w:ascii="Times New Roman" w:eastAsia="Times New Roman" w:hAnsi="Times New Roman" w:cs="Times New Roman"/>
                <w:bCs/>
                <w:sz w:val="24"/>
                <w:lang w:eastAsia="ru-RU"/>
              </w:rPr>
              <w:t>Методика оценки эффективности дератизации.</w:t>
            </w:r>
          </w:p>
        </w:tc>
        <w:tc>
          <w:tcPr>
            <w:tcW w:w="680" w:type="pct"/>
            <w:vMerge/>
            <w:vAlign w:val="center"/>
          </w:tcPr>
          <w:p w14:paraId="479D6B9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BE8BC8B"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7F000F43" w14:textId="2A9611F0" w:rsidTr="00013653">
        <w:trPr>
          <w:trHeight w:val="23"/>
        </w:trPr>
        <w:tc>
          <w:tcPr>
            <w:tcW w:w="951" w:type="pct"/>
            <w:vMerge/>
          </w:tcPr>
          <w:p w14:paraId="25B040E0"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75B59F86" w14:textId="1995BD58" w:rsidR="00A7638C" w:rsidRPr="00013653" w:rsidRDefault="00A7638C" w:rsidP="00013653">
            <w:pPr>
              <w:widowControl w:val="0"/>
              <w:snapToGrid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53B5C2D4"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5A3AFE53"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7669DB0A" w14:textId="243BA3B3" w:rsidTr="00013653">
        <w:trPr>
          <w:trHeight w:val="23"/>
        </w:trPr>
        <w:tc>
          <w:tcPr>
            <w:tcW w:w="951" w:type="pct"/>
            <w:vMerge/>
          </w:tcPr>
          <w:p w14:paraId="40566BC9" w14:textId="77777777" w:rsidR="00A7638C" w:rsidRPr="00013653" w:rsidRDefault="00A7638C" w:rsidP="00013653">
            <w:pPr>
              <w:widowControl w:val="0"/>
              <w:rPr>
                <w:rFonts w:ascii="Times New Roman" w:eastAsia="Times New Roman" w:hAnsi="Times New Roman" w:cs="Times New Roman"/>
                <w:b/>
                <w:bCs/>
                <w:sz w:val="24"/>
                <w:lang w:eastAsia="ru-RU"/>
              </w:rPr>
            </w:pPr>
          </w:p>
        </w:tc>
        <w:tc>
          <w:tcPr>
            <w:tcW w:w="2820" w:type="pct"/>
          </w:tcPr>
          <w:p w14:paraId="4E71CDF8"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4 «Овладение методикой</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 xml:space="preserve">проведения дезинсекционных и дератизационных мероприятий </w:t>
            </w:r>
            <w:r w:rsidRPr="00013653">
              <w:rPr>
                <w:rFonts w:ascii="Times New Roman" w:eastAsia="Calibri" w:hAnsi="Times New Roman" w:cs="Times New Roman"/>
                <w:sz w:val="24"/>
                <w:lang w:eastAsia="ru-RU"/>
              </w:rPr>
              <w:t>на объектах различных категорий. Дифференцированный зачет».</w:t>
            </w:r>
          </w:p>
        </w:tc>
        <w:tc>
          <w:tcPr>
            <w:tcW w:w="680" w:type="pct"/>
            <w:vAlign w:val="center"/>
          </w:tcPr>
          <w:p w14:paraId="7EF775A9"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2D855256"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1F03D2EF" w14:textId="6EB46C08"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447F826F" w14:textId="70BFEA8C" w:rsidTr="00013653">
        <w:trPr>
          <w:trHeight w:val="23"/>
        </w:trPr>
        <w:tc>
          <w:tcPr>
            <w:tcW w:w="951" w:type="pct"/>
            <w:vMerge w:val="restart"/>
          </w:tcPr>
          <w:p w14:paraId="5604F835" w14:textId="77777777" w:rsidR="00717806" w:rsidRPr="00013653" w:rsidRDefault="00717806" w:rsidP="00013653">
            <w:pPr>
              <w:widowControl w:val="0"/>
              <w:rPr>
                <w:rFonts w:ascii="Times New Roman" w:eastAsia="Times New Roman" w:hAnsi="Times New Roman" w:cs="Times New Roman"/>
                <w:b/>
                <w:bCs/>
                <w:sz w:val="24"/>
                <w:lang w:eastAsia="ru-RU"/>
              </w:rPr>
            </w:pPr>
            <w:r w:rsidRPr="00013653">
              <w:rPr>
                <w:rFonts w:ascii="Times New Roman" w:eastAsia="Calibri" w:hAnsi="Times New Roman" w:cs="Times New Roman"/>
                <w:b/>
                <w:bCs/>
                <w:sz w:val="24"/>
                <w:lang w:eastAsia="ru-RU"/>
              </w:rPr>
              <w:t xml:space="preserve">Тема 2.7. </w:t>
            </w:r>
            <w:r w:rsidRPr="00013653">
              <w:rPr>
                <w:rFonts w:ascii="Times New Roman" w:eastAsia="Times New Roman" w:hAnsi="Times New Roman" w:cs="Times New Roman"/>
                <w:b/>
                <w:sz w:val="24"/>
                <w:lang w:eastAsia="ru-RU"/>
              </w:rPr>
              <w:t>Охрана труда и техника безопасности при работе с дезинфицирующими средствами</w:t>
            </w:r>
          </w:p>
        </w:tc>
        <w:tc>
          <w:tcPr>
            <w:tcW w:w="2820" w:type="pct"/>
          </w:tcPr>
          <w:p w14:paraId="17B2E08C" w14:textId="77777777" w:rsidR="00717806" w:rsidRPr="00013653" w:rsidRDefault="00717806" w:rsidP="00013653">
            <w:pPr>
              <w:widowControl w:val="0"/>
              <w:snapToGrid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445D25CA" w14:textId="5511FE99" w:rsidR="00717806" w:rsidRPr="00013653" w:rsidRDefault="00717806" w:rsidP="00013653">
            <w:pPr>
              <w:widowControl w:val="0"/>
              <w:tabs>
                <w:tab w:val="left" w:pos="709"/>
                <w:tab w:val="left" w:pos="1134"/>
              </w:tabs>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w:t>
            </w:r>
          </w:p>
        </w:tc>
        <w:tc>
          <w:tcPr>
            <w:tcW w:w="549" w:type="pct"/>
            <w:vMerge w:val="restart"/>
          </w:tcPr>
          <w:p w14:paraId="1AA150FD"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0D95E0E4" w14:textId="39ACCAE9" w:rsidR="00717806" w:rsidRPr="00013653" w:rsidRDefault="00013653" w:rsidP="00013653">
            <w:pPr>
              <w:widowControl w:val="0"/>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17853057" w14:textId="49E1512F" w:rsidTr="00013653">
        <w:trPr>
          <w:trHeight w:val="23"/>
        </w:trPr>
        <w:tc>
          <w:tcPr>
            <w:tcW w:w="951" w:type="pct"/>
            <w:vMerge/>
          </w:tcPr>
          <w:p w14:paraId="6ABBC42C"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4061C2B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bCs/>
                <w:sz w:val="24"/>
                <w:lang w:eastAsia="ru-RU"/>
              </w:rPr>
              <w:t>Общие требования безопасности.</w:t>
            </w:r>
          </w:p>
        </w:tc>
        <w:tc>
          <w:tcPr>
            <w:tcW w:w="680" w:type="pct"/>
            <w:vMerge/>
            <w:vAlign w:val="center"/>
          </w:tcPr>
          <w:p w14:paraId="0178EF69" w14:textId="3170C45F" w:rsidR="00717806" w:rsidRPr="00013653" w:rsidRDefault="00717806" w:rsidP="00013653">
            <w:pPr>
              <w:widowControl w:val="0"/>
              <w:tabs>
                <w:tab w:val="left" w:pos="709"/>
                <w:tab w:val="left" w:pos="1134"/>
              </w:tabs>
              <w:snapToGrid w:val="0"/>
              <w:jc w:val="center"/>
              <w:rPr>
                <w:rFonts w:ascii="Times New Roman" w:eastAsia="Times New Roman" w:hAnsi="Times New Roman" w:cs="Times New Roman"/>
                <w:bCs/>
                <w:sz w:val="24"/>
                <w:lang w:eastAsia="ru-RU"/>
              </w:rPr>
            </w:pPr>
          </w:p>
        </w:tc>
        <w:tc>
          <w:tcPr>
            <w:tcW w:w="549" w:type="pct"/>
            <w:vMerge/>
          </w:tcPr>
          <w:p w14:paraId="63F4676A" w14:textId="77777777" w:rsidR="00717806" w:rsidRPr="00013653" w:rsidRDefault="00717806" w:rsidP="00013653">
            <w:pPr>
              <w:widowControl w:val="0"/>
              <w:tabs>
                <w:tab w:val="left" w:pos="709"/>
                <w:tab w:val="left" w:pos="1134"/>
              </w:tabs>
              <w:snapToGrid w:val="0"/>
              <w:jc w:val="both"/>
              <w:rPr>
                <w:rFonts w:ascii="Times New Roman" w:eastAsia="Times New Roman" w:hAnsi="Times New Roman" w:cs="Times New Roman"/>
                <w:bCs/>
                <w:sz w:val="24"/>
                <w:lang w:eastAsia="ru-RU"/>
              </w:rPr>
            </w:pPr>
          </w:p>
        </w:tc>
      </w:tr>
      <w:tr w:rsidR="00717806" w:rsidRPr="00013653" w14:paraId="4B3D337E" w14:textId="32304A90" w:rsidTr="00013653">
        <w:trPr>
          <w:trHeight w:val="23"/>
        </w:trPr>
        <w:tc>
          <w:tcPr>
            <w:tcW w:w="951" w:type="pct"/>
            <w:vMerge/>
          </w:tcPr>
          <w:p w14:paraId="6B9C3EFD"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64295CE4"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w:t>
            </w:r>
            <w:r w:rsidRPr="00013653">
              <w:rPr>
                <w:rFonts w:ascii="Times New Roman" w:eastAsia="Times New Roman" w:hAnsi="Times New Roman" w:cs="Times New Roman"/>
                <w:bCs/>
                <w:sz w:val="24"/>
                <w:lang w:eastAsia="ru-RU"/>
              </w:rPr>
              <w:t>Меры предосторожности при работе с дезинфицирующим средствами.</w:t>
            </w:r>
          </w:p>
        </w:tc>
        <w:tc>
          <w:tcPr>
            <w:tcW w:w="680" w:type="pct"/>
            <w:vMerge/>
            <w:vAlign w:val="center"/>
          </w:tcPr>
          <w:p w14:paraId="21DD8B7E"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1A9563A"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45667E6" w14:textId="585D8F5D" w:rsidTr="00013653">
        <w:trPr>
          <w:trHeight w:val="23"/>
        </w:trPr>
        <w:tc>
          <w:tcPr>
            <w:tcW w:w="951" w:type="pct"/>
            <w:vMerge/>
          </w:tcPr>
          <w:p w14:paraId="05ED56FF"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7D2F2F8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bCs/>
                <w:sz w:val="24"/>
                <w:lang w:eastAsia="ru-RU"/>
              </w:rPr>
              <w:t>Средства индивидуальной защиты.</w:t>
            </w:r>
          </w:p>
        </w:tc>
        <w:tc>
          <w:tcPr>
            <w:tcW w:w="680" w:type="pct"/>
            <w:vMerge/>
            <w:vAlign w:val="center"/>
          </w:tcPr>
          <w:p w14:paraId="163F456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851C7A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8BDA9BD" w14:textId="1464B041" w:rsidTr="00013653">
        <w:trPr>
          <w:trHeight w:val="23"/>
        </w:trPr>
        <w:tc>
          <w:tcPr>
            <w:tcW w:w="951" w:type="pct"/>
            <w:vMerge/>
          </w:tcPr>
          <w:p w14:paraId="51DC901C"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15916CCC"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w:t>
            </w:r>
            <w:r w:rsidRPr="00013653">
              <w:rPr>
                <w:rFonts w:ascii="Times New Roman" w:eastAsia="Times New Roman" w:hAnsi="Times New Roman" w:cs="Times New Roman"/>
                <w:bCs/>
                <w:sz w:val="24"/>
                <w:lang w:eastAsia="ru-RU"/>
              </w:rPr>
              <w:t>Меры безопасности при проведении дезинсекционных работ.</w:t>
            </w:r>
          </w:p>
        </w:tc>
        <w:tc>
          <w:tcPr>
            <w:tcW w:w="680" w:type="pct"/>
            <w:vMerge/>
            <w:vAlign w:val="center"/>
          </w:tcPr>
          <w:p w14:paraId="070793CC"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5CA60A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57E9723" w14:textId="6FEA41CD" w:rsidTr="00013653">
        <w:trPr>
          <w:trHeight w:val="23"/>
        </w:trPr>
        <w:tc>
          <w:tcPr>
            <w:tcW w:w="951" w:type="pct"/>
            <w:vMerge/>
          </w:tcPr>
          <w:p w14:paraId="2F258D14"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4EA214CD"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w:t>
            </w:r>
            <w:r w:rsidRPr="00013653">
              <w:rPr>
                <w:rFonts w:ascii="Times New Roman" w:eastAsia="Times New Roman" w:hAnsi="Times New Roman" w:cs="Times New Roman"/>
                <w:bCs/>
                <w:sz w:val="24"/>
                <w:lang w:eastAsia="ru-RU"/>
              </w:rPr>
              <w:t>Первая помощь при отравлении инсектицидами.</w:t>
            </w:r>
          </w:p>
        </w:tc>
        <w:tc>
          <w:tcPr>
            <w:tcW w:w="680" w:type="pct"/>
            <w:vMerge/>
            <w:vAlign w:val="center"/>
          </w:tcPr>
          <w:p w14:paraId="3B04E2D3"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8EB4798"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34EC271" w14:textId="452637E8" w:rsidTr="00013653">
        <w:trPr>
          <w:trHeight w:val="23"/>
        </w:trPr>
        <w:tc>
          <w:tcPr>
            <w:tcW w:w="951" w:type="pct"/>
            <w:vMerge/>
          </w:tcPr>
          <w:p w14:paraId="2478F56E"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4F6C3D06"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r w:rsidRPr="00013653">
              <w:rPr>
                <w:rFonts w:ascii="Times New Roman" w:eastAsia="Times New Roman" w:hAnsi="Times New Roman" w:cs="Times New Roman"/>
                <w:bCs/>
                <w:sz w:val="24"/>
                <w:lang w:eastAsia="ru-RU"/>
              </w:rPr>
              <w:t>Меры предосторожности при использовании репеллентов.</w:t>
            </w:r>
          </w:p>
        </w:tc>
        <w:tc>
          <w:tcPr>
            <w:tcW w:w="680" w:type="pct"/>
            <w:vMerge/>
            <w:vAlign w:val="center"/>
          </w:tcPr>
          <w:p w14:paraId="066DF4A3"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63BA721"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48CDD23" w14:textId="198793C1" w:rsidTr="00013653">
        <w:trPr>
          <w:trHeight w:val="23"/>
        </w:trPr>
        <w:tc>
          <w:tcPr>
            <w:tcW w:w="951" w:type="pct"/>
            <w:vMerge/>
          </w:tcPr>
          <w:p w14:paraId="3F864FDA"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1EB2402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7.Меры предосторожности при работе с ратицидами.</w:t>
            </w:r>
          </w:p>
        </w:tc>
        <w:tc>
          <w:tcPr>
            <w:tcW w:w="680" w:type="pct"/>
            <w:vMerge/>
            <w:vAlign w:val="center"/>
          </w:tcPr>
          <w:p w14:paraId="3752F4FA"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13C02C6"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E2FE1CF" w14:textId="7643071F" w:rsidTr="00013653">
        <w:trPr>
          <w:trHeight w:val="23"/>
        </w:trPr>
        <w:tc>
          <w:tcPr>
            <w:tcW w:w="951" w:type="pct"/>
            <w:vMerge/>
          </w:tcPr>
          <w:p w14:paraId="2B0C31AD" w14:textId="77777777" w:rsidR="00717806" w:rsidRPr="00013653" w:rsidRDefault="00717806" w:rsidP="00013653">
            <w:pPr>
              <w:widowControl w:val="0"/>
              <w:jc w:val="both"/>
              <w:rPr>
                <w:rFonts w:ascii="Times New Roman" w:eastAsia="Times New Roman" w:hAnsi="Times New Roman" w:cs="Times New Roman"/>
                <w:b/>
                <w:bCs/>
                <w:sz w:val="24"/>
                <w:lang w:eastAsia="ru-RU"/>
              </w:rPr>
            </w:pPr>
          </w:p>
        </w:tc>
        <w:tc>
          <w:tcPr>
            <w:tcW w:w="2820" w:type="pct"/>
          </w:tcPr>
          <w:p w14:paraId="0DDA88E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8.Оказание первой помощи при отравлении ратицидами.</w:t>
            </w:r>
          </w:p>
        </w:tc>
        <w:tc>
          <w:tcPr>
            <w:tcW w:w="680" w:type="pct"/>
            <w:vMerge/>
            <w:vAlign w:val="center"/>
          </w:tcPr>
          <w:p w14:paraId="13C2AB3C"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4751C0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646314B9" w14:textId="1BC065C0" w:rsidTr="00013653">
        <w:trPr>
          <w:trHeight w:val="23"/>
        </w:trPr>
        <w:tc>
          <w:tcPr>
            <w:tcW w:w="3771" w:type="pct"/>
            <w:gridSpan w:val="2"/>
          </w:tcPr>
          <w:p w14:paraId="7DF680D6" w14:textId="77777777" w:rsidR="00A7638C" w:rsidRPr="00013653" w:rsidRDefault="00A7638C" w:rsidP="00013653">
            <w:pPr>
              <w:widowControl w:val="0"/>
              <w:snapToGrid w:val="0"/>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bCs/>
                <w:sz w:val="24"/>
                <w:lang w:eastAsia="ru-RU"/>
              </w:rPr>
              <w:t xml:space="preserve">Учебная практика раздела </w:t>
            </w:r>
            <w:r w:rsidRPr="00013653">
              <w:rPr>
                <w:rFonts w:ascii="Times New Roman" w:eastAsia="Calibri" w:hAnsi="Times New Roman" w:cs="Times New Roman"/>
                <w:b/>
                <w:bCs/>
                <w:sz w:val="24"/>
                <w:lang w:eastAsia="ru-RU"/>
              </w:rPr>
              <w:t>2.</w:t>
            </w:r>
            <w:r w:rsidRPr="00013653">
              <w:rPr>
                <w:rFonts w:ascii="Times New Roman" w:eastAsia="Times New Roman" w:hAnsi="Times New Roman" w:cs="Times New Roman"/>
                <w:b/>
                <w:sz w:val="24"/>
                <w:lang w:eastAsia="ru-RU"/>
              </w:rPr>
              <w:t xml:space="preserve"> </w:t>
            </w:r>
            <w:r w:rsidRPr="00013653">
              <w:rPr>
                <w:rFonts w:ascii="Times New Roman" w:eastAsia="Calibri" w:hAnsi="Times New Roman" w:cs="Times New Roman"/>
                <w:b/>
                <w:bCs/>
                <w:sz w:val="24"/>
                <w:lang w:eastAsia="ru-RU"/>
              </w:rPr>
              <w:t>Участие в проведении дезинфекционных мероприятий</w:t>
            </w:r>
          </w:p>
          <w:p w14:paraId="74B98C3F" w14:textId="77777777" w:rsidR="00A7638C" w:rsidRPr="00013653" w:rsidRDefault="00A7638C"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 xml:space="preserve">Виды работ </w:t>
            </w:r>
          </w:p>
          <w:p w14:paraId="0D464C7E"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Оценка и планирование дезинфекционных мероприятий в очаге инфекционного (паразитарного) заболевания. Осуществление контроля эффективности и безопасности качества дезинфекционных мероприятий. Оформление медицинской документации.</w:t>
            </w:r>
          </w:p>
          <w:p w14:paraId="5CF13E23"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Оценка и планирование мероприятий по дератизации и дезинсекции. Осуществление контроля проведения дератизационных и дезинсекционных мероприятий. Оформление медицинской документации.</w:t>
            </w:r>
          </w:p>
          <w:p w14:paraId="2DE99FAE"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Контроль проведения дезинфекции помещений медицинской организации. Контроль проведения дезинфекции, предстерилизационной очистки и стерилизации медицинских изделий. Оформление медицинской документации.</w:t>
            </w:r>
          </w:p>
        </w:tc>
        <w:tc>
          <w:tcPr>
            <w:tcW w:w="680" w:type="pct"/>
            <w:vAlign w:val="center"/>
          </w:tcPr>
          <w:p w14:paraId="769F9D51"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18</w:t>
            </w:r>
          </w:p>
        </w:tc>
        <w:tc>
          <w:tcPr>
            <w:tcW w:w="549" w:type="pct"/>
          </w:tcPr>
          <w:p w14:paraId="34F10DAF"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3F0C353E" w14:textId="1EA6BF87" w:rsidR="00A7638C" w:rsidRPr="00013653" w:rsidRDefault="00013653" w:rsidP="00013653">
            <w:pPr>
              <w:widowControl w:val="0"/>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sz w:val="24"/>
                <w:szCs w:val="20"/>
                <w:lang w:eastAsia="ru-RU"/>
              </w:rPr>
              <w:t>ОК 01–07, 09</w:t>
            </w:r>
          </w:p>
        </w:tc>
      </w:tr>
      <w:tr w:rsidR="00A7638C" w:rsidRPr="00013653" w14:paraId="7F95F20F" w14:textId="526351BB" w:rsidTr="00013653">
        <w:trPr>
          <w:trHeight w:val="23"/>
        </w:trPr>
        <w:tc>
          <w:tcPr>
            <w:tcW w:w="3771" w:type="pct"/>
            <w:gridSpan w:val="2"/>
          </w:tcPr>
          <w:p w14:paraId="481EF76A"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 xml:space="preserve">Раздел 3. Осуществление элементов эпидемиологического надзора за инфекциями, связанными с оказанием медицинской помощи </w:t>
            </w:r>
          </w:p>
        </w:tc>
        <w:tc>
          <w:tcPr>
            <w:tcW w:w="680" w:type="pct"/>
            <w:vAlign w:val="center"/>
          </w:tcPr>
          <w:p w14:paraId="67068129" w14:textId="77777777" w:rsidR="00A7638C" w:rsidRPr="00013653" w:rsidRDefault="00A7638C" w:rsidP="00013653">
            <w:pPr>
              <w:widowControl w:val="0"/>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64/48</w:t>
            </w:r>
          </w:p>
        </w:tc>
        <w:tc>
          <w:tcPr>
            <w:tcW w:w="549" w:type="pct"/>
          </w:tcPr>
          <w:p w14:paraId="47435457" w14:textId="77777777" w:rsidR="00A7638C" w:rsidRPr="00013653" w:rsidRDefault="00A7638C" w:rsidP="00013653">
            <w:pPr>
              <w:widowControl w:val="0"/>
              <w:snapToGrid w:val="0"/>
              <w:rPr>
                <w:rFonts w:ascii="Times New Roman" w:eastAsia="Times New Roman" w:hAnsi="Times New Roman" w:cs="Times New Roman"/>
                <w:b/>
                <w:sz w:val="24"/>
                <w:lang w:eastAsia="ru-RU"/>
              </w:rPr>
            </w:pPr>
          </w:p>
        </w:tc>
      </w:tr>
      <w:tr w:rsidR="00A7638C" w:rsidRPr="00013653" w14:paraId="2A8EC2B3" w14:textId="7D076C89" w:rsidTr="00013653">
        <w:trPr>
          <w:trHeight w:val="23"/>
        </w:trPr>
        <w:tc>
          <w:tcPr>
            <w:tcW w:w="3771" w:type="pct"/>
            <w:gridSpan w:val="2"/>
          </w:tcPr>
          <w:p w14:paraId="3674266E" w14:textId="77777777" w:rsidR="00A7638C" w:rsidRPr="00013653" w:rsidRDefault="00A7638C" w:rsidP="00013653">
            <w:pPr>
              <w:widowControl w:val="0"/>
              <w:snapToGrid w:val="0"/>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МДК 02.03 Госпитальная эпидемиология</w:t>
            </w:r>
          </w:p>
        </w:tc>
        <w:tc>
          <w:tcPr>
            <w:tcW w:w="680" w:type="pct"/>
            <w:vAlign w:val="center"/>
          </w:tcPr>
          <w:p w14:paraId="20F322E7"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46/30</w:t>
            </w:r>
          </w:p>
        </w:tc>
        <w:tc>
          <w:tcPr>
            <w:tcW w:w="549" w:type="pct"/>
          </w:tcPr>
          <w:p w14:paraId="20DBC94B"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717806" w:rsidRPr="00013653" w14:paraId="6A4982E9" w14:textId="2AC61019" w:rsidTr="00013653">
        <w:trPr>
          <w:trHeight w:val="23"/>
        </w:trPr>
        <w:tc>
          <w:tcPr>
            <w:tcW w:w="951" w:type="pct"/>
            <w:vMerge w:val="restart"/>
          </w:tcPr>
          <w:p w14:paraId="41D00B25" w14:textId="77777777" w:rsidR="00717806" w:rsidRPr="00013653" w:rsidRDefault="00717806" w:rsidP="00013653">
            <w:pPr>
              <w:widowControl w:val="0"/>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 xml:space="preserve">Тема 3.1. Современное состояние проблемы инфекций, связанных с оказанием медицинской помощи </w:t>
            </w:r>
            <w:r w:rsidRPr="00013653">
              <w:rPr>
                <w:rFonts w:ascii="Times New Roman" w:eastAsia="Calibri" w:hAnsi="Times New Roman" w:cs="Times New Roman"/>
                <w:b/>
                <w:bCs/>
                <w:sz w:val="24"/>
                <w:lang w:eastAsia="ru-RU"/>
              </w:rPr>
              <w:lastRenderedPageBreak/>
              <w:t>(ИСМП). Классификация ИСМП</w:t>
            </w:r>
          </w:p>
        </w:tc>
        <w:tc>
          <w:tcPr>
            <w:tcW w:w="2820" w:type="pct"/>
          </w:tcPr>
          <w:p w14:paraId="6548542B" w14:textId="77777777" w:rsidR="00717806" w:rsidRPr="00013653" w:rsidRDefault="00717806" w:rsidP="00013653">
            <w:pPr>
              <w:widowControl w:val="0"/>
              <w:snapToGrid w:val="0"/>
              <w:jc w:val="both"/>
              <w:rPr>
                <w:rFonts w:ascii="Times New Roman" w:eastAsia="Calibri" w:hAnsi="Times New Roman" w:cs="Times New Roman"/>
                <w:bCs/>
                <w:sz w:val="24"/>
                <w:lang w:eastAsia="ru-RU"/>
              </w:rPr>
            </w:pPr>
            <w:r w:rsidRPr="00013653">
              <w:rPr>
                <w:rFonts w:ascii="Times New Roman" w:eastAsia="Calibri" w:hAnsi="Times New Roman" w:cs="Times New Roman"/>
                <w:b/>
                <w:bCs/>
                <w:sz w:val="24"/>
                <w:lang w:eastAsia="ru-RU"/>
              </w:rPr>
              <w:lastRenderedPageBreak/>
              <w:t>Содержание</w:t>
            </w:r>
          </w:p>
        </w:tc>
        <w:tc>
          <w:tcPr>
            <w:tcW w:w="680" w:type="pct"/>
            <w:vMerge w:val="restart"/>
            <w:vAlign w:val="center"/>
          </w:tcPr>
          <w:p w14:paraId="22D1EBA3" w14:textId="3E5613C5" w:rsidR="00717806" w:rsidRPr="00013653" w:rsidRDefault="00717806" w:rsidP="00013653">
            <w:pPr>
              <w:widowControl w:val="0"/>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w:t>
            </w:r>
          </w:p>
        </w:tc>
        <w:tc>
          <w:tcPr>
            <w:tcW w:w="549" w:type="pct"/>
            <w:vMerge w:val="restart"/>
          </w:tcPr>
          <w:p w14:paraId="7E0E666C"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0B645E5C" w14:textId="097C28E9" w:rsidR="00717806" w:rsidRPr="00013653" w:rsidRDefault="00013653" w:rsidP="00013653">
            <w:pPr>
              <w:widowControl w:val="0"/>
              <w:suppressAutoHyphens/>
              <w:rPr>
                <w:rFonts w:ascii="Times New Roman" w:eastAsia="Times New Roman" w:hAnsi="Times New Roman" w:cs="Times New Roman"/>
                <w:b/>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21A864FF" w14:textId="2484A9A5" w:rsidTr="00013653">
        <w:trPr>
          <w:trHeight w:val="23"/>
        </w:trPr>
        <w:tc>
          <w:tcPr>
            <w:tcW w:w="951" w:type="pct"/>
            <w:vMerge/>
          </w:tcPr>
          <w:p w14:paraId="2130156A"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4CB2452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Calibri" w:hAnsi="Times New Roman" w:cs="Times New Roman"/>
                <w:bCs/>
                <w:sz w:val="24"/>
                <w:lang w:eastAsia="ru-RU"/>
              </w:rPr>
              <w:t>Эволюция представлений об инфекциях,</w:t>
            </w:r>
            <w:r w:rsidRPr="00013653">
              <w:rPr>
                <w:rFonts w:ascii="Times New Roman" w:eastAsia="Calibri" w:hAnsi="Times New Roman" w:cs="Times New Roman"/>
                <w:sz w:val="24"/>
              </w:rPr>
              <w:t xml:space="preserve"> </w:t>
            </w:r>
            <w:r w:rsidRPr="00013653">
              <w:rPr>
                <w:rFonts w:ascii="Times New Roman" w:eastAsia="Calibri" w:hAnsi="Times New Roman" w:cs="Times New Roman"/>
                <w:bCs/>
                <w:sz w:val="24"/>
                <w:lang w:eastAsia="ru-RU"/>
              </w:rPr>
              <w:t xml:space="preserve">связанных с оказанием медицинской помощи (ИСМП). </w:t>
            </w:r>
          </w:p>
          <w:p w14:paraId="6E137AC6" w14:textId="77777777" w:rsidR="00717806" w:rsidRPr="00013653" w:rsidRDefault="00717806" w:rsidP="00013653">
            <w:pPr>
              <w:widowControl w:val="0"/>
              <w:snapToGrid w:val="0"/>
              <w:jc w:val="both"/>
              <w:rPr>
                <w:rFonts w:ascii="Times New Roman" w:eastAsia="Calibri" w:hAnsi="Times New Roman" w:cs="Times New Roman"/>
                <w:bCs/>
                <w:sz w:val="24"/>
                <w:lang w:eastAsia="ru-RU"/>
              </w:rPr>
            </w:pPr>
            <w:r w:rsidRPr="00013653">
              <w:rPr>
                <w:rFonts w:ascii="Times New Roman" w:eastAsia="Calibri" w:hAnsi="Times New Roman" w:cs="Times New Roman"/>
                <w:bCs/>
                <w:sz w:val="24"/>
                <w:lang w:eastAsia="ru-RU"/>
              </w:rPr>
              <w:t>Современное состояние проблемы ИСМП.</w:t>
            </w:r>
          </w:p>
        </w:tc>
        <w:tc>
          <w:tcPr>
            <w:tcW w:w="680" w:type="pct"/>
            <w:vMerge/>
            <w:vAlign w:val="center"/>
          </w:tcPr>
          <w:p w14:paraId="7C59F211" w14:textId="286AA373" w:rsidR="00717806" w:rsidRPr="00013653" w:rsidRDefault="00717806" w:rsidP="00013653">
            <w:pPr>
              <w:widowControl w:val="0"/>
              <w:snapToGrid w:val="0"/>
              <w:jc w:val="center"/>
              <w:rPr>
                <w:rFonts w:ascii="Times New Roman" w:eastAsia="Times New Roman" w:hAnsi="Times New Roman" w:cs="Times New Roman"/>
                <w:bCs/>
                <w:sz w:val="24"/>
                <w:lang w:eastAsia="ru-RU"/>
              </w:rPr>
            </w:pPr>
          </w:p>
        </w:tc>
        <w:tc>
          <w:tcPr>
            <w:tcW w:w="549" w:type="pct"/>
            <w:vMerge/>
          </w:tcPr>
          <w:p w14:paraId="106CD797" w14:textId="77777777" w:rsidR="00717806" w:rsidRPr="00013653" w:rsidRDefault="00717806" w:rsidP="00013653">
            <w:pPr>
              <w:widowControl w:val="0"/>
              <w:snapToGrid w:val="0"/>
              <w:jc w:val="both"/>
              <w:rPr>
                <w:rFonts w:ascii="Times New Roman" w:eastAsia="Times New Roman" w:hAnsi="Times New Roman" w:cs="Times New Roman"/>
                <w:bCs/>
                <w:sz w:val="24"/>
                <w:lang w:eastAsia="ru-RU"/>
              </w:rPr>
            </w:pPr>
          </w:p>
        </w:tc>
      </w:tr>
      <w:tr w:rsidR="00717806" w:rsidRPr="00013653" w14:paraId="78A71D7B" w14:textId="3A977B9F" w:rsidTr="00013653">
        <w:trPr>
          <w:trHeight w:val="23"/>
        </w:trPr>
        <w:tc>
          <w:tcPr>
            <w:tcW w:w="951" w:type="pct"/>
            <w:vMerge/>
          </w:tcPr>
          <w:p w14:paraId="543756FD"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6A11054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w:t>
            </w:r>
            <w:r w:rsidRPr="00013653">
              <w:rPr>
                <w:rFonts w:ascii="Times New Roman" w:eastAsia="Calibri" w:hAnsi="Times New Roman" w:cs="Times New Roman"/>
                <w:bCs/>
                <w:sz w:val="24"/>
                <w:lang w:eastAsia="ru-RU"/>
              </w:rPr>
              <w:t>Терминологические аспекты ИСМП.</w:t>
            </w:r>
            <w:r w:rsidRPr="00013653">
              <w:rPr>
                <w:rFonts w:ascii="Times New Roman" w:eastAsia="Times New Roman" w:hAnsi="Times New Roman" w:cs="Times New Roman"/>
                <w:sz w:val="24"/>
                <w:lang w:eastAsia="ru-RU"/>
              </w:rPr>
              <w:t xml:space="preserve"> Определение госпитальной инфекции </w:t>
            </w:r>
            <w:r w:rsidRPr="00013653">
              <w:rPr>
                <w:rFonts w:ascii="Times New Roman" w:eastAsia="Times New Roman" w:hAnsi="Times New Roman" w:cs="Times New Roman"/>
                <w:sz w:val="24"/>
                <w:lang w:eastAsia="ru-RU"/>
              </w:rPr>
              <w:lastRenderedPageBreak/>
              <w:t>(согласно ВОЗ).</w:t>
            </w:r>
          </w:p>
        </w:tc>
        <w:tc>
          <w:tcPr>
            <w:tcW w:w="680" w:type="pct"/>
            <w:vMerge/>
            <w:vAlign w:val="center"/>
          </w:tcPr>
          <w:p w14:paraId="2A040E5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06E4C5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8BDE525" w14:textId="02738DAF" w:rsidTr="00013653">
        <w:trPr>
          <w:trHeight w:val="23"/>
        </w:trPr>
        <w:tc>
          <w:tcPr>
            <w:tcW w:w="951" w:type="pct"/>
            <w:vMerge/>
          </w:tcPr>
          <w:p w14:paraId="3E22FDE1"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5F7286DD"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Calibri" w:hAnsi="Times New Roman" w:cs="Times New Roman"/>
                <w:bCs/>
                <w:sz w:val="24"/>
                <w:lang w:eastAsia="ru-RU"/>
              </w:rPr>
              <w:t xml:space="preserve"> Эпидемиологическая актуальность, медицинская и социально-экономическая значимость ИСМП.</w:t>
            </w:r>
          </w:p>
        </w:tc>
        <w:tc>
          <w:tcPr>
            <w:tcW w:w="680" w:type="pct"/>
            <w:vMerge/>
            <w:vAlign w:val="center"/>
          </w:tcPr>
          <w:p w14:paraId="47ACBC3A"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60F318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79C85A07" w14:textId="2FEB5E9C" w:rsidTr="00013653">
        <w:trPr>
          <w:trHeight w:val="23"/>
        </w:trPr>
        <w:tc>
          <w:tcPr>
            <w:tcW w:w="951" w:type="pct"/>
            <w:vMerge/>
          </w:tcPr>
          <w:p w14:paraId="380CA1BF"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57A5E60A" w14:textId="77777777" w:rsidR="00717806" w:rsidRPr="00013653" w:rsidRDefault="00717806" w:rsidP="00013653">
            <w:pPr>
              <w:widowControl w:val="0"/>
              <w:snapToGrid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 Типы классификации ИСМП: по месту инфицирования, по поражаемым контингентам, по этапам оказания медицинской помощи, по типам медицинских организаций.</w:t>
            </w:r>
          </w:p>
        </w:tc>
        <w:tc>
          <w:tcPr>
            <w:tcW w:w="680" w:type="pct"/>
            <w:vMerge/>
            <w:vAlign w:val="center"/>
          </w:tcPr>
          <w:p w14:paraId="1276FCAE"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399665A"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DB7128C" w14:textId="5EF8892C" w:rsidTr="00013653">
        <w:trPr>
          <w:trHeight w:val="23"/>
        </w:trPr>
        <w:tc>
          <w:tcPr>
            <w:tcW w:w="951" w:type="pct"/>
            <w:vMerge/>
          </w:tcPr>
          <w:p w14:paraId="1632AEF0"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316DF259" w14:textId="77777777" w:rsidR="00717806" w:rsidRPr="00013653" w:rsidRDefault="00717806" w:rsidP="00013653">
            <w:pPr>
              <w:widowControl w:val="0"/>
              <w:snapToGrid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5.Классификация ИСМП, вызываемых патогенными микроорганизмами.</w:t>
            </w:r>
          </w:p>
        </w:tc>
        <w:tc>
          <w:tcPr>
            <w:tcW w:w="680" w:type="pct"/>
            <w:vMerge/>
            <w:vAlign w:val="center"/>
          </w:tcPr>
          <w:p w14:paraId="61F70CE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FB34E3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D8B3D4C" w14:textId="1CCBE5FA" w:rsidTr="00013653">
        <w:trPr>
          <w:trHeight w:val="23"/>
        </w:trPr>
        <w:tc>
          <w:tcPr>
            <w:tcW w:w="951" w:type="pct"/>
            <w:vMerge/>
          </w:tcPr>
          <w:p w14:paraId="534F5EC6"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26F3AA92" w14:textId="77777777" w:rsidR="00717806" w:rsidRPr="00013653" w:rsidRDefault="00717806" w:rsidP="00013653">
            <w:pPr>
              <w:widowControl w:val="0"/>
              <w:snapToGrid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6.Классификация ИСМП, вызываемых условно-патогенными микроорганизмами.</w:t>
            </w:r>
          </w:p>
        </w:tc>
        <w:tc>
          <w:tcPr>
            <w:tcW w:w="680" w:type="pct"/>
            <w:vMerge/>
            <w:vAlign w:val="center"/>
          </w:tcPr>
          <w:p w14:paraId="6CE3784E"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5426D9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ECE961A" w14:textId="7072A4B9" w:rsidTr="00013653">
        <w:trPr>
          <w:trHeight w:val="23"/>
        </w:trPr>
        <w:tc>
          <w:tcPr>
            <w:tcW w:w="951" w:type="pct"/>
            <w:vMerge/>
          </w:tcPr>
          <w:p w14:paraId="11BB7B48"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60753792" w14:textId="77777777" w:rsidR="00717806" w:rsidRPr="00013653" w:rsidRDefault="00717806" w:rsidP="00013653">
            <w:pPr>
              <w:widowControl w:val="0"/>
              <w:snapToGrid w:val="0"/>
              <w:jc w:val="both"/>
              <w:rPr>
                <w:rFonts w:ascii="Times New Roman" w:eastAsia="Calibri" w:hAnsi="Times New Roman" w:cs="Times New Roman"/>
                <w:bCs/>
                <w:sz w:val="24"/>
                <w:lang w:eastAsia="ru-RU"/>
              </w:rPr>
            </w:pPr>
            <w:r w:rsidRPr="00013653">
              <w:rPr>
                <w:rFonts w:ascii="Times New Roman" w:eastAsia="Calibri" w:hAnsi="Times New Roman" w:cs="Times New Roman"/>
                <w:bCs/>
                <w:sz w:val="24"/>
                <w:lang w:eastAsia="ru-RU"/>
              </w:rPr>
              <w:t>7.Причины и условия возникновения ИСМП в современных условиях, закономерности распространения.</w:t>
            </w:r>
          </w:p>
        </w:tc>
        <w:tc>
          <w:tcPr>
            <w:tcW w:w="680" w:type="pct"/>
            <w:vMerge/>
            <w:vAlign w:val="center"/>
          </w:tcPr>
          <w:p w14:paraId="0BE1C1A5"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92644DD"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22146E66" w14:textId="4C2CD5A2" w:rsidTr="00013653">
        <w:trPr>
          <w:trHeight w:val="23"/>
        </w:trPr>
        <w:tc>
          <w:tcPr>
            <w:tcW w:w="951" w:type="pct"/>
            <w:vMerge/>
          </w:tcPr>
          <w:p w14:paraId="0661685F"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61EDC0F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8.Этиология ИСМП. Госпитальные штаммы. Факторы, приводящие к их формированию. Этиологическая структура ИСМП в стационарах различного профиля.</w:t>
            </w:r>
          </w:p>
        </w:tc>
        <w:tc>
          <w:tcPr>
            <w:tcW w:w="680" w:type="pct"/>
            <w:vMerge/>
            <w:vAlign w:val="center"/>
          </w:tcPr>
          <w:p w14:paraId="7911270F"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F0C91B9"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77B13E4C" w14:textId="503F594C" w:rsidTr="00013653">
        <w:trPr>
          <w:trHeight w:val="23"/>
        </w:trPr>
        <w:tc>
          <w:tcPr>
            <w:tcW w:w="951" w:type="pct"/>
            <w:vMerge w:val="restart"/>
          </w:tcPr>
          <w:p w14:paraId="04DC13F4" w14:textId="77777777" w:rsidR="00717806" w:rsidRPr="00013653" w:rsidRDefault="00717806" w:rsidP="00013653">
            <w:pPr>
              <w:widowControl w:val="0"/>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Тема 3.2. Особенности эпидемического процесса при ИСМП</w:t>
            </w:r>
          </w:p>
          <w:p w14:paraId="09F62367"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42B8DCE4" w14:textId="77777777" w:rsidR="00717806" w:rsidRPr="00013653" w:rsidRDefault="00717806" w:rsidP="00013653">
            <w:pPr>
              <w:widowControl w:val="0"/>
              <w:suppressAutoHyphens/>
              <w:jc w:val="both"/>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48FEF2B1" w14:textId="413BDABF"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w:t>
            </w:r>
          </w:p>
        </w:tc>
        <w:tc>
          <w:tcPr>
            <w:tcW w:w="549" w:type="pct"/>
          </w:tcPr>
          <w:p w14:paraId="2951927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C2165C9" w14:textId="396C1773" w:rsidTr="00013653">
        <w:trPr>
          <w:trHeight w:val="23"/>
        </w:trPr>
        <w:tc>
          <w:tcPr>
            <w:tcW w:w="951" w:type="pct"/>
            <w:vMerge/>
          </w:tcPr>
          <w:p w14:paraId="65AFED2E"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292AFC6B"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1.Особенности эпидемического процесса ИСМП. Характеристика источников ИСМП (больные инфекциями, носители, внешняя среда). Потенциальная роль медицинских работников в распространении ИСМП.</w:t>
            </w:r>
          </w:p>
        </w:tc>
        <w:tc>
          <w:tcPr>
            <w:tcW w:w="680" w:type="pct"/>
            <w:vMerge/>
            <w:vAlign w:val="center"/>
          </w:tcPr>
          <w:p w14:paraId="71224E43" w14:textId="18614AA8"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7B3A26DE"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02CC702C" w14:textId="00F203A5"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67934135" w14:textId="77F7EFD8" w:rsidTr="00013653">
        <w:trPr>
          <w:trHeight w:val="23"/>
        </w:trPr>
        <w:tc>
          <w:tcPr>
            <w:tcW w:w="951" w:type="pct"/>
            <w:vMerge/>
          </w:tcPr>
          <w:p w14:paraId="384ABD31"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2648CD3B"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2.Особенности механизмов передачи ИСМП. Множественность и разнообразие путей и факторов передачи. Естественные и искусственный (артифициальный) механизмы передачи.</w:t>
            </w:r>
          </w:p>
        </w:tc>
        <w:tc>
          <w:tcPr>
            <w:tcW w:w="680" w:type="pct"/>
            <w:vMerge/>
            <w:vAlign w:val="center"/>
          </w:tcPr>
          <w:p w14:paraId="51F60E66"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DB92395"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247469D" w14:textId="42971479" w:rsidTr="00013653">
        <w:trPr>
          <w:trHeight w:val="23"/>
        </w:trPr>
        <w:tc>
          <w:tcPr>
            <w:tcW w:w="951" w:type="pct"/>
            <w:vMerge/>
          </w:tcPr>
          <w:p w14:paraId="17398C83"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15D0338B"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3.Внутренние и внешние факторы риска возникновения ИСМП.</w:t>
            </w:r>
          </w:p>
        </w:tc>
        <w:tc>
          <w:tcPr>
            <w:tcW w:w="680" w:type="pct"/>
            <w:vMerge/>
            <w:vAlign w:val="center"/>
          </w:tcPr>
          <w:p w14:paraId="6F560694"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8F93DD9"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3200868" w14:textId="4CC68A25" w:rsidTr="00013653">
        <w:trPr>
          <w:trHeight w:val="23"/>
        </w:trPr>
        <w:tc>
          <w:tcPr>
            <w:tcW w:w="951" w:type="pct"/>
            <w:vMerge/>
          </w:tcPr>
          <w:p w14:paraId="136CCFC7"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506BB77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4.Особенности проявления эпидемического процесса при «традиционных» инфекциях, возникающих в медицинских организациях.</w:t>
            </w:r>
          </w:p>
        </w:tc>
        <w:tc>
          <w:tcPr>
            <w:tcW w:w="680" w:type="pct"/>
            <w:vMerge/>
            <w:vAlign w:val="center"/>
          </w:tcPr>
          <w:p w14:paraId="4F6B5170"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77AE7EE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A7060DB" w14:textId="7C46B54F" w:rsidTr="00013653">
        <w:trPr>
          <w:trHeight w:val="23"/>
        </w:trPr>
        <w:tc>
          <w:tcPr>
            <w:tcW w:w="951" w:type="pct"/>
            <w:vMerge w:val="restart"/>
          </w:tcPr>
          <w:p w14:paraId="5EEF6C00" w14:textId="77777777" w:rsidR="00717806" w:rsidRPr="00013653" w:rsidRDefault="00717806" w:rsidP="00013653">
            <w:pPr>
              <w:widowControl w:val="0"/>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 xml:space="preserve">Тема 3.3. </w:t>
            </w:r>
            <w:r w:rsidRPr="00013653">
              <w:rPr>
                <w:rFonts w:ascii="Times New Roman" w:eastAsia="Times New Roman" w:hAnsi="Times New Roman" w:cs="Times New Roman"/>
                <w:b/>
                <w:sz w:val="24"/>
                <w:lang w:eastAsia="ru-RU"/>
              </w:rPr>
              <w:t>Законодательная и организационная основа деятельности помощника врача-эпидемиолога в медицинских организациях</w:t>
            </w:r>
          </w:p>
        </w:tc>
        <w:tc>
          <w:tcPr>
            <w:tcW w:w="2820" w:type="pct"/>
          </w:tcPr>
          <w:p w14:paraId="220F1D42" w14:textId="77777777" w:rsidR="00717806" w:rsidRPr="00013653" w:rsidRDefault="00717806" w:rsidP="00013653">
            <w:pPr>
              <w:widowControl w:val="0"/>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38E23DFA" w14:textId="0308BF51"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10</w:t>
            </w:r>
          </w:p>
        </w:tc>
        <w:tc>
          <w:tcPr>
            <w:tcW w:w="549" w:type="pct"/>
          </w:tcPr>
          <w:p w14:paraId="3FA698CD"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6C42989" w14:textId="7540C91C" w:rsidTr="00013653">
        <w:trPr>
          <w:trHeight w:val="23"/>
        </w:trPr>
        <w:tc>
          <w:tcPr>
            <w:tcW w:w="951" w:type="pct"/>
            <w:vMerge/>
          </w:tcPr>
          <w:p w14:paraId="2440A4E0"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5F01EDC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1.Нормативные правовые документы, определяющие стратегию борьбы с инфекциями, связанными с оказанием медицинской помощи (ИСМП).</w:t>
            </w:r>
          </w:p>
        </w:tc>
        <w:tc>
          <w:tcPr>
            <w:tcW w:w="680" w:type="pct"/>
            <w:vMerge/>
            <w:vAlign w:val="center"/>
          </w:tcPr>
          <w:p w14:paraId="680AF0C8" w14:textId="6CFA1ACB"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5F82811E"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517032CE" w14:textId="2CA0543C"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7811C0A0" w14:textId="5859D796" w:rsidTr="00013653">
        <w:trPr>
          <w:trHeight w:val="23"/>
        </w:trPr>
        <w:tc>
          <w:tcPr>
            <w:tcW w:w="951" w:type="pct"/>
            <w:vMerge/>
          </w:tcPr>
          <w:p w14:paraId="2E7A306E"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20A0C6A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w:t>
            </w:r>
            <w:r w:rsidRPr="00013653">
              <w:rPr>
                <w:rFonts w:ascii="Times New Roman" w:eastAsia="Calibri" w:hAnsi="Times New Roman" w:cs="Times New Roman"/>
                <w:bCs/>
                <w:sz w:val="24"/>
                <w:lang w:eastAsia="ru-RU"/>
              </w:rPr>
              <w:t xml:space="preserve"> Информационное обеспечение эпиднадзора за ИСМП. </w:t>
            </w:r>
            <w:r w:rsidRPr="00013653">
              <w:rPr>
                <w:rFonts w:ascii="Times New Roman" w:eastAsia="Times New Roman" w:hAnsi="Times New Roman" w:cs="Times New Roman"/>
                <w:sz w:val="24"/>
                <w:lang w:eastAsia="ru-RU"/>
              </w:rPr>
              <w:t>Выявление, учет и регистрация случаев ИСМП среди пациентов, медицинского персонала.</w:t>
            </w:r>
          </w:p>
        </w:tc>
        <w:tc>
          <w:tcPr>
            <w:tcW w:w="680" w:type="pct"/>
            <w:vMerge/>
            <w:vAlign w:val="center"/>
          </w:tcPr>
          <w:p w14:paraId="52F0B9B9"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09B06BAA"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53E894DB" w14:textId="501F07E3" w:rsidTr="00013653">
        <w:trPr>
          <w:trHeight w:val="23"/>
        </w:trPr>
        <w:tc>
          <w:tcPr>
            <w:tcW w:w="951" w:type="pct"/>
            <w:vMerge/>
          </w:tcPr>
          <w:p w14:paraId="5C17B2D5"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14348733"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Calibri" w:hAnsi="Times New Roman" w:cs="Times New Roman"/>
                <w:bCs/>
                <w:sz w:val="24"/>
                <w:lang w:eastAsia="ru-RU"/>
              </w:rPr>
              <w:t>3.</w:t>
            </w:r>
            <w:r w:rsidRPr="00013653">
              <w:rPr>
                <w:rFonts w:ascii="Times New Roman" w:eastAsia="Times New Roman" w:hAnsi="Times New Roman" w:cs="Times New Roman"/>
                <w:sz w:val="24"/>
                <w:lang w:eastAsia="ru-RU"/>
              </w:rPr>
              <w:t xml:space="preserve"> Стандартные определения случая ИСМП. Критерии дифференцирования ИСМП и заносов. Перечень нозологических форм, подлежащих регистрации. </w:t>
            </w:r>
          </w:p>
        </w:tc>
        <w:tc>
          <w:tcPr>
            <w:tcW w:w="680" w:type="pct"/>
            <w:vMerge/>
            <w:vAlign w:val="center"/>
          </w:tcPr>
          <w:p w14:paraId="3E335FA2"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517E72F8"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01579625" w14:textId="7B0D7652" w:rsidTr="00013653">
        <w:trPr>
          <w:trHeight w:val="23"/>
        </w:trPr>
        <w:tc>
          <w:tcPr>
            <w:tcW w:w="951" w:type="pct"/>
            <w:vMerge/>
          </w:tcPr>
          <w:p w14:paraId="1CA36895"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43EFD97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4.Мониторинг факторов риска ИСМП: характеристика лечебно-диагностического процесса; характеристика пациентов; санитарно-гигиеническое состояние стационара, санитарно-противоэпидемический </w:t>
            </w:r>
            <w:r w:rsidRPr="00013653">
              <w:rPr>
                <w:rFonts w:ascii="Times New Roman" w:eastAsia="Times New Roman" w:hAnsi="Times New Roman" w:cs="Times New Roman"/>
                <w:sz w:val="24"/>
                <w:lang w:eastAsia="ru-RU"/>
              </w:rPr>
              <w:lastRenderedPageBreak/>
              <w:t>режим.</w:t>
            </w:r>
          </w:p>
        </w:tc>
        <w:tc>
          <w:tcPr>
            <w:tcW w:w="680" w:type="pct"/>
            <w:vMerge/>
            <w:vAlign w:val="center"/>
          </w:tcPr>
          <w:p w14:paraId="6377ADE8"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4E812D03"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7EDF8EE1" w14:textId="4CA8A46E" w:rsidTr="00013653">
        <w:trPr>
          <w:trHeight w:val="23"/>
        </w:trPr>
        <w:tc>
          <w:tcPr>
            <w:tcW w:w="951" w:type="pct"/>
            <w:vMerge/>
          </w:tcPr>
          <w:p w14:paraId="1827BC65"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477335F3"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iCs/>
                <w:sz w:val="24"/>
                <w:lang w:eastAsia="ru-RU"/>
              </w:rPr>
              <w:t xml:space="preserve">5.Производственный контроль в медицинских организациях и санитарно-эпидемиологическое сопровождение объекта. </w:t>
            </w:r>
            <w:r w:rsidRPr="00013653">
              <w:rPr>
                <w:rFonts w:ascii="Times New Roman" w:eastAsia="Times New Roman" w:hAnsi="Times New Roman" w:cs="Times New Roman"/>
                <w:sz w:val="24"/>
                <w:lang w:eastAsia="ru-RU"/>
              </w:rPr>
              <w:t>Виды деятельности помощника врача-эпидемиолога, являющиеся частью производственного контроля медицинской организации.</w:t>
            </w:r>
          </w:p>
        </w:tc>
        <w:tc>
          <w:tcPr>
            <w:tcW w:w="680" w:type="pct"/>
            <w:vMerge/>
            <w:vAlign w:val="center"/>
          </w:tcPr>
          <w:p w14:paraId="29E986A7"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7CB8EFB7"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77D89390" w14:textId="5DD144ED" w:rsidTr="00013653">
        <w:trPr>
          <w:trHeight w:val="23"/>
        </w:trPr>
        <w:tc>
          <w:tcPr>
            <w:tcW w:w="951" w:type="pct"/>
            <w:vMerge/>
          </w:tcPr>
          <w:p w14:paraId="61794240"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03EF7C7A"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6.Функциональные обязанности и </w:t>
            </w:r>
            <w:r w:rsidRPr="00013653">
              <w:rPr>
                <w:rFonts w:ascii="Times New Roman" w:eastAsia="Times New Roman" w:hAnsi="Times New Roman" w:cs="Times New Roman"/>
                <w:bCs/>
                <w:sz w:val="24"/>
                <w:lang w:eastAsia="ru-RU"/>
              </w:rPr>
              <w:t xml:space="preserve">ведение делопроизводства </w:t>
            </w:r>
            <w:r w:rsidRPr="00013653">
              <w:rPr>
                <w:rFonts w:ascii="Times New Roman" w:eastAsia="Times New Roman" w:hAnsi="Times New Roman" w:cs="Times New Roman"/>
                <w:sz w:val="24"/>
                <w:lang w:eastAsia="ru-RU"/>
              </w:rPr>
              <w:t>помощника врача-эпидемиолога медицинской организации.</w:t>
            </w:r>
          </w:p>
        </w:tc>
        <w:tc>
          <w:tcPr>
            <w:tcW w:w="680" w:type="pct"/>
            <w:vMerge/>
            <w:vAlign w:val="center"/>
          </w:tcPr>
          <w:p w14:paraId="15870507" w14:textId="77777777"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tcPr>
          <w:p w14:paraId="404E2545" w14:textId="77777777" w:rsidR="00717806" w:rsidRPr="00013653" w:rsidRDefault="00717806" w:rsidP="00013653">
            <w:pPr>
              <w:widowControl w:val="0"/>
              <w:suppressAutoHyphens/>
              <w:jc w:val="both"/>
              <w:rPr>
                <w:rFonts w:ascii="Times New Roman" w:eastAsia="Times New Roman" w:hAnsi="Times New Roman" w:cs="Times New Roman"/>
                <w:bCs/>
                <w:sz w:val="24"/>
                <w:lang w:eastAsia="ru-RU"/>
              </w:rPr>
            </w:pPr>
          </w:p>
        </w:tc>
      </w:tr>
      <w:tr w:rsidR="00717806" w:rsidRPr="00013653" w14:paraId="16F85154" w14:textId="10F8947F" w:rsidTr="00013653">
        <w:trPr>
          <w:trHeight w:val="23"/>
        </w:trPr>
        <w:tc>
          <w:tcPr>
            <w:tcW w:w="951" w:type="pct"/>
            <w:vMerge/>
          </w:tcPr>
          <w:p w14:paraId="4AA1FA17"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43042B15"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7.Элементы эпиднадзора, выполняемые помощником врача-эпидемиолога в части ретроспективного и оперативного анализа.</w:t>
            </w:r>
          </w:p>
        </w:tc>
        <w:tc>
          <w:tcPr>
            <w:tcW w:w="680" w:type="pct"/>
            <w:vMerge/>
            <w:vAlign w:val="center"/>
          </w:tcPr>
          <w:p w14:paraId="11F59F9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B658A1B"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49ADB5B2" w14:textId="716FE999" w:rsidTr="00013653">
        <w:trPr>
          <w:trHeight w:val="23"/>
        </w:trPr>
        <w:tc>
          <w:tcPr>
            <w:tcW w:w="951" w:type="pct"/>
            <w:vMerge/>
          </w:tcPr>
          <w:p w14:paraId="4F54C574" w14:textId="77777777" w:rsidR="00A7638C" w:rsidRPr="00013653" w:rsidRDefault="00A7638C" w:rsidP="00013653">
            <w:pPr>
              <w:widowControl w:val="0"/>
              <w:rPr>
                <w:rFonts w:ascii="Times New Roman" w:eastAsia="Calibri" w:hAnsi="Times New Roman" w:cs="Times New Roman"/>
                <w:b/>
                <w:bCs/>
                <w:sz w:val="24"/>
                <w:lang w:eastAsia="ru-RU"/>
              </w:rPr>
            </w:pPr>
          </w:p>
        </w:tc>
        <w:tc>
          <w:tcPr>
            <w:tcW w:w="2820" w:type="pct"/>
          </w:tcPr>
          <w:p w14:paraId="0227C6FD" w14:textId="71E73C5C"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4B099533"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6</w:t>
            </w:r>
          </w:p>
        </w:tc>
        <w:tc>
          <w:tcPr>
            <w:tcW w:w="549" w:type="pct"/>
          </w:tcPr>
          <w:p w14:paraId="6D6190D5"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38B11EBA" w14:textId="52FE3E21" w:rsidTr="00013653">
        <w:trPr>
          <w:trHeight w:val="23"/>
        </w:trPr>
        <w:tc>
          <w:tcPr>
            <w:tcW w:w="951" w:type="pct"/>
            <w:vMerge/>
          </w:tcPr>
          <w:p w14:paraId="28205B49" w14:textId="77777777" w:rsidR="00A7638C" w:rsidRPr="00013653" w:rsidRDefault="00A7638C" w:rsidP="00013653">
            <w:pPr>
              <w:widowControl w:val="0"/>
              <w:rPr>
                <w:rFonts w:ascii="Times New Roman" w:eastAsia="Calibri" w:hAnsi="Times New Roman" w:cs="Times New Roman"/>
                <w:b/>
                <w:bCs/>
                <w:sz w:val="24"/>
                <w:lang w:eastAsia="ru-RU"/>
              </w:rPr>
            </w:pPr>
          </w:p>
        </w:tc>
        <w:tc>
          <w:tcPr>
            <w:tcW w:w="2820" w:type="pct"/>
          </w:tcPr>
          <w:p w14:paraId="7C5ACF64"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1 «Ознакомление с законодательной и организационной основой деятельности помощника врача-эпидемиолога в медицинских организациях»</w:t>
            </w:r>
          </w:p>
        </w:tc>
        <w:tc>
          <w:tcPr>
            <w:tcW w:w="680" w:type="pct"/>
            <w:vAlign w:val="center"/>
          </w:tcPr>
          <w:p w14:paraId="42D3214B"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sz w:val="24"/>
                <w:lang w:eastAsia="ru-RU"/>
              </w:rPr>
              <w:t>6</w:t>
            </w:r>
          </w:p>
        </w:tc>
        <w:tc>
          <w:tcPr>
            <w:tcW w:w="549" w:type="pct"/>
          </w:tcPr>
          <w:p w14:paraId="1DCC5C2A"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7EA2507A" w14:textId="43F86CFB"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72F4E4ED" w14:textId="33F64604" w:rsidTr="00013653">
        <w:trPr>
          <w:trHeight w:val="23"/>
        </w:trPr>
        <w:tc>
          <w:tcPr>
            <w:tcW w:w="951" w:type="pct"/>
            <w:vMerge w:val="restart"/>
          </w:tcPr>
          <w:p w14:paraId="7DF48F4C" w14:textId="77777777" w:rsidR="00717806" w:rsidRPr="00013653" w:rsidRDefault="00717806" w:rsidP="00013653">
            <w:pPr>
              <w:widowControl w:val="0"/>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Тема 3.4. Основные направления профилактики ИСМП и организация безопасности профессиональной деятельности персонала медицинских организаций</w:t>
            </w:r>
          </w:p>
        </w:tc>
        <w:tc>
          <w:tcPr>
            <w:tcW w:w="2820" w:type="pct"/>
          </w:tcPr>
          <w:p w14:paraId="2A2A4CA0"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33CA4CE6" w14:textId="61EC8AB5" w:rsidR="00717806" w:rsidRPr="00013653" w:rsidRDefault="00717806"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4</w:t>
            </w:r>
          </w:p>
        </w:tc>
        <w:tc>
          <w:tcPr>
            <w:tcW w:w="549" w:type="pct"/>
          </w:tcPr>
          <w:p w14:paraId="09E8DE4C"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E351A59" w14:textId="45A4D117" w:rsidTr="00013653">
        <w:trPr>
          <w:trHeight w:val="23"/>
        </w:trPr>
        <w:tc>
          <w:tcPr>
            <w:tcW w:w="951" w:type="pct"/>
            <w:vMerge/>
          </w:tcPr>
          <w:p w14:paraId="37FF3BFA"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55ACC49B"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Calibri" w:hAnsi="Times New Roman" w:cs="Times New Roman"/>
                <w:bCs/>
                <w:sz w:val="24"/>
              </w:rPr>
              <w:t>Неспецифическая профилактика ИСМП.</w:t>
            </w:r>
            <w:r w:rsidRPr="00013653">
              <w:rPr>
                <w:rFonts w:ascii="Times New Roman" w:eastAsia="Times New Roman" w:hAnsi="Times New Roman" w:cs="Times New Roman"/>
                <w:sz w:val="24"/>
                <w:lang w:eastAsia="ru-RU"/>
              </w:rPr>
              <w:t xml:space="preserve"> </w:t>
            </w:r>
          </w:p>
        </w:tc>
        <w:tc>
          <w:tcPr>
            <w:tcW w:w="680" w:type="pct"/>
            <w:vMerge/>
            <w:vAlign w:val="center"/>
          </w:tcPr>
          <w:p w14:paraId="5FFF3F87" w14:textId="14B80280" w:rsidR="00717806" w:rsidRPr="00013653" w:rsidRDefault="00717806" w:rsidP="00013653">
            <w:pPr>
              <w:widowControl w:val="0"/>
              <w:suppressAutoHyphens/>
              <w:jc w:val="center"/>
              <w:rPr>
                <w:rFonts w:ascii="Times New Roman" w:eastAsia="Times New Roman" w:hAnsi="Times New Roman" w:cs="Times New Roman"/>
                <w:bCs/>
                <w:sz w:val="24"/>
                <w:lang w:eastAsia="ru-RU"/>
              </w:rPr>
            </w:pPr>
          </w:p>
        </w:tc>
        <w:tc>
          <w:tcPr>
            <w:tcW w:w="549" w:type="pct"/>
            <w:vMerge w:val="restart"/>
          </w:tcPr>
          <w:p w14:paraId="2C79BC17"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5EF64422" w14:textId="55318F34" w:rsidR="00717806" w:rsidRPr="00013653" w:rsidRDefault="00013653" w:rsidP="00013653">
            <w:pPr>
              <w:widowControl w:val="0"/>
              <w:suppressAutoHyphens/>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5F9199F1" w14:textId="28A0B1F5" w:rsidTr="00013653">
        <w:trPr>
          <w:trHeight w:val="23"/>
        </w:trPr>
        <w:tc>
          <w:tcPr>
            <w:tcW w:w="951" w:type="pct"/>
            <w:vMerge/>
          </w:tcPr>
          <w:p w14:paraId="3640AF49"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6A914D06"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w:t>
            </w:r>
            <w:r w:rsidRPr="00013653">
              <w:rPr>
                <w:rFonts w:ascii="Times New Roman" w:eastAsia="Calibri" w:hAnsi="Times New Roman" w:cs="Times New Roman"/>
                <w:bCs/>
                <w:sz w:val="24"/>
                <w:lang w:eastAsia="ru-RU"/>
              </w:rPr>
              <w:t>Обеспечение безопасности иммунизации</w:t>
            </w:r>
            <w:r w:rsidRPr="00013653">
              <w:rPr>
                <w:rFonts w:ascii="Times New Roman" w:eastAsia="Times New Roman" w:hAnsi="Times New Roman" w:cs="Times New Roman"/>
                <w:bCs/>
                <w:sz w:val="24"/>
                <w:lang w:eastAsia="ru-RU"/>
              </w:rPr>
              <w:t xml:space="preserve">. </w:t>
            </w:r>
            <w:r w:rsidRPr="00013653">
              <w:rPr>
                <w:rFonts w:ascii="Times New Roman" w:eastAsia="Times New Roman" w:hAnsi="Times New Roman" w:cs="Times New Roman"/>
                <w:sz w:val="24"/>
                <w:lang w:eastAsia="ru-RU"/>
              </w:rPr>
              <w:t>Государственное санитарно-эпидемиологическое нормирование в области иммунопрофилактики.</w:t>
            </w:r>
            <w:r w:rsidRPr="00013653">
              <w:rPr>
                <w:rFonts w:ascii="Times New Roman" w:eastAsia="Times New Roman" w:hAnsi="Times New Roman" w:cs="Times New Roman"/>
                <w:sz w:val="24"/>
                <w:lang w:eastAsia="ru-RU"/>
              </w:rPr>
              <w:t></w:t>
            </w:r>
          </w:p>
        </w:tc>
        <w:tc>
          <w:tcPr>
            <w:tcW w:w="680" w:type="pct"/>
            <w:vMerge/>
            <w:vAlign w:val="center"/>
          </w:tcPr>
          <w:p w14:paraId="6344C04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7D7C32B"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1032481" w14:textId="6B67272E" w:rsidTr="00013653">
        <w:trPr>
          <w:trHeight w:val="23"/>
        </w:trPr>
        <w:tc>
          <w:tcPr>
            <w:tcW w:w="951" w:type="pct"/>
            <w:vMerge/>
          </w:tcPr>
          <w:p w14:paraId="6FCBA231"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721A245D"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3.Санитарно-противоэпидемические мероприятия (контроль за санитарным режимом в медицинской организации, за бактериальным обсеменением внутрибольничной среды, выявление носителей среди персонала и пациентов, бактериологическое обследование). </w:t>
            </w:r>
          </w:p>
        </w:tc>
        <w:tc>
          <w:tcPr>
            <w:tcW w:w="680" w:type="pct"/>
            <w:vMerge/>
            <w:vAlign w:val="center"/>
          </w:tcPr>
          <w:p w14:paraId="6FF1F9A5"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F56F264"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311A88B6" w14:textId="759DC8B5" w:rsidTr="00013653">
        <w:trPr>
          <w:trHeight w:val="23"/>
        </w:trPr>
        <w:tc>
          <w:tcPr>
            <w:tcW w:w="951" w:type="pct"/>
            <w:vMerge/>
          </w:tcPr>
          <w:p w14:paraId="609C428D"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65B20552"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4.Дезинфекционно-стерилизационные мероприятия. Классификация медицинских отходов. Современные подходы к обеззараживанию медицинских отходов.</w:t>
            </w:r>
          </w:p>
        </w:tc>
        <w:tc>
          <w:tcPr>
            <w:tcW w:w="680" w:type="pct"/>
            <w:vMerge/>
            <w:vAlign w:val="center"/>
          </w:tcPr>
          <w:p w14:paraId="7982FC6B"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4129B4A0"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DD078BC" w14:textId="7803351D" w:rsidTr="00013653">
        <w:trPr>
          <w:trHeight w:val="23"/>
        </w:trPr>
        <w:tc>
          <w:tcPr>
            <w:tcW w:w="951" w:type="pct"/>
            <w:vMerge/>
          </w:tcPr>
          <w:p w14:paraId="61FB8110"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08931F94"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5.Факторы риска и пути внутрибольничного заражения медицинского персонала. Структура внутрибольничной заболеваемости медицинского персонала.</w:t>
            </w:r>
          </w:p>
        </w:tc>
        <w:tc>
          <w:tcPr>
            <w:tcW w:w="680" w:type="pct"/>
            <w:vMerge/>
            <w:vAlign w:val="center"/>
          </w:tcPr>
          <w:p w14:paraId="0F2F1F4D"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E199551"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4064CA94" w14:textId="268220F7" w:rsidTr="00013653">
        <w:trPr>
          <w:trHeight w:val="23"/>
        </w:trPr>
        <w:tc>
          <w:tcPr>
            <w:tcW w:w="951" w:type="pct"/>
            <w:vMerge/>
          </w:tcPr>
          <w:p w14:paraId="61B47AC5"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63D6B36D"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6.Профилактика профессионального заражения ВИЧ-инфекцией, парентеральными гепатитами у медицинских работников.</w:t>
            </w:r>
          </w:p>
        </w:tc>
        <w:tc>
          <w:tcPr>
            <w:tcW w:w="680" w:type="pct"/>
            <w:vMerge/>
            <w:vAlign w:val="center"/>
          </w:tcPr>
          <w:p w14:paraId="3EAE50F6"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93763B8"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622CDF50" w14:textId="0CF96855" w:rsidTr="00013653">
        <w:trPr>
          <w:trHeight w:val="23"/>
        </w:trPr>
        <w:tc>
          <w:tcPr>
            <w:tcW w:w="951" w:type="pct"/>
            <w:vMerge/>
          </w:tcPr>
          <w:p w14:paraId="75BC681A"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57F2B39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7.Профилактика профессионального заражения медицинского персонала, работающих в клинических и биохимических лабораториях.</w:t>
            </w:r>
          </w:p>
        </w:tc>
        <w:tc>
          <w:tcPr>
            <w:tcW w:w="680" w:type="pct"/>
            <w:vMerge/>
            <w:vAlign w:val="center"/>
          </w:tcPr>
          <w:p w14:paraId="14DFA0EA"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57243A3A"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7B0EAF78" w14:textId="23DAA980" w:rsidTr="00013653">
        <w:trPr>
          <w:trHeight w:val="23"/>
        </w:trPr>
        <w:tc>
          <w:tcPr>
            <w:tcW w:w="951" w:type="pct"/>
            <w:vMerge/>
          </w:tcPr>
          <w:p w14:paraId="6E7FE3A4"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3B4CF3C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8.Профилактика заражений при проведении лечебно-диагностических процедур и переливании крови.</w:t>
            </w:r>
          </w:p>
        </w:tc>
        <w:tc>
          <w:tcPr>
            <w:tcW w:w="680" w:type="pct"/>
            <w:vMerge/>
            <w:vAlign w:val="center"/>
          </w:tcPr>
          <w:p w14:paraId="1230F409"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16A55298"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D6A701E" w14:textId="5F5E4272" w:rsidTr="00013653">
        <w:trPr>
          <w:trHeight w:val="23"/>
        </w:trPr>
        <w:tc>
          <w:tcPr>
            <w:tcW w:w="951" w:type="pct"/>
            <w:vMerge/>
          </w:tcPr>
          <w:p w14:paraId="7D6E8341"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13AE4DC6"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9.Выявление среди медицинского персонала групп риска по заражению </w:t>
            </w:r>
            <w:r w:rsidRPr="00013653">
              <w:rPr>
                <w:rFonts w:ascii="Times New Roman" w:eastAsia="Times New Roman" w:hAnsi="Times New Roman" w:cs="Times New Roman"/>
                <w:sz w:val="24"/>
                <w:lang w:eastAsia="ru-RU"/>
              </w:rPr>
              <w:lastRenderedPageBreak/>
              <w:t>внутрибольничными инфекциями.</w:t>
            </w:r>
          </w:p>
        </w:tc>
        <w:tc>
          <w:tcPr>
            <w:tcW w:w="680" w:type="pct"/>
            <w:vMerge/>
            <w:vAlign w:val="center"/>
          </w:tcPr>
          <w:p w14:paraId="20EA73D5"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E27F63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701FD50A" w14:textId="1E1D7DEA" w:rsidTr="00013653">
        <w:trPr>
          <w:trHeight w:val="23"/>
        </w:trPr>
        <w:tc>
          <w:tcPr>
            <w:tcW w:w="951" w:type="pct"/>
            <w:vMerge/>
          </w:tcPr>
          <w:p w14:paraId="575C2283"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04A4DFD9"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10.Организация предварительных и периодических медицинских осмотров работников, проведение профилактических прививок.</w:t>
            </w:r>
          </w:p>
        </w:tc>
        <w:tc>
          <w:tcPr>
            <w:tcW w:w="680" w:type="pct"/>
            <w:vMerge/>
            <w:vAlign w:val="center"/>
          </w:tcPr>
          <w:p w14:paraId="442C3CA8"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6C743CFE"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A05FF59" w14:textId="4254C4F3" w:rsidTr="00013653">
        <w:trPr>
          <w:trHeight w:val="23"/>
        </w:trPr>
        <w:tc>
          <w:tcPr>
            <w:tcW w:w="951" w:type="pct"/>
            <w:vMerge w:val="restart"/>
          </w:tcPr>
          <w:p w14:paraId="103CE2F0" w14:textId="77777777" w:rsidR="00717806" w:rsidRPr="00013653" w:rsidRDefault="00717806" w:rsidP="00013653">
            <w:pPr>
              <w:widowControl w:val="0"/>
              <w:rPr>
                <w:rFonts w:ascii="Times New Roman" w:eastAsia="Calibri" w:hAnsi="Times New Roman" w:cs="Times New Roman"/>
                <w:b/>
                <w:bCs/>
                <w:sz w:val="24"/>
                <w:lang w:eastAsia="ru-RU"/>
              </w:rPr>
            </w:pPr>
            <w:r w:rsidRPr="00013653">
              <w:rPr>
                <w:rFonts w:ascii="Times New Roman" w:eastAsia="Calibri" w:hAnsi="Times New Roman" w:cs="Times New Roman"/>
                <w:b/>
                <w:sz w:val="24"/>
                <w:lang w:eastAsia="ru-RU"/>
              </w:rPr>
              <w:t xml:space="preserve">Тема 3.5. </w:t>
            </w:r>
            <w:r w:rsidRPr="00013653">
              <w:rPr>
                <w:rFonts w:ascii="Times New Roman" w:eastAsia="Times New Roman" w:hAnsi="Times New Roman" w:cs="Times New Roman"/>
                <w:b/>
                <w:sz w:val="24"/>
                <w:lang w:eastAsia="ru-RU"/>
              </w:rPr>
              <w:t>Особенности проведения санитарно-эпидемиологических и профилактических мероприятий по обеспечению безопасной среды пребывания пациентов и персонала медицинских организациях различного профиля</w:t>
            </w:r>
          </w:p>
        </w:tc>
        <w:tc>
          <w:tcPr>
            <w:tcW w:w="2820" w:type="pct"/>
          </w:tcPr>
          <w:p w14:paraId="0ADABFD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sz w:val="24"/>
                <w:lang w:eastAsia="ru-RU"/>
              </w:rPr>
              <w:t>Содержание</w:t>
            </w:r>
          </w:p>
        </w:tc>
        <w:tc>
          <w:tcPr>
            <w:tcW w:w="680" w:type="pct"/>
            <w:vMerge w:val="restart"/>
            <w:vAlign w:val="center"/>
          </w:tcPr>
          <w:p w14:paraId="04FF87B6" w14:textId="40CFF741" w:rsidR="00717806" w:rsidRPr="00013653" w:rsidRDefault="00717806" w:rsidP="00013653">
            <w:pPr>
              <w:widowControl w:val="0"/>
              <w:snapToGrid w:val="0"/>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28</w:t>
            </w:r>
          </w:p>
        </w:tc>
        <w:tc>
          <w:tcPr>
            <w:tcW w:w="549" w:type="pct"/>
          </w:tcPr>
          <w:p w14:paraId="49146EAD"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5A1C52F6" w14:textId="2FE6B8DE" w:rsidTr="00013653">
        <w:trPr>
          <w:trHeight w:val="23"/>
        </w:trPr>
        <w:tc>
          <w:tcPr>
            <w:tcW w:w="951" w:type="pct"/>
            <w:vMerge/>
          </w:tcPr>
          <w:p w14:paraId="3321D5F2"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34196BDF"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Times New Roman" w:hAnsi="Times New Roman" w:cs="Times New Roman"/>
                <w:sz w:val="24"/>
                <w:lang w:eastAsia="ar-SA"/>
              </w:rPr>
              <w:t xml:space="preserve">Особенности организации профилактики ИСМП в </w:t>
            </w:r>
            <w:r w:rsidRPr="00013653">
              <w:rPr>
                <w:rFonts w:ascii="Times New Roman" w:eastAsia="Times New Roman" w:hAnsi="Times New Roman" w:cs="Times New Roman"/>
                <w:sz w:val="24"/>
                <w:lang w:eastAsia="ru-RU"/>
              </w:rPr>
              <w:t xml:space="preserve">амбулаторно-поликлинических учреждениях по обслуживанию взрослого и детского населения. </w:t>
            </w:r>
          </w:p>
        </w:tc>
        <w:tc>
          <w:tcPr>
            <w:tcW w:w="680" w:type="pct"/>
            <w:vMerge/>
            <w:vAlign w:val="center"/>
          </w:tcPr>
          <w:p w14:paraId="4E4C2460" w14:textId="5639FFBD" w:rsidR="00717806" w:rsidRPr="00013653" w:rsidRDefault="00717806" w:rsidP="00013653">
            <w:pPr>
              <w:widowControl w:val="0"/>
              <w:snapToGrid w:val="0"/>
              <w:jc w:val="center"/>
              <w:rPr>
                <w:rFonts w:ascii="Times New Roman" w:eastAsia="Times New Roman" w:hAnsi="Times New Roman" w:cs="Times New Roman"/>
                <w:bCs/>
                <w:sz w:val="24"/>
                <w:lang w:eastAsia="ru-RU"/>
              </w:rPr>
            </w:pPr>
          </w:p>
        </w:tc>
        <w:tc>
          <w:tcPr>
            <w:tcW w:w="549" w:type="pct"/>
            <w:vMerge w:val="restart"/>
          </w:tcPr>
          <w:p w14:paraId="694F975A"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414EE435" w14:textId="2D6E5341" w:rsidR="00717806" w:rsidRPr="00013653" w:rsidRDefault="00013653" w:rsidP="00013653">
            <w:pPr>
              <w:widowControl w:val="0"/>
              <w:snapToGrid w:val="0"/>
              <w:jc w:val="both"/>
              <w:rPr>
                <w:rFonts w:ascii="Times New Roman" w:eastAsia="Times New Roman" w:hAnsi="Times New Roman" w:cs="Times New Roman"/>
                <w:bCs/>
                <w:sz w:val="24"/>
                <w:lang w:eastAsia="ru-RU"/>
              </w:rPr>
            </w:pPr>
            <w:r w:rsidRPr="00013653">
              <w:rPr>
                <w:rFonts w:ascii="Times New Roman" w:eastAsia="Times New Roman" w:hAnsi="Times New Roman" w:cs="Times New Roman"/>
                <w:sz w:val="24"/>
                <w:szCs w:val="20"/>
                <w:lang w:eastAsia="ru-RU"/>
              </w:rPr>
              <w:t>ОК 01–07, 09</w:t>
            </w:r>
          </w:p>
        </w:tc>
      </w:tr>
      <w:tr w:rsidR="00717806" w:rsidRPr="00013653" w14:paraId="7725122B" w14:textId="0A958AA4" w:rsidTr="00013653">
        <w:trPr>
          <w:trHeight w:val="23"/>
        </w:trPr>
        <w:tc>
          <w:tcPr>
            <w:tcW w:w="951" w:type="pct"/>
            <w:vMerge/>
          </w:tcPr>
          <w:p w14:paraId="0BA78A47"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3570704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2.Санитарно-гигиенический и дезинфекционный режим в амбулаторно-поликлинических учреждениях стоматологического профиля.</w:t>
            </w:r>
          </w:p>
        </w:tc>
        <w:tc>
          <w:tcPr>
            <w:tcW w:w="680" w:type="pct"/>
            <w:vMerge/>
            <w:vAlign w:val="center"/>
          </w:tcPr>
          <w:p w14:paraId="35902D42"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5F470B3"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1175DD74" w14:textId="2D944291" w:rsidTr="00013653">
        <w:trPr>
          <w:trHeight w:val="23"/>
        </w:trPr>
        <w:tc>
          <w:tcPr>
            <w:tcW w:w="951" w:type="pct"/>
            <w:vMerge/>
          </w:tcPr>
          <w:p w14:paraId="6436E99D"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29AD1EC1"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3.</w:t>
            </w:r>
            <w:r w:rsidRPr="00013653">
              <w:rPr>
                <w:rFonts w:ascii="Times New Roman" w:eastAsia="Times New Roman" w:hAnsi="Times New Roman" w:cs="Times New Roman"/>
                <w:sz w:val="24"/>
                <w:lang w:eastAsia="ar-SA"/>
              </w:rPr>
              <w:t>Особенности организации профилактики ИСМП в</w:t>
            </w:r>
            <w:r w:rsidRPr="00013653">
              <w:rPr>
                <w:rFonts w:ascii="Times New Roman" w:eastAsia="Times New Roman" w:hAnsi="Times New Roman" w:cs="Times New Roman"/>
                <w:sz w:val="24"/>
                <w:lang w:eastAsia="ru-RU"/>
              </w:rPr>
              <w:t xml:space="preserve"> стационарах (отделениях) хирургического профиля.</w:t>
            </w:r>
          </w:p>
        </w:tc>
        <w:tc>
          <w:tcPr>
            <w:tcW w:w="680" w:type="pct"/>
            <w:vMerge/>
            <w:vAlign w:val="center"/>
          </w:tcPr>
          <w:p w14:paraId="7181891C"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2BCA8FB7"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02141E9B" w14:textId="14F82D8F" w:rsidTr="00013653">
        <w:trPr>
          <w:trHeight w:val="23"/>
        </w:trPr>
        <w:tc>
          <w:tcPr>
            <w:tcW w:w="951" w:type="pct"/>
            <w:vMerge/>
          </w:tcPr>
          <w:p w14:paraId="71BD5C5E"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088D68F4"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ar-SA"/>
              </w:rPr>
              <w:t>4.Особенности организации профилактики ИСМП в педиатрических и терапевтических стационарах (отделениях).</w:t>
            </w:r>
          </w:p>
        </w:tc>
        <w:tc>
          <w:tcPr>
            <w:tcW w:w="680" w:type="pct"/>
            <w:vMerge/>
            <w:vAlign w:val="center"/>
          </w:tcPr>
          <w:p w14:paraId="34001436"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0FF884C5"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717806" w:rsidRPr="00013653" w14:paraId="7347E6F8" w14:textId="4C0A276C" w:rsidTr="00013653">
        <w:trPr>
          <w:trHeight w:val="23"/>
        </w:trPr>
        <w:tc>
          <w:tcPr>
            <w:tcW w:w="951" w:type="pct"/>
            <w:vMerge/>
          </w:tcPr>
          <w:p w14:paraId="58E6E29E" w14:textId="77777777" w:rsidR="00717806" w:rsidRPr="00013653" w:rsidRDefault="00717806" w:rsidP="00013653">
            <w:pPr>
              <w:widowControl w:val="0"/>
              <w:rPr>
                <w:rFonts w:ascii="Times New Roman" w:eastAsia="Calibri" w:hAnsi="Times New Roman" w:cs="Times New Roman"/>
                <w:b/>
                <w:bCs/>
                <w:sz w:val="24"/>
                <w:lang w:eastAsia="ru-RU"/>
              </w:rPr>
            </w:pPr>
          </w:p>
        </w:tc>
        <w:tc>
          <w:tcPr>
            <w:tcW w:w="2820" w:type="pct"/>
          </w:tcPr>
          <w:p w14:paraId="2C90BE17" w14:textId="77777777" w:rsidR="00717806" w:rsidRPr="00013653" w:rsidRDefault="00717806"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ar-SA"/>
              </w:rPr>
              <w:t xml:space="preserve">5.Особенности организации профилактики ИСМП в </w:t>
            </w:r>
            <w:r w:rsidRPr="00013653">
              <w:rPr>
                <w:rFonts w:ascii="Times New Roman" w:eastAsia="Times New Roman" w:hAnsi="Times New Roman" w:cs="Times New Roman"/>
                <w:sz w:val="24"/>
                <w:lang w:eastAsia="ru-RU"/>
              </w:rPr>
              <w:t>стационарах (отделениях) акушерско-гинекологического профиля.</w:t>
            </w:r>
          </w:p>
        </w:tc>
        <w:tc>
          <w:tcPr>
            <w:tcW w:w="680" w:type="pct"/>
            <w:vMerge/>
            <w:vAlign w:val="center"/>
          </w:tcPr>
          <w:p w14:paraId="47D9380B" w14:textId="77777777" w:rsidR="00717806" w:rsidRPr="00013653" w:rsidRDefault="00717806" w:rsidP="00013653">
            <w:pPr>
              <w:widowControl w:val="0"/>
              <w:suppressAutoHyphens/>
              <w:jc w:val="center"/>
              <w:rPr>
                <w:rFonts w:ascii="Times New Roman" w:eastAsia="Times New Roman" w:hAnsi="Times New Roman" w:cs="Times New Roman"/>
                <w:b/>
                <w:sz w:val="24"/>
                <w:lang w:eastAsia="ru-RU"/>
              </w:rPr>
            </w:pPr>
          </w:p>
        </w:tc>
        <w:tc>
          <w:tcPr>
            <w:tcW w:w="549" w:type="pct"/>
            <w:vMerge/>
          </w:tcPr>
          <w:p w14:paraId="3C973A5E" w14:textId="77777777" w:rsidR="00717806" w:rsidRPr="00013653" w:rsidRDefault="00717806" w:rsidP="00013653">
            <w:pPr>
              <w:widowControl w:val="0"/>
              <w:suppressAutoHyphens/>
              <w:rPr>
                <w:rFonts w:ascii="Times New Roman" w:eastAsia="Times New Roman" w:hAnsi="Times New Roman" w:cs="Times New Roman"/>
                <w:b/>
                <w:sz w:val="24"/>
                <w:lang w:eastAsia="ru-RU"/>
              </w:rPr>
            </w:pPr>
          </w:p>
        </w:tc>
      </w:tr>
      <w:tr w:rsidR="00A7638C" w:rsidRPr="00013653" w14:paraId="567C8EF2" w14:textId="10A703B7" w:rsidTr="00013653">
        <w:trPr>
          <w:trHeight w:val="23"/>
        </w:trPr>
        <w:tc>
          <w:tcPr>
            <w:tcW w:w="951" w:type="pct"/>
            <w:vMerge/>
          </w:tcPr>
          <w:p w14:paraId="2874A44B" w14:textId="77777777" w:rsidR="00A7638C" w:rsidRPr="00013653" w:rsidRDefault="00A7638C" w:rsidP="00013653">
            <w:pPr>
              <w:widowControl w:val="0"/>
              <w:rPr>
                <w:rFonts w:ascii="Times New Roman" w:eastAsia="Calibri" w:hAnsi="Times New Roman" w:cs="Times New Roman"/>
                <w:b/>
                <w:bCs/>
                <w:sz w:val="24"/>
                <w:lang w:eastAsia="ru-RU"/>
              </w:rPr>
            </w:pPr>
          </w:p>
        </w:tc>
        <w:tc>
          <w:tcPr>
            <w:tcW w:w="2820" w:type="pct"/>
          </w:tcPr>
          <w:p w14:paraId="1DCF8FD0" w14:textId="54205472"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b/>
                <w:bCs/>
                <w:sz w:val="24"/>
                <w:lang w:eastAsia="ru-RU"/>
              </w:rPr>
              <w:t>В том числе практических занятий и лабораторных работ</w:t>
            </w:r>
          </w:p>
        </w:tc>
        <w:tc>
          <w:tcPr>
            <w:tcW w:w="680" w:type="pct"/>
            <w:vAlign w:val="center"/>
          </w:tcPr>
          <w:p w14:paraId="3ECCEBBD"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24</w:t>
            </w:r>
          </w:p>
        </w:tc>
        <w:tc>
          <w:tcPr>
            <w:tcW w:w="549" w:type="pct"/>
          </w:tcPr>
          <w:p w14:paraId="7246359B"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3909652C" w14:textId="0A836902" w:rsidTr="00013653">
        <w:trPr>
          <w:trHeight w:val="23"/>
        </w:trPr>
        <w:tc>
          <w:tcPr>
            <w:tcW w:w="951" w:type="pct"/>
            <w:vMerge/>
          </w:tcPr>
          <w:p w14:paraId="0384B93A" w14:textId="77777777" w:rsidR="00A7638C" w:rsidRPr="00013653" w:rsidRDefault="00A7638C" w:rsidP="00013653">
            <w:pPr>
              <w:widowControl w:val="0"/>
              <w:rPr>
                <w:rFonts w:ascii="Times New Roman" w:eastAsia="Calibri" w:hAnsi="Times New Roman" w:cs="Times New Roman"/>
                <w:b/>
                <w:bCs/>
                <w:sz w:val="24"/>
                <w:lang w:eastAsia="ru-RU"/>
              </w:rPr>
            </w:pPr>
          </w:p>
        </w:tc>
        <w:tc>
          <w:tcPr>
            <w:tcW w:w="2820" w:type="pct"/>
          </w:tcPr>
          <w:p w14:paraId="15C29B59"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Практическое занятие 2 «Овладение методикой </w:t>
            </w:r>
            <w:r w:rsidRPr="00013653">
              <w:rPr>
                <w:rFonts w:ascii="Times New Roman" w:eastAsia="Times New Roman" w:hAnsi="Times New Roman" w:cs="Times New Roman"/>
                <w:sz w:val="24"/>
                <w:szCs w:val="24"/>
                <w:lang w:val="x-none" w:eastAsia="x-none"/>
              </w:rPr>
              <w:t>проведени</w:t>
            </w:r>
            <w:r w:rsidRPr="00013653">
              <w:rPr>
                <w:rFonts w:ascii="Times New Roman" w:eastAsia="Times New Roman" w:hAnsi="Times New Roman" w:cs="Times New Roman"/>
                <w:sz w:val="24"/>
                <w:szCs w:val="24"/>
                <w:lang w:eastAsia="x-none"/>
              </w:rPr>
              <w:t>я</w:t>
            </w:r>
            <w:r w:rsidRPr="00013653">
              <w:rPr>
                <w:rFonts w:ascii="Times New Roman" w:eastAsia="Times New Roman" w:hAnsi="Times New Roman" w:cs="Times New Roman"/>
                <w:sz w:val="24"/>
                <w:szCs w:val="24"/>
                <w:lang w:val="x-none" w:eastAsia="x-none"/>
              </w:rPr>
              <w:t xml:space="preserve"> санитарно-эпидемиологических и профилактических мероприятий по обеспечению безопасной среды пребывания пациентов и персонала в </w:t>
            </w:r>
            <w:r w:rsidRPr="00013653">
              <w:rPr>
                <w:rFonts w:ascii="Times New Roman" w:eastAsia="Times New Roman" w:hAnsi="Times New Roman" w:cs="Times New Roman"/>
                <w:sz w:val="24"/>
                <w:lang w:eastAsia="ru-RU"/>
              </w:rPr>
              <w:t>амбулаторно-поликлинических учреждениях».</w:t>
            </w:r>
          </w:p>
        </w:tc>
        <w:tc>
          <w:tcPr>
            <w:tcW w:w="680" w:type="pct"/>
            <w:vAlign w:val="center"/>
          </w:tcPr>
          <w:p w14:paraId="65CE5E6D"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7C7CAC3E"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6E602234" w14:textId="55E8B93D"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A7638C" w:rsidRPr="00013653" w14:paraId="4843CAA0" w14:textId="790D12BB" w:rsidTr="00013653">
        <w:trPr>
          <w:trHeight w:val="23"/>
        </w:trPr>
        <w:tc>
          <w:tcPr>
            <w:tcW w:w="951" w:type="pct"/>
            <w:vMerge/>
          </w:tcPr>
          <w:p w14:paraId="387B2034" w14:textId="77777777" w:rsidR="00A7638C" w:rsidRPr="00013653" w:rsidRDefault="00A7638C" w:rsidP="00013653">
            <w:pPr>
              <w:widowControl w:val="0"/>
              <w:rPr>
                <w:rFonts w:ascii="Times New Roman" w:eastAsia="Calibri" w:hAnsi="Times New Roman" w:cs="Times New Roman"/>
                <w:b/>
                <w:bCs/>
                <w:sz w:val="24"/>
                <w:lang w:eastAsia="ru-RU"/>
              </w:rPr>
            </w:pPr>
          </w:p>
        </w:tc>
        <w:tc>
          <w:tcPr>
            <w:tcW w:w="2820" w:type="pct"/>
          </w:tcPr>
          <w:p w14:paraId="668F2ED9"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3 «Овладение методикой проведения санитарно-эпидемиологических и профилактических мероприятий по обеспечению безопасной среды пребывания пациентов и персонала в стационарах (отделениях) хирургического профиля и</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акушерско-гинекологического профиля».</w:t>
            </w:r>
          </w:p>
        </w:tc>
        <w:tc>
          <w:tcPr>
            <w:tcW w:w="680" w:type="pct"/>
            <w:vAlign w:val="center"/>
          </w:tcPr>
          <w:p w14:paraId="1E05315F"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5C173698"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05949B3B" w14:textId="01965278"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A7638C" w:rsidRPr="00013653" w14:paraId="6D276159" w14:textId="3113CD53" w:rsidTr="00013653">
        <w:trPr>
          <w:trHeight w:val="23"/>
        </w:trPr>
        <w:tc>
          <w:tcPr>
            <w:tcW w:w="951" w:type="pct"/>
            <w:vMerge/>
          </w:tcPr>
          <w:p w14:paraId="6BC1300B" w14:textId="77777777" w:rsidR="00A7638C" w:rsidRPr="00013653" w:rsidRDefault="00A7638C" w:rsidP="00013653">
            <w:pPr>
              <w:widowControl w:val="0"/>
              <w:rPr>
                <w:rFonts w:ascii="Times New Roman" w:eastAsia="Calibri" w:hAnsi="Times New Roman" w:cs="Times New Roman"/>
                <w:b/>
                <w:bCs/>
                <w:sz w:val="24"/>
                <w:lang w:eastAsia="ru-RU"/>
              </w:rPr>
            </w:pPr>
          </w:p>
        </w:tc>
        <w:tc>
          <w:tcPr>
            <w:tcW w:w="2820" w:type="pct"/>
          </w:tcPr>
          <w:p w14:paraId="6D5D009E"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4 «Овладение методикой проведения санитарно-эпидемиологических и профилактических мероприятий по обеспечению безопасной среды пребывания пациентов и персонала в педиатрических и терапевтических стационарах (отделениях)».</w:t>
            </w:r>
          </w:p>
        </w:tc>
        <w:tc>
          <w:tcPr>
            <w:tcW w:w="680" w:type="pct"/>
            <w:vAlign w:val="center"/>
          </w:tcPr>
          <w:p w14:paraId="23ED9986"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7EE6729F"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5FB8A70B" w14:textId="69C84455"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A7638C" w:rsidRPr="00013653" w14:paraId="5CAE64CD" w14:textId="49ED2C2F" w:rsidTr="00013653">
        <w:trPr>
          <w:trHeight w:val="23"/>
        </w:trPr>
        <w:tc>
          <w:tcPr>
            <w:tcW w:w="951" w:type="pct"/>
            <w:vMerge/>
          </w:tcPr>
          <w:p w14:paraId="1ACE91F7" w14:textId="77777777" w:rsidR="00A7638C" w:rsidRPr="00013653" w:rsidRDefault="00A7638C" w:rsidP="00013653">
            <w:pPr>
              <w:widowControl w:val="0"/>
              <w:rPr>
                <w:rFonts w:ascii="Times New Roman" w:eastAsia="Calibri" w:hAnsi="Times New Roman" w:cs="Times New Roman"/>
                <w:b/>
                <w:bCs/>
                <w:sz w:val="24"/>
                <w:lang w:eastAsia="ru-RU"/>
              </w:rPr>
            </w:pPr>
          </w:p>
        </w:tc>
        <w:tc>
          <w:tcPr>
            <w:tcW w:w="2820" w:type="pct"/>
          </w:tcPr>
          <w:p w14:paraId="01C26350"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Практическое занятие 5 «Овладение методикой проведения эпидемиологических расследований случаев возникновения инфекций, связанных с оказанием медицинской помощи. Дифференцированный зачет».</w:t>
            </w:r>
          </w:p>
        </w:tc>
        <w:tc>
          <w:tcPr>
            <w:tcW w:w="680" w:type="pct"/>
            <w:vAlign w:val="center"/>
          </w:tcPr>
          <w:p w14:paraId="1968987B" w14:textId="77777777" w:rsidR="00A7638C" w:rsidRPr="00013653" w:rsidRDefault="00A7638C" w:rsidP="00013653">
            <w:pPr>
              <w:widowControl w:val="0"/>
              <w:suppressAutoHyphens/>
              <w:jc w:val="center"/>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w:t>
            </w:r>
          </w:p>
        </w:tc>
        <w:tc>
          <w:tcPr>
            <w:tcW w:w="549" w:type="pct"/>
          </w:tcPr>
          <w:p w14:paraId="42F25EF3" w14:textId="77777777" w:rsidR="00013653" w:rsidRPr="00013653" w:rsidRDefault="00013653" w:rsidP="00013653">
            <w:pPr>
              <w:widowControl w:val="0"/>
              <w:rPr>
                <w:rFonts w:ascii="Times New Roman" w:eastAsia="Times New Roman" w:hAnsi="Times New Roman" w:cs="Times New Roman"/>
                <w:sz w:val="24"/>
                <w:szCs w:val="20"/>
                <w:lang w:eastAsia="ru-RU"/>
              </w:rPr>
            </w:pPr>
            <w:r w:rsidRPr="00013653">
              <w:rPr>
                <w:rFonts w:ascii="Times New Roman" w:eastAsia="Times New Roman" w:hAnsi="Times New Roman" w:cs="Times New Roman"/>
                <w:sz w:val="24"/>
                <w:szCs w:val="20"/>
                <w:lang w:eastAsia="ru-RU"/>
              </w:rPr>
              <w:t>ПК 2.1–2.9</w:t>
            </w:r>
          </w:p>
          <w:p w14:paraId="2AC4E316" w14:textId="67316398" w:rsidR="00A7638C" w:rsidRPr="00013653" w:rsidRDefault="00013653" w:rsidP="00013653">
            <w:pPr>
              <w:widowControl w:val="0"/>
              <w:suppressAutoHyphens/>
              <w:rPr>
                <w:rFonts w:ascii="Times New Roman" w:eastAsia="Times New Roman" w:hAnsi="Times New Roman" w:cs="Times New Roman"/>
                <w:sz w:val="24"/>
                <w:lang w:eastAsia="ru-RU"/>
              </w:rPr>
            </w:pPr>
            <w:r w:rsidRPr="00013653">
              <w:rPr>
                <w:rFonts w:ascii="Times New Roman" w:eastAsia="Times New Roman" w:hAnsi="Times New Roman" w:cs="Times New Roman"/>
                <w:sz w:val="24"/>
                <w:szCs w:val="20"/>
                <w:lang w:eastAsia="ru-RU"/>
              </w:rPr>
              <w:t>ОК 01–07, 09</w:t>
            </w:r>
          </w:p>
        </w:tc>
      </w:tr>
      <w:tr w:rsidR="00A7638C" w:rsidRPr="00013653" w14:paraId="315C3E18" w14:textId="5E489EED" w:rsidTr="00013653">
        <w:trPr>
          <w:trHeight w:val="23"/>
        </w:trPr>
        <w:tc>
          <w:tcPr>
            <w:tcW w:w="3771" w:type="pct"/>
            <w:gridSpan w:val="2"/>
          </w:tcPr>
          <w:p w14:paraId="295DED35" w14:textId="77777777" w:rsidR="00A7638C" w:rsidRPr="00013653" w:rsidRDefault="00A7638C"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t>Учебная практика раздела</w:t>
            </w:r>
            <w:r w:rsidRPr="00013653">
              <w:rPr>
                <w:rFonts w:ascii="Times New Roman" w:eastAsia="Times New Roman" w:hAnsi="Times New Roman" w:cs="Times New Roman"/>
                <w:b/>
                <w:sz w:val="24"/>
                <w:lang w:eastAsia="ru-RU"/>
              </w:rPr>
              <w:t xml:space="preserve"> 3. Осуществление элементов эпидемиологического надзора за инфекциями, связанными с оказанием медицинской помощи </w:t>
            </w:r>
          </w:p>
          <w:p w14:paraId="1361D0D7" w14:textId="77777777" w:rsidR="00A7638C" w:rsidRPr="00013653" w:rsidRDefault="00A7638C" w:rsidP="00013653">
            <w:pPr>
              <w:widowControl w:val="0"/>
              <w:jc w:val="both"/>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lastRenderedPageBreak/>
              <w:t xml:space="preserve">Виды работ </w:t>
            </w:r>
          </w:p>
          <w:p w14:paraId="2A957FA1"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1.</w:t>
            </w:r>
            <w:r w:rsidRPr="00013653">
              <w:rPr>
                <w:rFonts w:ascii="Times New Roman" w:eastAsia="Calibri" w:hAnsi="Times New Roman" w:cs="Times New Roman"/>
                <w:sz w:val="24"/>
              </w:rPr>
              <w:t xml:space="preserve"> </w:t>
            </w:r>
            <w:r w:rsidRPr="00013653">
              <w:rPr>
                <w:rFonts w:ascii="Times New Roman" w:eastAsia="Times New Roman" w:hAnsi="Times New Roman" w:cs="Times New Roman"/>
                <w:sz w:val="24"/>
                <w:lang w:eastAsia="ru-RU"/>
              </w:rPr>
              <w:t xml:space="preserve">Участие в </w:t>
            </w:r>
            <w:r w:rsidRPr="00013653">
              <w:rPr>
                <w:rFonts w:ascii="Times New Roman" w:eastAsia="Times New Roman" w:hAnsi="Times New Roman" w:cs="Times New Roman"/>
                <w:bCs/>
                <w:sz w:val="24"/>
                <w:lang w:eastAsia="ru-RU"/>
              </w:rPr>
              <w:t>выявлении, регистрации и расследования случаев возникновения инфекций, связанных с оказанием медицинской помощи</w:t>
            </w:r>
            <w:r w:rsidRPr="00013653">
              <w:rPr>
                <w:rFonts w:ascii="Times New Roman" w:eastAsia="Times New Roman" w:hAnsi="Times New Roman" w:cs="Times New Roman"/>
                <w:sz w:val="24"/>
                <w:lang w:eastAsia="ru-RU"/>
              </w:rPr>
              <w:t xml:space="preserve"> (в условиях имитации).</w:t>
            </w:r>
          </w:p>
          <w:p w14:paraId="444E0DD1"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2. Участие в проведении отбора проб, взятии смывов с объектов среды медицинской организации для лабораторных исследований и эпидемиологической диагностики (в условиях имитации).</w:t>
            </w:r>
          </w:p>
          <w:p w14:paraId="0174EBF6"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 xml:space="preserve">3. Участие в санитарно-эпидемиологическом обследовании объектов контроля медицинской организации и </w:t>
            </w:r>
            <w:r w:rsidRPr="00013653">
              <w:rPr>
                <w:rFonts w:ascii="Times New Roman" w:eastAsia="Calibri" w:hAnsi="Times New Roman" w:cs="Times New Roman"/>
                <w:sz w:val="24"/>
                <w:lang w:eastAsia="ru-RU"/>
              </w:rPr>
              <w:t>п</w:t>
            </w:r>
            <w:r w:rsidRPr="00013653">
              <w:rPr>
                <w:rFonts w:ascii="Times New Roman" w:eastAsia="Times New Roman" w:hAnsi="Times New Roman" w:cs="Times New Roman"/>
                <w:sz w:val="24"/>
                <w:lang w:eastAsia="ru-RU"/>
              </w:rPr>
              <w:t>роведени</w:t>
            </w:r>
            <w:r w:rsidRPr="00013653">
              <w:rPr>
                <w:rFonts w:ascii="Times New Roman" w:eastAsia="Calibri" w:hAnsi="Times New Roman" w:cs="Times New Roman"/>
                <w:sz w:val="24"/>
                <w:lang w:eastAsia="ru-RU"/>
              </w:rPr>
              <w:t>и</w:t>
            </w:r>
            <w:r w:rsidRPr="00013653">
              <w:rPr>
                <w:rFonts w:ascii="Times New Roman" w:eastAsia="Times New Roman" w:hAnsi="Times New Roman" w:cs="Times New Roman"/>
                <w:sz w:val="24"/>
                <w:lang w:eastAsia="ru-RU"/>
              </w:rPr>
              <w:t xml:space="preserve"> санитарно-эпидемиологических и профилактических мероприятий по обеспечению безопасной среды пребывания пациентов и персонала медицинской организации</w:t>
            </w:r>
            <w:r w:rsidRPr="00013653">
              <w:rPr>
                <w:rFonts w:ascii="Times New Roman" w:eastAsia="Calibri" w:hAnsi="Times New Roman" w:cs="Times New Roman"/>
                <w:sz w:val="24"/>
                <w:lang w:eastAsia="ru-RU"/>
              </w:rPr>
              <w:t xml:space="preserve"> (в условиях имитации)</w:t>
            </w:r>
            <w:r w:rsidRPr="00013653">
              <w:rPr>
                <w:rFonts w:ascii="Times New Roman" w:eastAsia="Times New Roman" w:hAnsi="Times New Roman" w:cs="Times New Roman"/>
                <w:sz w:val="24"/>
                <w:lang w:eastAsia="ru-RU"/>
              </w:rPr>
              <w:t>.</w:t>
            </w:r>
          </w:p>
          <w:p w14:paraId="7D8CF875" w14:textId="77777777" w:rsidR="00A7638C" w:rsidRPr="00013653" w:rsidRDefault="00A7638C" w:rsidP="00013653">
            <w:pPr>
              <w:widowControl w:val="0"/>
              <w:tabs>
                <w:tab w:val="left" w:pos="459"/>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4.Осуществление сбора, регистрации и формирования базы данных инфекционной (паразитарной) заболеваемости с заполнением форм государственного статистического наблюдения.</w:t>
            </w:r>
          </w:p>
          <w:p w14:paraId="24249445" w14:textId="77777777" w:rsidR="00A7638C" w:rsidRPr="00013653" w:rsidRDefault="00A7638C" w:rsidP="00013653">
            <w:pPr>
              <w:widowControl w:val="0"/>
              <w:suppressAutoHyphen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5.Оформление учетно-отчетной медицинской документации по направлению «Эпидемиология (паразитология)».</w:t>
            </w:r>
          </w:p>
        </w:tc>
        <w:tc>
          <w:tcPr>
            <w:tcW w:w="680" w:type="pct"/>
            <w:vAlign w:val="center"/>
          </w:tcPr>
          <w:p w14:paraId="2A58F282" w14:textId="77777777" w:rsidR="00A7638C" w:rsidRPr="00013653" w:rsidRDefault="00A7638C" w:rsidP="00013653">
            <w:pPr>
              <w:widowControl w:val="0"/>
              <w:suppressAutoHyphens/>
              <w:jc w:val="center"/>
              <w:rPr>
                <w:rFonts w:ascii="Times New Roman" w:eastAsia="Times New Roman" w:hAnsi="Times New Roman" w:cs="Times New Roman"/>
                <w:b/>
                <w:bCs/>
                <w:sz w:val="24"/>
                <w:lang w:eastAsia="ru-RU"/>
              </w:rPr>
            </w:pPr>
            <w:r w:rsidRPr="00013653">
              <w:rPr>
                <w:rFonts w:ascii="Times New Roman" w:eastAsia="Times New Roman" w:hAnsi="Times New Roman" w:cs="Times New Roman"/>
                <w:b/>
                <w:bCs/>
                <w:sz w:val="24"/>
                <w:lang w:eastAsia="ru-RU"/>
              </w:rPr>
              <w:lastRenderedPageBreak/>
              <w:t>18</w:t>
            </w:r>
          </w:p>
        </w:tc>
        <w:tc>
          <w:tcPr>
            <w:tcW w:w="549" w:type="pct"/>
          </w:tcPr>
          <w:p w14:paraId="2305E56F" w14:textId="77777777" w:rsidR="00A7638C" w:rsidRPr="00013653" w:rsidRDefault="00A7638C" w:rsidP="00013653">
            <w:pPr>
              <w:widowControl w:val="0"/>
              <w:suppressAutoHyphens/>
              <w:rPr>
                <w:rFonts w:ascii="Times New Roman" w:eastAsia="Times New Roman" w:hAnsi="Times New Roman" w:cs="Times New Roman"/>
                <w:b/>
                <w:bCs/>
                <w:sz w:val="24"/>
                <w:lang w:eastAsia="ru-RU"/>
              </w:rPr>
            </w:pPr>
          </w:p>
        </w:tc>
      </w:tr>
      <w:tr w:rsidR="00A7638C" w:rsidRPr="00013653" w14:paraId="688F7FF6" w14:textId="343F860D" w:rsidTr="00013653">
        <w:trPr>
          <w:trHeight w:val="23"/>
        </w:trPr>
        <w:tc>
          <w:tcPr>
            <w:tcW w:w="3771" w:type="pct"/>
            <w:gridSpan w:val="2"/>
          </w:tcPr>
          <w:p w14:paraId="3AC6E288" w14:textId="5AA7DCF6" w:rsidR="00A7638C" w:rsidRPr="00013653" w:rsidRDefault="00A7638C" w:rsidP="00013653">
            <w:pPr>
              <w:widowControl w:val="0"/>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 xml:space="preserve">Производственная практика </w:t>
            </w:r>
          </w:p>
          <w:p w14:paraId="7AED3DA4" w14:textId="77777777" w:rsidR="00A7638C" w:rsidRPr="00013653" w:rsidRDefault="00A7638C" w:rsidP="00013653">
            <w:pPr>
              <w:widowControl w:val="0"/>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Виды работ</w:t>
            </w:r>
          </w:p>
          <w:p w14:paraId="7A62AC4B" w14:textId="77777777" w:rsidR="00A7638C" w:rsidRPr="00013653" w:rsidRDefault="00A7638C" w:rsidP="00013653">
            <w:pPr>
              <w:widowControl w:val="0"/>
              <w:numPr>
                <w:ilvl w:val="0"/>
                <w:numId w:val="5"/>
              </w:numPr>
              <w:shd w:val="clear" w:color="auto" w:fill="FFFFFF"/>
              <w:tabs>
                <w:tab w:val="left" w:pos="284"/>
              </w:tabs>
              <w:ind w:left="0" w:firstLine="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Проведение эпидемиологического обследования очагов социально значимых инфекционных (паразитарных) заболеваний с оформлением актов обследования.</w:t>
            </w:r>
          </w:p>
          <w:p w14:paraId="3678B2DB" w14:textId="77777777" w:rsidR="00A7638C" w:rsidRPr="00013653" w:rsidRDefault="00A7638C" w:rsidP="00013653">
            <w:pPr>
              <w:widowControl w:val="0"/>
              <w:numPr>
                <w:ilvl w:val="0"/>
                <w:numId w:val="5"/>
              </w:numPr>
              <w:shd w:val="clear" w:color="auto" w:fill="FFFFFF"/>
              <w:tabs>
                <w:tab w:val="left" w:pos="284"/>
              </w:tabs>
              <w:ind w:left="0" w:firstLine="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Проведение отбора проб (образцов) с объектов окружающей среды для эпидемиологической оценки причин и условий возникновения и распространения социально значимых инфекционных (паразитарных) заболеваний.</w:t>
            </w:r>
          </w:p>
          <w:p w14:paraId="4F724DE7" w14:textId="77777777" w:rsidR="00A7638C" w:rsidRPr="00013653" w:rsidRDefault="00A7638C" w:rsidP="00013653">
            <w:pPr>
              <w:widowControl w:val="0"/>
              <w:numPr>
                <w:ilvl w:val="0"/>
                <w:numId w:val="5"/>
              </w:numPr>
              <w:shd w:val="clear" w:color="auto" w:fill="FFFFFF"/>
              <w:tabs>
                <w:tab w:val="left" w:pos="284"/>
              </w:tabs>
              <w:ind w:left="0" w:firstLine="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Организация и проведение санитарно-противоэпидемических и профилактических мероприятий в очагах социально значимых инфекционных (паразитарных) заболеваний.</w:t>
            </w:r>
          </w:p>
          <w:p w14:paraId="6F2388A8" w14:textId="77777777" w:rsidR="00A7638C" w:rsidRPr="00013653" w:rsidRDefault="00A7638C" w:rsidP="00013653">
            <w:pPr>
              <w:widowControl w:val="0"/>
              <w:numPr>
                <w:ilvl w:val="0"/>
                <w:numId w:val="5"/>
              </w:numPr>
              <w:shd w:val="clear" w:color="auto" w:fill="FFFFFF"/>
              <w:tabs>
                <w:tab w:val="left" w:pos="284"/>
              </w:tabs>
              <w:ind w:left="0" w:firstLine="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Осуществление контроля за организацией и проведением иммунопрофилактики детскому и взрослому населению.</w:t>
            </w:r>
          </w:p>
          <w:p w14:paraId="413E8AE5" w14:textId="77777777" w:rsidR="00A7638C" w:rsidRPr="00013653" w:rsidRDefault="00A7638C" w:rsidP="00013653">
            <w:pPr>
              <w:widowControl w:val="0"/>
              <w:numPr>
                <w:ilvl w:val="0"/>
                <w:numId w:val="5"/>
              </w:numPr>
              <w:shd w:val="clear" w:color="auto" w:fill="FFFFFF"/>
              <w:tabs>
                <w:tab w:val="left" w:pos="284"/>
              </w:tabs>
              <w:ind w:left="0" w:firstLine="0"/>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Проведение мероприятий по контролю за обращением иммунобиологических лекарственных препаратов.</w:t>
            </w:r>
          </w:p>
          <w:p w14:paraId="17634265" w14:textId="77777777" w:rsidR="00A7638C" w:rsidRPr="00013653" w:rsidRDefault="00A7638C" w:rsidP="00013653">
            <w:pPr>
              <w:widowControl w:val="0"/>
              <w:shd w:val="clear" w:color="auto" w:fill="FFFFFF"/>
              <w:tabs>
                <w:tab w:val="left" w:pos="28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6. Осуществление сбора, регистрации и формировании базы данных инфекционной (паразитарной) заболеваемости с заполнением форм государственного статистического наблюдения.</w:t>
            </w:r>
            <w:r w:rsidRPr="00013653">
              <w:rPr>
                <w:rFonts w:ascii="Times New Roman" w:eastAsia="Calibri" w:hAnsi="Times New Roman" w:cs="Times New Roman"/>
                <w:sz w:val="24"/>
              </w:rPr>
              <w:t xml:space="preserve"> </w:t>
            </w:r>
          </w:p>
          <w:p w14:paraId="55F6CFF1" w14:textId="77777777" w:rsidR="00A7638C" w:rsidRPr="00013653" w:rsidRDefault="00A7638C" w:rsidP="00013653">
            <w:pPr>
              <w:widowControl w:val="0"/>
              <w:shd w:val="clear" w:color="auto" w:fill="FFFFFF"/>
              <w:tabs>
                <w:tab w:val="left" w:pos="284"/>
              </w:tabs>
              <w:jc w:val="both"/>
              <w:rPr>
                <w:rFonts w:ascii="Times New Roman" w:eastAsia="Times New Roman" w:hAnsi="Times New Roman" w:cs="Times New Roman"/>
                <w:sz w:val="24"/>
                <w:lang w:eastAsia="ru-RU"/>
              </w:rPr>
            </w:pPr>
            <w:r w:rsidRPr="00013653">
              <w:rPr>
                <w:rFonts w:ascii="Times New Roman" w:eastAsia="Times New Roman" w:hAnsi="Times New Roman" w:cs="Times New Roman"/>
                <w:sz w:val="24"/>
                <w:lang w:eastAsia="ru-RU"/>
              </w:rPr>
              <w:t>7. Оформление учетно-отчетной медицинской документации по направлению «Эпидемиология (паразитология)».</w:t>
            </w:r>
          </w:p>
        </w:tc>
        <w:tc>
          <w:tcPr>
            <w:tcW w:w="680" w:type="pct"/>
            <w:vAlign w:val="center"/>
          </w:tcPr>
          <w:p w14:paraId="789433AE" w14:textId="77777777" w:rsidR="00A7638C" w:rsidRPr="00013653" w:rsidRDefault="00A7638C" w:rsidP="00013653">
            <w:pPr>
              <w:widowControl w:val="0"/>
              <w:suppressAutoHyphens/>
              <w:jc w:val="center"/>
              <w:rPr>
                <w:rFonts w:ascii="Times New Roman" w:eastAsia="Times New Roman" w:hAnsi="Times New Roman" w:cs="Times New Roman"/>
                <w:b/>
                <w:sz w:val="24"/>
                <w:highlight w:val="yellow"/>
                <w:lang w:eastAsia="ru-RU"/>
              </w:rPr>
            </w:pPr>
            <w:r w:rsidRPr="00013653">
              <w:rPr>
                <w:rFonts w:ascii="Times New Roman" w:eastAsia="Times New Roman" w:hAnsi="Times New Roman" w:cs="Times New Roman"/>
                <w:b/>
                <w:sz w:val="24"/>
                <w:lang w:eastAsia="ru-RU"/>
              </w:rPr>
              <w:t>72</w:t>
            </w:r>
          </w:p>
        </w:tc>
        <w:tc>
          <w:tcPr>
            <w:tcW w:w="549" w:type="pct"/>
          </w:tcPr>
          <w:p w14:paraId="04067971"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1F4E4BE1" w14:textId="076D99EE" w:rsidTr="00013653">
        <w:trPr>
          <w:trHeight w:val="23"/>
        </w:trPr>
        <w:tc>
          <w:tcPr>
            <w:tcW w:w="3771" w:type="pct"/>
            <w:gridSpan w:val="2"/>
          </w:tcPr>
          <w:p w14:paraId="642CF3FB" w14:textId="05630874" w:rsidR="00A7638C" w:rsidRPr="00013653" w:rsidRDefault="00A7638C" w:rsidP="00013653">
            <w:pPr>
              <w:widowControl w:val="0"/>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Промежуточная аттестация</w:t>
            </w:r>
          </w:p>
        </w:tc>
        <w:tc>
          <w:tcPr>
            <w:tcW w:w="680" w:type="pct"/>
            <w:vAlign w:val="center"/>
          </w:tcPr>
          <w:p w14:paraId="2B98C870" w14:textId="4A4563E1" w:rsidR="00A7638C" w:rsidRPr="00013653" w:rsidRDefault="00A7638C" w:rsidP="00013653">
            <w:pPr>
              <w:widowControl w:val="0"/>
              <w:suppressAutoHyphens/>
              <w:jc w:val="center"/>
              <w:rPr>
                <w:rFonts w:ascii="Times New Roman" w:eastAsia="Times New Roman" w:hAnsi="Times New Roman" w:cs="Times New Roman"/>
                <w:b/>
                <w:sz w:val="24"/>
                <w:lang w:eastAsia="ru-RU"/>
              </w:rPr>
            </w:pPr>
          </w:p>
        </w:tc>
        <w:tc>
          <w:tcPr>
            <w:tcW w:w="549" w:type="pct"/>
          </w:tcPr>
          <w:p w14:paraId="12B6E394"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r w:rsidR="00A7638C" w:rsidRPr="00013653" w14:paraId="1990CBE4" w14:textId="0D456D60" w:rsidTr="00013653">
        <w:trPr>
          <w:trHeight w:val="23"/>
        </w:trPr>
        <w:tc>
          <w:tcPr>
            <w:tcW w:w="3771" w:type="pct"/>
            <w:gridSpan w:val="2"/>
          </w:tcPr>
          <w:p w14:paraId="19C1AC64" w14:textId="77777777" w:rsidR="00A7638C" w:rsidRPr="00013653" w:rsidRDefault="00A7638C" w:rsidP="00013653">
            <w:pPr>
              <w:widowControl w:val="0"/>
              <w:jc w:val="both"/>
              <w:rPr>
                <w:rFonts w:ascii="Times New Roman" w:eastAsia="Calibri" w:hAnsi="Times New Roman" w:cs="Times New Roman"/>
                <w:b/>
                <w:bCs/>
                <w:sz w:val="24"/>
                <w:lang w:eastAsia="ru-RU"/>
              </w:rPr>
            </w:pPr>
            <w:r w:rsidRPr="00013653">
              <w:rPr>
                <w:rFonts w:ascii="Times New Roman" w:eastAsia="Calibri" w:hAnsi="Times New Roman" w:cs="Times New Roman"/>
                <w:b/>
                <w:bCs/>
                <w:sz w:val="24"/>
                <w:lang w:eastAsia="ru-RU"/>
              </w:rPr>
              <w:t>Всего</w:t>
            </w:r>
          </w:p>
        </w:tc>
        <w:tc>
          <w:tcPr>
            <w:tcW w:w="680" w:type="pct"/>
            <w:vAlign w:val="center"/>
          </w:tcPr>
          <w:p w14:paraId="35FF2DE7" w14:textId="77777777" w:rsidR="00A7638C" w:rsidRPr="00013653" w:rsidRDefault="00A7638C" w:rsidP="00013653">
            <w:pPr>
              <w:widowControl w:val="0"/>
              <w:suppressAutoHyphens/>
              <w:jc w:val="center"/>
              <w:rPr>
                <w:rFonts w:ascii="Times New Roman" w:eastAsia="Times New Roman" w:hAnsi="Times New Roman" w:cs="Times New Roman"/>
                <w:b/>
                <w:sz w:val="24"/>
                <w:lang w:eastAsia="ru-RU"/>
              </w:rPr>
            </w:pPr>
            <w:r w:rsidRPr="00013653">
              <w:rPr>
                <w:rFonts w:ascii="Times New Roman" w:eastAsia="Times New Roman" w:hAnsi="Times New Roman" w:cs="Times New Roman"/>
                <w:b/>
                <w:sz w:val="24"/>
                <w:lang w:eastAsia="ru-RU"/>
              </w:rPr>
              <w:t>352</w:t>
            </w:r>
          </w:p>
        </w:tc>
        <w:tc>
          <w:tcPr>
            <w:tcW w:w="549" w:type="pct"/>
          </w:tcPr>
          <w:p w14:paraId="3B81AFBA" w14:textId="77777777" w:rsidR="00A7638C" w:rsidRPr="00013653" w:rsidRDefault="00A7638C" w:rsidP="00013653">
            <w:pPr>
              <w:widowControl w:val="0"/>
              <w:suppressAutoHyphens/>
              <w:rPr>
                <w:rFonts w:ascii="Times New Roman" w:eastAsia="Times New Roman" w:hAnsi="Times New Roman" w:cs="Times New Roman"/>
                <w:b/>
                <w:sz w:val="24"/>
                <w:lang w:eastAsia="ru-RU"/>
              </w:rPr>
            </w:pPr>
          </w:p>
        </w:tc>
      </w:tr>
    </w:tbl>
    <w:p w14:paraId="44D0CD8D" w14:textId="77777777" w:rsidR="00543D6C" w:rsidRPr="006708FD" w:rsidRDefault="00543D6C" w:rsidP="00543D6C">
      <w:pPr>
        <w:widowControl w:val="0"/>
        <w:suppressAutoHyphens/>
        <w:spacing w:line="276" w:lineRule="auto"/>
        <w:rPr>
          <w:rFonts w:ascii="Times New Roman" w:eastAsia="Times New Roman" w:hAnsi="Times New Roman" w:cs="Times New Roman"/>
          <w:i/>
          <w:sz w:val="24"/>
          <w:lang w:eastAsia="ru-RU"/>
        </w:rPr>
      </w:pPr>
    </w:p>
    <w:p w14:paraId="196A8692" w14:textId="77777777" w:rsidR="00543D6C" w:rsidRPr="006708FD" w:rsidRDefault="00543D6C" w:rsidP="00543D6C">
      <w:pPr>
        <w:widowControl w:val="0"/>
        <w:suppressAutoHyphens/>
        <w:spacing w:line="276" w:lineRule="auto"/>
        <w:rPr>
          <w:rFonts w:ascii="Times New Roman" w:eastAsia="Times New Roman" w:hAnsi="Times New Roman" w:cs="Times New Roman"/>
          <w:i/>
          <w:sz w:val="24"/>
          <w:szCs w:val="36"/>
          <w:lang w:eastAsia="ru-RU"/>
        </w:rPr>
        <w:sectPr w:rsidR="00543D6C" w:rsidRPr="006708FD" w:rsidSect="00350906">
          <w:pgSz w:w="16840" w:h="11907" w:orient="landscape"/>
          <w:pgMar w:top="1134" w:right="567" w:bottom="1134" w:left="1701" w:header="709" w:footer="709" w:gutter="0"/>
          <w:cols w:space="720"/>
          <w:docGrid w:linePitch="299"/>
        </w:sectPr>
      </w:pPr>
    </w:p>
    <w:p w14:paraId="26B95B8B" w14:textId="77777777" w:rsidR="00543D6C" w:rsidRPr="006708FD" w:rsidRDefault="00543D6C" w:rsidP="00543D6C">
      <w:pPr>
        <w:widowControl w:val="0"/>
        <w:spacing w:line="276" w:lineRule="auto"/>
        <w:ind w:firstLine="709"/>
        <w:rPr>
          <w:rFonts w:ascii="Times New Roman" w:eastAsia="Times New Roman" w:hAnsi="Times New Roman" w:cs="Times New Roman"/>
          <w:b/>
          <w:bCs/>
          <w:sz w:val="24"/>
          <w:szCs w:val="24"/>
          <w:lang w:eastAsia="ru-RU"/>
        </w:rPr>
      </w:pPr>
      <w:r w:rsidRPr="006708F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2FF9A86E" w14:textId="77777777" w:rsidR="00543D6C" w:rsidRPr="006708FD" w:rsidRDefault="00543D6C" w:rsidP="00543D6C">
      <w:pPr>
        <w:widowControl w:val="0"/>
        <w:spacing w:line="276" w:lineRule="auto"/>
        <w:ind w:firstLine="709"/>
        <w:jc w:val="both"/>
        <w:rPr>
          <w:rFonts w:ascii="Times New Roman" w:eastAsia="Times New Roman" w:hAnsi="Times New Roman" w:cs="Times New Roman"/>
          <w:b/>
          <w:bCs/>
          <w:sz w:val="24"/>
          <w:szCs w:val="10"/>
          <w:lang w:eastAsia="ru-RU"/>
        </w:rPr>
      </w:pPr>
    </w:p>
    <w:p w14:paraId="17BF6200" w14:textId="77777777" w:rsidR="00543D6C" w:rsidRPr="006708FD" w:rsidRDefault="00543D6C" w:rsidP="00543D6C">
      <w:pPr>
        <w:widowControl w:val="0"/>
        <w:spacing w:line="276" w:lineRule="auto"/>
        <w:ind w:firstLine="709"/>
        <w:jc w:val="both"/>
        <w:rPr>
          <w:rFonts w:ascii="Times New Roman" w:eastAsia="Times New Roman" w:hAnsi="Times New Roman" w:cs="Times New Roman"/>
          <w:b/>
          <w:bCs/>
          <w:sz w:val="24"/>
          <w:szCs w:val="24"/>
          <w:lang w:eastAsia="ru-RU"/>
        </w:rPr>
      </w:pPr>
      <w:r w:rsidRPr="006708F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241F4BE7" w14:textId="105745B7" w:rsidR="00543D6C" w:rsidRPr="006708FD" w:rsidRDefault="00543D6C" w:rsidP="00543D6C">
      <w:pPr>
        <w:suppressAutoHyphens/>
        <w:spacing w:line="276" w:lineRule="auto"/>
        <w:ind w:firstLine="709"/>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t xml:space="preserve">Кабинет </w:t>
      </w:r>
      <w:r w:rsidR="00013653">
        <w:rPr>
          <w:rFonts w:ascii="Times New Roman" w:eastAsia="Times New Roman" w:hAnsi="Times New Roman" w:cs="Times New Roman"/>
          <w:bCs/>
          <w:sz w:val="24"/>
          <w:szCs w:val="24"/>
          <w:lang w:eastAsia="ru-RU"/>
        </w:rPr>
        <w:t>«Э</w:t>
      </w:r>
      <w:r w:rsidRPr="006708FD">
        <w:rPr>
          <w:rFonts w:ascii="Times New Roman" w:eastAsia="Times New Roman" w:hAnsi="Times New Roman" w:cs="Times New Roman"/>
          <w:bCs/>
          <w:sz w:val="24"/>
          <w:szCs w:val="24"/>
          <w:lang w:eastAsia="ru-RU"/>
        </w:rPr>
        <w:t>пидемиологии и дезинфекционного дела</w:t>
      </w:r>
      <w:r w:rsidR="00013653">
        <w:rPr>
          <w:rFonts w:ascii="Times New Roman" w:eastAsia="Times New Roman" w:hAnsi="Times New Roman" w:cs="Times New Roman"/>
          <w:bCs/>
          <w:sz w:val="24"/>
          <w:szCs w:val="24"/>
          <w:lang w:eastAsia="ru-RU"/>
        </w:rPr>
        <w:t>»</w:t>
      </w:r>
      <w:r w:rsidRPr="006708FD">
        <w:rPr>
          <w:rFonts w:ascii="Times New Roman" w:eastAsia="Times New Roman" w:hAnsi="Times New Roman" w:cs="Times New Roman"/>
          <w:bCs/>
          <w:sz w:val="24"/>
          <w:szCs w:val="24"/>
          <w:lang w:eastAsia="ru-RU"/>
        </w:rPr>
        <w:t>,</w:t>
      </w:r>
      <w:r w:rsidRPr="006708FD">
        <w:rPr>
          <w:rFonts w:ascii="Times New Roman" w:eastAsia="Times New Roman" w:hAnsi="Times New Roman" w:cs="Times New Roman"/>
          <w:bCs/>
          <w:i/>
          <w:sz w:val="24"/>
          <w:szCs w:val="24"/>
          <w:lang w:eastAsia="ru-RU"/>
        </w:rPr>
        <w:t xml:space="preserve"> </w:t>
      </w:r>
      <w:r w:rsidRPr="006708FD">
        <w:rPr>
          <w:rFonts w:ascii="Times New Roman" w:eastAsia="Times New Roman" w:hAnsi="Times New Roman" w:cs="Times New Roman"/>
          <w:bCs/>
          <w:sz w:val="24"/>
          <w:szCs w:val="24"/>
          <w:lang w:eastAsia="ru-RU"/>
        </w:rPr>
        <w:t xml:space="preserve">оснащенный в соответствии </w:t>
      </w:r>
      <w:r w:rsidRPr="006708FD">
        <w:rPr>
          <w:rFonts w:ascii="Times New Roman" w:eastAsia="Times New Roman" w:hAnsi="Times New Roman" w:cs="Times New Roman"/>
          <w:bCs/>
          <w:sz w:val="24"/>
          <w:szCs w:val="24"/>
          <w:lang w:eastAsia="ru-RU"/>
        </w:rPr>
        <w:br/>
        <w:t>с п. 6.1.2.1 образовательной программы по специальности 32.02.01 Медико-профилактическое дело.</w:t>
      </w:r>
    </w:p>
    <w:p w14:paraId="5FAFB5B5" w14:textId="7F1A4050" w:rsidR="00543D6C" w:rsidRPr="006708FD" w:rsidRDefault="00543D6C" w:rsidP="00543D6C">
      <w:pPr>
        <w:suppressAutoHyphens/>
        <w:spacing w:line="276" w:lineRule="auto"/>
        <w:ind w:firstLine="709"/>
        <w:jc w:val="both"/>
        <w:rPr>
          <w:rFonts w:ascii="Times New Roman" w:eastAsia="Times New Roman" w:hAnsi="Times New Roman" w:cs="Times New Roman"/>
          <w:sz w:val="24"/>
          <w:szCs w:val="24"/>
          <w:lang w:eastAsia="ru-RU"/>
        </w:rPr>
      </w:pPr>
      <w:r w:rsidRPr="006708FD">
        <w:rPr>
          <w:rFonts w:ascii="Times New Roman" w:eastAsia="Times New Roman" w:hAnsi="Times New Roman" w:cs="Times New Roman"/>
          <w:bCs/>
          <w:sz w:val="24"/>
          <w:szCs w:val="24"/>
          <w:lang w:eastAsia="ru-RU"/>
        </w:rPr>
        <w:t>Лаборатория «</w:t>
      </w:r>
      <w:r w:rsidRPr="006708FD">
        <w:rPr>
          <w:rFonts w:ascii="Times New Roman" w:eastAsia="Times New Roman" w:hAnsi="Times New Roman" w:cs="Times New Roman"/>
          <w:sz w:val="24"/>
          <w:szCs w:val="24"/>
          <w:lang w:eastAsia="ru-RU"/>
        </w:rPr>
        <w:t xml:space="preserve">Отбора проб для проведения санитарно-гигиенических </w:t>
      </w:r>
      <w:r w:rsidRPr="006708FD">
        <w:rPr>
          <w:rFonts w:ascii="Times New Roman" w:eastAsia="Times New Roman" w:hAnsi="Times New Roman" w:cs="Times New Roman"/>
          <w:sz w:val="24"/>
          <w:szCs w:val="24"/>
          <w:lang w:eastAsia="ru-RU"/>
        </w:rPr>
        <w:br/>
        <w:t xml:space="preserve">и микробиологических исследований», </w:t>
      </w:r>
      <w:r w:rsidRPr="006708FD">
        <w:rPr>
          <w:rFonts w:ascii="Times New Roman" w:eastAsia="Times New Roman" w:hAnsi="Times New Roman" w:cs="Times New Roman"/>
          <w:bCs/>
          <w:sz w:val="24"/>
          <w:szCs w:val="24"/>
          <w:lang w:eastAsia="ru-RU"/>
        </w:rPr>
        <w:t>оснащенная в соответствии с п. 6.1.2.3 образовательной программы по специальности 32.02.01 Медико-профилактическое дело.</w:t>
      </w:r>
    </w:p>
    <w:p w14:paraId="72DAC3F5" w14:textId="15B7A9E7" w:rsidR="00543D6C" w:rsidRPr="006708FD" w:rsidRDefault="00543D6C" w:rsidP="00543D6C">
      <w:pPr>
        <w:suppressAutoHyphens/>
        <w:spacing w:line="276" w:lineRule="auto"/>
        <w:ind w:firstLine="709"/>
        <w:jc w:val="both"/>
        <w:rPr>
          <w:rFonts w:ascii="Times New Roman" w:eastAsia="Times New Roman" w:hAnsi="Times New Roman" w:cs="Times New Roman"/>
          <w:bCs/>
          <w:i/>
          <w:sz w:val="24"/>
          <w:szCs w:val="24"/>
          <w:lang w:eastAsia="ru-RU"/>
        </w:rPr>
      </w:pPr>
      <w:r w:rsidRPr="006708FD">
        <w:rPr>
          <w:rFonts w:ascii="Times New Roman" w:eastAsia="Times New Roman" w:hAnsi="Times New Roman" w:cs="Times New Roman"/>
          <w:bCs/>
          <w:sz w:val="24"/>
          <w:szCs w:val="24"/>
          <w:lang w:eastAsia="ru-RU"/>
        </w:rPr>
        <w:t xml:space="preserve">Оснащенные базы практики, в соответствии с п 6.1.2.4 образовательной программы </w:t>
      </w:r>
      <w:r w:rsidR="00013653">
        <w:rPr>
          <w:rFonts w:ascii="Times New Roman" w:eastAsia="Times New Roman" w:hAnsi="Times New Roman" w:cs="Times New Roman"/>
          <w:bCs/>
          <w:sz w:val="24"/>
          <w:szCs w:val="24"/>
          <w:lang w:eastAsia="ru-RU"/>
        </w:rPr>
        <w:br/>
      </w:r>
      <w:r w:rsidRPr="006708FD">
        <w:rPr>
          <w:rFonts w:ascii="Times New Roman" w:eastAsia="Times New Roman" w:hAnsi="Times New Roman" w:cs="Times New Roman"/>
          <w:bCs/>
          <w:sz w:val="24"/>
          <w:szCs w:val="24"/>
          <w:lang w:eastAsia="ru-RU"/>
        </w:rPr>
        <w:t>по специальности 32.02.01 Медико-профилактическое дело.</w:t>
      </w:r>
    </w:p>
    <w:p w14:paraId="4D9C7AB9" w14:textId="77777777" w:rsidR="00543D6C" w:rsidRPr="006708FD" w:rsidRDefault="00543D6C" w:rsidP="00543D6C">
      <w:pPr>
        <w:widowControl w:val="0"/>
        <w:shd w:val="clear" w:color="auto" w:fill="FFFFFF"/>
        <w:tabs>
          <w:tab w:val="left" w:pos="709"/>
          <w:tab w:val="left" w:pos="7390"/>
        </w:tabs>
        <w:suppressAutoHyphens/>
        <w:autoSpaceDE w:val="0"/>
        <w:spacing w:line="276" w:lineRule="auto"/>
        <w:jc w:val="both"/>
        <w:rPr>
          <w:rFonts w:ascii="Times New Roman" w:eastAsia="Times New Roman" w:hAnsi="Times New Roman" w:cs="Times New Roman"/>
          <w:bCs/>
          <w:sz w:val="24"/>
          <w:szCs w:val="24"/>
          <w:u w:val="single"/>
          <w:lang w:eastAsia="ru-RU"/>
        </w:rPr>
      </w:pPr>
    </w:p>
    <w:p w14:paraId="071CFAA1" w14:textId="77777777" w:rsidR="00543D6C" w:rsidRPr="006708FD" w:rsidRDefault="00543D6C" w:rsidP="00543D6C">
      <w:pPr>
        <w:spacing w:line="276" w:lineRule="auto"/>
        <w:ind w:firstLine="709"/>
        <w:rPr>
          <w:rFonts w:ascii="Times New Roman" w:eastAsia="Times New Roman" w:hAnsi="Times New Roman" w:cs="Times New Roman"/>
          <w:b/>
          <w:bCs/>
          <w:sz w:val="24"/>
          <w:szCs w:val="24"/>
          <w:lang w:eastAsia="ru-RU"/>
        </w:rPr>
      </w:pPr>
      <w:r w:rsidRPr="006708FD">
        <w:rPr>
          <w:rFonts w:ascii="Times New Roman" w:eastAsia="Times New Roman" w:hAnsi="Times New Roman" w:cs="Times New Roman"/>
          <w:b/>
          <w:bCs/>
          <w:sz w:val="24"/>
          <w:szCs w:val="24"/>
          <w:lang w:eastAsia="ru-RU"/>
        </w:rPr>
        <w:t>3.2. Информационное обеспечение реализации программы</w:t>
      </w:r>
    </w:p>
    <w:p w14:paraId="7DC7A9C8" w14:textId="728C524C" w:rsidR="00543D6C" w:rsidRPr="006708FD" w:rsidRDefault="00543D6C" w:rsidP="00543D6C">
      <w:pPr>
        <w:suppressAutoHyphens/>
        <w:spacing w:line="276" w:lineRule="auto"/>
        <w:ind w:firstLine="709"/>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6708F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00013653">
        <w:rPr>
          <w:rFonts w:ascii="Times New Roman" w:eastAsia="Times New Roman" w:hAnsi="Times New Roman" w:cs="Times New Roman"/>
          <w:sz w:val="24"/>
          <w:szCs w:val="24"/>
          <w:lang w:eastAsia="ru-RU"/>
        </w:rPr>
        <w:br/>
      </w:r>
      <w:r w:rsidRPr="006708FD">
        <w:rPr>
          <w:rFonts w:ascii="Times New Roman" w:eastAsia="Times New Roman" w:hAnsi="Times New Roman" w:cs="Times New Roman"/>
          <w:sz w:val="24"/>
          <w:szCs w:val="24"/>
          <w:lang w:eastAsia="ru-RU"/>
        </w:rPr>
        <w:t xml:space="preserve">для использования в образовательном процессе. При формировании </w:t>
      </w:r>
      <w:r w:rsidRPr="006708FD">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C95FCE" w14:textId="77777777" w:rsidR="00543D6C" w:rsidRPr="006708FD" w:rsidRDefault="00543D6C" w:rsidP="00543D6C">
      <w:pPr>
        <w:spacing w:line="276" w:lineRule="auto"/>
        <w:ind w:firstLine="709"/>
        <w:contextualSpacing/>
        <w:rPr>
          <w:rFonts w:ascii="Times New Roman" w:eastAsia="Times New Roman" w:hAnsi="Times New Roman" w:cs="Times New Roman"/>
          <w:sz w:val="24"/>
          <w:szCs w:val="24"/>
          <w:lang w:eastAsia="ru-RU"/>
        </w:rPr>
      </w:pPr>
    </w:p>
    <w:p w14:paraId="1B6D4F4F" w14:textId="77777777" w:rsidR="00543D6C" w:rsidRPr="006708FD" w:rsidRDefault="00543D6C" w:rsidP="00543D6C">
      <w:pPr>
        <w:spacing w:line="276" w:lineRule="auto"/>
        <w:ind w:firstLine="709"/>
        <w:contextualSpacing/>
        <w:rPr>
          <w:rFonts w:ascii="Times New Roman" w:eastAsia="Times New Roman" w:hAnsi="Times New Roman" w:cs="Times New Roman"/>
          <w:b/>
          <w:sz w:val="24"/>
          <w:szCs w:val="24"/>
          <w:lang w:val="x-none" w:eastAsia="x-none"/>
        </w:rPr>
      </w:pPr>
      <w:r w:rsidRPr="006708FD">
        <w:rPr>
          <w:rFonts w:ascii="Times New Roman" w:eastAsia="Times New Roman" w:hAnsi="Times New Roman" w:cs="Times New Roman"/>
          <w:b/>
          <w:sz w:val="24"/>
          <w:szCs w:val="24"/>
          <w:lang w:val="x-none" w:eastAsia="x-none"/>
        </w:rPr>
        <w:t xml:space="preserve">3.2.1. </w:t>
      </w:r>
      <w:r w:rsidRPr="006708FD">
        <w:rPr>
          <w:rFonts w:ascii="Times New Roman" w:eastAsia="Times New Roman" w:hAnsi="Times New Roman" w:cs="Times New Roman"/>
          <w:b/>
          <w:sz w:val="24"/>
          <w:szCs w:val="24"/>
          <w:lang w:eastAsia="x-none"/>
        </w:rPr>
        <w:t>Основные печатные</w:t>
      </w:r>
      <w:r w:rsidRPr="006708FD">
        <w:rPr>
          <w:rFonts w:ascii="Times New Roman" w:eastAsia="Times New Roman" w:hAnsi="Times New Roman" w:cs="Times New Roman"/>
          <w:b/>
          <w:sz w:val="24"/>
          <w:szCs w:val="24"/>
          <w:lang w:val="x-none" w:eastAsia="x-none"/>
        </w:rPr>
        <w:t xml:space="preserve"> издания</w:t>
      </w:r>
    </w:p>
    <w:p w14:paraId="46CD5FEE" w14:textId="77777777" w:rsidR="00543D6C" w:rsidRPr="006708FD" w:rsidRDefault="00543D6C" w:rsidP="004B3909">
      <w:pPr>
        <w:numPr>
          <w:ilvl w:val="0"/>
          <w:numId w:val="11"/>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proofErr w:type="gramStart"/>
      <w:r w:rsidRPr="006708FD">
        <w:rPr>
          <w:rFonts w:ascii="Times New Roman" w:eastAsia="Times New Roman" w:hAnsi="Times New Roman" w:cs="Times New Roman"/>
          <w:sz w:val="24"/>
          <w:szCs w:val="24"/>
          <w:lang w:eastAsia="ru-RU"/>
        </w:rPr>
        <w:t>Дезинфекция :</w:t>
      </w:r>
      <w:proofErr w:type="gramEnd"/>
      <w:r w:rsidRPr="006708FD">
        <w:rPr>
          <w:rFonts w:ascii="Times New Roman" w:eastAsia="Times New Roman" w:hAnsi="Times New Roman" w:cs="Times New Roman"/>
          <w:sz w:val="24"/>
          <w:szCs w:val="24"/>
          <w:lang w:eastAsia="ru-RU"/>
        </w:rPr>
        <w:t xml:space="preserve"> учебное пособие / В.Л. Осипова. - </w:t>
      </w:r>
      <w:proofErr w:type="gramStart"/>
      <w:r w:rsidRPr="006708FD">
        <w:rPr>
          <w:rFonts w:ascii="Times New Roman" w:eastAsia="Times New Roman" w:hAnsi="Times New Roman" w:cs="Times New Roman"/>
          <w:sz w:val="24"/>
          <w:szCs w:val="24"/>
          <w:lang w:eastAsia="ru-RU"/>
        </w:rPr>
        <w:t>М. :</w:t>
      </w:r>
      <w:proofErr w:type="gramEnd"/>
      <w:r w:rsidRPr="006708FD">
        <w:rPr>
          <w:rFonts w:ascii="Times New Roman" w:eastAsia="Times New Roman" w:hAnsi="Times New Roman" w:cs="Times New Roman"/>
          <w:sz w:val="24"/>
          <w:szCs w:val="24"/>
          <w:lang w:eastAsia="ru-RU"/>
        </w:rPr>
        <w:t xml:space="preserve"> ГЭОТАР-Медиа, 2018. - 136 </w:t>
      </w:r>
      <w:proofErr w:type="gramStart"/>
      <w:r w:rsidRPr="006708FD">
        <w:rPr>
          <w:rFonts w:ascii="Times New Roman" w:eastAsia="Times New Roman" w:hAnsi="Times New Roman" w:cs="Times New Roman"/>
          <w:sz w:val="24"/>
          <w:szCs w:val="24"/>
          <w:lang w:eastAsia="ru-RU"/>
        </w:rPr>
        <w:t>с. :</w:t>
      </w:r>
      <w:proofErr w:type="gramEnd"/>
      <w:r w:rsidRPr="006708FD">
        <w:rPr>
          <w:rFonts w:ascii="Times New Roman" w:eastAsia="Times New Roman" w:hAnsi="Times New Roman" w:cs="Times New Roman"/>
          <w:sz w:val="24"/>
          <w:szCs w:val="24"/>
          <w:lang w:eastAsia="ru-RU"/>
        </w:rPr>
        <w:t xml:space="preserve"> ил. - ISBN 978-5-9704-3886-2. - Текст : непосредственный.</w:t>
      </w:r>
    </w:p>
    <w:p w14:paraId="4FE60CFE" w14:textId="77777777" w:rsidR="00543D6C" w:rsidRPr="006708FD" w:rsidRDefault="00543D6C" w:rsidP="004B3909">
      <w:pPr>
        <w:numPr>
          <w:ilvl w:val="0"/>
          <w:numId w:val="11"/>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t xml:space="preserve">Руководство по формированию практических умений по эпидемиологии </w:t>
      </w:r>
      <w:r w:rsidRPr="006708FD">
        <w:rPr>
          <w:rFonts w:ascii="Times New Roman" w:eastAsia="Times New Roman" w:hAnsi="Times New Roman" w:cs="Times New Roman"/>
          <w:spacing w:val="-2"/>
          <w:sz w:val="24"/>
          <w:szCs w:val="24"/>
          <w:lang w:eastAsia="ru-RU"/>
        </w:rPr>
        <w:t xml:space="preserve">инфекционных болезней: учебное пособие / Под ред. акад. РАН, проф. Н.И. </w:t>
      </w:r>
      <w:proofErr w:type="spellStart"/>
      <w:r w:rsidRPr="006708FD">
        <w:rPr>
          <w:rFonts w:ascii="Times New Roman" w:eastAsia="Times New Roman" w:hAnsi="Times New Roman" w:cs="Times New Roman"/>
          <w:spacing w:val="-2"/>
          <w:sz w:val="24"/>
          <w:szCs w:val="24"/>
          <w:lang w:eastAsia="ru-RU"/>
        </w:rPr>
        <w:t>Брико</w:t>
      </w:r>
      <w:proofErr w:type="spellEnd"/>
      <w:r w:rsidRPr="006708FD">
        <w:rPr>
          <w:rFonts w:ascii="Times New Roman" w:eastAsia="Times New Roman" w:hAnsi="Times New Roman" w:cs="Times New Roman"/>
          <w:spacing w:val="-2"/>
          <w:sz w:val="24"/>
          <w:szCs w:val="24"/>
          <w:lang w:eastAsia="ru-RU"/>
        </w:rPr>
        <w:t xml:space="preserve">. – </w:t>
      </w:r>
      <w:proofErr w:type="gramStart"/>
      <w:r w:rsidRPr="006708FD">
        <w:rPr>
          <w:rFonts w:ascii="Times New Roman" w:eastAsia="Times New Roman" w:hAnsi="Times New Roman" w:cs="Times New Roman"/>
          <w:spacing w:val="-2"/>
          <w:sz w:val="24"/>
          <w:szCs w:val="24"/>
          <w:lang w:eastAsia="ru-RU"/>
        </w:rPr>
        <w:t>Москва</w:t>
      </w:r>
      <w:r w:rsidRPr="006708FD">
        <w:rPr>
          <w:rFonts w:ascii="Times New Roman" w:eastAsia="Times New Roman" w:hAnsi="Times New Roman" w:cs="Times New Roman"/>
          <w:sz w:val="24"/>
          <w:szCs w:val="24"/>
          <w:lang w:eastAsia="ru-RU"/>
        </w:rPr>
        <w:t xml:space="preserve"> :</w:t>
      </w:r>
      <w:proofErr w:type="gramEnd"/>
      <w:r w:rsidRPr="006708FD">
        <w:rPr>
          <w:rFonts w:ascii="Times New Roman" w:eastAsia="Times New Roman" w:hAnsi="Times New Roman" w:cs="Times New Roman"/>
          <w:sz w:val="24"/>
          <w:szCs w:val="24"/>
          <w:lang w:eastAsia="ru-RU"/>
        </w:rPr>
        <w:t xml:space="preserve"> ООО «Издательство «Медицинское информационное агентство», 2019. – 704 </w:t>
      </w:r>
      <w:proofErr w:type="gramStart"/>
      <w:r w:rsidRPr="006708FD">
        <w:rPr>
          <w:rFonts w:ascii="Times New Roman" w:eastAsia="Times New Roman" w:hAnsi="Times New Roman" w:cs="Times New Roman"/>
          <w:sz w:val="24"/>
          <w:szCs w:val="24"/>
          <w:lang w:eastAsia="ru-RU"/>
        </w:rPr>
        <w:t>с. :</w:t>
      </w:r>
      <w:proofErr w:type="gramEnd"/>
      <w:r w:rsidRPr="006708FD">
        <w:rPr>
          <w:rFonts w:ascii="Times New Roman" w:eastAsia="Times New Roman" w:hAnsi="Times New Roman" w:cs="Times New Roman"/>
          <w:sz w:val="24"/>
          <w:szCs w:val="24"/>
          <w:lang w:eastAsia="ru-RU"/>
        </w:rPr>
        <w:t xml:space="preserve"> ил. – ISBN 978-5-9986-0348-8. - Текст : непосредственный.</w:t>
      </w:r>
    </w:p>
    <w:p w14:paraId="152E9106" w14:textId="77777777" w:rsidR="00543D6C" w:rsidRPr="006708FD" w:rsidRDefault="00543D6C" w:rsidP="00543D6C">
      <w:pPr>
        <w:tabs>
          <w:tab w:val="left" w:pos="1134"/>
        </w:tabs>
        <w:spacing w:line="276" w:lineRule="auto"/>
        <w:ind w:firstLine="709"/>
        <w:contextualSpacing/>
        <w:jc w:val="both"/>
        <w:rPr>
          <w:rFonts w:ascii="Times New Roman" w:eastAsia="Times New Roman" w:hAnsi="Times New Roman" w:cs="Times New Roman"/>
          <w:bCs/>
          <w:sz w:val="24"/>
          <w:szCs w:val="24"/>
          <w:lang w:eastAsia="x-none"/>
        </w:rPr>
      </w:pPr>
    </w:p>
    <w:p w14:paraId="367E5784" w14:textId="77777777" w:rsidR="00543D6C" w:rsidRPr="006708FD" w:rsidRDefault="00543D6C" w:rsidP="00543D6C">
      <w:pPr>
        <w:tabs>
          <w:tab w:val="left" w:pos="1134"/>
        </w:tabs>
        <w:spacing w:line="276" w:lineRule="auto"/>
        <w:ind w:firstLine="709"/>
        <w:contextualSpacing/>
        <w:rPr>
          <w:rFonts w:ascii="Times New Roman" w:eastAsia="Times New Roman" w:hAnsi="Times New Roman" w:cs="Times New Roman"/>
          <w:b/>
          <w:sz w:val="24"/>
          <w:szCs w:val="24"/>
          <w:lang w:eastAsia="ru-RU"/>
        </w:rPr>
      </w:pPr>
      <w:r w:rsidRPr="006708FD">
        <w:rPr>
          <w:rFonts w:ascii="Times New Roman" w:eastAsia="Times New Roman" w:hAnsi="Times New Roman" w:cs="Times New Roman"/>
          <w:b/>
          <w:sz w:val="24"/>
          <w:szCs w:val="24"/>
          <w:lang w:eastAsia="ru-RU"/>
        </w:rPr>
        <w:t>3.2.2. Основные электронные издания</w:t>
      </w:r>
    </w:p>
    <w:p w14:paraId="445F202E" w14:textId="77777777" w:rsidR="00543D6C" w:rsidRPr="006708FD" w:rsidRDefault="00543D6C" w:rsidP="00CB2E2F">
      <w:pPr>
        <w:widowControl w:val="0"/>
        <w:numPr>
          <w:ilvl w:val="0"/>
          <w:numId w:val="12"/>
        </w:numPr>
        <w:tabs>
          <w:tab w:val="left" w:pos="1134"/>
        </w:tabs>
        <w:spacing w:after="200" w:line="276" w:lineRule="auto"/>
        <w:ind w:left="0" w:firstLine="709"/>
        <w:contextualSpacing/>
        <w:jc w:val="both"/>
        <w:rPr>
          <w:rFonts w:ascii="Times New Roman" w:eastAsia="Times New Roman" w:hAnsi="Times New Roman" w:cs="Times New Roman"/>
          <w:sz w:val="24"/>
          <w:szCs w:val="24"/>
          <w:lang w:eastAsia="ru-RU"/>
        </w:rPr>
      </w:pPr>
      <w:proofErr w:type="gramStart"/>
      <w:r w:rsidRPr="006708FD">
        <w:rPr>
          <w:rFonts w:ascii="Times New Roman" w:eastAsia="Times New Roman" w:hAnsi="Times New Roman" w:cs="Times New Roman"/>
          <w:sz w:val="24"/>
          <w:szCs w:val="24"/>
          <w:lang w:eastAsia="ru-RU"/>
        </w:rPr>
        <w:t>Дезинфекция :</w:t>
      </w:r>
      <w:proofErr w:type="gramEnd"/>
      <w:r w:rsidRPr="006708FD">
        <w:rPr>
          <w:rFonts w:ascii="Times New Roman" w:eastAsia="Times New Roman" w:hAnsi="Times New Roman" w:cs="Times New Roman"/>
          <w:sz w:val="24"/>
          <w:szCs w:val="24"/>
          <w:lang w:eastAsia="ru-RU"/>
        </w:rPr>
        <w:t xml:space="preserve"> учебное пособие / В. Л. Осипова - Москва : ГЭОТАР-Медиа, 2018. - 136 с. - ISBN 978-5-9704-3886-2. - </w:t>
      </w:r>
      <w:proofErr w:type="gramStart"/>
      <w:r w:rsidRPr="006708FD">
        <w:rPr>
          <w:rFonts w:ascii="Times New Roman" w:eastAsia="Times New Roman" w:hAnsi="Times New Roman" w:cs="Times New Roman"/>
          <w:sz w:val="24"/>
          <w:szCs w:val="24"/>
          <w:lang w:eastAsia="ru-RU"/>
        </w:rPr>
        <w:t>URL :</w:t>
      </w:r>
      <w:proofErr w:type="gramEnd"/>
      <w:r w:rsidRPr="006708FD">
        <w:rPr>
          <w:rFonts w:ascii="Times New Roman" w:eastAsia="Times New Roman" w:hAnsi="Times New Roman" w:cs="Times New Roman"/>
          <w:sz w:val="24"/>
          <w:szCs w:val="24"/>
          <w:lang w:eastAsia="ru-RU"/>
        </w:rPr>
        <w:t xml:space="preserve"> https://www.rosmedlib.ru/book/ISBN9785970438862.html- Текст : электронный.</w:t>
      </w:r>
    </w:p>
    <w:p w14:paraId="2836DFE1" w14:textId="77777777" w:rsidR="00543D6C" w:rsidRPr="006708FD" w:rsidRDefault="00543D6C" w:rsidP="00CB2E2F">
      <w:pPr>
        <w:numPr>
          <w:ilvl w:val="0"/>
          <w:numId w:val="12"/>
        </w:numPr>
        <w:tabs>
          <w:tab w:val="left" w:pos="1134"/>
        </w:tabs>
        <w:spacing w:after="200" w:line="276" w:lineRule="auto"/>
        <w:ind w:left="0" w:firstLine="709"/>
        <w:jc w:val="both"/>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t xml:space="preserve">Сметанин, В. Н. Профилактика инфекций, связанных с оказанием медицинской помощи / В. Н. Сметанин. - </w:t>
      </w:r>
      <w:proofErr w:type="gramStart"/>
      <w:r w:rsidRPr="006708FD">
        <w:rPr>
          <w:rFonts w:ascii="Times New Roman" w:eastAsia="Times New Roman" w:hAnsi="Times New Roman" w:cs="Times New Roman"/>
          <w:sz w:val="24"/>
          <w:szCs w:val="24"/>
          <w:lang w:eastAsia="ru-RU"/>
        </w:rPr>
        <w:t>Москва :</w:t>
      </w:r>
      <w:proofErr w:type="gramEnd"/>
      <w:r w:rsidRPr="006708FD">
        <w:rPr>
          <w:rFonts w:ascii="Times New Roman" w:eastAsia="Times New Roman" w:hAnsi="Times New Roman" w:cs="Times New Roman"/>
          <w:sz w:val="24"/>
          <w:szCs w:val="24"/>
          <w:lang w:eastAsia="ru-RU"/>
        </w:rPr>
        <w:t xml:space="preserve"> ГЭОТАР-Медиа, 2022. - 480 с. - ISBN 978-5-9704-6419-9. - </w:t>
      </w:r>
      <w:proofErr w:type="gramStart"/>
      <w:r w:rsidRPr="006708FD">
        <w:rPr>
          <w:rFonts w:ascii="Times New Roman" w:eastAsia="Times New Roman" w:hAnsi="Times New Roman" w:cs="Times New Roman"/>
          <w:sz w:val="24"/>
          <w:szCs w:val="24"/>
          <w:lang w:eastAsia="ru-RU"/>
        </w:rPr>
        <w:t>Текст :</w:t>
      </w:r>
      <w:proofErr w:type="gramEnd"/>
      <w:r w:rsidRPr="006708FD">
        <w:rPr>
          <w:rFonts w:ascii="Times New Roman" w:eastAsia="Times New Roman" w:hAnsi="Times New Roman" w:cs="Times New Roman"/>
          <w:sz w:val="24"/>
          <w:szCs w:val="24"/>
          <w:lang w:eastAsia="ru-RU"/>
        </w:rPr>
        <w:t xml:space="preserve"> электронный // ЭБС "Консультант студента" : [сайт]. - </w:t>
      </w:r>
      <w:proofErr w:type="gramStart"/>
      <w:r w:rsidRPr="006708FD">
        <w:rPr>
          <w:rFonts w:ascii="Times New Roman" w:eastAsia="Times New Roman" w:hAnsi="Times New Roman" w:cs="Times New Roman"/>
          <w:sz w:val="24"/>
          <w:szCs w:val="24"/>
          <w:lang w:eastAsia="ru-RU"/>
        </w:rPr>
        <w:t>URL :</w:t>
      </w:r>
      <w:proofErr w:type="gramEnd"/>
      <w:r w:rsidRPr="006708FD">
        <w:rPr>
          <w:rFonts w:ascii="Times New Roman" w:eastAsia="Times New Roman" w:hAnsi="Times New Roman" w:cs="Times New Roman"/>
          <w:sz w:val="24"/>
          <w:szCs w:val="24"/>
          <w:lang w:eastAsia="ru-RU"/>
        </w:rPr>
        <w:t xml:space="preserve"> https://www.studentlibrary.ru/book/ISBN9785970464199.html - Текст : электронный.</w:t>
      </w:r>
    </w:p>
    <w:p w14:paraId="5C378C7C" w14:textId="77777777" w:rsidR="00543D6C" w:rsidRPr="006708FD" w:rsidRDefault="00543D6C" w:rsidP="00543D6C">
      <w:pPr>
        <w:suppressAutoHyphens/>
        <w:spacing w:line="276" w:lineRule="auto"/>
        <w:ind w:firstLine="709"/>
        <w:contextualSpacing/>
        <w:rPr>
          <w:rFonts w:ascii="Times New Roman" w:eastAsia="Times New Roman" w:hAnsi="Times New Roman" w:cs="Times New Roman"/>
          <w:bCs/>
          <w:i/>
          <w:sz w:val="24"/>
          <w:szCs w:val="24"/>
          <w:lang w:eastAsia="ru-RU"/>
        </w:rPr>
      </w:pPr>
      <w:r w:rsidRPr="006708FD">
        <w:rPr>
          <w:rFonts w:ascii="Times New Roman" w:eastAsia="Times New Roman" w:hAnsi="Times New Roman" w:cs="Times New Roman"/>
          <w:b/>
          <w:bCs/>
          <w:sz w:val="24"/>
          <w:szCs w:val="24"/>
          <w:lang w:eastAsia="ru-RU"/>
        </w:rPr>
        <w:t xml:space="preserve">3.2.3. Дополнительные источники </w:t>
      </w:r>
    </w:p>
    <w:p w14:paraId="51DA2906" w14:textId="77777777" w:rsidR="00CB2E2F" w:rsidRPr="006708FD" w:rsidRDefault="00CB2E2F" w:rsidP="00CB2E2F">
      <w:pPr>
        <w:numPr>
          <w:ilvl w:val="0"/>
          <w:numId w:val="16"/>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6708FD">
        <w:rPr>
          <w:rFonts w:ascii="Times New Roman" w:eastAsia="Times New Roman" w:hAnsi="Times New Roman" w:cs="Times New Roman"/>
          <w:bCs/>
          <w:sz w:val="24"/>
          <w:szCs w:val="24"/>
          <w:lang w:val="x-none" w:eastAsia="x-none"/>
        </w:rPr>
        <w:t xml:space="preserve">Вакцинопрофилактика : учеб. пособие с </w:t>
      </w:r>
      <w:proofErr w:type="spellStart"/>
      <w:r w:rsidRPr="006708FD">
        <w:rPr>
          <w:rFonts w:ascii="Times New Roman" w:eastAsia="Times New Roman" w:hAnsi="Times New Roman" w:cs="Times New Roman"/>
          <w:bCs/>
          <w:sz w:val="24"/>
          <w:szCs w:val="24"/>
          <w:lang w:val="x-none" w:eastAsia="x-none"/>
        </w:rPr>
        <w:t>симуляц</w:t>
      </w:r>
      <w:proofErr w:type="spellEnd"/>
      <w:r w:rsidRPr="006708FD">
        <w:rPr>
          <w:rFonts w:ascii="Times New Roman" w:eastAsia="Times New Roman" w:hAnsi="Times New Roman" w:cs="Times New Roman"/>
          <w:bCs/>
          <w:sz w:val="24"/>
          <w:szCs w:val="24"/>
          <w:lang w:val="x-none" w:eastAsia="x-none"/>
        </w:rPr>
        <w:t xml:space="preserve">. курсом / Н. И. </w:t>
      </w:r>
      <w:proofErr w:type="spellStart"/>
      <w:r w:rsidRPr="006708FD">
        <w:rPr>
          <w:rFonts w:ascii="Times New Roman" w:eastAsia="Times New Roman" w:hAnsi="Times New Roman" w:cs="Times New Roman"/>
          <w:bCs/>
          <w:sz w:val="24"/>
          <w:szCs w:val="24"/>
          <w:lang w:val="x-none" w:eastAsia="x-none"/>
        </w:rPr>
        <w:t>Брико</w:t>
      </w:r>
      <w:proofErr w:type="spellEnd"/>
      <w:r w:rsidRPr="006708FD">
        <w:rPr>
          <w:rFonts w:ascii="Times New Roman" w:eastAsia="Times New Roman" w:hAnsi="Times New Roman" w:cs="Times New Roman"/>
          <w:bCs/>
          <w:sz w:val="24"/>
          <w:szCs w:val="24"/>
          <w:lang w:val="x-none" w:eastAsia="x-none"/>
        </w:rPr>
        <w:t xml:space="preserve"> [и др.]. - М. : ГЭОТАР-Медиа, 2017. - 144 с. - ISBN 978-5-9704-4140-4.</w:t>
      </w:r>
      <w:r w:rsidRPr="006708FD">
        <w:rPr>
          <w:rFonts w:ascii="Times New Roman" w:eastAsia="Times New Roman" w:hAnsi="Times New Roman" w:cs="Times New Roman"/>
          <w:sz w:val="24"/>
          <w:szCs w:val="24"/>
          <w:lang w:eastAsia="ru-RU"/>
        </w:rPr>
        <w:t xml:space="preserve"> - </w:t>
      </w:r>
      <w:proofErr w:type="gramStart"/>
      <w:r w:rsidRPr="006708FD">
        <w:rPr>
          <w:rFonts w:ascii="Times New Roman" w:eastAsia="Times New Roman" w:hAnsi="Times New Roman" w:cs="Times New Roman"/>
          <w:sz w:val="24"/>
          <w:szCs w:val="24"/>
          <w:lang w:eastAsia="ru-RU"/>
        </w:rPr>
        <w:t>Текст :</w:t>
      </w:r>
      <w:proofErr w:type="gramEnd"/>
      <w:r w:rsidRPr="006708FD">
        <w:rPr>
          <w:rFonts w:ascii="Times New Roman" w:eastAsia="Times New Roman" w:hAnsi="Times New Roman" w:cs="Times New Roman"/>
          <w:sz w:val="24"/>
          <w:szCs w:val="24"/>
          <w:lang w:eastAsia="ru-RU"/>
        </w:rPr>
        <w:t xml:space="preserve"> непосредственный.</w:t>
      </w:r>
    </w:p>
    <w:p w14:paraId="3964A73B" w14:textId="77777777" w:rsidR="00CB2E2F" w:rsidRDefault="00CB2E2F" w:rsidP="00CB2E2F">
      <w:pPr>
        <w:numPr>
          <w:ilvl w:val="0"/>
          <w:numId w:val="16"/>
        </w:numPr>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Calibri" w:hAnsi="Times New Roman" w:cs="Times New Roman"/>
          <w:sz w:val="24"/>
          <w:szCs w:val="28"/>
          <w:lang w:eastAsia="ru-RU"/>
        </w:rPr>
        <w:t>Государственные подзаконные нормативные правовые акты: Санитарные (санитарно-эпидемиологические) правила (СП), нормы (СН), правила и нормы (СанПиН), гигиенические нормативы (ГН).</w:t>
      </w:r>
    </w:p>
    <w:p w14:paraId="65704EB5" w14:textId="77777777" w:rsidR="00CB2E2F" w:rsidRPr="006708FD" w:rsidRDefault="00CB2E2F" w:rsidP="00CB2E2F">
      <w:pPr>
        <w:numPr>
          <w:ilvl w:val="0"/>
          <w:numId w:val="16"/>
        </w:numPr>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Calibri" w:hAnsi="Times New Roman" w:cs="Times New Roman"/>
          <w:sz w:val="24"/>
          <w:szCs w:val="28"/>
          <w:lang w:eastAsia="ru-RU"/>
        </w:rPr>
        <w:t xml:space="preserve">Дезинфекционное </w:t>
      </w:r>
      <w:proofErr w:type="gramStart"/>
      <w:r w:rsidRPr="006708FD">
        <w:rPr>
          <w:rFonts w:ascii="Times New Roman" w:eastAsia="Calibri" w:hAnsi="Times New Roman" w:cs="Times New Roman"/>
          <w:sz w:val="24"/>
          <w:szCs w:val="28"/>
          <w:lang w:eastAsia="ru-RU"/>
        </w:rPr>
        <w:t>дело :</w:t>
      </w:r>
      <w:proofErr w:type="gramEnd"/>
      <w:r w:rsidRPr="006708FD">
        <w:rPr>
          <w:rFonts w:ascii="Times New Roman" w:eastAsia="Calibri" w:hAnsi="Times New Roman" w:cs="Times New Roman"/>
          <w:sz w:val="24"/>
          <w:szCs w:val="28"/>
          <w:lang w:eastAsia="ru-RU"/>
        </w:rPr>
        <w:t xml:space="preserve"> Научно-практический журнал : [сайт] - URL: http://dezdelo.su/- Текст : электронный.</w:t>
      </w:r>
    </w:p>
    <w:p w14:paraId="20887283"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Calibri" w:hAnsi="Times New Roman" w:cs="Times New Roman"/>
          <w:sz w:val="24"/>
          <w:szCs w:val="28"/>
          <w:lang w:eastAsia="ru-RU"/>
        </w:rPr>
        <w:lastRenderedPageBreak/>
        <w:t xml:space="preserve">Журнал микробиологии, эпидемиологии и </w:t>
      </w:r>
      <w:proofErr w:type="gramStart"/>
      <w:r w:rsidRPr="006708FD">
        <w:rPr>
          <w:rFonts w:ascii="Times New Roman" w:eastAsia="Calibri" w:hAnsi="Times New Roman" w:cs="Times New Roman"/>
          <w:sz w:val="24"/>
          <w:szCs w:val="28"/>
          <w:lang w:eastAsia="ru-RU"/>
        </w:rPr>
        <w:t>иммунобиологии :</w:t>
      </w:r>
      <w:proofErr w:type="gramEnd"/>
      <w:r w:rsidRPr="006708FD">
        <w:rPr>
          <w:rFonts w:ascii="Times New Roman" w:eastAsia="Calibri" w:hAnsi="Times New Roman" w:cs="Times New Roman"/>
          <w:sz w:val="24"/>
          <w:szCs w:val="28"/>
          <w:lang w:eastAsia="ru-RU"/>
        </w:rPr>
        <w:t xml:space="preserve"> Научно-практический журнал : [сайт] - URL: http://www.jmicrobiol.com/- Текст : электронный.</w:t>
      </w:r>
    </w:p>
    <w:p w14:paraId="1A330445"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Calibri" w:hAnsi="Times New Roman" w:cs="Times New Roman"/>
          <w:sz w:val="24"/>
          <w:szCs w:val="28"/>
          <w:lang w:eastAsia="ru-RU"/>
        </w:rPr>
        <w:t>Клиническая микробиология и антимикробная терапия (КМАХ</w:t>
      </w:r>
      <w:proofErr w:type="gramStart"/>
      <w:r w:rsidRPr="006708FD">
        <w:rPr>
          <w:rFonts w:ascii="Times New Roman" w:eastAsia="Calibri" w:hAnsi="Times New Roman" w:cs="Times New Roman"/>
          <w:sz w:val="24"/>
          <w:szCs w:val="28"/>
          <w:lang w:eastAsia="ru-RU"/>
        </w:rPr>
        <w:t>) :</w:t>
      </w:r>
      <w:proofErr w:type="gramEnd"/>
      <w:r w:rsidRPr="006708FD">
        <w:rPr>
          <w:rFonts w:ascii="Times New Roman" w:eastAsia="Calibri" w:hAnsi="Times New Roman" w:cs="Times New Roman"/>
          <w:sz w:val="24"/>
          <w:szCs w:val="28"/>
          <w:lang w:eastAsia="ru-RU"/>
        </w:rPr>
        <w:t xml:space="preserve"> Научно-практический журнал : [сайт] - URL: https://cmac-journal.ru- Текст : электронный.</w:t>
      </w:r>
    </w:p>
    <w:p w14:paraId="3237880F" w14:textId="77777777" w:rsidR="00CB2E2F" w:rsidRPr="006708FD" w:rsidRDefault="00CB2E2F" w:rsidP="00CB2E2F">
      <w:pPr>
        <w:numPr>
          <w:ilvl w:val="0"/>
          <w:numId w:val="16"/>
        </w:numPr>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Times New Roman" w:hAnsi="Times New Roman" w:cs="Times New Roman"/>
          <w:sz w:val="24"/>
          <w:szCs w:val="24"/>
          <w:lang w:eastAsia="ru-RU"/>
        </w:rPr>
        <w:t xml:space="preserve">Клиническая эпидемиология и основы доказательной медицины. Междисциплинарное учебное пособие для врачей / Под редакцией академика РАН, профессора Н.И. </w:t>
      </w:r>
      <w:proofErr w:type="spellStart"/>
      <w:r w:rsidRPr="006708FD">
        <w:rPr>
          <w:rFonts w:ascii="Times New Roman" w:eastAsia="Times New Roman" w:hAnsi="Times New Roman" w:cs="Times New Roman"/>
          <w:sz w:val="24"/>
          <w:szCs w:val="24"/>
          <w:lang w:eastAsia="ru-RU"/>
        </w:rPr>
        <w:t>Брико</w:t>
      </w:r>
      <w:proofErr w:type="spellEnd"/>
      <w:r w:rsidRPr="006708FD">
        <w:rPr>
          <w:rFonts w:ascii="Times New Roman" w:eastAsia="Times New Roman" w:hAnsi="Times New Roman" w:cs="Times New Roman"/>
          <w:sz w:val="24"/>
          <w:szCs w:val="24"/>
          <w:lang w:eastAsia="ru-RU"/>
        </w:rPr>
        <w:t xml:space="preserve">. – Москва, 2019. – 288 </w:t>
      </w:r>
      <w:proofErr w:type="gramStart"/>
      <w:r w:rsidRPr="006708FD">
        <w:rPr>
          <w:rFonts w:ascii="Times New Roman" w:eastAsia="Times New Roman" w:hAnsi="Times New Roman" w:cs="Times New Roman"/>
          <w:sz w:val="24"/>
          <w:szCs w:val="24"/>
          <w:lang w:eastAsia="ru-RU"/>
        </w:rPr>
        <w:t>с. :</w:t>
      </w:r>
      <w:proofErr w:type="gramEnd"/>
      <w:r w:rsidRPr="006708FD">
        <w:rPr>
          <w:rFonts w:ascii="Times New Roman" w:eastAsia="Times New Roman" w:hAnsi="Times New Roman" w:cs="Times New Roman"/>
          <w:sz w:val="24"/>
          <w:szCs w:val="24"/>
          <w:lang w:eastAsia="ru-RU"/>
        </w:rPr>
        <w:t>-  ISBN 978-5-906125-62-0</w:t>
      </w:r>
      <w:r w:rsidRPr="006708FD">
        <w:rPr>
          <w:rFonts w:ascii="Times New Roman" w:eastAsia="Times New Roman" w:hAnsi="Times New Roman" w:cs="Times New Roman"/>
          <w:sz w:val="24"/>
        </w:rPr>
        <w:t xml:space="preserve">. - </w:t>
      </w:r>
      <w:r w:rsidRPr="006708FD">
        <w:rPr>
          <w:rFonts w:ascii="Times New Roman" w:eastAsia="Times New Roman" w:hAnsi="Times New Roman" w:cs="Times New Roman"/>
          <w:sz w:val="24"/>
          <w:szCs w:val="24"/>
          <w:lang w:eastAsia="ru-RU"/>
        </w:rPr>
        <w:t>Текст : непосредственный.</w:t>
      </w:r>
    </w:p>
    <w:p w14:paraId="176B7BBF" w14:textId="77777777" w:rsidR="00CB2E2F" w:rsidRPr="006708FD" w:rsidRDefault="00CB2E2F" w:rsidP="00CB2E2F">
      <w:pPr>
        <w:numPr>
          <w:ilvl w:val="0"/>
          <w:numId w:val="16"/>
        </w:numPr>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Times New Roman" w:hAnsi="Times New Roman" w:cs="Times New Roman"/>
          <w:spacing w:val="-2"/>
          <w:sz w:val="24"/>
          <w:szCs w:val="24"/>
          <w:lang w:eastAsia="ru-RU"/>
        </w:rPr>
        <w:t>Медицинская дезинфекция, дератизация, дезинсекция: руководство для врачей</w:t>
      </w:r>
      <w:r w:rsidRPr="006708FD">
        <w:rPr>
          <w:rFonts w:ascii="Times New Roman" w:eastAsia="Times New Roman" w:hAnsi="Times New Roman" w:cs="Times New Roman"/>
          <w:sz w:val="24"/>
          <w:szCs w:val="24"/>
          <w:lang w:eastAsia="ru-RU"/>
        </w:rPr>
        <w:t xml:space="preserve"> / [В. В. </w:t>
      </w:r>
      <w:proofErr w:type="spellStart"/>
      <w:r w:rsidRPr="006708FD">
        <w:rPr>
          <w:rFonts w:ascii="Times New Roman" w:eastAsia="Times New Roman" w:hAnsi="Times New Roman" w:cs="Times New Roman"/>
          <w:sz w:val="24"/>
          <w:szCs w:val="24"/>
          <w:lang w:eastAsia="ru-RU"/>
        </w:rPr>
        <w:t>Шкарин</w:t>
      </w:r>
      <w:proofErr w:type="spellEnd"/>
      <w:r w:rsidRPr="006708FD">
        <w:rPr>
          <w:rFonts w:ascii="Times New Roman" w:eastAsia="Times New Roman" w:hAnsi="Times New Roman" w:cs="Times New Roman"/>
          <w:sz w:val="24"/>
          <w:szCs w:val="24"/>
          <w:lang w:eastAsia="ru-RU"/>
        </w:rPr>
        <w:t xml:space="preserve"> и др.] ; под ред. В. В. </w:t>
      </w:r>
      <w:proofErr w:type="spellStart"/>
      <w:r w:rsidRPr="006708FD">
        <w:rPr>
          <w:rFonts w:ascii="Times New Roman" w:eastAsia="Times New Roman" w:hAnsi="Times New Roman" w:cs="Times New Roman"/>
          <w:sz w:val="24"/>
          <w:szCs w:val="24"/>
          <w:lang w:eastAsia="ru-RU"/>
        </w:rPr>
        <w:t>Шкарина</w:t>
      </w:r>
      <w:proofErr w:type="spellEnd"/>
      <w:r w:rsidRPr="006708FD">
        <w:rPr>
          <w:rFonts w:ascii="Times New Roman" w:eastAsia="Times New Roman" w:hAnsi="Times New Roman" w:cs="Times New Roman"/>
          <w:sz w:val="24"/>
          <w:szCs w:val="24"/>
          <w:lang w:eastAsia="ru-RU"/>
        </w:rPr>
        <w:t xml:space="preserve">, В. А. </w:t>
      </w:r>
      <w:proofErr w:type="spellStart"/>
      <w:r w:rsidRPr="006708FD">
        <w:rPr>
          <w:rFonts w:ascii="Times New Roman" w:eastAsia="Times New Roman" w:hAnsi="Times New Roman" w:cs="Times New Roman"/>
          <w:sz w:val="24"/>
          <w:szCs w:val="24"/>
          <w:lang w:eastAsia="ru-RU"/>
        </w:rPr>
        <w:t>Рыльникова</w:t>
      </w:r>
      <w:proofErr w:type="spellEnd"/>
      <w:r w:rsidRPr="006708FD">
        <w:rPr>
          <w:rFonts w:ascii="Times New Roman" w:eastAsia="Times New Roman" w:hAnsi="Times New Roman" w:cs="Times New Roman"/>
          <w:sz w:val="24"/>
          <w:szCs w:val="24"/>
          <w:lang w:eastAsia="ru-RU"/>
        </w:rPr>
        <w:t xml:space="preserve"> ; Нижегородская гос. мед. акад. - 2-е изд., доп. и </w:t>
      </w:r>
      <w:proofErr w:type="spellStart"/>
      <w:r w:rsidRPr="006708FD">
        <w:rPr>
          <w:rFonts w:ascii="Times New Roman" w:eastAsia="Times New Roman" w:hAnsi="Times New Roman" w:cs="Times New Roman"/>
          <w:sz w:val="24"/>
          <w:szCs w:val="24"/>
          <w:lang w:eastAsia="ru-RU"/>
        </w:rPr>
        <w:t>перераб</w:t>
      </w:r>
      <w:proofErr w:type="spellEnd"/>
      <w:r w:rsidRPr="006708FD">
        <w:rPr>
          <w:rFonts w:ascii="Times New Roman" w:eastAsia="Times New Roman" w:hAnsi="Times New Roman" w:cs="Times New Roman"/>
          <w:sz w:val="24"/>
          <w:szCs w:val="24"/>
          <w:lang w:eastAsia="ru-RU"/>
        </w:rPr>
        <w:t xml:space="preserve">. - Нижний </w:t>
      </w:r>
      <w:proofErr w:type="gramStart"/>
      <w:r w:rsidRPr="006708FD">
        <w:rPr>
          <w:rFonts w:ascii="Times New Roman" w:eastAsia="Times New Roman" w:hAnsi="Times New Roman" w:cs="Times New Roman"/>
          <w:sz w:val="24"/>
          <w:szCs w:val="24"/>
          <w:lang w:eastAsia="ru-RU"/>
        </w:rPr>
        <w:t>Новгород :</w:t>
      </w:r>
      <w:proofErr w:type="gramEnd"/>
      <w:r w:rsidRPr="006708FD">
        <w:rPr>
          <w:rFonts w:ascii="Times New Roman" w:eastAsia="Times New Roman" w:hAnsi="Times New Roman" w:cs="Times New Roman"/>
          <w:sz w:val="24"/>
          <w:szCs w:val="24"/>
          <w:lang w:eastAsia="ru-RU"/>
        </w:rPr>
        <w:t xml:space="preserve"> Изд-во </w:t>
      </w:r>
      <w:proofErr w:type="spellStart"/>
      <w:r w:rsidRPr="006708FD">
        <w:rPr>
          <w:rFonts w:ascii="Times New Roman" w:eastAsia="Times New Roman" w:hAnsi="Times New Roman" w:cs="Times New Roman"/>
          <w:sz w:val="24"/>
          <w:szCs w:val="24"/>
          <w:lang w:eastAsia="ru-RU"/>
        </w:rPr>
        <w:t>НижГМА</w:t>
      </w:r>
      <w:proofErr w:type="spellEnd"/>
      <w:r w:rsidRPr="006708FD">
        <w:rPr>
          <w:rFonts w:ascii="Times New Roman" w:eastAsia="Times New Roman" w:hAnsi="Times New Roman" w:cs="Times New Roman"/>
          <w:sz w:val="24"/>
          <w:szCs w:val="24"/>
          <w:lang w:eastAsia="ru-RU"/>
        </w:rPr>
        <w:t xml:space="preserve">, 2016. - 591 </w:t>
      </w:r>
      <w:proofErr w:type="gramStart"/>
      <w:r w:rsidRPr="006708FD">
        <w:rPr>
          <w:rFonts w:ascii="Times New Roman" w:eastAsia="Times New Roman" w:hAnsi="Times New Roman" w:cs="Times New Roman"/>
          <w:sz w:val="24"/>
          <w:szCs w:val="24"/>
          <w:lang w:eastAsia="ru-RU"/>
        </w:rPr>
        <w:t>с. :</w:t>
      </w:r>
      <w:proofErr w:type="gramEnd"/>
      <w:r w:rsidRPr="006708FD">
        <w:rPr>
          <w:rFonts w:ascii="Times New Roman" w:eastAsia="Times New Roman" w:hAnsi="Times New Roman" w:cs="Times New Roman"/>
          <w:sz w:val="24"/>
          <w:szCs w:val="24"/>
          <w:lang w:eastAsia="ru-RU"/>
        </w:rPr>
        <w:t xml:space="preserve"> ISBN 978-5-7032-1084-0. - Текст : непосредственный.</w:t>
      </w:r>
    </w:p>
    <w:p w14:paraId="11770F21"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Calibri" w:hAnsi="Times New Roman" w:cs="Times New Roman"/>
          <w:sz w:val="24"/>
          <w:szCs w:val="28"/>
          <w:lang w:eastAsia="ru-RU"/>
        </w:rPr>
        <w:t xml:space="preserve">Медицинская паразитология и паразитарные </w:t>
      </w:r>
      <w:proofErr w:type="gramStart"/>
      <w:r w:rsidRPr="006708FD">
        <w:rPr>
          <w:rFonts w:ascii="Times New Roman" w:eastAsia="Calibri" w:hAnsi="Times New Roman" w:cs="Times New Roman"/>
          <w:sz w:val="24"/>
          <w:szCs w:val="28"/>
          <w:lang w:eastAsia="ru-RU"/>
        </w:rPr>
        <w:t>болезни :</w:t>
      </w:r>
      <w:proofErr w:type="gramEnd"/>
      <w:r w:rsidRPr="006708FD">
        <w:rPr>
          <w:rFonts w:ascii="Times New Roman" w:eastAsia="Calibri" w:hAnsi="Times New Roman" w:cs="Times New Roman"/>
          <w:sz w:val="24"/>
          <w:szCs w:val="28"/>
          <w:lang w:eastAsia="ru-RU"/>
        </w:rPr>
        <w:t xml:space="preserve"> Научно-практический журнал : [сайт] - URL: http://medparasitology.com/- Текст : электронный.</w:t>
      </w:r>
    </w:p>
    <w:p w14:paraId="1F8C1612"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t xml:space="preserve">Министерство здравоохранения </w:t>
      </w:r>
      <w:proofErr w:type="gramStart"/>
      <w:r w:rsidRPr="006708FD">
        <w:rPr>
          <w:rFonts w:ascii="Times New Roman" w:eastAsia="Times New Roman" w:hAnsi="Times New Roman" w:cs="Times New Roman"/>
          <w:bCs/>
          <w:sz w:val="24"/>
          <w:szCs w:val="24"/>
          <w:lang w:eastAsia="ru-RU"/>
        </w:rPr>
        <w:t>РФ :</w:t>
      </w:r>
      <w:proofErr w:type="gramEnd"/>
      <w:r w:rsidRPr="006708FD">
        <w:rPr>
          <w:rFonts w:ascii="Times New Roman" w:eastAsia="Times New Roman" w:hAnsi="Times New Roman" w:cs="Times New Roman"/>
          <w:bCs/>
          <w:sz w:val="24"/>
          <w:szCs w:val="24"/>
          <w:lang w:eastAsia="ru-RU"/>
        </w:rPr>
        <w:t xml:space="preserve"> официальный сайт. – </w:t>
      </w:r>
      <w:proofErr w:type="gramStart"/>
      <w:r w:rsidRPr="006708FD">
        <w:rPr>
          <w:rFonts w:ascii="Times New Roman" w:eastAsia="Times New Roman" w:hAnsi="Times New Roman" w:cs="Times New Roman"/>
          <w:bCs/>
          <w:sz w:val="24"/>
          <w:szCs w:val="24"/>
          <w:lang w:eastAsia="ru-RU"/>
        </w:rPr>
        <w:t>Москва .</w:t>
      </w:r>
      <w:proofErr w:type="gramEnd"/>
      <w:r w:rsidRPr="006708FD">
        <w:rPr>
          <w:rFonts w:ascii="Times New Roman" w:eastAsia="Times New Roman" w:hAnsi="Times New Roman" w:cs="Times New Roman"/>
          <w:bCs/>
          <w:sz w:val="24"/>
          <w:szCs w:val="24"/>
          <w:lang w:eastAsia="ru-RU"/>
        </w:rPr>
        <w:t xml:space="preserve">-  </w:t>
      </w:r>
      <w:r w:rsidRPr="006708FD">
        <w:rPr>
          <w:rFonts w:ascii="Times New Roman" w:eastAsia="Calibri" w:hAnsi="Times New Roman" w:cs="Times New Roman"/>
          <w:sz w:val="24"/>
          <w:szCs w:val="24"/>
          <w:lang w:val="en-US"/>
        </w:rPr>
        <w:t>URL</w:t>
      </w:r>
      <w:r w:rsidRPr="006708FD">
        <w:rPr>
          <w:rFonts w:ascii="Times New Roman" w:eastAsia="Calibri" w:hAnsi="Times New Roman" w:cs="Times New Roman"/>
          <w:sz w:val="24"/>
          <w:szCs w:val="24"/>
        </w:rPr>
        <w:t xml:space="preserve">: </w:t>
      </w:r>
      <w:hyperlink r:id="rId24" w:history="1">
        <w:r w:rsidRPr="006708FD">
          <w:rPr>
            <w:rFonts w:ascii="Times New Roman" w:eastAsia="Times New Roman" w:hAnsi="Times New Roman" w:cs="Times New Roman"/>
            <w:bCs/>
            <w:sz w:val="24"/>
            <w:szCs w:val="24"/>
            <w:u w:val="single"/>
            <w:lang w:val="en-US" w:eastAsia="ru-RU"/>
          </w:rPr>
          <w:t>https</w:t>
        </w:r>
        <w:r w:rsidRPr="006708FD">
          <w:rPr>
            <w:rFonts w:ascii="Times New Roman" w:eastAsia="Times New Roman" w:hAnsi="Times New Roman" w:cs="Times New Roman"/>
            <w:bCs/>
            <w:sz w:val="24"/>
            <w:szCs w:val="24"/>
            <w:u w:val="single"/>
            <w:lang w:eastAsia="ru-RU"/>
          </w:rPr>
          <w:t>://</w:t>
        </w:r>
        <w:r w:rsidRPr="006708FD">
          <w:rPr>
            <w:rFonts w:ascii="Times New Roman" w:eastAsia="Times New Roman" w:hAnsi="Times New Roman" w:cs="Times New Roman"/>
            <w:bCs/>
            <w:sz w:val="24"/>
            <w:szCs w:val="24"/>
            <w:u w:val="single"/>
            <w:lang w:val="en-US" w:eastAsia="ru-RU"/>
          </w:rPr>
          <w:t>www</w:t>
        </w:r>
        <w:r w:rsidRPr="006708FD">
          <w:rPr>
            <w:rFonts w:ascii="Times New Roman" w:eastAsia="Times New Roman" w:hAnsi="Times New Roman" w:cs="Times New Roman"/>
            <w:bCs/>
            <w:sz w:val="24"/>
            <w:szCs w:val="24"/>
            <w:u w:val="single"/>
            <w:lang w:eastAsia="ru-RU"/>
          </w:rPr>
          <w:t>.</w:t>
        </w:r>
        <w:proofErr w:type="spellStart"/>
        <w:r w:rsidRPr="006708FD">
          <w:rPr>
            <w:rFonts w:ascii="Times New Roman" w:eastAsia="Times New Roman" w:hAnsi="Times New Roman" w:cs="Times New Roman"/>
            <w:bCs/>
            <w:sz w:val="24"/>
            <w:szCs w:val="24"/>
            <w:u w:val="single"/>
            <w:lang w:val="en-US" w:eastAsia="ru-RU"/>
          </w:rPr>
          <w:t>rosminzdrav</w:t>
        </w:r>
        <w:proofErr w:type="spellEnd"/>
        <w:r w:rsidRPr="006708FD">
          <w:rPr>
            <w:rFonts w:ascii="Times New Roman" w:eastAsia="Times New Roman" w:hAnsi="Times New Roman" w:cs="Times New Roman"/>
            <w:bCs/>
            <w:sz w:val="24"/>
            <w:szCs w:val="24"/>
            <w:u w:val="single"/>
            <w:lang w:eastAsia="ru-RU"/>
          </w:rPr>
          <w:t>.</w:t>
        </w:r>
        <w:proofErr w:type="spellStart"/>
        <w:r w:rsidRPr="006708FD">
          <w:rPr>
            <w:rFonts w:ascii="Times New Roman" w:eastAsia="Times New Roman" w:hAnsi="Times New Roman" w:cs="Times New Roman"/>
            <w:bCs/>
            <w:sz w:val="24"/>
            <w:szCs w:val="24"/>
            <w:u w:val="single"/>
            <w:lang w:val="en-US" w:eastAsia="ru-RU"/>
          </w:rPr>
          <w:t>ru</w:t>
        </w:r>
        <w:proofErr w:type="spellEnd"/>
      </w:hyperlink>
      <w:r w:rsidRPr="006708FD">
        <w:rPr>
          <w:rFonts w:ascii="Times New Roman" w:eastAsia="Times New Roman" w:hAnsi="Times New Roman" w:cs="Times New Roman"/>
          <w:bCs/>
          <w:sz w:val="24"/>
          <w:szCs w:val="24"/>
          <w:lang w:eastAsia="ru-RU"/>
        </w:rPr>
        <w:t xml:space="preserve">  </w:t>
      </w:r>
      <w:r w:rsidRPr="006708FD">
        <w:rPr>
          <w:rFonts w:ascii="Times New Roman" w:eastAsia="Calibri" w:hAnsi="Times New Roman" w:cs="Times New Roman"/>
          <w:sz w:val="24"/>
          <w:szCs w:val="24"/>
          <w:shd w:val="clear" w:color="auto" w:fill="FDFDFD"/>
        </w:rPr>
        <w:t xml:space="preserve">– </w:t>
      </w:r>
      <w:r w:rsidRPr="006708FD">
        <w:rPr>
          <w:rFonts w:ascii="Times New Roman" w:eastAsia="Calibri" w:hAnsi="Times New Roman" w:cs="Times New Roman"/>
          <w:sz w:val="24"/>
          <w:szCs w:val="24"/>
        </w:rPr>
        <w:t>Текст : электронный.</w:t>
      </w:r>
    </w:p>
    <w:p w14:paraId="5C37630A"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Calibri" w:hAnsi="Times New Roman" w:cs="Times New Roman"/>
          <w:spacing w:val="-4"/>
          <w:sz w:val="24"/>
          <w:szCs w:val="28"/>
          <w:lang w:eastAsia="ru-RU"/>
        </w:rPr>
      </w:pPr>
      <w:r w:rsidRPr="006708FD">
        <w:rPr>
          <w:rFonts w:ascii="Times New Roman" w:eastAsia="Times New Roman" w:hAnsi="Times New Roman" w:cs="Times New Roman"/>
          <w:spacing w:val="-4"/>
          <w:sz w:val="24"/>
          <w:szCs w:val="24"/>
          <w:lang w:eastAsia="ru-RU"/>
        </w:rPr>
        <w:t xml:space="preserve">Ремедиум: </w:t>
      </w:r>
      <w:r w:rsidRPr="006708FD">
        <w:rPr>
          <w:rFonts w:ascii="Times New Roman" w:eastAsia="Times New Roman" w:hAnsi="Times New Roman" w:cs="Times New Roman"/>
          <w:bCs/>
          <w:spacing w:val="-4"/>
          <w:sz w:val="24"/>
          <w:szCs w:val="24"/>
          <w:lang w:eastAsia="ru-RU"/>
        </w:rPr>
        <w:t xml:space="preserve">Научно-практический </w:t>
      </w:r>
      <w:proofErr w:type="gramStart"/>
      <w:r w:rsidRPr="006708FD">
        <w:rPr>
          <w:rFonts w:ascii="Times New Roman" w:eastAsia="Times New Roman" w:hAnsi="Times New Roman" w:cs="Times New Roman"/>
          <w:bCs/>
          <w:spacing w:val="-4"/>
          <w:sz w:val="24"/>
          <w:szCs w:val="24"/>
          <w:lang w:eastAsia="ru-RU"/>
        </w:rPr>
        <w:t>журнал :</w:t>
      </w:r>
      <w:proofErr w:type="gramEnd"/>
      <w:r w:rsidRPr="006708FD">
        <w:rPr>
          <w:rFonts w:ascii="Times New Roman" w:eastAsia="Times New Roman" w:hAnsi="Times New Roman" w:cs="Times New Roman"/>
          <w:bCs/>
          <w:spacing w:val="-4"/>
          <w:sz w:val="24"/>
          <w:szCs w:val="24"/>
          <w:lang w:eastAsia="ru-RU"/>
        </w:rPr>
        <w:t xml:space="preserve"> [сайт] - </w:t>
      </w:r>
      <w:r w:rsidRPr="006708FD">
        <w:rPr>
          <w:rFonts w:ascii="Times New Roman" w:eastAsia="Calibri" w:hAnsi="Times New Roman" w:cs="Times New Roman"/>
          <w:spacing w:val="-4"/>
          <w:sz w:val="24"/>
          <w:szCs w:val="24"/>
        </w:rPr>
        <w:t xml:space="preserve">URL: </w:t>
      </w:r>
      <w:hyperlink w:history="1">
        <w:r w:rsidRPr="006708FD">
          <w:rPr>
            <w:rFonts w:ascii="Times New Roman" w:eastAsia="Times New Roman" w:hAnsi="Times New Roman" w:cs="Times New Roman"/>
            <w:spacing w:val="-4"/>
            <w:sz w:val="24"/>
            <w:szCs w:val="24"/>
            <w:lang w:eastAsia="ru-RU"/>
          </w:rPr>
          <w:t xml:space="preserve">http://www.remedium.ru </w:t>
        </w:r>
        <w:r w:rsidRPr="006708FD">
          <w:rPr>
            <w:rFonts w:ascii="Times New Roman" w:eastAsia="Times New Roman" w:hAnsi="Times New Roman" w:cs="Times New Roman"/>
            <w:spacing w:val="-4"/>
            <w:sz w:val="24"/>
            <w:szCs w:val="24"/>
            <w:shd w:val="clear" w:color="auto" w:fill="FDFDFD"/>
          </w:rPr>
          <w:t xml:space="preserve">– </w:t>
        </w:r>
        <w:r w:rsidRPr="006708FD">
          <w:rPr>
            <w:rFonts w:ascii="Times New Roman" w:eastAsia="Calibri" w:hAnsi="Times New Roman" w:cs="Times New Roman"/>
            <w:spacing w:val="-4"/>
            <w:sz w:val="24"/>
            <w:szCs w:val="24"/>
          </w:rPr>
          <w:t>Текст : электронный.</w:t>
        </w:r>
        <w:r w:rsidRPr="006708FD">
          <w:rPr>
            <w:rFonts w:ascii="Times New Roman" w:eastAsia="Times New Roman" w:hAnsi="Times New Roman" w:cs="Times New Roman"/>
            <w:spacing w:val="-4"/>
            <w:sz w:val="24"/>
            <w:szCs w:val="24"/>
            <w:lang w:eastAsia="ru-RU"/>
          </w:rPr>
          <w:t>/</w:t>
        </w:r>
      </w:hyperlink>
    </w:p>
    <w:p w14:paraId="53DF60CE"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Calibri" w:hAnsi="Times New Roman" w:cs="Times New Roman"/>
          <w:sz w:val="24"/>
          <w:szCs w:val="28"/>
          <w:lang w:eastAsia="ru-RU"/>
        </w:rPr>
        <w:t xml:space="preserve">Российская Научная электронная библиотека: официальный сайт.  – Москва. -  URL: http://elibrary.ru - </w:t>
      </w:r>
      <w:proofErr w:type="gramStart"/>
      <w:r w:rsidRPr="006708FD">
        <w:rPr>
          <w:rFonts w:ascii="Times New Roman" w:eastAsia="Calibri" w:hAnsi="Times New Roman" w:cs="Times New Roman"/>
          <w:sz w:val="24"/>
          <w:szCs w:val="28"/>
          <w:lang w:eastAsia="ru-RU"/>
        </w:rPr>
        <w:t>Текст :</w:t>
      </w:r>
      <w:proofErr w:type="gramEnd"/>
      <w:r w:rsidRPr="006708FD">
        <w:rPr>
          <w:rFonts w:ascii="Times New Roman" w:eastAsia="Calibri" w:hAnsi="Times New Roman" w:cs="Times New Roman"/>
          <w:sz w:val="24"/>
          <w:szCs w:val="28"/>
          <w:lang w:eastAsia="ru-RU"/>
        </w:rPr>
        <w:t xml:space="preserve"> электронный.</w:t>
      </w:r>
    </w:p>
    <w:p w14:paraId="3B91A770" w14:textId="77777777" w:rsidR="00CB2E2F" w:rsidRPr="006708FD" w:rsidRDefault="00CB2E2F" w:rsidP="00CB2E2F">
      <w:pPr>
        <w:numPr>
          <w:ilvl w:val="0"/>
          <w:numId w:val="16"/>
        </w:numPr>
        <w:spacing w:line="276" w:lineRule="auto"/>
        <w:ind w:left="0" w:firstLine="709"/>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t>Российская Федерация. Законы.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Федеральный закон от 26.12.2008 №294-ФЗ [Принят. Государственной Думой. 19 декабря 2008 года].</w:t>
      </w:r>
    </w:p>
    <w:p w14:paraId="5DD13D0A" w14:textId="77777777" w:rsidR="00CB2E2F" w:rsidRPr="006708FD" w:rsidRDefault="00CB2E2F" w:rsidP="00CB2E2F">
      <w:pPr>
        <w:numPr>
          <w:ilvl w:val="0"/>
          <w:numId w:val="16"/>
        </w:numPr>
        <w:spacing w:line="276" w:lineRule="auto"/>
        <w:ind w:left="0" w:firstLine="709"/>
        <w:jc w:val="both"/>
        <w:rPr>
          <w:rFonts w:ascii="Times New Roman" w:eastAsia="Calibri" w:hAnsi="Times New Roman" w:cs="Times New Roman"/>
          <w:sz w:val="24"/>
          <w:szCs w:val="28"/>
          <w:lang w:eastAsia="ru-RU"/>
        </w:rPr>
      </w:pPr>
      <w:bookmarkStart w:id="64" w:name="_Hlk93047089"/>
      <w:r w:rsidRPr="006708FD">
        <w:rPr>
          <w:rFonts w:ascii="Times New Roman" w:eastAsia="Calibri" w:hAnsi="Times New Roman" w:cs="Times New Roman"/>
          <w:sz w:val="24"/>
          <w:szCs w:val="28"/>
          <w:lang w:eastAsia="ru-RU"/>
        </w:rPr>
        <w:t xml:space="preserve">Российская Федерация. Законы. Федеральный закон </w:t>
      </w:r>
      <w:r w:rsidRPr="006708FD">
        <w:rPr>
          <w:rFonts w:ascii="Times New Roman" w:eastAsia="Calibri" w:hAnsi="Times New Roman" w:cs="Times New Roman"/>
          <w:sz w:val="24"/>
          <w:szCs w:val="24"/>
        </w:rPr>
        <w:t>«О предупреждении распространения туберкулеза в Российской Федерации»</w:t>
      </w:r>
      <w:r w:rsidRPr="006708FD">
        <w:rPr>
          <w:rFonts w:ascii="Times New Roman" w:eastAsia="Calibri" w:hAnsi="Times New Roman" w:cs="Times New Roman"/>
          <w:sz w:val="24"/>
          <w:szCs w:val="28"/>
          <w:lang w:eastAsia="ru-RU"/>
        </w:rPr>
        <w:t xml:space="preserve">: Федеральный закон </w:t>
      </w:r>
      <w:r w:rsidRPr="006708FD">
        <w:rPr>
          <w:rFonts w:ascii="Times New Roman" w:eastAsia="Calibri" w:hAnsi="Times New Roman" w:cs="Times New Roman"/>
          <w:sz w:val="24"/>
          <w:szCs w:val="24"/>
        </w:rPr>
        <w:t xml:space="preserve">от 18.06.2001 N 77-ФЗ </w:t>
      </w:r>
      <w:r w:rsidRPr="006708FD">
        <w:rPr>
          <w:rFonts w:ascii="Times New Roman" w:eastAsia="Calibri" w:hAnsi="Times New Roman" w:cs="Times New Roman"/>
          <w:sz w:val="24"/>
          <w:szCs w:val="28"/>
          <w:lang w:eastAsia="ru-RU"/>
        </w:rPr>
        <w:t>[Принят. Государственной Думой. 23 июня 2001 года].</w:t>
      </w:r>
    </w:p>
    <w:bookmarkEnd w:id="64"/>
    <w:p w14:paraId="3F1FA22B" w14:textId="77777777" w:rsidR="00CB2E2F" w:rsidRPr="006708FD" w:rsidRDefault="00CB2E2F" w:rsidP="00CB2E2F">
      <w:pPr>
        <w:numPr>
          <w:ilvl w:val="0"/>
          <w:numId w:val="16"/>
        </w:numPr>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Calibri" w:hAnsi="Times New Roman" w:cs="Times New Roman"/>
          <w:sz w:val="24"/>
          <w:szCs w:val="28"/>
          <w:lang w:eastAsia="ru-RU"/>
        </w:rPr>
        <w:t xml:space="preserve">Российская Федерация. Законы. Федеральный закон </w:t>
      </w:r>
      <w:r w:rsidRPr="006708FD">
        <w:rPr>
          <w:rFonts w:ascii="Times New Roman" w:eastAsia="Calibri" w:hAnsi="Times New Roman" w:cs="Times New Roman"/>
          <w:sz w:val="24"/>
          <w:szCs w:val="24"/>
        </w:rPr>
        <w:t>«О предупреждении распространения в Российской Федерации заболевания, вызываемого вирусом иммунодефицита человека (ВИЧ-инфекции)»</w:t>
      </w:r>
      <w:r w:rsidRPr="006708FD">
        <w:rPr>
          <w:rFonts w:ascii="Times New Roman" w:eastAsia="Calibri" w:hAnsi="Times New Roman" w:cs="Times New Roman"/>
          <w:sz w:val="24"/>
          <w:szCs w:val="28"/>
          <w:lang w:eastAsia="ru-RU"/>
        </w:rPr>
        <w:t xml:space="preserve">: Федеральный закон </w:t>
      </w:r>
      <w:r w:rsidRPr="006708FD">
        <w:rPr>
          <w:rFonts w:ascii="Times New Roman" w:eastAsia="Calibri" w:hAnsi="Times New Roman" w:cs="Times New Roman"/>
          <w:sz w:val="24"/>
          <w:szCs w:val="24"/>
        </w:rPr>
        <w:t xml:space="preserve">от 30.03.1995 N 38-ФЗ </w:t>
      </w:r>
      <w:r w:rsidRPr="006708FD">
        <w:rPr>
          <w:rFonts w:ascii="Times New Roman" w:eastAsia="Calibri" w:hAnsi="Times New Roman" w:cs="Times New Roman"/>
          <w:sz w:val="24"/>
          <w:szCs w:val="28"/>
          <w:lang w:eastAsia="ru-RU"/>
        </w:rPr>
        <w:t>[Принят. Государственной Думой. 24 февраля 1995 года].</w:t>
      </w:r>
    </w:p>
    <w:p w14:paraId="3B9D16ED" w14:textId="77777777" w:rsidR="00CB2E2F" w:rsidRPr="006708FD" w:rsidRDefault="00CB2E2F" w:rsidP="00CB2E2F">
      <w:pPr>
        <w:numPr>
          <w:ilvl w:val="0"/>
          <w:numId w:val="16"/>
        </w:numPr>
        <w:spacing w:line="276" w:lineRule="auto"/>
        <w:ind w:left="0" w:firstLine="709"/>
        <w:jc w:val="both"/>
        <w:rPr>
          <w:rFonts w:ascii="Times New Roman" w:eastAsia="Times New Roman" w:hAnsi="Times New Roman" w:cs="Times New Roman"/>
          <w:bCs/>
          <w:sz w:val="24"/>
          <w:szCs w:val="24"/>
          <w:lang w:eastAsia="ru-RU"/>
        </w:rPr>
      </w:pPr>
      <w:bookmarkStart w:id="65" w:name="_Hlk96959350"/>
      <w:r w:rsidRPr="006708FD">
        <w:rPr>
          <w:rFonts w:ascii="Times New Roman" w:eastAsia="Times New Roman" w:hAnsi="Times New Roman" w:cs="Times New Roman"/>
          <w:bCs/>
          <w:sz w:val="24"/>
          <w:szCs w:val="24"/>
          <w:lang w:eastAsia="ru-RU"/>
        </w:rPr>
        <w:t xml:space="preserve">Российская Федерация. Законы. Федеральный закон «О санитарно-эпидемиологическом благополучии населения»: Федеральный закон от 30.03.1999 №52-ФЗ [Принят. Государственной Думой. 12 марта 1999 года]. </w:t>
      </w:r>
    </w:p>
    <w:p w14:paraId="14854AA2" w14:textId="77777777" w:rsidR="00CB2E2F" w:rsidRPr="006708FD" w:rsidRDefault="00CB2E2F" w:rsidP="00CB2E2F">
      <w:pPr>
        <w:numPr>
          <w:ilvl w:val="0"/>
          <w:numId w:val="16"/>
        </w:numPr>
        <w:spacing w:line="276" w:lineRule="auto"/>
        <w:ind w:left="0" w:firstLine="709"/>
        <w:jc w:val="both"/>
        <w:rPr>
          <w:rFonts w:ascii="Times New Roman" w:eastAsia="Times New Roman" w:hAnsi="Times New Roman" w:cs="Times New Roman"/>
          <w:bCs/>
          <w:sz w:val="24"/>
          <w:szCs w:val="24"/>
          <w:lang w:eastAsia="ru-RU"/>
        </w:rPr>
      </w:pPr>
      <w:bookmarkStart w:id="66" w:name="_Hlk93046772"/>
      <w:bookmarkEnd w:id="65"/>
      <w:r w:rsidRPr="006708FD">
        <w:rPr>
          <w:rFonts w:ascii="Times New Roman" w:eastAsia="Times New Roman" w:hAnsi="Times New Roman" w:cs="Times New Roman"/>
          <w:bCs/>
          <w:sz w:val="24"/>
          <w:szCs w:val="24"/>
          <w:lang w:eastAsia="ru-RU"/>
        </w:rPr>
        <w:t>Российская Федерация. Законы.</w:t>
      </w:r>
      <w:r w:rsidRPr="006708FD">
        <w:rPr>
          <w:rFonts w:ascii="Times New Roman" w:eastAsia="Calibri" w:hAnsi="Times New Roman" w:cs="Times New Roman"/>
          <w:sz w:val="24"/>
          <w:szCs w:val="24"/>
          <w:lang w:eastAsia="ru-RU"/>
        </w:rPr>
        <w:t xml:space="preserve"> </w:t>
      </w:r>
      <w:r w:rsidRPr="006708FD">
        <w:rPr>
          <w:rFonts w:ascii="Times New Roman" w:eastAsia="Times New Roman" w:hAnsi="Times New Roman" w:cs="Times New Roman"/>
          <w:sz w:val="24"/>
          <w:szCs w:val="24"/>
          <w:lang w:eastAsia="ru-RU"/>
        </w:rPr>
        <w:t>Федеральный закон</w:t>
      </w:r>
      <w:r w:rsidRPr="006708FD">
        <w:rPr>
          <w:rFonts w:ascii="Times New Roman" w:eastAsia="Calibri" w:hAnsi="Times New Roman" w:cs="Times New Roman"/>
          <w:sz w:val="24"/>
          <w:szCs w:val="24"/>
          <w:lang w:eastAsia="ru-RU"/>
        </w:rPr>
        <w:t xml:space="preserve"> </w:t>
      </w:r>
      <w:r w:rsidRPr="006708FD">
        <w:rPr>
          <w:rFonts w:ascii="Times New Roman" w:eastAsia="Times New Roman" w:hAnsi="Times New Roman" w:cs="Times New Roman"/>
          <w:sz w:val="24"/>
          <w:szCs w:val="24"/>
          <w:lang w:eastAsia="ru-RU"/>
        </w:rPr>
        <w:t>«Об основах охраны здоровья граждан в Российской Федерации»</w:t>
      </w:r>
      <w:r w:rsidRPr="006708FD">
        <w:rPr>
          <w:rFonts w:ascii="Times New Roman" w:eastAsia="Calibri" w:hAnsi="Times New Roman" w:cs="Times New Roman"/>
          <w:sz w:val="24"/>
          <w:szCs w:val="24"/>
          <w:lang w:eastAsia="ru-RU"/>
        </w:rPr>
        <w:t xml:space="preserve">: </w:t>
      </w:r>
      <w:r w:rsidRPr="006708FD">
        <w:rPr>
          <w:rFonts w:ascii="Times New Roman" w:eastAsia="Times New Roman" w:hAnsi="Times New Roman" w:cs="Times New Roman"/>
          <w:sz w:val="24"/>
          <w:szCs w:val="24"/>
          <w:lang w:eastAsia="ru-RU"/>
        </w:rPr>
        <w:t xml:space="preserve">Федеральный закон от 21.11.2011 №323-ФЗ </w:t>
      </w:r>
      <w:r w:rsidRPr="006708FD">
        <w:rPr>
          <w:rFonts w:ascii="Times New Roman" w:eastAsia="Times New Roman" w:hAnsi="Times New Roman" w:cs="Times New Roman"/>
          <w:bCs/>
          <w:sz w:val="24"/>
          <w:szCs w:val="24"/>
          <w:lang w:eastAsia="ru-RU"/>
        </w:rPr>
        <w:t>[Принят. Государственной Думой. 01 ноября 2011 года].</w:t>
      </w:r>
    </w:p>
    <w:bookmarkEnd w:id="66"/>
    <w:p w14:paraId="588CD5BC"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Calibri" w:hAnsi="Times New Roman" w:cs="Times New Roman"/>
          <w:spacing w:val="-4"/>
          <w:sz w:val="24"/>
          <w:szCs w:val="28"/>
          <w:lang w:eastAsia="ru-RU"/>
        </w:rPr>
        <w:t xml:space="preserve">Российский иммунологический </w:t>
      </w:r>
      <w:proofErr w:type="gramStart"/>
      <w:r w:rsidRPr="006708FD">
        <w:rPr>
          <w:rFonts w:ascii="Times New Roman" w:eastAsia="Calibri" w:hAnsi="Times New Roman" w:cs="Times New Roman"/>
          <w:spacing w:val="-4"/>
          <w:sz w:val="24"/>
          <w:szCs w:val="28"/>
          <w:lang w:eastAsia="ru-RU"/>
        </w:rPr>
        <w:t>журнал :</w:t>
      </w:r>
      <w:proofErr w:type="gramEnd"/>
      <w:r w:rsidRPr="006708FD">
        <w:rPr>
          <w:rFonts w:ascii="Times New Roman" w:eastAsia="Calibri" w:hAnsi="Times New Roman" w:cs="Times New Roman"/>
          <w:spacing w:val="-4"/>
          <w:sz w:val="24"/>
          <w:szCs w:val="28"/>
          <w:lang w:eastAsia="ru-RU"/>
        </w:rPr>
        <w:t xml:space="preserve"> Научно-практический журнал : [сайт]</w:t>
      </w:r>
      <w:r w:rsidRPr="006708FD">
        <w:rPr>
          <w:rFonts w:ascii="Times New Roman" w:eastAsia="Calibri" w:hAnsi="Times New Roman" w:cs="Times New Roman"/>
          <w:sz w:val="24"/>
          <w:szCs w:val="28"/>
          <w:lang w:eastAsia="ru-RU"/>
        </w:rPr>
        <w:t xml:space="preserve"> - URL: https://www.libnauka.ru/journal/rossiyskiy-immunologicheskiy-jurnal/- Текст : электронный.</w:t>
      </w:r>
    </w:p>
    <w:p w14:paraId="2DF05F92"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Calibri" w:hAnsi="Times New Roman" w:cs="Times New Roman"/>
          <w:sz w:val="24"/>
          <w:szCs w:val="28"/>
          <w:lang w:eastAsia="ru-RU"/>
        </w:rPr>
      </w:pPr>
      <w:proofErr w:type="spellStart"/>
      <w:r w:rsidRPr="006708FD">
        <w:rPr>
          <w:rFonts w:ascii="Times New Roman" w:eastAsia="Calibri" w:hAnsi="Times New Roman" w:cs="Times New Roman"/>
          <w:sz w:val="24"/>
          <w:szCs w:val="28"/>
          <w:lang w:eastAsia="ru-RU"/>
        </w:rPr>
        <w:t>Санэпидконтроль</w:t>
      </w:r>
      <w:proofErr w:type="spellEnd"/>
      <w:r w:rsidRPr="006708FD">
        <w:rPr>
          <w:rFonts w:ascii="Times New Roman" w:eastAsia="Calibri" w:hAnsi="Times New Roman" w:cs="Times New Roman"/>
          <w:sz w:val="24"/>
          <w:szCs w:val="28"/>
          <w:lang w:eastAsia="ru-RU"/>
        </w:rPr>
        <w:t xml:space="preserve">. Охрана </w:t>
      </w:r>
      <w:proofErr w:type="gramStart"/>
      <w:r w:rsidRPr="006708FD">
        <w:rPr>
          <w:rFonts w:ascii="Times New Roman" w:eastAsia="Calibri" w:hAnsi="Times New Roman" w:cs="Times New Roman"/>
          <w:sz w:val="24"/>
          <w:szCs w:val="28"/>
          <w:lang w:eastAsia="ru-RU"/>
        </w:rPr>
        <w:t>труда :</w:t>
      </w:r>
      <w:proofErr w:type="gramEnd"/>
      <w:r w:rsidRPr="006708FD">
        <w:rPr>
          <w:rFonts w:ascii="Times New Roman" w:eastAsia="Calibri" w:hAnsi="Times New Roman" w:cs="Times New Roman"/>
          <w:sz w:val="24"/>
          <w:szCs w:val="28"/>
          <w:lang w:eastAsia="ru-RU"/>
        </w:rPr>
        <w:t xml:space="preserve"> Научно-практический журнал : [сайт] - URL: https://www.profiz.ru- Текст : электронный.</w:t>
      </w:r>
    </w:p>
    <w:p w14:paraId="798F2872"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Times New Roman" w:hAnsi="Times New Roman" w:cs="Times New Roman"/>
          <w:bCs/>
          <w:sz w:val="24"/>
          <w:szCs w:val="24"/>
          <w:lang w:eastAsia="ru-RU"/>
        </w:rPr>
      </w:pPr>
      <w:bookmarkStart w:id="67" w:name="_Hlk96958912"/>
      <w:r w:rsidRPr="006708FD">
        <w:rPr>
          <w:rFonts w:ascii="Times New Roman" w:eastAsia="Times New Roman" w:hAnsi="Times New Roman" w:cs="Times New Roman"/>
          <w:bCs/>
          <w:sz w:val="24"/>
          <w:szCs w:val="24"/>
          <w:lang w:eastAsia="ru-RU"/>
        </w:rPr>
        <w:t xml:space="preserve">Федеральная служба в сфере защиты прав потребителей и благополучия человека: официальный сайт.  – Москва. -  </w:t>
      </w:r>
      <w:r w:rsidRPr="006708FD">
        <w:rPr>
          <w:rFonts w:ascii="Times New Roman" w:eastAsia="Calibri" w:hAnsi="Times New Roman" w:cs="Times New Roman"/>
          <w:sz w:val="24"/>
          <w:szCs w:val="24"/>
          <w:lang w:val="en-US"/>
        </w:rPr>
        <w:t>URL</w:t>
      </w:r>
      <w:r w:rsidRPr="006708FD">
        <w:rPr>
          <w:rFonts w:ascii="Times New Roman" w:eastAsia="Calibri" w:hAnsi="Times New Roman" w:cs="Times New Roman"/>
          <w:sz w:val="24"/>
          <w:szCs w:val="24"/>
        </w:rPr>
        <w:t>: https://</w:t>
      </w:r>
      <w:hyperlink r:id="rId25" w:history="1">
        <w:r w:rsidRPr="006708FD">
          <w:rPr>
            <w:rFonts w:ascii="Times New Roman" w:eastAsia="Times New Roman" w:hAnsi="Times New Roman" w:cs="Times New Roman"/>
            <w:bCs/>
            <w:sz w:val="24"/>
            <w:szCs w:val="24"/>
            <w:u w:val="single"/>
            <w:lang w:val="en-US" w:eastAsia="ru-RU"/>
          </w:rPr>
          <w:t>www</w:t>
        </w:r>
        <w:r w:rsidRPr="006708FD">
          <w:rPr>
            <w:rFonts w:ascii="Times New Roman" w:eastAsia="Times New Roman" w:hAnsi="Times New Roman" w:cs="Times New Roman"/>
            <w:bCs/>
            <w:sz w:val="24"/>
            <w:szCs w:val="24"/>
            <w:u w:val="single"/>
            <w:lang w:eastAsia="ru-RU"/>
          </w:rPr>
          <w:t>.</w:t>
        </w:r>
        <w:proofErr w:type="spellStart"/>
        <w:r w:rsidRPr="006708FD">
          <w:rPr>
            <w:rFonts w:ascii="Times New Roman" w:eastAsia="Times New Roman" w:hAnsi="Times New Roman" w:cs="Times New Roman"/>
            <w:bCs/>
            <w:sz w:val="24"/>
            <w:szCs w:val="24"/>
            <w:u w:val="single"/>
            <w:lang w:val="en-US" w:eastAsia="ru-RU"/>
          </w:rPr>
          <w:t>rospotrebnadzor</w:t>
        </w:r>
        <w:proofErr w:type="spellEnd"/>
        <w:r w:rsidRPr="006708FD">
          <w:rPr>
            <w:rFonts w:ascii="Times New Roman" w:eastAsia="Times New Roman" w:hAnsi="Times New Roman" w:cs="Times New Roman"/>
            <w:bCs/>
            <w:sz w:val="24"/>
            <w:szCs w:val="24"/>
            <w:u w:val="single"/>
            <w:lang w:eastAsia="ru-RU"/>
          </w:rPr>
          <w:t>.</w:t>
        </w:r>
        <w:proofErr w:type="spellStart"/>
        <w:r w:rsidRPr="006708FD">
          <w:rPr>
            <w:rFonts w:ascii="Times New Roman" w:eastAsia="Times New Roman" w:hAnsi="Times New Roman" w:cs="Times New Roman"/>
            <w:bCs/>
            <w:sz w:val="24"/>
            <w:szCs w:val="24"/>
            <w:u w:val="single"/>
            <w:lang w:val="en-US" w:eastAsia="ru-RU"/>
          </w:rPr>
          <w:t>ru</w:t>
        </w:r>
        <w:proofErr w:type="spellEnd"/>
      </w:hyperlink>
      <w:r w:rsidRPr="006708FD">
        <w:rPr>
          <w:rFonts w:ascii="Times New Roman" w:eastAsia="Calibri" w:hAnsi="Times New Roman" w:cs="Times New Roman"/>
          <w:sz w:val="24"/>
          <w:szCs w:val="24"/>
          <w:shd w:val="clear" w:color="auto" w:fill="FDFDFD"/>
        </w:rPr>
        <w:t xml:space="preserve"> – </w:t>
      </w:r>
      <w:proofErr w:type="gramStart"/>
      <w:r w:rsidRPr="006708FD">
        <w:rPr>
          <w:rFonts w:ascii="Times New Roman" w:eastAsia="Calibri" w:hAnsi="Times New Roman" w:cs="Times New Roman"/>
          <w:sz w:val="24"/>
          <w:szCs w:val="24"/>
        </w:rPr>
        <w:t>Текст :</w:t>
      </w:r>
      <w:proofErr w:type="gramEnd"/>
      <w:r w:rsidRPr="006708FD">
        <w:rPr>
          <w:rFonts w:ascii="Times New Roman" w:eastAsia="Calibri" w:hAnsi="Times New Roman" w:cs="Times New Roman"/>
          <w:sz w:val="24"/>
          <w:szCs w:val="24"/>
        </w:rPr>
        <w:t xml:space="preserve"> электронный.</w:t>
      </w:r>
    </w:p>
    <w:bookmarkEnd w:id="67"/>
    <w:p w14:paraId="040F9767"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t>Федеральное бюджетное учреждение науки</w:t>
      </w:r>
      <w:r w:rsidRPr="006708FD">
        <w:rPr>
          <w:rFonts w:ascii="Times New Roman" w:eastAsia="Times New Roman" w:hAnsi="Times New Roman" w:cs="Times New Roman"/>
          <w:sz w:val="24"/>
          <w:szCs w:val="24"/>
          <w:lang w:eastAsia="ru-RU"/>
        </w:rPr>
        <w:t xml:space="preserve"> «Научно-исследовательский институт дезинфектологии» </w:t>
      </w:r>
      <w:proofErr w:type="gramStart"/>
      <w:r w:rsidRPr="006708FD">
        <w:rPr>
          <w:rFonts w:ascii="Times New Roman" w:eastAsia="Times New Roman" w:hAnsi="Times New Roman" w:cs="Times New Roman"/>
          <w:sz w:val="24"/>
          <w:szCs w:val="24"/>
          <w:lang w:eastAsia="ru-RU"/>
        </w:rPr>
        <w:t xml:space="preserve">Роспотребнадзора </w:t>
      </w:r>
      <w:r w:rsidRPr="006708FD">
        <w:rPr>
          <w:rFonts w:ascii="Times New Roman" w:eastAsia="Times New Roman" w:hAnsi="Times New Roman" w:cs="Times New Roman"/>
          <w:bCs/>
          <w:sz w:val="24"/>
          <w:szCs w:val="24"/>
          <w:lang w:eastAsia="ru-RU"/>
        </w:rPr>
        <w:t>:</w:t>
      </w:r>
      <w:proofErr w:type="gramEnd"/>
      <w:r w:rsidRPr="006708FD">
        <w:rPr>
          <w:rFonts w:ascii="Times New Roman" w:eastAsia="Times New Roman" w:hAnsi="Times New Roman" w:cs="Times New Roman"/>
          <w:bCs/>
          <w:sz w:val="24"/>
          <w:szCs w:val="24"/>
          <w:lang w:eastAsia="ru-RU"/>
        </w:rPr>
        <w:t xml:space="preserve"> официальный сайт.  – Москва. -  </w:t>
      </w:r>
      <w:r w:rsidRPr="006708FD">
        <w:rPr>
          <w:rFonts w:ascii="Times New Roman" w:eastAsia="Calibri" w:hAnsi="Times New Roman" w:cs="Times New Roman"/>
          <w:sz w:val="24"/>
          <w:szCs w:val="24"/>
          <w:lang w:val="en-US"/>
        </w:rPr>
        <w:t>URL</w:t>
      </w:r>
      <w:r w:rsidRPr="006708FD">
        <w:rPr>
          <w:rFonts w:ascii="Times New Roman" w:eastAsia="Calibri" w:hAnsi="Times New Roman" w:cs="Times New Roman"/>
          <w:sz w:val="24"/>
          <w:szCs w:val="24"/>
        </w:rPr>
        <w:t>:</w:t>
      </w:r>
      <w:r w:rsidRPr="006708FD">
        <w:rPr>
          <w:rFonts w:ascii="Times New Roman" w:eastAsia="Calibri" w:hAnsi="Times New Roman" w:cs="Times New Roman"/>
          <w:sz w:val="24"/>
        </w:rPr>
        <w:t xml:space="preserve"> </w:t>
      </w:r>
      <w:hyperlink r:id="rId26" w:history="1">
        <w:r w:rsidRPr="006708FD">
          <w:rPr>
            <w:rFonts w:ascii="Times New Roman" w:eastAsia="Times New Roman" w:hAnsi="Times New Roman" w:cs="Times New Roman"/>
            <w:sz w:val="24"/>
            <w:szCs w:val="24"/>
            <w:u w:val="single"/>
            <w:lang w:eastAsia="ru-RU"/>
          </w:rPr>
          <w:t>http://niid.ru</w:t>
        </w:r>
      </w:hyperlink>
      <w:r w:rsidRPr="006708FD">
        <w:rPr>
          <w:rFonts w:ascii="Times New Roman" w:eastAsia="Times New Roman" w:hAnsi="Times New Roman" w:cs="Times New Roman"/>
          <w:sz w:val="24"/>
          <w:szCs w:val="24"/>
          <w:lang w:eastAsia="ru-RU"/>
        </w:rPr>
        <w:t xml:space="preserve"> -</w:t>
      </w:r>
      <w:r w:rsidRPr="006708FD">
        <w:rPr>
          <w:rFonts w:ascii="Times New Roman" w:eastAsia="Calibri" w:hAnsi="Times New Roman" w:cs="Times New Roman"/>
          <w:sz w:val="24"/>
          <w:szCs w:val="24"/>
        </w:rPr>
        <w:t xml:space="preserve"> </w:t>
      </w:r>
      <w:proofErr w:type="gramStart"/>
      <w:r w:rsidRPr="006708FD">
        <w:rPr>
          <w:rFonts w:ascii="Times New Roman" w:eastAsia="Calibri" w:hAnsi="Times New Roman" w:cs="Times New Roman"/>
          <w:sz w:val="24"/>
          <w:szCs w:val="24"/>
        </w:rPr>
        <w:t>Текст :</w:t>
      </w:r>
      <w:proofErr w:type="gramEnd"/>
      <w:r w:rsidRPr="006708FD">
        <w:rPr>
          <w:rFonts w:ascii="Times New Roman" w:eastAsia="Calibri" w:hAnsi="Times New Roman" w:cs="Times New Roman"/>
          <w:sz w:val="24"/>
          <w:szCs w:val="24"/>
        </w:rPr>
        <w:t xml:space="preserve"> электронный.</w:t>
      </w:r>
    </w:p>
    <w:p w14:paraId="652FF2CD"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lastRenderedPageBreak/>
        <w:t xml:space="preserve">Федеральное бюджетное учреждение науки «Центральный научно-исследовательский институт эпидемиологии Роспотребнадзора»: официальный сайт.  – Москва. -  </w:t>
      </w:r>
      <w:r w:rsidRPr="006708FD">
        <w:rPr>
          <w:rFonts w:ascii="Times New Roman" w:eastAsia="Calibri" w:hAnsi="Times New Roman" w:cs="Times New Roman"/>
          <w:sz w:val="24"/>
          <w:szCs w:val="24"/>
          <w:lang w:val="en-US"/>
        </w:rPr>
        <w:t>URL</w:t>
      </w:r>
      <w:r w:rsidRPr="006708FD">
        <w:rPr>
          <w:rFonts w:ascii="Times New Roman" w:eastAsia="Calibri" w:hAnsi="Times New Roman" w:cs="Times New Roman"/>
          <w:sz w:val="24"/>
          <w:szCs w:val="24"/>
        </w:rPr>
        <w:t>:</w:t>
      </w:r>
      <w:r w:rsidRPr="006708FD">
        <w:rPr>
          <w:rFonts w:ascii="Times New Roman" w:eastAsia="Calibri" w:hAnsi="Times New Roman" w:cs="Times New Roman"/>
          <w:sz w:val="24"/>
        </w:rPr>
        <w:t xml:space="preserve"> </w:t>
      </w:r>
      <w:hyperlink r:id="rId27" w:history="1">
        <w:r w:rsidRPr="006708FD">
          <w:rPr>
            <w:rFonts w:ascii="Times New Roman" w:eastAsia="Times New Roman" w:hAnsi="Times New Roman" w:cs="Times New Roman"/>
            <w:sz w:val="24"/>
            <w:szCs w:val="24"/>
            <w:u w:val="single"/>
            <w:lang w:eastAsia="ru-RU"/>
          </w:rPr>
          <w:t>www.crie.ru</w:t>
        </w:r>
      </w:hyperlink>
      <w:r w:rsidRPr="006708FD">
        <w:rPr>
          <w:rFonts w:ascii="Times New Roman" w:eastAsia="Times New Roman" w:hAnsi="Times New Roman" w:cs="Times New Roman"/>
          <w:sz w:val="24"/>
          <w:szCs w:val="24"/>
          <w:lang w:eastAsia="ru-RU"/>
        </w:rPr>
        <w:t xml:space="preserve"> </w:t>
      </w:r>
      <w:r w:rsidRPr="006708FD">
        <w:rPr>
          <w:rFonts w:ascii="Times New Roman" w:eastAsia="Calibri" w:hAnsi="Times New Roman" w:cs="Times New Roman"/>
          <w:sz w:val="24"/>
          <w:szCs w:val="24"/>
        </w:rPr>
        <w:t xml:space="preserve">– </w:t>
      </w:r>
      <w:proofErr w:type="gramStart"/>
      <w:r w:rsidRPr="006708FD">
        <w:rPr>
          <w:rFonts w:ascii="Times New Roman" w:eastAsia="Calibri" w:hAnsi="Times New Roman" w:cs="Times New Roman"/>
          <w:sz w:val="24"/>
          <w:szCs w:val="24"/>
        </w:rPr>
        <w:t>Текст :</w:t>
      </w:r>
      <w:proofErr w:type="gramEnd"/>
      <w:r w:rsidRPr="006708FD">
        <w:rPr>
          <w:rFonts w:ascii="Times New Roman" w:eastAsia="Calibri" w:hAnsi="Times New Roman" w:cs="Times New Roman"/>
          <w:sz w:val="24"/>
          <w:szCs w:val="24"/>
        </w:rPr>
        <w:t xml:space="preserve"> электронный.</w:t>
      </w:r>
    </w:p>
    <w:p w14:paraId="7B829F00"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Times New Roman" w:hAnsi="Times New Roman" w:cs="Times New Roman"/>
          <w:sz w:val="24"/>
          <w:szCs w:val="28"/>
          <w:lang w:eastAsia="ru-RU"/>
        </w:rPr>
        <w:t>Федеральный научно-методический центр по профилактике и борьбе со СПИД</w:t>
      </w:r>
      <w:r w:rsidRPr="006708FD">
        <w:rPr>
          <w:rFonts w:ascii="Times New Roman" w:eastAsia="Calibri" w:hAnsi="Times New Roman" w:cs="Times New Roman"/>
          <w:sz w:val="24"/>
          <w:szCs w:val="28"/>
          <w:lang w:eastAsia="ru-RU"/>
        </w:rPr>
        <w:t xml:space="preserve">: </w:t>
      </w:r>
      <w:bookmarkStart w:id="68" w:name="_Hlk92898344"/>
      <w:r w:rsidRPr="006708FD">
        <w:rPr>
          <w:rFonts w:ascii="Times New Roman" w:eastAsia="Calibri" w:hAnsi="Times New Roman" w:cs="Times New Roman"/>
          <w:sz w:val="24"/>
          <w:szCs w:val="28"/>
          <w:lang w:eastAsia="ru-RU"/>
        </w:rPr>
        <w:t xml:space="preserve">официальный сайт.  – Москва. -  URL: </w:t>
      </w:r>
      <w:hyperlink r:id="rId28" w:history="1">
        <w:r w:rsidRPr="006708FD">
          <w:rPr>
            <w:rFonts w:ascii="Times New Roman" w:eastAsia="Times New Roman" w:hAnsi="Times New Roman" w:cs="Times New Roman"/>
            <w:sz w:val="24"/>
            <w:szCs w:val="28"/>
            <w:u w:val="single"/>
            <w:lang w:eastAsia="ru-RU"/>
          </w:rPr>
          <w:t>http://hivrussia.ru</w:t>
        </w:r>
      </w:hyperlink>
      <w:r w:rsidRPr="006708FD">
        <w:rPr>
          <w:rFonts w:ascii="Times New Roman" w:eastAsia="Calibri" w:hAnsi="Times New Roman" w:cs="Times New Roman"/>
          <w:sz w:val="24"/>
          <w:szCs w:val="28"/>
          <w:lang w:eastAsia="ru-RU"/>
        </w:rPr>
        <w:t xml:space="preserve"> - </w:t>
      </w:r>
      <w:proofErr w:type="gramStart"/>
      <w:r w:rsidRPr="006708FD">
        <w:rPr>
          <w:rFonts w:ascii="Times New Roman" w:eastAsia="Calibri" w:hAnsi="Times New Roman" w:cs="Times New Roman"/>
          <w:sz w:val="24"/>
          <w:szCs w:val="28"/>
          <w:lang w:eastAsia="ru-RU"/>
        </w:rPr>
        <w:t>Текст :</w:t>
      </w:r>
      <w:proofErr w:type="gramEnd"/>
      <w:r w:rsidRPr="006708FD">
        <w:rPr>
          <w:rFonts w:ascii="Times New Roman" w:eastAsia="Calibri" w:hAnsi="Times New Roman" w:cs="Times New Roman"/>
          <w:sz w:val="24"/>
          <w:szCs w:val="28"/>
          <w:lang w:eastAsia="ru-RU"/>
        </w:rPr>
        <w:t xml:space="preserve"> электронный.</w:t>
      </w:r>
      <w:bookmarkEnd w:id="68"/>
    </w:p>
    <w:p w14:paraId="5D1ABEDB"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6708FD">
        <w:rPr>
          <w:rFonts w:ascii="Times New Roman" w:eastAsia="Times New Roman" w:hAnsi="Times New Roman" w:cs="Times New Roman"/>
          <w:bCs/>
          <w:sz w:val="24"/>
          <w:szCs w:val="24"/>
          <w:lang w:eastAsia="ru-RU"/>
        </w:rPr>
        <w:t xml:space="preserve">Федеральный центр гигиены и эпидемиологии Федеральной службы в сфере защиты прав потребителей и благополучия </w:t>
      </w:r>
      <w:proofErr w:type="gramStart"/>
      <w:r w:rsidRPr="006708FD">
        <w:rPr>
          <w:rFonts w:ascii="Times New Roman" w:eastAsia="Times New Roman" w:hAnsi="Times New Roman" w:cs="Times New Roman"/>
          <w:bCs/>
          <w:sz w:val="24"/>
          <w:szCs w:val="24"/>
          <w:lang w:eastAsia="ru-RU"/>
        </w:rPr>
        <w:t>человека :</w:t>
      </w:r>
      <w:proofErr w:type="gramEnd"/>
      <w:r w:rsidRPr="006708FD">
        <w:rPr>
          <w:rFonts w:ascii="Times New Roman" w:eastAsia="Times New Roman" w:hAnsi="Times New Roman" w:cs="Times New Roman"/>
          <w:bCs/>
          <w:sz w:val="24"/>
          <w:szCs w:val="24"/>
          <w:lang w:eastAsia="ru-RU"/>
        </w:rPr>
        <w:t xml:space="preserve"> официальный сайт.  – Москва. -  </w:t>
      </w:r>
      <w:r w:rsidRPr="006708FD">
        <w:rPr>
          <w:rFonts w:ascii="Times New Roman" w:eastAsia="Calibri" w:hAnsi="Times New Roman" w:cs="Times New Roman"/>
          <w:sz w:val="24"/>
          <w:szCs w:val="24"/>
          <w:lang w:val="en-US"/>
        </w:rPr>
        <w:t>URL</w:t>
      </w:r>
      <w:r w:rsidRPr="006708FD">
        <w:rPr>
          <w:rFonts w:ascii="Times New Roman" w:eastAsia="Calibri" w:hAnsi="Times New Roman" w:cs="Times New Roman"/>
          <w:sz w:val="24"/>
          <w:szCs w:val="24"/>
        </w:rPr>
        <w:t>:</w:t>
      </w:r>
      <w:r w:rsidRPr="00CB2E2F">
        <w:rPr>
          <w:rFonts w:ascii="Times New Roman" w:eastAsia="Calibri" w:hAnsi="Times New Roman" w:cs="Times New Roman"/>
          <w:sz w:val="24"/>
          <w:lang w:eastAsia="ru-RU"/>
        </w:rPr>
        <w:t xml:space="preserve"> </w:t>
      </w:r>
      <w:r w:rsidRPr="006708FD">
        <w:rPr>
          <w:rFonts w:ascii="Times New Roman" w:eastAsia="Calibri" w:hAnsi="Times New Roman" w:cs="Times New Roman"/>
          <w:sz w:val="24"/>
          <w:szCs w:val="24"/>
        </w:rPr>
        <w:t>https://</w:t>
      </w:r>
      <w:hyperlink r:id="rId29" w:history="1">
        <w:r w:rsidRPr="006708FD">
          <w:rPr>
            <w:rFonts w:ascii="Times New Roman" w:eastAsia="Times New Roman" w:hAnsi="Times New Roman" w:cs="Times New Roman"/>
            <w:bCs/>
            <w:sz w:val="24"/>
            <w:szCs w:val="24"/>
            <w:u w:val="single"/>
            <w:lang w:val="en-US" w:eastAsia="ru-RU"/>
          </w:rPr>
          <w:t>www</w:t>
        </w:r>
        <w:r w:rsidRPr="006708FD">
          <w:rPr>
            <w:rFonts w:ascii="Times New Roman" w:eastAsia="Times New Roman" w:hAnsi="Times New Roman" w:cs="Times New Roman"/>
            <w:bCs/>
            <w:sz w:val="24"/>
            <w:szCs w:val="24"/>
            <w:u w:val="single"/>
            <w:lang w:eastAsia="ru-RU"/>
          </w:rPr>
          <w:t>.</w:t>
        </w:r>
        <w:proofErr w:type="spellStart"/>
        <w:r w:rsidRPr="006708FD">
          <w:rPr>
            <w:rFonts w:ascii="Times New Roman" w:eastAsia="Times New Roman" w:hAnsi="Times New Roman" w:cs="Times New Roman"/>
            <w:bCs/>
            <w:sz w:val="24"/>
            <w:szCs w:val="24"/>
            <w:u w:val="single"/>
            <w:lang w:val="en-US" w:eastAsia="ru-RU"/>
          </w:rPr>
          <w:t>fcgsen</w:t>
        </w:r>
        <w:proofErr w:type="spellEnd"/>
        <w:r w:rsidRPr="006708FD">
          <w:rPr>
            <w:rFonts w:ascii="Times New Roman" w:eastAsia="Times New Roman" w:hAnsi="Times New Roman" w:cs="Times New Roman"/>
            <w:bCs/>
            <w:sz w:val="24"/>
            <w:szCs w:val="24"/>
            <w:u w:val="single"/>
            <w:lang w:eastAsia="ru-RU"/>
          </w:rPr>
          <w:t>.</w:t>
        </w:r>
        <w:proofErr w:type="spellStart"/>
        <w:r w:rsidRPr="006708FD">
          <w:rPr>
            <w:rFonts w:ascii="Times New Roman" w:eastAsia="Times New Roman" w:hAnsi="Times New Roman" w:cs="Times New Roman"/>
            <w:bCs/>
            <w:sz w:val="24"/>
            <w:szCs w:val="24"/>
            <w:u w:val="single"/>
            <w:lang w:val="en-US" w:eastAsia="ru-RU"/>
          </w:rPr>
          <w:t>ru</w:t>
        </w:r>
        <w:proofErr w:type="spellEnd"/>
      </w:hyperlink>
      <w:r w:rsidRPr="006708FD">
        <w:rPr>
          <w:rFonts w:ascii="Times New Roman" w:eastAsia="Calibri" w:hAnsi="Times New Roman" w:cs="Times New Roman"/>
          <w:sz w:val="24"/>
          <w:szCs w:val="24"/>
          <w:shd w:val="clear" w:color="auto" w:fill="FDFDFD"/>
        </w:rPr>
        <w:t xml:space="preserve"> </w:t>
      </w:r>
      <w:bookmarkStart w:id="69" w:name="_Hlk92897927"/>
      <w:r w:rsidRPr="006708FD">
        <w:rPr>
          <w:rFonts w:ascii="Times New Roman" w:eastAsia="Calibri" w:hAnsi="Times New Roman" w:cs="Times New Roman"/>
          <w:sz w:val="24"/>
          <w:szCs w:val="24"/>
          <w:shd w:val="clear" w:color="auto" w:fill="FDFDFD"/>
        </w:rPr>
        <w:t xml:space="preserve">– </w:t>
      </w:r>
      <w:proofErr w:type="gramStart"/>
      <w:r w:rsidRPr="006708FD">
        <w:rPr>
          <w:rFonts w:ascii="Times New Roman" w:eastAsia="Calibri" w:hAnsi="Times New Roman" w:cs="Times New Roman"/>
          <w:sz w:val="24"/>
          <w:szCs w:val="24"/>
        </w:rPr>
        <w:t>Текст :</w:t>
      </w:r>
      <w:proofErr w:type="gramEnd"/>
      <w:r w:rsidRPr="006708FD">
        <w:rPr>
          <w:rFonts w:ascii="Times New Roman" w:eastAsia="Calibri" w:hAnsi="Times New Roman" w:cs="Times New Roman"/>
          <w:sz w:val="24"/>
          <w:szCs w:val="24"/>
        </w:rPr>
        <w:t xml:space="preserve"> электронный.</w:t>
      </w:r>
      <w:bookmarkEnd w:id="69"/>
    </w:p>
    <w:p w14:paraId="6618BB23"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Calibri" w:hAnsi="Times New Roman" w:cs="Times New Roman"/>
          <w:spacing w:val="-4"/>
          <w:sz w:val="24"/>
          <w:szCs w:val="28"/>
          <w:lang w:eastAsia="ru-RU"/>
        </w:rPr>
        <w:t xml:space="preserve">Эпидемиология и вакцинопрофилактика: Научно-практический </w:t>
      </w:r>
      <w:proofErr w:type="gramStart"/>
      <w:r w:rsidRPr="006708FD">
        <w:rPr>
          <w:rFonts w:ascii="Times New Roman" w:eastAsia="Calibri" w:hAnsi="Times New Roman" w:cs="Times New Roman"/>
          <w:spacing w:val="-4"/>
          <w:sz w:val="24"/>
          <w:szCs w:val="28"/>
          <w:lang w:eastAsia="ru-RU"/>
        </w:rPr>
        <w:t>журнал :</w:t>
      </w:r>
      <w:proofErr w:type="gramEnd"/>
      <w:r w:rsidRPr="006708FD">
        <w:rPr>
          <w:rFonts w:ascii="Times New Roman" w:eastAsia="Calibri" w:hAnsi="Times New Roman" w:cs="Times New Roman"/>
          <w:spacing w:val="-4"/>
          <w:sz w:val="24"/>
          <w:szCs w:val="28"/>
          <w:lang w:eastAsia="ru-RU"/>
        </w:rPr>
        <w:t xml:space="preserve"> [сайт]</w:t>
      </w:r>
      <w:r w:rsidRPr="006708FD">
        <w:rPr>
          <w:rFonts w:ascii="Times New Roman" w:eastAsia="Calibri" w:hAnsi="Times New Roman" w:cs="Times New Roman"/>
          <w:sz w:val="24"/>
          <w:szCs w:val="28"/>
          <w:lang w:eastAsia="ru-RU"/>
        </w:rPr>
        <w:t xml:space="preserve"> - URL: http://www.epidemvac.ru - Текст : электронный.</w:t>
      </w:r>
    </w:p>
    <w:p w14:paraId="5DD016EA" w14:textId="77777777" w:rsidR="00CB2E2F" w:rsidRPr="006708FD" w:rsidRDefault="00CB2E2F" w:rsidP="00CB2E2F">
      <w:pPr>
        <w:numPr>
          <w:ilvl w:val="0"/>
          <w:numId w:val="16"/>
        </w:numPr>
        <w:tabs>
          <w:tab w:val="left" w:pos="1134"/>
        </w:tabs>
        <w:spacing w:line="276" w:lineRule="auto"/>
        <w:ind w:left="0" w:firstLine="709"/>
        <w:jc w:val="both"/>
        <w:rPr>
          <w:rFonts w:ascii="Times New Roman" w:eastAsia="Calibri" w:hAnsi="Times New Roman" w:cs="Times New Roman"/>
          <w:sz w:val="24"/>
          <w:szCs w:val="28"/>
          <w:lang w:eastAsia="ru-RU"/>
        </w:rPr>
      </w:pPr>
      <w:r w:rsidRPr="006708FD">
        <w:rPr>
          <w:rFonts w:ascii="Times New Roman" w:eastAsia="Calibri" w:hAnsi="Times New Roman" w:cs="Times New Roman"/>
          <w:sz w:val="24"/>
          <w:szCs w:val="28"/>
          <w:lang w:eastAsia="ru-RU"/>
        </w:rPr>
        <w:t xml:space="preserve">Эпидемиология и инфекционные болезни. Актуальные </w:t>
      </w:r>
      <w:proofErr w:type="gramStart"/>
      <w:r w:rsidRPr="006708FD">
        <w:rPr>
          <w:rFonts w:ascii="Times New Roman" w:eastAsia="Calibri" w:hAnsi="Times New Roman" w:cs="Times New Roman"/>
          <w:sz w:val="24"/>
          <w:szCs w:val="28"/>
          <w:lang w:eastAsia="ru-RU"/>
        </w:rPr>
        <w:t>вопросы :</w:t>
      </w:r>
      <w:proofErr w:type="gramEnd"/>
      <w:r w:rsidRPr="006708FD">
        <w:rPr>
          <w:rFonts w:ascii="Times New Roman" w:eastAsia="Calibri" w:hAnsi="Times New Roman" w:cs="Times New Roman"/>
          <w:sz w:val="24"/>
          <w:szCs w:val="28"/>
          <w:lang w:eastAsia="ru-RU"/>
        </w:rPr>
        <w:t xml:space="preserve"> Научно-практический журнал : [сайт] - URL: http://www.epidemiology-journal.ru/- Текст : электронный.</w:t>
      </w:r>
    </w:p>
    <w:p w14:paraId="130BE9C0" w14:textId="77777777" w:rsidR="00CB2E2F" w:rsidRPr="00CB2E2F" w:rsidRDefault="00CB2E2F" w:rsidP="00CB2E2F">
      <w:pPr>
        <w:numPr>
          <w:ilvl w:val="0"/>
          <w:numId w:val="16"/>
        </w:numPr>
        <w:tabs>
          <w:tab w:val="left" w:pos="1134"/>
        </w:tabs>
        <w:spacing w:line="276" w:lineRule="auto"/>
        <w:ind w:left="0" w:firstLine="709"/>
        <w:contextualSpacing/>
        <w:jc w:val="both"/>
        <w:rPr>
          <w:rFonts w:ascii="Times New Roman" w:eastAsia="Calibri" w:hAnsi="Times New Roman" w:cs="Times New Roman"/>
          <w:sz w:val="24"/>
          <w:szCs w:val="28"/>
          <w:lang w:eastAsia="ru-RU"/>
        </w:rPr>
      </w:pPr>
      <w:r w:rsidRPr="00CB2E2F">
        <w:rPr>
          <w:rFonts w:ascii="Times New Roman" w:eastAsia="Times New Roman" w:hAnsi="Times New Roman" w:cs="Times New Roman"/>
          <w:bCs/>
          <w:sz w:val="24"/>
          <w:szCs w:val="24"/>
          <w:lang w:eastAsia="x-none"/>
        </w:rPr>
        <w:t xml:space="preserve">Эпидемиология инфекционных </w:t>
      </w:r>
      <w:proofErr w:type="gramStart"/>
      <w:r w:rsidRPr="00CB2E2F">
        <w:rPr>
          <w:rFonts w:ascii="Times New Roman" w:eastAsia="Times New Roman" w:hAnsi="Times New Roman" w:cs="Times New Roman"/>
          <w:bCs/>
          <w:sz w:val="24"/>
          <w:szCs w:val="24"/>
          <w:lang w:eastAsia="x-none"/>
        </w:rPr>
        <w:t>болезней :</w:t>
      </w:r>
      <w:proofErr w:type="gramEnd"/>
      <w:r w:rsidRPr="00CB2E2F">
        <w:rPr>
          <w:rFonts w:ascii="Times New Roman" w:eastAsia="Times New Roman" w:hAnsi="Times New Roman" w:cs="Times New Roman"/>
          <w:bCs/>
          <w:sz w:val="24"/>
          <w:szCs w:val="24"/>
          <w:lang w:eastAsia="x-none"/>
        </w:rPr>
        <w:t xml:space="preserve"> учебное пособие / Н.Д. </w:t>
      </w:r>
      <w:proofErr w:type="spellStart"/>
      <w:r w:rsidRPr="00CB2E2F">
        <w:rPr>
          <w:rFonts w:ascii="Times New Roman" w:eastAsia="Times New Roman" w:hAnsi="Times New Roman" w:cs="Times New Roman"/>
          <w:bCs/>
          <w:sz w:val="24"/>
          <w:szCs w:val="24"/>
          <w:lang w:eastAsia="x-none"/>
        </w:rPr>
        <w:t>Ющук</w:t>
      </w:r>
      <w:proofErr w:type="spellEnd"/>
      <w:r w:rsidRPr="00CB2E2F">
        <w:rPr>
          <w:rFonts w:ascii="Times New Roman" w:eastAsia="Times New Roman" w:hAnsi="Times New Roman" w:cs="Times New Roman"/>
          <w:bCs/>
          <w:sz w:val="24"/>
          <w:szCs w:val="24"/>
          <w:lang w:eastAsia="x-none"/>
        </w:rPr>
        <w:t xml:space="preserve"> [ и </w:t>
      </w:r>
      <w:r w:rsidRPr="00CB2E2F">
        <w:rPr>
          <w:rFonts w:ascii="Times New Roman" w:eastAsia="Times New Roman" w:hAnsi="Times New Roman" w:cs="Times New Roman"/>
          <w:spacing w:val="-4"/>
          <w:sz w:val="24"/>
          <w:szCs w:val="28"/>
          <w:lang w:eastAsia="x-none"/>
        </w:rPr>
        <w:t xml:space="preserve">др.]. - 3-е изд., </w:t>
      </w:r>
      <w:proofErr w:type="spellStart"/>
      <w:r w:rsidRPr="00CB2E2F">
        <w:rPr>
          <w:rFonts w:ascii="Times New Roman" w:eastAsia="Times New Roman" w:hAnsi="Times New Roman" w:cs="Times New Roman"/>
          <w:spacing w:val="-4"/>
          <w:sz w:val="24"/>
          <w:szCs w:val="28"/>
          <w:lang w:eastAsia="x-none"/>
        </w:rPr>
        <w:t>перераб</w:t>
      </w:r>
      <w:proofErr w:type="spellEnd"/>
      <w:r w:rsidRPr="00CB2E2F">
        <w:rPr>
          <w:rFonts w:ascii="Times New Roman" w:eastAsia="Times New Roman" w:hAnsi="Times New Roman" w:cs="Times New Roman"/>
          <w:spacing w:val="-4"/>
          <w:sz w:val="24"/>
          <w:szCs w:val="28"/>
          <w:lang w:eastAsia="x-none"/>
        </w:rPr>
        <w:t xml:space="preserve">. и доп. - </w:t>
      </w:r>
      <w:proofErr w:type="gramStart"/>
      <w:r w:rsidRPr="00CB2E2F">
        <w:rPr>
          <w:rFonts w:ascii="Times New Roman" w:eastAsia="Times New Roman" w:hAnsi="Times New Roman" w:cs="Times New Roman"/>
          <w:spacing w:val="-4"/>
          <w:sz w:val="24"/>
          <w:szCs w:val="28"/>
          <w:lang w:eastAsia="x-none"/>
        </w:rPr>
        <w:t>М. :</w:t>
      </w:r>
      <w:proofErr w:type="gramEnd"/>
      <w:r w:rsidRPr="00CB2E2F">
        <w:rPr>
          <w:rFonts w:ascii="Times New Roman" w:eastAsia="Times New Roman" w:hAnsi="Times New Roman" w:cs="Times New Roman"/>
          <w:spacing w:val="-4"/>
          <w:sz w:val="24"/>
          <w:szCs w:val="28"/>
          <w:lang w:eastAsia="x-none"/>
        </w:rPr>
        <w:t xml:space="preserve"> ГЭОТАР-Медиа, 2016. - 496 с.: - ISBN 978-5-9704-3776-</w:t>
      </w:r>
      <w:r w:rsidRPr="00CB2E2F">
        <w:rPr>
          <w:rFonts w:ascii="Times New Roman" w:eastAsia="Times New Roman" w:hAnsi="Times New Roman" w:cs="Times New Roman"/>
          <w:bCs/>
          <w:sz w:val="24"/>
          <w:szCs w:val="24"/>
          <w:lang w:eastAsia="x-none"/>
        </w:rPr>
        <w:t>6</w:t>
      </w:r>
      <w:r w:rsidRPr="00CB2E2F">
        <w:rPr>
          <w:rFonts w:ascii="Times New Roman" w:eastAsia="Times New Roman" w:hAnsi="Times New Roman" w:cs="Times New Roman"/>
          <w:spacing w:val="-4"/>
          <w:sz w:val="24"/>
          <w:szCs w:val="28"/>
          <w:lang w:eastAsia="x-none"/>
        </w:rPr>
        <w:t xml:space="preserve">. - </w:t>
      </w:r>
      <w:proofErr w:type="gramStart"/>
      <w:r w:rsidRPr="00CB2E2F">
        <w:rPr>
          <w:rFonts w:ascii="Times New Roman" w:eastAsia="Times New Roman" w:hAnsi="Times New Roman" w:cs="Times New Roman"/>
          <w:spacing w:val="-4"/>
          <w:sz w:val="24"/>
          <w:szCs w:val="28"/>
          <w:lang w:eastAsia="x-none"/>
        </w:rPr>
        <w:t>Текст :</w:t>
      </w:r>
      <w:proofErr w:type="gramEnd"/>
      <w:r w:rsidRPr="00CB2E2F">
        <w:rPr>
          <w:rFonts w:ascii="Times New Roman" w:eastAsia="Times New Roman" w:hAnsi="Times New Roman" w:cs="Times New Roman"/>
          <w:spacing w:val="-4"/>
          <w:sz w:val="24"/>
          <w:szCs w:val="28"/>
          <w:lang w:eastAsia="x-none"/>
        </w:rPr>
        <w:t xml:space="preserve"> непосредственный.</w:t>
      </w:r>
    </w:p>
    <w:p w14:paraId="29FF6953" w14:textId="2D01BC3A" w:rsidR="004B3909" w:rsidRPr="006708FD" w:rsidRDefault="004B3909" w:rsidP="00543D6C">
      <w:pPr>
        <w:spacing w:after="160" w:line="276" w:lineRule="auto"/>
        <w:rPr>
          <w:rFonts w:ascii="Times New Roman" w:eastAsia="Calibri" w:hAnsi="Times New Roman" w:cs="Times New Roman"/>
          <w:sz w:val="24"/>
          <w:szCs w:val="28"/>
          <w:lang w:eastAsia="ru-RU"/>
        </w:rPr>
      </w:pPr>
      <w:r w:rsidRPr="006708FD">
        <w:rPr>
          <w:rFonts w:ascii="Times New Roman" w:eastAsia="Calibri" w:hAnsi="Times New Roman" w:cs="Times New Roman"/>
          <w:sz w:val="24"/>
          <w:szCs w:val="28"/>
          <w:lang w:eastAsia="ru-RU"/>
        </w:rPr>
        <w:br w:type="page"/>
      </w:r>
    </w:p>
    <w:p w14:paraId="369EC6A7" w14:textId="77777777" w:rsidR="00543D6C" w:rsidRPr="006708FD" w:rsidRDefault="00543D6C" w:rsidP="00543D6C">
      <w:pPr>
        <w:spacing w:after="160" w:line="276" w:lineRule="auto"/>
        <w:rPr>
          <w:rFonts w:ascii="Times New Roman" w:eastAsia="Calibri" w:hAnsi="Times New Roman" w:cs="Times New Roman"/>
          <w:sz w:val="24"/>
          <w:szCs w:val="28"/>
          <w:lang w:eastAsia="ru-RU"/>
        </w:rPr>
      </w:pPr>
    </w:p>
    <w:p w14:paraId="46784C4D" w14:textId="77777777" w:rsidR="00543D6C" w:rsidRPr="006708FD" w:rsidRDefault="00543D6C" w:rsidP="00543D6C">
      <w:pPr>
        <w:spacing w:after="200" w:line="276" w:lineRule="auto"/>
        <w:jc w:val="center"/>
        <w:rPr>
          <w:rFonts w:ascii="Times New Roman" w:eastAsia="Times New Roman" w:hAnsi="Times New Roman" w:cs="Times New Roman"/>
          <w:b/>
          <w:bCs/>
          <w:sz w:val="24"/>
          <w:lang w:eastAsia="ru-RU"/>
        </w:rPr>
      </w:pPr>
      <w:r w:rsidRPr="006708FD">
        <w:rPr>
          <w:rFonts w:ascii="Times New Roman" w:eastAsia="Times New Roman" w:hAnsi="Times New Roman" w:cs="Times New Roman"/>
          <w:b/>
          <w:bCs/>
          <w:sz w:val="24"/>
          <w:lang w:eastAsia="ru-RU"/>
        </w:rPr>
        <w:t xml:space="preserve">4. КОНТРОЛЬ И ОЦЕНКА РЕЗУЛЬТАТОВ ОСВОЕНИЯ </w:t>
      </w:r>
      <w:r w:rsidRPr="006708FD">
        <w:rPr>
          <w:rFonts w:ascii="Times New Roman" w:eastAsia="Times New Roman" w:hAnsi="Times New Roman" w:cs="Times New Roman"/>
          <w:b/>
          <w:bCs/>
          <w:sz w:val="24"/>
          <w:lang w:eastAsia="ru-RU"/>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6"/>
        <w:gridCol w:w="4419"/>
        <w:gridCol w:w="2403"/>
      </w:tblGrid>
      <w:tr w:rsidR="0060423F" w:rsidRPr="0060423F" w14:paraId="0A0E3C7A" w14:textId="77777777" w:rsidTr="00483069">
        <w:trPr>
          <w:trHeight w:val="23"/>
        </w:trPr>
        <w:tc>
          <w:tcPr>
            <w:tcW w:w="1457" w:type="pct"/>
            <w:vAlign w:val="center"/>
          </w:tcPr>
          <w:p w14:paraId="687DB4ED" w14:textId="3B15A5C0" w:rsidR="0060423F" w:rsidRPr="0060423F" w:rsidRDefault="0060423F" w:rsidP="0060423F">
            <w:pPr>
              <w:jc w:val="center"/>
              <w:rPr>
                <w:rFonts w:ascii="Times New Roman" w:eastAsia="Times New Roman" w:hAnsi="Times New Roman" w:cs="Times New Roman"/>
                <w:b/>
                <w:bCs/>
                <w:sz w:val="24"/>
                <w:szCs w:val="24"/>
                <w:lang w:eastAsia="ru-RU"/>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295" w:type="pct"/>
            <w:vAlign w:val="center"/>
          </w:tcPr>
          <w:p w14:paraId="3992C8AE" w14:textId="5FA797B9" w:rsidR="0060423F" w:rsidRPr="0060423F" w:rsidRDefault="0060423F" w:rsidP="0060423F">
            <w:pPr>
              <w:jc w:val="center"/>
              <w:rPr>
                <w:rFonts w:ascii="Times New Roman" w:eastAsia="Times New Roman" w:hAnsi="Times New Roman" w:cs="Times New Roman"/>
                <w:b/>
                <w:bCs/>
                <w:sz w:val="24"/>
                <w:szCs w:val="24"/>
                <w:lang w:eastAsia="ru-RU"/>
              </w:rPr>
            </w:pPr>
            <w:proofErr w:type="spellStart"/>
            <w:r w:rsidRPr="00314663">
              <w:rPr>
                <w:rFonts w:ascii="Times New Roman" w:hAnsi="Times New Roman" w:cs="Times New Roman"/>
                <w:sz w:val="24"/>
                <w:szCs w:val="24"/>
              </w:rPr>
              <w:t>Критери</w:t>
            </w:r>
            <w:proofErr w:type="spellEnd"/>
            <w:r w:rsidR="00483069">
              <w:rPr>
                <w:rFonts w:ascii="Times New Roman" w:hAnsi="Times New Roman" w:cs="Times New Roman"/>
                <w:sz w:val="24"/>
                <w:szCs w:val="24"/>
              </w:rPr>
              <w:t xml:space="preserve"> </w:t>
            </w:r>
            <w:r w:rsidRPr="00314663">
              <w:rPr>
                <w:rFonts w:ascii="Times New Roman" w:hAnsi="Times New Roman" w:cs="Times New Roman"/>
                <w:sz w:val="24"/>
                <w:szCs w:val="24"/>
              </w:rPr>
              <w:t>и оценки</w:t>
            </w:r>
          </w:p>
        </w:tc>
        <w:tc>
          <w:tcPr>
            <w:tcW w:w="1248" w:type="pct"/>
            <w:vAlign w:val="center"/>
          </w:tcPr>
          <w:p w14:paraId="4F299A38" w14:textId="20CBEFD7" w:rsidR="0060423F" w:rsidRPr="0060423F" w:rsidRDefault="0060423F" w:rsidP="0060423F">
            <w:pPr>
              <w:jc w:val="center"/>
              <w:rPr>
                <w:rFonts w:ascii="Times New Roman" w:eastAsia="Times New Roman" w:hAnsi="Times New Roman" w:cs="Times New Roman"/>
                <w:b/>
                <w:bCs/>
                <w:sz w:val="24"/>
                <w:szCs w:val="24"/>
                <w:lang w:eastAsia="ru-RU"/>
              </w:rPr>
            </w:pPr>
            <w:r w:rsidRPr="005F59C7">
              <w:rPr>
                <w:rFonts w:ascii="Times New Roman" w:hAnsi="Times New Roman" w:cs="Times New Roman"/>
                <w:sz w:val="24"/>
                <w:szCs w:val="24"/>
              </w:rPr>
              <w:t>Методы оценки</w:t>
            </w:r>
          </w:p>
        </w:tc>
      </w:tr>
      <w:tr w:rsidR="00543D6C" w:rsidRPr="0060423F" w14:paraId="20AA504C" w14:textId="77777777" w:rsidTr="00483069">
        <w:trPr>
          <w:trHeight w:val="23"/>
        </w:trPr>
        <w:tc>
          <w:tcPr>
            <w:tcW w:w="1457" w:type="pct"/>
          </w:tcPr>
          <w:p w14:paraId="5F32B789"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ПК 2.1. Проводить эпидемиологическое обследование очага инфекционного (паразитарного) заболевания</w:t>
            </w:r>
          </w:p>
        </w:tc>
        <w:tc>
          <w:tcPr>
            <w:tcW w:w="2295" w:type="pct"/>
          </w:tcPr>
          <w:p w14:paraId="37B7EAD9"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Проведение комплекса мероприятий, направленных на выявление источника возбудителя инфекционного (паразитарного) заболевания, путей и факторов его передачи в соответствии с установленными; </w:t>
            </w:r>
          </w:p>
          <w:p w14:paraId="25B945C6"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Выявление восприимчивых лиц, подвергшихся риску заражения;</w:t>
            </w:r>
          </w:p>
          <w:p w14:paraId="4FB68695"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Выявление этиологии инфекционного (паразитарного) заболевания и установления причин формирования очага;</w:t>
            </w:r>
          </w:p>
          <w:p w14:paraId="2855F12D"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Определение временных и территориальных границ эпидемического очага инфекционного (паразитарного) заболевания;</w:t>
            </w:r>
          </w:p>
          <w:p w14:paraId="0412062C"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Составление плана санитарно-противоэпидемических мероприятий, в том числе в целях улучшения неблагоприятной санитарно-эпидемиологической обстановки;</w:t>
            </w:r>
          </w:p>
          <w:p w14:paraId="428369A7" w14:textId="77777777" w:rsidR="00543D6C" w:rsidRPr="0060423F" w:rsidRDefault="00543D6C" w:rsidP="0060423F">
            <w:pPr>
              <w:rPr>
                <w:rFonts w:ascii="Times New Roman" w:eastAsia="Times New Roman" w:hAnsi="Times New Roman" w:cs="Times New Roman"/>
                <w:b/>
                <w:bCs/>
                <w:sz w:val="24"/>
                <w:szCs w:val="24"/>
                <w:lang w:eastAsia="ru-RU"/>
              </w:rPr>
            </w:pPr>
            <w:r w:rsidRPr="0060423F">
              <w:rPr>
                <w:rFonts w:ascii="Times New Roman" w:eastAsia="Times New Roman" w:hAnsi="Times New Roman" w:cs="Times New Roman"/>
                <w:sz w:val="24"/>
                <w:szCs w:val="24"/>
                <w:lang w:eastAsia="ru-RU"/>
              </w:rPr>
              <w:t>Демонстрация знания:</w:t>
            </w:r>
            <w:r w:rsidRPr="0060423F">
              <w:rPr>
                <w:rFonts w:ascii="Times New Roman" w:eastAsia="Times New Roman" w:hAnsi="Times New Roman" w:cs="Times New Roman"/>
                <w:b/>
                <w:bCs/>
                <w:sz w:val="24"/>
                <w:szCs w:val="24"/>
                <w:lang w:eastAsia="ru-RU"/>
              </w:rPr>
              <w:t xml:space="preserve"> </w:t>
            </w:r>
          </w:p>
          <w:p w14:paraId="4678F0D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этиологии, клинических проявлений и диагностики инфекционных (паразитарных) заболеваний;</w:t>
            </w:r>
          </w:p>
          <w:p w14:paraId="28BBC198"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основных понятий эпидемиологии, факторов эпидемического процесса, основных принципов системы профилактики инфекционных (паразитарных) заболеваний;</w:t>
            </w:r>
          </w:p>
          <w:p w14:paraId="45FEB01F"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нормативной правовой документации, регламентирующей порядок эпидемиологических обследований очагов различных инфекционных (паразитарных) заболеваний;</w:t>
            </w:r>
          </w:p>
          <w:p w14:paraId="56B76F2D"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перечня инфекционных (паразитарных) заболеваний, требующих проведения мероприятий по санитарной охране территории Российской Федерации;</w:t>
            </w:r>
          </w:p>
          <w:p w14:paraId="5630E9FD"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законодательства Российской Федерации в области санитарно-эпидемиологического благополучия, </w:t>
            </w:r>
            <w:r w:rsidRPr="0060423F">
              <w:rPr>
                <w:rFonts w:ascii="Times New Roman" w:eastAsia="Times New Roman" w:hAnsi="Times New Roman" w:cs="Times New Roman"/>
                <w:sz w:val="24"/>
                <w:szCs w:val="24"/>
                <w:lang w:eastAsia="ru-RU"/>
              </w:rPr>
              <w:lastRenderedPageBreak/>
              <w:t>охраны здоровья граждан, об иммунопрофилактике инфекционных болезней.</w:t>
            </w:r>
          </w:p>
        </w:tc>
        <w:tc>
          <w:tcPr>
            <w:tcW w:w="1248" w:type="pct"/>
          </w:tcPr>
          <w:p w14:paraId="2D8D642E"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 xml:space="preserve">Экспертное наблюдение за процессом выполнения практического задания на экзамене по профессиональному модулю; </w:t>
            </w:r>
          </w:p>
          <w:p w14:paraId="24490750"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экспертная оценка соответствия продукта практической деятельности - акт санитарно-эпидемиологического обследования, карта эпидемиологического обследования очага инфекционного заболевания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543D6C" w:rsidRPr="0060423F" w14:paraId="09D39892" w14:textId="77777777" w:rsidTr="00483069">
        <w:trPr>
          <w:trHeight w:val="23"/>
        </w:trPr>
        <w:tc>
          <w:tcPr>
            <w:tcW w:w="1457" w:type="pct"/>
          </w:tcPr>
          <w:p w14:paraId="40D72AFB"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ПК 2.2. Проводить отбор проб (образцов) с объектов окружающей среды и забор биологического материала от больных и контактных лиц для эпидемиологической оценки причин и условий возникновения и распространения инфекционных (паразитарных) заболеваний</w:t>
            </w:r>
          </w:p>
        </w:tc>
        <w:tc>
          <w:tcPr>
            <w:tcW w:w="2295" w:type="pct"/>
          </w:tcPr>
          <w:p w14:paraId="1998C1F1"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Определение перечня необходимых объектов для лабораторных исследований в очагах различных инфекционных (паразитарных) заболеваний;</w:t>
            </w:r>
          </w:p>
          <w:p w14:paraId="1454FD77"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Осуществление отбора образцов биологических материалов от пациента, граждан после контакта с пациентом или при его нахождении в очаге инфекционного (паразитарного) заболевания, а также из объектов окружающей среды, в том числе среды обитания человека, в соответствии с установленными стандартами, регламентами и другими нормативными документами;</w:t>
            </w:r>
          </w:p>
          <w:p w14:paraId="1B8C799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Проведение подготовки проб и образцов к транспортировке и хранению, в соответствии с установленными требованиями;</w:t>
            </w:r>
          </w:p>
          <w:p w14:paraId="7720D0D8"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Оформление установленных форм сопроводительной документации к отобранным пробам и образцам;</w:t>
            </w:r>
          </w:p>
          <w:p w14:paraId="40F8E382" w14:textId="77777777" w:rsidR="00543D6C" w:rsidRPr="0060423F" w:rsidRDefault="00543D6C" w:rsidP="0060423F">
            <w:pPr>
              <w:rPr>
                <w:rFonts w:ascii="Times New Roman" w:eastAsia="Times New Roman" w:hAnsi="Times New Roman" w:cs="Times New Roman"/>
                <w:b/>
                <w:bCs/>
                <w:sz w:val="24"/>
                <w:szCs w:val="24"/>
                <w:lang w:eastAsia="ru-RU"/>
              </w:rPr>
            </w:pPr>
            <w:r w:rsidRPr="0060423F">
              <w:rPr>
                <w:rFonts w:ascii="Times New Roman" w:eastAsia="Times New Roman" w:hAnsi="Times New Roman" w:cs="Times New Roman"/>
                <w:sz w:val="24"/>
                <w:szCs w:val="24"/>
                <w:lang w:eastAsia="ru-RU"/>
              </w:rPr>
              <w:t>Демонстрация знания:</w:t>
            </w:r>
            <w:r w:rsidRPr="0060423F">
              <w:rPr>
                <w:rFonts w:ascii="Times New Roman" w:eastAsia="Times New Roman" w:hAnsi="Times New Roman" w:cs="Times New Roman"/>
                <w:b/>
                <w:bCs/>
                <w:sz w:val="24"/>
                <w:szCs w:val="24"/>
                <w:lang w:eastAsia="ru-RU"/>
              </w:rPr>
              <w:t xml:space="preserve"> </w:t>
            </w:r>
          </w:p>
          <w:p w14:paraId="273CC19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биологических факторов окружающей среды и их влияние на здоровье человека; </w:t>
            </w:r>
          </w:p>
          <w:p w14:paraId="60DB0BF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биологических материалов от заболевших и контактных лиц, забираемых для лабораторных исследований при различных инфекционных (паразитарных) заболеваниях;</w:t>
            </w:r>
          </w:p>
          <w:p w14:paraId="4E666A87"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методов и способов отбора проб биологического материала и образцов объектов окружающей среды, в том числе окружающей среды, продуктов питания и объектов контроля для проведения санитарно-эпидемиологических исследований и испытаний;</w:t>
            </w:r>
          </w:p>
          <w:p w14:paraId="4A11A38B"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методических рекомендаций по консервации и упаковке проб и образцов, их хранению и транспортировке;</w:t>
            </w:r>
          </w:p>
          <w:p w14:paraId="21BBF7EB"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правил оформления сопроводительной документации к отобранным пробам и образцам</w:t>
            </w:r>
          </w:p>
        </w:tc>
        <w:tc>
          <w:tcPr>
            <w:tcW w:w="1248" w:type="pct"/>
          </w:tcPr>
          <w:p w14:paraId="4322C5D7"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Экспертное наблюдение за процессом выполнения практического задания на экзамене по профессиональному модулю;</w:t>
            </w:r>
          </w:p>
          <w:p w14:paraId="280CB049"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экспертная оценка соответствия продукта практической деятельности - акт отбора проб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543D6C" w:rsidRPr="0060423F" w14:paraId="2F18432D" w14:textId="77777777" w:rsidTr="00483069">
        <w:trPr>
          <w:trHeight w:val="23"/>
        </w:trPr>
        <w:tc>
          <w:tcPr>
            <w:tcW w:w="1457" w:type="pct"/>
          </w:tcPr>
          <w:p w14:paraId="1590C76C"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ПК 2.3. Организовывать и проводить санитарно-противоэпидемические и профилактические мероприятия в очагах инфекционных (паразитарных) заболеваний, в том числе при чрезвычайных ситуациях</w:t>
            </w:r>
          </w:p>
        </w:tc>
        <w:tc>
          <w:tcPr>
            <w:tcW w:w="2295" w:type="pct"/>
          </w:tcPr>
          <w:p w14:paraId="6E3F3E6B"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Разработка плана санитарно-противоэпидемических и профилактических мероприятий в очагах инфекционных (паразитарных) заболеваний в соответствии с методическими рекомендациями;</w:t>
            </w:r>
          </w:p>
          <w:p w14:paraId="0B4A73F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Организация и проведение противоэпидемических и профилактических мероприятий в очагах различных инфекционных (паразитарных) заболеваний, в том числе при чрезвычайных ситуациях;</w:t>
            </w:r>
          </w:p>
          <w:p w14:paraId="424F0C77"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Установление причин и условий возникновения инфекционного (паразитарного) заболевания;</w:t>
            </w:r>
          </w:p>
          <w:p w14:paraId="6D9E0D3D"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Организация проведения дезинфекционных, дезинсекционных, дератизационных мероприятий и контроль эффективности их проведения;</w:t>
            </w:r>
          </w:p>
          <w:p w14:paraId="636EDF75"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Демонстрация знания: </w:t>
            </w:r>
          </w:p>
          <w:p w14:paraId="2F7F86E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особенностей эпидемиологической оценки очага инфекционного (паразитарного) заболевания;</w:t>
            </w:r>
          </w:p>
          <w:p w14:paraId="4A6778B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основных принципов и санитарно-эпидемиологических требований к организации и проведению противоэпидемических (профилактических) мероприятий в очагах различных инфекционных (паразитарных) заболеваний, в том числе при чрезвычайных ситуациях;</w:t>
            </w:r>
          </w:p>
          <w:p w14:paraId="7E8E65FB"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нормативной правовой документации по вопросам профилактики инфекционных (паразитарных) заболеваний;</w:t>
            </w:r>
          </w:p>
          <w:p w14:paraId="37EB5129"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видов, форм санитарно-эпидемиологических-гигиенических и санитарно-противоэпидемических мероприятий;</w:t>
            </w:r>
          </w:p>
          <w:p w14:paraId="599558D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видов и методов дезинфекции, дезинсекции, дератизации, порядка проведения и способы контроля эффективности проведенных мероприятий</w:t>
            </w:r>
          </w:p>
        </w:tc>
        <w:tc>
          <w:tcPr>
            <w:tcW w:w="1248" w:type="pct"/>
          </w:tcPr>
          <w:p w14:paraId="517E7D8F"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Экспертное наблюдение за процессом выполнения практического задания на экзамене по профессиональному модулю;</w:t>
            </w:r>
          </w:p>
          <w:p w14:paraId="7CA3B308"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экспертная оценка соответствия продукта практической деятельности- акт санитарно-эпидемиологического обследования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543D6C" w:rsidRPr="0060423F" w14:paraId="17B7D738" w14:textId="77777777" w:rsidTr="00483069">
        <w:trPr>
          <w:trHeight w:val="23"/>
        </w:trPr>
        <w:tc>
          <w:tcPr>
            <w:tcW w:w="1457" w:type="pct"/>
          </w:tcPr>
          <w:p w14:paraId="50D5E632"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ПК 2.4. Осуществлять контроль за организацией и проведением иммунопрофилактики детскому и взрослому населению</w:t>
            </w:r>
          </w:p>
        </w:tc>
        <w:tc>
          <w:tcPr>
            <w:tcW w:w="2295" w:type="pct"/>
          </w:tcPr>
          <w:p w14:paraId="38ECE5A1"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Осуществление контроля за организацией и проведением иммунопрофилактики детскому и взрослому населению. соблюдением сроков и условий проведения иммунизации, отбором пациентов для иммунизации и ведением медицинской документации прививочного кабинета в </w:t>
            </w:r>
            <w:r w:rsidRPr="0060423F">
              <w:rPr>
                <w:rFonts w:ascii="Times New Roman" w:eastAsia="Times New Roman" w:hAnsi="Times New Roman" w:cs="Times New Roman"/>
                <w:sz w:val="24"/>
                <w:szCs w:val="24"/>
                <w:lang w:eastAsia="ru-RU"/>
              </w:rPr>
              <w:lastRenderedPageBreak/>
              <w:t>соответствии с установленными требованиями;</w:t>
            </w:r>
          </w:p>
          <w:p w14:paraId="733226AE"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Контроль за регистрацией и расследованием поствакцинальных осложнений; </w:t>
            </w:r>
          </w:p>
          <w:p w14:paraId="6602CF3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Контроль за проведением противоэпидемических мероприятий при применении средств специфической профилактики инфекционных заболеваний в рамках национального календаря профилактических прививок и календаря профилактических прививок по эпидемическим показаниям;</w:t>
            </w:r>
          </w:p>
          <w:p w14:paraId="14D3F09C" w14:textId="77777777" w:rsidR="00543D6C" w:rsidRPr="0060423F" w:rsidRDefault="00543D6C" w:rsidP="0060423F">
            <w:pPr>
              <w:rPr>
                <w:rFonts w:ascii="Times New Roman" w:eastAsia="Times New Roman" w:hAnsi="Times New Roman" w:cs="Times New Roman"/>
                <w:b/>
                <w:bCs/>
                <w:sz w:val="24"/>
                <w:szCs w:val="24"/>
                <w:lang w:eastAsia="ru-RU"/>
              </w:rPr>
            </w:pPr>
            <w:r w:rsidRPr="0060423F">
              <w:rPr>
                <w:rFonts w:ascii="Times New Roman" w:eastAsia="Times New Roman" w:hAnsi="Times New Roman" w:cs="Times New Roman"/>
                <w:sz w:val="24"/>
                <w:szCs w:val="24"/>
                <w:lang w:eastAsia="ru-RU"/>
              </w:rPr>
              <w:t>Демонстрирует знание:</w:t>
            </w:r>
          </w:p>
          <w:p w14:paraId="21C247AC"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современных иммунобиологических лекарственных препаратов для профилактики инфекционных заболеваний и способов их применения;</w:t>
            </w:r>
          </w:p>
          <w:p w14:paraId="35445166"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правил проведения иммунопрофилактики детского и взрослого населения «Национальный календарь профилактических прививок»;</w:t>
            </w:r>
          </w:p>
          <w:p w14:paraId="18F38D93"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требований к работе, оснащению и ведению медицинской документации прививочного кабинета;</w:t>
            </w:r>
          </w:p>
          <w:p w14:paraId="528AF9DF"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возможностей специфической и неспецифической профилактики инфекционных (паразитарных) заболеваний населения</w:t>
            </w:r>
          </w:p>
        </w:tc>
        <w:tc>
          <w:tcPr>
            <w:tcW w:w="1248" w:type="pct"/>
          </w:tcPr>
          <w:p w14:paraId="38A0C611"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Экспертное наблюдение за процессом выполнения практического задания на экзамене по профессиональному модулю;</w:t>
            </w:r>
          </w:p>
          <w:p w14:paraId="0ADB3CC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экспертная оценка соответствия продукта практической деятельности – акт санитарно-эпидемиологического обследования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543D6C" w:rsidRPr="0060423F" w14:paraId="2F3DB7D8" w14:textId="77777777" w:rsidTr="00483069">
        <w:trPr>
          <w:trHeight w:val="23"/>
        </w:trPr>
        <w:tc>
          <w:tcPr>
            <w:tcW w:w="1457" w:type="pct"/>
          </w:tcPr>
          <w:p w14:paraId="02C83DE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ПК 2.5. Проводить мероприятия по контролю за обращением иммунобиологических лекарственных препаратов</w:t>
            </w:r>
          </w:p>
        </w:tc>
        <w:tc>
          <w:tcPr>
            <w:tcW w:w="2295" w:type="pct"/>
          </w:tcPr>
          <w:p w14:paraId="56FBE0D2"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Проведение мероприятий по контролю за обращением иммунобиологических лекарственных препаратов в соответствии с установленными требованиями;</w:t>
            </w:r>
          </w:p>
          <w:p w14:paraId="17ECB59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Контроль учета и регистрации медицинских иммунобиологических препаратов; </w:t>
            </w:r>
          </w:p>
          <w:p w14:paraId="6EFEBEB6"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Контроль за условиями хранения и транспортирования медицинских иммунобиологических препаратов, их утилизации;</w:t>
            </w:r>
          </w:p>
          <w:p w14:paraId="3DE7450D"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Контроль за ведением медицинской документации, связанной с обращением медицинских иммунобиологических препаратов</w:t>
            </w:r>
          </w:p>
          <w:p w14:paraId="6C50E427"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Демонстрация знания:</w:t>
            </w:r>
          </w:p>
          <w:p w14:paraId="764DA39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целей и основных направлений контроля за обращением медицинских иммунобиологических препаратов;</w:t>
            </w:r>
          </w:p>
          <w:p w14:paraId="1B8A3978"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санитарно-эпидемиологических требований по учету, регистрации, хранению, использованию и утилизации иммунобиологических лекарственных препаратов в медицинских организациях;</w:t>
            </w:r>
          </w:p>
          <w:p w14:paraId="20CB6113"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законодательства Российской Федерации в области санитарно-эпидемиологического благополучия, охраны здоровья граждан, об иммунопрофилактике инфекционных болезней</w:t>
            </w:r>
          </w:p>
        </w:tc>
        <w:tc>
          <w:tcPr>
            <w:tcW w:w="1248" w:type="pct"/>
          </w:tcPr>
          <w:p w14:paraId="3557DD63"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Экспертное наблюдение за процессом выполнения практического задания на экзамене по профессиональному модулю;</w:t>
            </w:r>
          </w:p>
          <w:p w14:paraId="06D4DD62"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экспертная оценка соответствия продукта практической деятельности – акт санитарно-эпидемиологического обследования заданным требованиям на экзамене по профессиональному </w:t>
            </w:r>
            <w:r w:rsidRPr="0060423F">
              <w:rPr>
                <w:rFonts w:ascii="Times New Roman" w:eastAsia="Times New Roman" w:hAnsi="Times New Roman" w:cs="Times New Roman"/>
                <w:sz w:val="24"/>
                <w:szCs w:val="24"/>
                <w:lang w:eastAsia="ru-RU"/>
              </w:rPr>
              <w:lastRenderedPageBreak/>
              <w:t>модулю при выполнении практического задания или на дифференцированном зачете по материалам производственной практики</w:t>
            </w:r>
          </w:p>
        </w:tc>
      </w:tr>
      <w:tr w:rsidR="00543D6C" w:rsidRPr="0060423F" w14:paraId="6CD885A4" w14:textId="77777777" w:rsidTr="00483069">
        <w:trPr>
          <w:trHeight w:val="23"/>
        </w:trPr>
        <w:tc>
          <w:tcPr>
            <w:tcW w:w="1457" w:type="pct"/>
          </w:tcPr>
          <w:p w14:paraId="6DC298A1"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ПК 2.6. Проводить санитарно-эпидемиологические и профилактические мероприятия по обеспечению безопасной среды пребывания пациентов и персонала медицинской организации</w:t>
            </w:r>
          </w:p>
        </w:tc>
        <w:tc>
          <w:tcPr>
            <w:tcW w:w="2295" w:type="pct"/>
          </w:tcPr>
          <w:p w14:paraId="5D665D69"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Разработка плана санитарно-противоэпидемических и профилактических мероприятий по обеспечению безопасной среды пребывания пациентов и персонала в медицинской организации в соответствии с методическими рекомендациями; </w:t>
            </w:r>
          </w:p>
          <w:p w14:paraId="3B1A67F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Составление программы производственного контроля в соответствии с установленными требованиями;</w:t>
            </w:r>
          </w:p>
          <w:p w14:paraId="7F13ABB2"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Проведение гигиенического обучения и инструктажа персонала медицинской организации по вопросам профилактики инфекций, связанных с оказанием медицинской помощи;</w:t>
            </w:r>
          </w:p>
          <w:p w14:paraId="30AECF9D"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Демонстрация знания:</w:t>
            </w:r>
          </w:p>
          <w:p w14:paraId="3D5F8EEE"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особенностей эпидемического процесса при инфекциях, связанных с оказанием медицинской помощи;</w:t>
            </w:r>
          </w:p>
          <w:p w14:paraId="15FB1296"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основных направлений и порядка проведения профилактических мероприятий в случае возникновения инфекций, связанных с оказанием медицинской помощи;</w:t>
            </w:r>
          </w:p>
          <w:p w14:paraId="5C04BAF7"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требований к организации безопасности профессиональной деятельности персонала медицинских организаций;</w:t>
            </w:r>
          </w:p>
          <w:p w14:paraId="3C857198"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санитарно-гигиенического и противоэпидемического режима в медицинских организациях различного профиля;</w:t>
            </w:r>
          </w:p>
          <w:p w14:paraId="6663A238"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содержания производственного контроля в медицинской организации и его роль в обеспечении санитарно-эпидемиологического благополучия;</w:t>
            </w:r>
          </w:p>
          <w:p w14:paraId="17531B8F"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методов, средств и форм гигиенического воспитания персонала медицинской организации по вопросам профилактики </w:t>
            </w:r>
            <w:r w:rsidRPr="0060423F">
              <w:rPr>
                <w:rFonts w:ascii="Times New Roman" w:eastAsia="Times New Roman" w:hAnsi="Times New Roman" w:cs="Times New Roman"/>
                <w:sz w:val="24"/>
                <w:szCs w:val="24"/>
                <w:lang w:eastAsia="ru-RU"/>
              </w:rPr>
              <w:lastRenderedPageBreak/>
              <w:t>инфекций, связанных с оказанием медицинской помощи</w:t>
            </w:r>
          </w:p>
        </w:tc>
        <w:tc>
          <w:tcPr>
            <w:tcW w:w="1248" w:type="pct"/>
          </w:tcPr>
          <w:p w14:paraId="6A54EEED"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Экспертное наблюдение за процессом выполнения практического задания на экзамене по профессиональному модулю;</w:t>
            </w:r>
          </w:p>
          <w:p w14:paraId="575ED9DB"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экспертная оценка соответствия продукта практической деятельности – рабочая инструкция по обработке медицинского оборудования или инструментария, инструкция по приготовлению рабочих растворов дезинфицирующих средств, инструкция по гигиенической и хирургической обработке рук персонала и т.д. заданным требованиям на экзамене по профессиональному модулю при выполнении практического задания или на дифференцированном зачете по материалам </w:t>
            </w:r>
            <w:r w:rsidRPr="0060423F">
              <w:rPr>
                <w:rFonts w:ascii="Times New Roman" w:eastAsia="Times New Roman" w:hAnsi="Times New Roman" w:cs="Times New Roman"/>
                <w:sz w:val="24"/>
                <w:szCs w:val="24"/>
                <w:lang w:eastAsia="ru-RU"/>
              </w:rPr>
              <w:lastRenderedPageBreak/>
              <w:t>производственной практики</w:t>
            </w:r>
          </w:p>
        </w:tc>
      </w:tr>
      <w:tr w:rsidR="00543D6C" w:rsidRPr="0060423F" w14:paraId="2E58757E" w14:textId="77777777" w:rsidTr="00483069">
        <w:trPr>
          <w:trHeight w:val="23"/>
        </w:trPr>
        <w:tc>
          <w:tcPr>
            <w:tcW w:w="1457" w:type="pct"/>
          </w:tcPr>
          <w:p w14:paraId="498BD1AC"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ПК 2.7. Проводить эпидемиологические расследования случаев возникновения инфекций, связанных с оказанием медицинской помощи</w:t>
            </w:r>
          </w:p>
        </w:tc>
        <w:tc>
          <w:tcPr>
            <w:tcW w:w="2295" w:type="pct"/>
          </w:tcPr>
          <w:p w14:paraId="13F79F4F"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Проведение эпидемиологических расследований случаев возникновения инфекций, связанных с оказанием медицинской помощи, в соответствии с регламентами и другими нормативными документами;</w:t>
            </w:r>
          </w:p>
          <w:p w14:paraId="1DA75BC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Разработка плана противоэпидемических и профилактических мероприятий для принятия неотложных мер на основе результатов эпидемиологической диагностики в соответствии с методическими рекомендациями;</w:t>
            </w:r>
          </w:p>
          <w:p w14:paraId="38790FCD"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Контроль выполнения плана противоэпидемических и профилактических мероприятий, включая дезинфекционные и стерилизационные;</w:t>
            </w:r>
          </w:p>
          <w:p w14:paraId="176006E3"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Демонстрация знания:</w:t>
            </w:r>
          </w:p>
          <w:p w14:paraId="59F4FD0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порядка проведения выявления и регистрации в медицинской организации случаев возникновения инфекций, связанных с оказанием медицинской помощи;</w:t>
            </w:r>
          </w:p>
          <w:p w14:paraId="269B786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причин, групп и факторов, способствующих возникновению и распространению инфекций, связанных с оказанием медицинской помощи;</w:t>
            </w:r>
          </w:p>
          <w:p w14:paraId="35666A6C"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методов и способов отбора проб биологического материала и образцов объектов медицинской организации для проведения лабораторных исследований и эпидемиологической диагностики;</w:t>
            </w:r>
          </w:p>
          <w:p w14:paraId="350D7FC3"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требований к объективному контролю качества дезинфекционных и стерилизационных мероприятий; </w:t>
            </w:r>
          </w:p>
          <w:p w14:paraId="61EB1D1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методических рекомендаций по планированию противоэпидемических и профилактических мероприятий при возникновении случаев инфекций, связанных с оказанием медицинской помощи</w:t>
            </w:r>
          </w:p>
        </w:tc>
        <w:tc>
          <w:tcPr>
            <w:tcW w:w="1248" w:type="pct"/>
          </w:tcPr>
          <w:p w14:paraId="13C8504E"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Экспертное наблюдение за процессом выполнения практического задания на экзамене по профессиональному модулю;</w:t>
            </w:r>
          </w:p>
          <w:p w14:paraId="06BD7C5B"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экспертная оценка соответствия продукта практической деятельности - акт эпидемиологического расследования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543D6C" w:rsidRPr="0060423F" w14:paraId="644CED27" w14:textId="77777777" w:rsidTr="00483069">
        <w:trPr>
          <w:trHeight w:val="23"/>
        </w:trPr>
        <w:tc>
          <w:tcPr>
            <w:tcW w:w="1457" w:type="pct"/>
          </w:tcPr>
          <w:p w14:paraId="12A032B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ПК 2.8. Осуществлять сбор, регистрацию и формирование базы данных инфекционной (паразитарной) заболеваемости с заполнением форм Государственного </w:t>
            </w:r>
            <w:r w:rsidRPr="0060423F">
              <w:rPr>
                <w:rFonts w:ascii="Times New Roman" w:eastAsia="Times New Roman" w:hAnsi="Times New Roman" w:cs="Times New Roman"/>
                <w:sz w:val="24"/>
                <w:szCs w:val="24"/>
                <w:lang w:eastAsia="ru-RU"/>
              </w:rPr>
              <w:lastRenderedPageBreak/>
              <w:t>статистического наблюдения</w:t>
            </w:r>
          </w:p>
        </w:tc>
        <w:tc>
          <w:tcPr>
            <w:tcW w:w="2295" w:type="pct"/>
          </w:tcPr>
          <w:p w14:paraId="26C6B5C8"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Сбор информации и учет инфекционной (паразитарной) заболеваемости, сведений о профилактических прививках, поствакцинальных осложнениях, случаях отказа от профилактических прививок для государственного статистического наблюдения;</w:t>
            </w:r>
          </w:p>
          <w:p w14:paraId="3038739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Заполнение утвержденных форм государственной статистической отчетности, в том числе с использованием электронного документооборота;</w:t>
            </w:r>
          </w:p>
          <w:p w14:paraId="00B6B7E8"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Анализ информации и результатов санитарно-эпидемиологических обследований и эпидемиологических расследований;</w:t>
            </w:r>
          </w:p>
          <w:p w14:paraId="7CB9E92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Демонстрация знания:</w:t>
            </w:r>
          </w:p>
          <w:p w14:paraId="0332DEB5"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статистических форм для учета инфекционной (паразитарной) заболеваемости, учета данных о контингентах детей и взрослых, привитых против инфекционных заболеваний;</w:t>
            </w:r>
          </w:p>
          <w:p w14:paraId="51967AB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порядка регистрации профилактических прививок, поствакцинальных осложнений, оформления отказа от профилактических прививок, а также формы медицинских документов;</w:t>
            </w:r>
          </w:p>
          <w:p w14:paraId="14EF1B86"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принципов использования статистических приемов для решения эпидемиологических задач и анализа эпидемиологических материалов;</w:t>
            </w:r>
          </w:p>
          <w:p w14:paraId="33FFA80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программ электронного документооборота, функций и возможности компьютера и множительной техники для формирования и ведения банка данных</w:t>
            </w:r>
          </w:p>
        </w:tc>
        <w:tc>
          <w:tcPr>
            <w:tcW w:w="1248" w:type="pct"/>
          </w:tcPr>
          <w:p w14:paraId="71DD6E1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 xml:space="preserve">Экспертное наблюдение за процессом выполнения практического задания на экзамене по </w:t>
            </w:r>
            <w:r w:rsidRPr="0060423F">
              <w:rPr>
                <w:rFonts w:ascii="Times New Roman" w:eastAsia="Times New Roman" w:hAnsi="Times New Roman" w:cs="Times New Roman"/>
                <w:sz w:val="24"/>
                <w:szCs w:val="24"/>
                <w:lang w:eastAsia="ru-RU"/>
              </w:rPr>
              <w:lastRenderedPageBreak/>
              <w:t>профессиональному модулю;</w:t>
            </w:r>
          </w:p>
          <w:p w14:paraId="56D5D4AE"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экспертная оценка соответствия продукта практической деятельности – журнал учета инфекционных заболеваний (форма 060/у), экстренное извещение, отчетная форма №2 «Сведения об инфекционных и паразитарных заболеваний» заданным требованиям 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543D6C" w:rsidRPr="0060423F" w14:paraId="4EFBF024" w14:textId="77777777" w:rsidTr="00483069">
        <w:trPr>
          <w:trHeight w:val="23"/>
        </w:trPr>
        <w:tc>
          <w:tcPr>
            <w:tcW w:w="1457" w:type="pct"/>
          </w:tcPr>
          <w:p w14:paraId="7632D81E"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ПК 2.9. Оформлять учетно-отчетную медицинскую документацию по направлению «Эпидемиология (паразитология)»</w:t>
            </w:r>
          </w:p>
        </w:tc>
        <w:tc>
          <w:tcPr>
            <w:tcW w:w="2295" w:type="pct"/>
          </w:tcPr>
          <w:p w14:paraId="1799E6C5"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Составление плана работы и отчета о своей работе в соответствии с установленными требованиями;</w:t>
            </w:r>
          </w:p>
          <w:p w14:paraId="0636CE6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Ведение медицинской документации, в том числе в форме электронного документа;</w:t>
            </w:r>
          </w:p>
          <w:p w14:paraId="7F9875FE"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Организация рабочего места с соблюдением требований техники безопасности, охраны труда и производственной санитарии;</w:t>
            </w:r>
          </w:p>
          <w:p w14:paraId="16F37CCC"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Демонстрация знания:</w:t>
            </w:r>
          </w:p>
          <w:p w14:paraId="16076AC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правил и порядок оформления медицинской документации, в том числе в форме электронного документа;</w:t>
            </w:r>
          </w:p>
          <w:p w14:paraId="35978DB6"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правил работы в информационных системах в сфере здравоохранения и информационно-телекоммуникационной сети «Интернет»</w:t>
            </w:r>
          </w:p>
        </w:tc>
        <w:tc>
          <w:tcPr>
            <w:tcW w:w="1248" w:type="pct"/>
          </w:tcPr>
          <w:p w14:paraId="122454E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Экспертное наблюдение за процессом выполнения практического задания на экзамене по профессиональному модулю;</w:t>
            </w:r>
          </w:p>
          <w:p w14:paraId="16DA47A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экспертная оценка соответствия продукта практической деятельности – учетно-отчетной документации установленного образца заданным требованиям на экзамене по профессиональному модулю при </w:t>
            </w:r>
            <w:r w:rsidRPr="0060423F">
              <w:rPr>
                <w:rFonts w:ascii="Times New Roman" w:eastAsia="Times New Roman" w:hAnsi="Times New Roman" w:cs="Times New Roman"/>
                <w:sz w:val="24"/>
                <w:szCs w:val="24"/>
                <w:lang w:eastAsia="ru-RU"/>
              </w:rPr>
              <w:lastRenderedPageBreak/>
              <w:t>выполнении практического задания или на дифференцированном зачете по материалам производственной практики</w:t>
            </w:r>
          </w:p>
        </w:tc>
      </w:tr>
      <w:tr w:rsidR="00543D6C" w:rsidRPr="0060423F" w14:paraId="01805EA6" w14:textId="77777777" w:rsidTr="00483069">
        <w:trPr>
          <w:trHeight w:val="23"/>
        </w:trPr>
        <w:tc>
          <w:tcPr>
            <w:tcW w:w="1457" w:type="pct"/>
          </w:tcPr>
          <w:p w14:paraId="32387570"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ПК 2.10. Оказывать медицинскую помощь в экстренной форме</w:t>
            </w:r>
          </w:p>
        </w:tc>
        <w:tc>
          <w:tcPr>
            <w:tcW w:w="2295" w:type="pct"/>
          </w:tcPr>
          <w:p w14:paraId="3AFE13CB"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Проведение первичного осмотра пациента, оценки безопасности окружающей среды;</w:t>
            </w:r>
          </w:p>
          <w:p w14:paraId="404A1EE0"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Оценка состояния пациента, требующего оказания медицинской помощи в экстренной форме;</w:t>
            </w:r>
          </w:p>
          <w:p w14:paraId="768F3FD4"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Распознавание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70909AA7"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7689F592"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Выполнение мероприятий базовой сердечно-легочной реанимации;</w:t>
            </w:r>
          </w:p>
          <w:p w14:paraId="259EDA73"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базовой сердечно-легочной реанимации;</w:t>
            </w:r>
          </w:p>
          <w:p w14:paraId="5A2F43B8" w14:textId="77777777" w:rsidR="00543D6C" w:rsidRPr="0060423F" w:rsidRDefault="00543D6C" w:rsidP="0060423F">
            <w:pPr>
              <w:widowControl w:val="0"/>
              <w:rPr>
                <w:rFonts w:ascii="Times New Roman" w:eastAsia="Times New Roman" w:hAnsi="Times New Roman" w:cs="Times New Roman"/>
                <w:iCs/>
                <w:sz w:val="24"/>
                <w:lang w:eastAsia="ru-RU"/>
              </w:rPr>
            </w:pPr>
            <w:r w:rsidRPr="0060423F">
              <w:rPr>
                <w:rFonts w:ascii="Times New Roman" w:eastAsia="Times New Roman" w:hAnsi="Times New Roman" w:cs="Times New Roman"/>
                <w:iCs/>
                <w:sz w:val="24"/>
                <w:lang w:eastAsia="ru-RU"/>
              </w:rPr>
              <w:t xml:space="preserve">Демонстрация знания: </w:t>
            </w:r>
          </w:p>
          <w:p w14:paraId="6245D0CB"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правил и порядка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2B67EB9E"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клинических признаков внезапного прекращения кровообращения и (или) дыхания;</w:t>
            </w:r>
          </w:p>
          <w:p w14:paraId="4CC6C72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bCs/>
                <w:sz w:val="24"/>
                <w:lang w:eastAsia="ru-RU"/>
              </w:rPr>
              <w:t>правил проведения базовой сердечно-легочной реанимации</w:t>
            </w:r>
          </w:p>
        </w:tc>
        <w:tc>
          <w:tcPr>
            <w:tcW w:w="1248" w:type="pct"/>
          </w:tcPr>
          <w:p w14:paraId="00D29982"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Экспертное наблюдение </w:t>
            </w:r>
          </w:p>
          <w:p w14:paraId="2A57B325"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на экзамене по профессиональному модулю при выполнении практического задания или на дифференцированном зачете по материалам производственной практики</w:t>
            </w:r>
          </w:p>
        </w:tc>
      </w:tr>
      <w:tr w:rsidR="00543D6C" w:rsidRPr="0060423F" w14:paraId="32BDECCC" w14:textId="77777777" w:rsidTr="00483069">
        <w:trPr>
          <w:trHeight w:val="23"/>
        </w:trPr>
        <w:tc>
          <w:tcPr>
            <w:tcW w:w="1457" w:type="pct"/>
          </w:tcPr>
          <w:p w14:paraId="34BBBADE"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2295" w:type="pct"/>
          </w:tcPr>
          <w:p w14:paraId="20FCAD75"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распознавать задачу и/или проблему в профессиональном и/или социальном контексте; </w:t>
            </w:r>
          </w:p>
          <w:p w14:paraId="18971DD3"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анализировать задачу и/или проблему и выделять её составные части; </w:t>
            </w:r>
          </w:p>
          <w:p w14:paraId="785FE398"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определять этапы решения задачи; </w:t>
            </w:r>
          </w:p>
          <w:p w14:paraId="11AB240D"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lastRenderedPageBreak/>
              <w:t xml:space="preserve">Умение выявлять и эффективно искать информацию, необходимую для решения задачи и/или проблемы; </w:t>
            </w:r>
          </w:p>
          <w:p w14:paraId="6D92B480"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составлять план действия; </w:t>
            </w:r>
          </w:p>
          <w:p w14:paraId="30239207"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определять необходимые ресурсы;</w:t>
            </w:r>
          </w:p>
          <w:p w14:paraId="5FA5F660"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владеть актуальными методами работы в профессиональной и смежных сферах; </w:t>
            </w:r>
          </w:p>
          <w:p w14:paraId="7CE9A6ED"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реализовывать составленный план действия; </w:t>
            </w:r>
          </w:p>
          <w:p w14:paraId="2AB5BB13"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оценивать результат и последствия своих действий (самостоятельно или с помощью наставника)</w:t>
            </w:r>
          </w:p>
          <w:p w14:paraId="18D68DD0"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актуального, профессионального </w:t>
            </w:r>
          </w:p>
          <w:p w14:paraId="7A0B2A18"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и социального контекста, в котором приходится работать и жить; </w:t>
            </w:r>
          </w:p>
          <w:p w14:paraId="195ACA24"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 основных источников информации и ресурсы для решения задач и проблем в профессиональном и/или социальном контексте;</w:t>
            </w:r>
          </w:p>
          <w:p w14:paraId="4B097E73"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 алгоритма выполнения работ в профессиональной и смежной области;</w:t>
            </w:r>
          </w:p>
          <w:p w14:paraId="4644E488"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методов работы </w:t>
            </w:r>
          </w:p>
          <w:p w14:paraId="5C001EAE"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в профессиональной и смежной сферы; </w:t>
            </w:r>
          </w:p>
          <w:p w14:paraId="0BA5DAEC"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 структуры плана для решения задач;</w:t>
            </w:r>
          </w:p>
          <w:p w14:paraId="74CC3DD0"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bCs/>
                <w:sz w:val="24"/>
                <w:lang w:eastAsia="ru-RU"/>
              </w:rPr>
              <w:t>Знание порядка оценки результатов решения задач профессиональной деятельности</w:t>
            </w:r>
          </w:p>
        </w:tc>
        <w:tc>
          <w:tcPr>
            <w:tcW w:w="1248" w:type="pct"/>
          </w:tcPr>
          <w:p w14:paraId="5A6C4999"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 xml:space="preserve">Экспертное наблюдение и оценка </w:t>
            </w:r>
            <w:r w:rsidRPr="0060423F">
              <w:rPr>
                <w:rFonts w:ascii="Times New Roman" w:eastAsia="Calibri" w:hAnsi="Times New Roman" w:cs="Times New Roman"/>
                <w:sz w:val="24"/>
                <w:szCs w:val="24"/>
                <w:lang w:eastAsia="ru-RU"/>
              </w:rPr>
              <w:t>эффективности и качества выполнения задач</w:t>
            </w:r>
          </w:p>
          <w:p w14:paraId="0750684C"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на экзамене по профессиональному </w:t>
            </w:r>
            <w:r w:rsidRPr="0060423F">
              <w:rPr>
                <w:rFonts w:ascii="Times New Roman" w:eastAsia="Times New Roman" w:hAnsi="Times New Roman" w:cs="Times New Roman"/>
                <w:sz w:val="24"/>
                <w:szCs w:val="24"/>
                <w:lang w:eastAsia="ru-RU"/>
              </w:rPr>
              <w:lastRenderedPageBreak/>
              <w:t>модулю или на дифференцированном зачете по материалам производственной практики</w:t>
            </w:r>
          </w:p>
        </w:tc>
      </w:tr>
      <w:tr w:rsidR="00543D6C" w:rsidRPr="0060423F" w14:paraId="3ABEA26B" w14:textId="77777777" w:rsidTr="00483069">
        <w:trPr>
          <w:trHeight w:val="23"/>
        </w:trPr>
        <w:tc>
          <w:tcPr>
            <w:tcW w:w="1457" w:type="pct"/>
          </w:tcPr>
          <w:p w14:paraId="3B3228FF"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95" w:type="pct"/>
          </w:tcPr>
          <w:p w14:paraId="0E5BA524"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w:t>
            </w:r>
            <w:r w:rsidRPr="0060423F">
              <w:rPr>
                <w:rFonts w:ascii="Times New Roman" w:eastAsia="Times New Roman" w:hAnsi="Times New Roman" w:cs="Times New Roman"/>
                <w:b/>
                <w:sz w:val="24"/>
                <w:lang w:eastAsia="ru-RU"/>
              </w:rPr>
              <w:t xml:space="preserve"> </w:t>
            </w:r>
            <w:r w:rsidRPr="0060423F">
              <w:rPr>
                <w:rFonts w:ascii="Times New Roman" w:eastAsia="Times New Roman" w:hAnsi="Times New Roman" w:cs="Times New Roman"/>
                <w:bCs/>
                <w:sz w:val="24"/>
                <w:lang w:eastAsia="ru-RU"/>
              </w:rPr>
              <w:t>определять задачи для поиска информации;</w:t>
            </w:r>
          </w:p>
          <w:p w14:paraId="6CDB1C22"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определять необходимые источники информации;</w:t>
            </w:r>
          </w:p>
          <w:p w14:paraId="2CD33E30"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планировать процесс поиска;</w:t>
            </w:r>
          </w:p>
          <w:p w14:paraId="3F057867"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структурировать получаемую информацию; </w:t>
            </w:r>
          </w:p>
          <w:p w14:paraId="4FE8CD66"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выделять наиболее значимое в перечне информации; </w:t>
            </w:r>
          </w:p>
          <w:p w14:paraId="311CB4EC"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оценивать практическую значимость результатов поиска;</w:t>
            </w:r>
          </w:p>
          <w:p w14:paraId="355586AB"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оформлять результаты поиска, применять средства информационных технологий для решения профессиональных задач;</w:t>
            </w:r>
          </w:p>
          <w:p w14:paraId="2D1C2C28"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использовать современное программное обеспечение; </w:t>
            </w:r>
          </w:p>
          <w:p w14:paraId="2CD6D2CC"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использовать различные цифровые средства для решения профессиональных задач;</w:t>
            </w:r>
          </w:p>
          <w:p w14:paraId="4861B4E6"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w:t>
            </w:r>
            <w:r w:rsidRPr="0060423F">
              <w:rPr>
                <w:rFonts w:ascii="Times New Roman" w:eastAsia="Times New Roman" w:hAnsi="Times New Roman" w:cs="Times New Roman"/>
                <w:b/>
                <w:sz w:val="24"/>
                <w:lang w:eastAsia="ru-RU"/>
              </w:rPr>
              <w:t xml:space="preserve"> </w:t>
            </w:r>
            <w:r w:rsidRPr="0060423F">
              <w:rPr>
                <w:rFonts w:ascii="Times New Roman" w:eastAsia="Times New Roman" w:hAnsi="Times New Roman" w:cs="Times New Roman"/>
                <w:bCs/>
                <w:sz w:val="24"/>
                <w:lang w:eastAsia="ru-RU"/>
              </w:rPr>
              <w:t xml:space="preserve">номенклатуры информационных </w:t>
            </w:r>
            <w:r w:rsidRPr="0060423F">
              <w:rPr>
                <w:rFonts w:ascii="Times New Roman" w:eastAsia="Times New Roman" w:hAnsi="Times New Roman" w:cs="Times New Roman"/>
                <w:bCs/>
                <w:sz w:val="24"/>
                <w:lang w:eastAsia="ru-RU"/>
              </w:rPr>
              <w:lastRenderedPageBreak/>
              <w:t xml:space="preserve">источников, применяемых в профессиональной деятельности; </w:t>
            </w:r>
          </w:p>
          <w:p w14:paraId="6765BEC2"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приемов структурирования информации; </w:t>
            </w:r>
          </w:p>
          <w:p w14:paraId="45540533"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формата оформления результатов поиска информации, современные средства </w:t>
            </w:r>
          </w:p>
          <w:p w14:paraId="43583E82"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и устройства информатизации;</w:t>
            </w:r>
          </w:p>
          <w:p w14:paraId="2B62D7EC"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bCs/>
                <w:sz w:val="24"/>
                <w:lang w:eastAsia="ru-RU"/>
              </w:rPr>
              <w:t>Знание порядка применения программного обеспечения в профессиональной деятельности, в том числе с использованием цифровых средств</w:t>
            </w:r>
          </w:p>
        </w:tc>
        <w:tc>
          <w:tcPr>
            <w:tcW w:w="1248" w:type="pct"/>
          </w:tcPr>
          <w:p w14:paraId="0A023248"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 xml:space="preserve">Экспертное наблюдение </w:t>
            </w:r>
          </w:p>
          <w:p w14:paraId="114FBAD1"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tc>
      </w:tr>
      <w:tr w:rsidR="00543D6C" w:rsidRPr="0060423F" w14:paraId="13CAC77E" w14:textId="77777777" w:rsidTr="00483069">
        <w:trPr>
          <w:trHeight w:val="23"/>
        </w:trPr>
        <w:tc>
          <w:tcPr>
            <w:tcW w:w="1457" w:type="pct"/>
          </w:tcPr>
          <w:p w14:paraId="3E69A91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95" w:type="pct"/>
          </w:tcPr>
          <w:p w14:paraId="768845AB"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w:t>
            </w:r>
            <w:r w:rsidRPr="0060423F">
              <w:rPr>
                <w:rFonts w:ascii="Times New Roman" w:eastAsia="Times New Roman" w:hAnsi="Times New Roman" w:cs="Times New Roman"/>
                <w:b/>
                <w:sz w:val="24"/>
                <w:lang w:eastAsia="ru-RU"/>
              </w:rPr>
              <w:t xml:space="preserve"> </w:t>
            </w:r>
            <w:r w:rsidRPr="0060423F">
              <w:rPr>
                <w:rFonts w:ascii="Times New Roman" w:eastAsia="Times New Roman" w:hAnsi="Times New Roman" w:cs="Times New Roman"/>
                <w:bCs/>
                <w:sz w:val="24"/>
                <w:lang w:eastAsia="ru-RU"/>
              </w:rPr>
              <w:t xml:space="preserve">определять актуальность нормативно-правовой документации в профессиональной деятельности; </w:t>
            </w:r>
          </w:p>
          <w:p w14:paraId="64E5B66B"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применять современную научную профессиональную терминологию; </w:t>
            </w:r>
          </w:p>
          <w:p w14:paraId="5B94061B"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определять и выстраивать траектории профессионального развития и самообразования; </w:t>
            </w:r>
          </w:p>
          <w:p w14:paraId="58BB0E7A"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выявлять достоинства и недостатки коммерческой идеи; </w:t>
            </w:r>
          </w:p>
          <w:p w14:paraId="1B2741E7"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презентовать идеи открытия собственного дела в профессиональной деятельности;</w:t>
            </w:r>
          </w:p>
          <w:p w14:paraId="4C17FDC1"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оформлять бизнес-план;</w:t>
            </w:r>
          </w:p>
          <w:p w14:paraId="4F6EAFDA"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рассчитывать размеры выплат по процентным ставкам кредитования; </w:t>
            </w:r>
          </w:p>
          <w:p w14:paraId="645D16C2"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определять инвестиционную привлекательность коммерческих идей в рамках профессиональной деятельности; </w:t>
            </w:r>
          </w:p>
          <w:p w14:paraId="623F0523"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презентовать бизнес-идею; </w:t>
            </w:r>
          </w:p>
          <w:p w14:paraId="26B508CD"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определять источники финансирования;</w:t>
            </w:r>
          </w:p>
          <w:p w14:paraId="0A1F6855"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содержания актуальной нормативно-правовой документации; </w:t>
            </w:r>
          </w:p>
          <w:p w14:paraId="71F23FC5"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 современной научной и профессиональной терминологии;</w:t>
            </w:r>
          </w:p>
          <w:p w14:paraId="75855FED"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возможных траекторий профессионального развития и самообразования; </w:t>
            </w:r>
          </w:p>
          <w:p w14:paraId="18BDEE94"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основ предпринимательской деятельности; </w:t>
            </w:r>
          </w:p>
          <w:p w14:paraId="49765166"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основ финансовой грамотности; </w:t>
            </w:r>
          </w:p>
          <w:p w14:paraId="5B1D8148"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правил разработки бизнес-планов; </w:t>
            </w:r>
          </w:p>
          <w:p w14:paraId="15F58F16"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 порядка выстраивания презентации;</w:t>
            </w:r>
          </w:p>
          <w:p w14:paraId="087EF000" w14:textId="77777777" w:rsidR="00543D6C" w:rsidRPr="0060423F" w:rsidRDefault="00543D6C" w:rsidP="0060423F">
            <w:pPr>
              <w:rPr>
                <w:rFonts w:ascii="Times New Roman" w:eastAsia="Calibri" w:hAnsi="Times New Roman" w:cs="Times New Roman"/>
                <w:sz w:val="24"/>
                <w:szCs w:val="24"/>
                <w:lang w:eastAsia="ru-RU"/>
              </w:rPr>
            </w:pPr>
            <w:r w:rsidRPr="0060423F">
              <w:rPr>
                <w:rFonts w:ascii="Times New Roman" w:eastAsia="Times New Roman" w:hAnsi="Times New Roman" w:cs="Times New Roman"/>
                <w:bCs/>
                <w:sz w:val="24"/>
                <w:lang w:eastAsia="ru-RU"/>
              </w:rPr>
              <w:lastRenderedPageBreak/>
              <w:t>Знание кредитных банковских продуктов</w:t>
            </w:r>
          </w:p>
        </w:tc>
        <w:tc>
          <w:tcPr>
            <w:tcW w:w="1248" w:type="pct"/>
          </w:tcPr>
          <w:p w14:paraId="08C9DB89" w14:textId="77777777" w:rsidR="00543D6C" w:rsidRPr="0060423F" w:rsidRDefault="00543D6C" w:rsidP="0060423F">
            <w:pPr>
              <w:rPr>
                <w:rFonts w:ascii="Times New Roman" w:eastAsia="Calibri" w:hAnsi="Times New Roman" w:cs="Times New Roman"/>
                <w:sz w:val="24"/>
                <w:szCs w:val="24"/>
                <w:lang w:eastAsia="ru-RU"/>
              </w:rPr>
            </w:pPr>
            <w:r w:rsidRPr="0060423F">
              <w:rPr>
                <w:rFonts w:ascii="Times New Roman" w:eastAsia="Calibri" w:hAnsi="Times New Roman" w:cs="Times New Roman"/>
                <w:sz w:val="24"/>
                <w:szCs w:val="24"/>
                <w:lang w:eastAsia="ru-RU"/>
              </w:rPr>
              <w:lastRenderedPageBreak/>
              <w:t xml:space="preserve">Экспертное наблюдение </w:t>
            </w:r>
          </w:p>
          <w:p w14:paraId="42F7DEB3"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p w14:paraId="3A276141"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Calibri" w:hAnsi="Times New Roman" w:cs="Times New Roman"/>
                <w:sz w:val="24"/>
                <w:szCs w:val="24"/>
                <w:lang w:eastAsia="ru-RU"/>
              </w:rPr>
              <w:t>- осуществление самообразования, участие в профессиональных олимпиадах, конкурсах, научно-практических конференциях</w:t>
            </w:r>
          </w:p>
        </w:tc>
      </w:tr>
      <w:tr w:rsidR="00543D6C" w:rsidRPr="0060423F" w14:paraId="27B2BA6E" w14:textId="77777777" w:rsidTr="00483069">
        <w:trPr>
          <w:trHeight w:val="23"/>
        </w:trPr>
        <w:tc>
          <w:tcPr>
            <w:tcW w:w="1457" w:type="pct"/>
          </w:tcPr>
          <w:p w14:paraId="6553EE2F"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295" w:type="pct"/>
          </w:tcPr>
          <w:p w14:paraId="5FE570DE"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w:t>
            </w:r>
            <w:r w:rsidRPr="0060423F">
              <w:rPr>
                <w:rFonts w:ascii="Times New Roman" w:eastAsia="Times New Roman" w:hAnsi="Times New Roman" w:cs="Times New Roman"/>
                <w:b/>
                <w:sz w:val="24"/>
                <w:lang w:eastAsia="ru-RU"/>
              </w:rPr>
              <w:t xml:space="preserve"> </w:t>
            </w:r>
            <w:r w:rsidRPr="0060423F">
              <w:rPr>
                <w:rFonts w:ascii="Times New Roman" w:eastAsia="Times New Roman" w:hAnsi="Times New Roman" w:cs="Times New Roman"/>
                <w:bCs/>
                <w:sz w:val="24"/>
                <w:lang w:eastAsia="ru-RU"/>
              </w:rPr>
              <w:t xml:space="preserve">организовывать работу коллектива и команды; </w:t>
            </w:r>
          </w:p>
          <w:p w14:paraId="0027CECB"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взаимодействовать с коллегами, руководством, клиентами в ходе профессиональной деятельности; </w:t>
            </w:r>
          </w:p>
          <w:p w14:paraId="1234E291"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w:t>
            </w:r>
            <w:r w:rsidRPr="0060423F">
              <w:rPr>
                <w:rFonts w:ascii="Times New Roman" w:eastAsia="Times New Roman" w:hAnsi="Times New Roman" w:cs="Times New Roman"/>
                <w:b/>
                <w:sz w:val="24"/>
                <w:lang w:eastAsia="ru-RU"/>
              </w:rPr>
              <w:t xml:space="preserve"> </w:t>
            </w:r>
            <w:r w:rsidRPr="0060423F">
              <w:rPr>
                <w:rFonts w:ascii="Times New Roman" w:eastAsia="Times New Roman" w:hAnsi="Times New Roman" w:cs="Times New Roman"/>
                <w:bCs/>
                <w:sz w:val="24"/>
                <w:lang w:eastAsia="ru-RU"/>
              </w:rPr>
              <w:t xml:space="preserve">психологических основ деятельности коллектива, психологических особенностей личности; </w:t>
            </w:r>
          </w:p>
          <w:p w14:paraId="11E49D96"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 основ проектной деятельности</w:t>
            </w:r>
          </w:p>
        </w:tc>
        <w:tc>
          <w:tcPr>
            <w:tcW w:w="1248" w:type="pct"/>
          </w:tcPr>
          <w:p w14:paraId="0A7E3B39"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Экспертное наблюдение и оценка результатов формирования поведенческих навыков на экзамене по профессиональному модулю или на дифференцированном зачете по материалам производственной практики</w:t>
            </w:r>
          </w:p>
        </w:tc>
      </w:tr>
      <w:tr w:rsidR="00543D6C" w:rsidRPr="0060423F" w14:paraId="22B6239D" w14:textId="77777777" w:rsidTr="00483069">
        <w:trPr>
          <w:trHeight w:val="23"/>
        </w:trPr>
        <w:tc>
          <w:tcPr>
            <w:tcW w:w="1457" w:type="pct"/>
          </w:tcPr>
          <w:p w14:paraId="0EA6C6E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95" w:type="pct"/>
          </w:tcPr>
          <w:p w14:paraId="2F28D5F9"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w:t>
            </w:r>
          </w:p>
          <w:p w14:paraId="4CA56D53"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w:t>
            </w:r>
            <w:r w:rsidRPr="0060423F">
              <w:rPr>
                <w:rFonts w:ascii="Times New Roman" w:eastAsia="Times New Roman" w:hAnsi="Times New Roman" w:cs="Times New Roman"/>
                <w:b/>
                <w:sz w:val="24"/>
                <w:lang w:eastAsia="ru-RU"/>
              </w:rPr>
              <w:t xml:space="preserve"> </w:t>
            </w:r>
            <w:r w:rsidRPr="0060423F">
              <w:rPr>
                <w:rFonts w:ascii="Times New Roman" w:eastAsia="Times New Roman" w:hAnsi="Times New Roman" w:cs="Times New Roman"/>
                <w:bCs/>
                <w:sz w:val="24"/>
                <w:lang w:eastAsia="ru-RU"/>
              </w:rPr>
              <w:t>особенностей социального и культурного контекста;</w:t>
            </w:r>
          </w:p>
          <w:p w14:paraId="015FE804" w14:textId="77777777" w:rsidR="00543D6C" w:rsidRPr="0060423F" w:rsidRDefault="00543D6C" w:rsidP="0060423F">
            <w:pPr>
              <w:widowControl w:val="0"/>
              <w:rPr>
                <w:rFonts w:ascii="Times New Roman" w:eastAsia="Times New Roman" w:hAnsi="Times New Roman" w:cs="Times New Roman"/>
                <w:sz w:val="24"/>
                <w:szCs w:val="24"/>
                <w:lang w:eastAsia="ru-RU"/>
              </w:rPr>
            </w:pPr>
            <w:r w:rsidRPr="0060423F">
              <w:rPr>
                <w:rFonts w:ascii="Times New Roman" w:eastAsia="Times New Roman" w:hAnsi="Times New Roman" w:cs="Times New Roman"/>
                <w:bCs/>
                <w:sz w:val="24"/>
                <w:lang w:eastAsia="ru-RU"/>
              </w:rPr>
              <w:t>Знание правил оформления документов и построения устных сообщений</w:t>
            </w:r>
          </w:p>
        </w:tc>
        <w:tc>
          <w:tcPr>
            <w:tcW w:w="1248" w:type="pct"/>
          </w:tcPr>
          <w:p w14:paraId="57549348"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Экспертное наблюдение </w:t>
            </w:r>
          </w:p>
          <w:p w14:paraId="62A302FA"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tc>
      </w:tr>
      <w:tr w:rsidR="00543D6C" w:rsidRPr="0060423F" w14:paraId="381DFB63" w14:textId="77777777" w:rsidTr="00483069">
        <w:trPr>
          <w:trHeight w:val="23"/>
        </w:trPr>
        <w:tc>
          <w:tcPr>
            <w:tcW w:w="1457" w:type="pct"/>
          </w:tcPr>
          <w:p w14:paraId="4080FC00"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95" w:type="pct"/>
          </w:tcPr>
          <w:p w14:paraId="2F506E28"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описывать значимость своей специальности; применять стандарты антикоррупционного поведения</w:t>
            </w:r>
          </w:p>
          <w:p w14:paraId="3B9ECC6C"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сущности гражданско-патриотической позиции, общечеловеческих ценностей; </w:t>
            </w:r>
          </w:p>
          <w:p w14:paraId="5615278C"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значимости профессиональной деятельности по специальности; </w:t>
            </w:r>
          </w:p>
          <w:p w14:paraId="049AF74F"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bCs/>
                <w:sz w:val="24"/>
                <w:lang w:eastAsia="ru-RU"/>
              </w:rPr>
              <w:t>Знание стандартов антикоррупционного поведения и последствия его нарушения</w:t>
            </w:r>
          </w:p>
        </w:tc>
        <w:tc>
          <w:tcPr>
            <w:tcW w:w="1248" w:type="pct"/>
          </w:tcPr>
          <w:p w14:paraId="480E562F"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Экспертное наблюдение </w:t>
            </w:r>
          </w:p>
          <w:p w14:paraId="690D23A9"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tc>
      </w:tr>
      <w:tr w:rsidR="00543D6C" w:rsidRPr="0060423F" w14:paraId="30261482" w14:textId="77777777" w:rsidTr="00483069">
        <w:trPr>
          <w:trHeight w:val="23"/>
        </w:trPr>
        <w:tc>
          <w:tcPr>
            <w:tcW w:w="1457" w:type="pct"/>
          </w:tcPr>
          <w:p w14:paraId="7141DB81"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w:t>
            </w:r>
            <w:r w:rsidRPr="0060423F">
              <w:rPr>
                <w:rFonts w:ascii="Times New Roman" w:eastAsia="Times New Roman" w:hAnsi="Times New Roman" w:cs="Times New Roman"/>
                <w:sz w:val="24"/>
                <w:szCs w:val="24"/>
                <w:lang w:eastAsia="ru-RU"/>
              </w:rPr>
              <w:lastRenderedPageBreak/>
              <w:t>в чрезвычайных ситуациях</w:t>
            </w:r>
          </w:p>
        </w:tc>
        <w:tc>
          <w:tcPr>
            <w:tcW w:w="2295" w:type="pct"/>
          </w:tcPr>
          <w:p w14:paraId="068EDC34"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lastRenderedPageBreak/>
              <w:t>Умение</w:t>
            </w:r>
            <w:r w:rsidRPr="0060423F">
              <w:rPr>
                <w:rFonts w:ascii="Times New Roman" w:eastAsia="Times New Roman" w:hAnsi="Times New Roman" w:cs="Times New Roman"/>
                <w:b/>
                <w:sz w:val="24"/>
                <w:lang w:eastAsia="ru-RU"/>
              </w:rPr>
              <w:t xml:space="preserve"> </w:t>
            </w:r>
            <w:r w:rsidRPr="0060423F">
              <w:rPr>
                <w:rFonts w:ascii="Times New Roman" w:eastAsia="Times New Roman" w:hAnsi="Times New Roman" w:cs="Times New Roman"/>
                <w:bCs/>
                <w:sz w:val="24"/>
                <w:lang w:eastAsia="ru-RU"/>
              </w:rPr>
              <w:t xml:space="preserve">соблюдать нормы экологической безопасности; </w:t>
            </w:r>
          </w:p>
          <w:p w14:paraId="31A25F94"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w:t>
            </w:r>
          </w:p>
          <w:p w14:paraId="3D397C72"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организовывать профессиональную деятельность с </w:t>
            </w:r>
            <w:r w:rsidRPr="0060423F">
              <w:rPr>
                <w:rFonts w:ascii="Times New Roman" w:eastAsia="Times New Roman" w:hAnsi="Times New Roman" w:cs="Times New Roman"/>
                <w:bCs/>
                <w:sz w:val="24"/>
                <w:lang w:eastAsia="ru-RU"/>
              </w:rPr>
              <w:lastRenderedPageBreak/>
              <w:t>учетом знаний об изменении климатических условий региона</w:t>
            </w:r>
          </w:p>
          <w:p w14:paraId="6167E66C"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w:t>
            </w:r>
            <w:r w:rsidRPr="0060423F">
              <w:rPr>
                <w:rFonts w:ascii="Times New Roman" w:eastAsia="Times New Roman" w:hAnsi="Times New Roman" w:cs="Times New Roman"/>
                <w:b/>
                <w:sz w:val="24"/>
                <w:lang w:eastAsia="ru-RU"/>
              </w:rPr>
              <w:t xml:space="preserve"> </w:t>
            </w:r>
            <w:r w:rsidRPr="0060423F">
              <w:rPr>
                <w:rFonts w:ascii="Times New Roman" w:eastAsia="Times New Roman" w:hAnsi="Times New Roman" w:cs="Times New Roman"/>
                <w:bCs/>
                <w:sz w:val="24"/>
                <w:lang w:eastAsia="ru-RU"/>
              </w:rPr>
              <w:t>правил экологической безопасности при ведении профессиональной деятельности;</w:t>
            </w:r>
          </w:p>
          <w:p w14:paraId="69FFA23C"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основных ресурсов, задействованных </w:t>
            </w:r>
          </w:p>
          <w:p w14:paraId="0EFFD24F"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в профессиональной деятельности;</w:t>
            </w:r>
          </w:p>
          <w:p w14:paraId="0733D381"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пути обеспечения ресурсосбережения; </w:t>
            </w:r>
          </w:p>
          <w:p w14:paraId="6A45B52E"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 принципов бережливого производства;</w:t>
            </w:r>
          </w:p>
          <w:p w14:paraId="0F44A431"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bCs/>
                <w:sz w:val="24"/>
                <w:lang w:eastAsia="ru-RU"/>
              </w:rPr>
              <w:t>Знание основных направлений изменений климатических условий региона</w:t>
            </w:r>
          </w:p>
        </w:tc>
        <w:tc>
          <w:tcPr>
            <w:tcW w:w="1248" w:type="pct"/>
          </w:tcPr>
          <w:p w14:paraId="575BB6A7"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lastRenderedPageBreak/>
              <w:t xml:space="preserve">Экспертное наблюдение </w:t>
            </w:r>
          </w:p>
          <w:p w14:paraId="747B101D"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tc>
      </w:tr>
      <w:tr w:rsidR="00543D6C" w:rsidRPr="0060423F" w14:paraId="1BAB0994" w14:textId="77777777" w:rsidTr="00483069">
        <w:trPr>
          <w:trHeight w:val="23"/>
        </w:trPr>
        <w:tc>
          <w:tcPr>
            <w:tcW w:w="1457" w:type="pct"/>
          </w:tcPr>
          <w:p w14:paraId="3FED8F53"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2295" w:type="pct"/>
          </w:tcPr>
          <w:p w14:paraId="17A043AA"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A50826F"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участвовать в диалогах на знакомые общие и профессиональные темы; </w:t>
            </w:r>
          </w:p>
          <w:p w14:paraId="7DA8C692"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строить простые высказывания о себе и о своей профессиональной деятельности;</w:t>
            </w:r>
          </w:p>
          <w:p w14:paraId="4ED6BEC2"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Умение кратко обосновывать и объяснять свои действия (текущие и планируемые); </w:t>
            </w:r>
          </w:p>
          <w:p w14:paraId="1F60EBB9"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Умение писать простые связные сообщения на знакомые или интересующие профессиональные темы</w:t>
            </w:r>
          </w:p>
          <w:p w14:paraId="643FEA7A"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w:t>
            </w:r>
            <w:r w:rsidRPr="0060423F">
              <w:rPr>
                <w:rFonts w:ascii="Times New Roman" w:eastAsia="Times New Roman" w:hAnsi="Times New Roman" w:cs="Times New Roman"/>
                <w:b/>
                <w:sz w:val="24"/>
                <w:lang w:eastAsia="ru-RU"/>
              </w:rPr>
              <w:t xml:space="preserve"> </w:t>
            </w:r>
            <w:r w:rsidRPr="0060423F">
              <w:rPr>
                <w:rFonts w:ascii="Times New Roman" w:eastAsia="Times New Roman" w:hAnsi="Times New Roman" w:cs="Times New Roman"/>
                <w:bCs/>
                <w:sz w:val="24"/>
                <w:lang w:eastAsia="ru-RU"/>
              </w:rPr>
              <w:t xml:space="preserve">правил построения простых и сложных предложений на профессиональные темы; </w:t>
            </w:r>
          </w:p>
          <w:p w14:paraId="03133519"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основных общеупотребительных глаголов (бытовая и профессиональная лексика); </w:t>
            </w:r>
          </w:p>
          <w:p w14:paraId="12E8AD58"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Знание лексического минимума, относящийся к описанию предметов, средств и процессов профессиональной деятельности;</w:t>
            </w:r>
          </w:p>
          <w:p w14:paraId="034EB15D"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 xml:space="preserve">Знание особенностей произношения; </w:t>
            </w:r>
          </w:p>
          <w:p w14:paraId="7CF6DD3A" w14:textId="77777777" w:rsidR="00543D6C" w:rsidRPr="0060423F" w:rsidRDefault="00543D6C" w:rsidP="0060423F">
            <w:pPr>
              <w:widowControl w:val="0"/>
              <w:rPr>
                <w:rFonts w:ascii="Times New Roman" w:eastAsia="Times New Roman" w:hAnsi="Times New Roman" w:cs="Times New Roman"/>
                <w:bCs/>
                <w:sz w:val="24"/>
                <w:lang w:eastAsia="ru-RU"/>
              </w:rPr>
            </w:pPr>
            <w:r w:rsidRPr="0060423F">
              <w:rPr>
                <w:rFonts w:ascii="Times New Roman" w:eastAsia="Times New Roman" w:hAnsi="Times New Roman" w:cs="Times New Roman"/>
                <w:bCs/>
                <w:sz w:val="24"/>
                <w:lang w:eastAsia="ru-RU"/>
              </w:rPr>
              <w:t>Знания правил чтения текстов профессиональной направленности</w:t>
            </w:r>
          </w:p>
        </w:tc>
        <w:tc>
          <w:tcPr>
            <w:tcW w:w="1248" w:type="pct"/>
          </w:tcPr>
          <w:p w14:paraId="2591ECDD"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 xml:space="preserve">Экспертное наблюдение </w:t>
            </w:r>
          </w:p>
          <w:p w14:paraId="6A38AF54" w14:textId="77777777" w:rsidR="00543D6C" w:rsidRPr="0060423F" w:rsidRDefault="00543D6C" w:rsidP="0060423F">
            <w:pPr>
              <w:rPr>
                <w:rFonts w:ascii="Times New Roman" w:eastAsia="Times New Roman" w:hAnsi="Times New Roman" w:cs="Times New Roman"/>
                <w:sz w:val="24"/>
                <w:szCs w:val="24"/>
                <w:lang w:eastAsia="ru-RU"/>
              </w:rPr>
            </w:pPr>
            <w:r w:rsidRPr="0060423F">
              <w:rPr>
                <w:rFonts w:ascii="Times New Roman" w:eastAsia="Times New Roman" w:hAnsi="Times New Roman" w:cs="Times New Roman"/>
                <w:sz w:val="24"/>
                <w:szCs w:val="24"/>
                <w:lang w:eastAsia="ru-RU"/>
              </w:rPr>
              <w:t>на экзамене по профессиональному модулю или на дифференцированном зачете по материалам производственной практики</w:t>
            </w:r>
          </w:p>
        </w:tc>
      </w:tr>
    </w:tbl>
    <w:p w14:paraId="262F40FF" w14:textId="77777777" w:rsidR="0084114D" w:rsidRPr="006708FD" w:rsidRDefault="0084114D" w:rsidP="00483069">
      <w:pPr>
        <w:spacing w:line="276" w:lineRule="auto"/>
        <w:jc w:val="right"/>
        <w:rPr>
          <w:rFonts w:ascii="Times New Roman" w:eastAsia="Times New Roman" w:hAnsi="Times New Roman" w:cs="Times New Roman"/>
          <w:b/>
          <w:sz w:val="24"/>
          <w:szCs w:val="24"/>
          <w:lang w:eastAsia="ru-RU"/>
        </w:rPr>
      </w:pPr>
    </w:p>
    <w:sectPr w:rsidR="0084114D" w:rsidRPr="006708FD" w:rsidSect="0035090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11D09" w14:textId="77777777" w:rsidR="00F85108" w:rsidRDefault="00F85108" w:rsidP="00A858FE">
      <w:r>
        <w:separator/>
      </w:r>
    </w:p>
  </w:endnote>
  <w:endnote w:type="continuationSeparator" w:id="0">
    <w:p w14:paraId="195C0741" w14:textId="77777777" w:rsidR="00F85108" w:rsidRDefault="00F8510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OpenSymbol">
    <w:altName w:val="Times New Roman"/>
    <w:charset w:val="00"/>
    <w:family w:val="auto"/>
    <w:pitch w:val="variable"/>
    <w:sig w:usb0="00000003" w:usb1="1001ECEA" w:usb2="00000000" w:usb3="00000000" w:csb0="00000001" w:csb1="00000000"/>
  </w:font>
  <w:font w:name="Lohit Hindi">
    <w:altName w:val="MS Gothic"/>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255108"/>
      <w:docPartObj>
        <w:docPartGallery w:val="Page Numbers (Bottom of Page)"/>
        <w:docPartUnique/>
      </w:docPartObj>
    </w:sdtPr>
    <w:sdtEndPr>
      <w:rPr>
        <w:rFonts w:ascii="Times New Roman" w:hAnsi="Times New Roman" w:cs="Times New Roman"/>
        <w:sz w:val="24"/>
        <w:szCs w:val="24"/>
      </w:rPr>
    </w:sdtEndPr>
    <w:sdtContent>
      <w:p w14:paraId="70080B9A" w14:textId="4E6FBC87" w:rsidR="00350906" w:rsidRPr="00350906" w:rsidRDefault="00350906" w:rsidP="00350906">
        <w:pPr>
          <w:pStyle w:val="af"/>
          <w:jc w:val="center"/>
          <w:rPr>
            <w:rFonts w:ascii="Times New Roman" w:hAnsi="Times New Roman" w:cs="Times New Roman"/>
            <w:sz w:val="24"/>
            <w:szCs w:val="24"/>
          </w:rPr>
        </w:pPr>
        <w:r w:rsidRPr="00350906">
          <w:rPr>
            <w:rFonts w:ascii="Times New Roman" w:hAnsi="Times New Roman" w:cs="Times New Roman"/>
            <w:sz w:val="24"/>
            <w:szCs w:val="24"/>
          </w:rPr>
          <w:fldChar w:fldCharType="begin"/>
        </w:r>
        <w:r w:rsidRPr="00350906">
          <w:rPr>
            <w:rFonts w:ascii="Times New Roman" w:hAnsi="Times New Roman" w:cs="Times New Roman"/>
            <w:sz w:val="24"/>
            <w:szCs w:val="24"/>
          </w:rPr>
          <w:instrText>PAGE   \* MERGEFORMAT</w:instrText>
        </w:r>
        <w:r w:rsidRPr="00350906">
          <w:rPr>
            <w:rFonts w:ascii="Times New Roman" w:hAnsi="Times New Roman" w:cs="Times New Roman"/>
            <w:sz w:val="24"/>
            <w:szCs w:val="24"/>
          </w:rPr>
          <w:fldChar w:fldCharType="separate"/>
        </w:r>
        <w:r w:rsidRPr="00350906">
          <w:rPr>
            <w:rFonts w:ascii="Times New Roman" w:hAnsi="Times New Roman" w:cs="Times New Roman"/>
            <w:sz w:val="24"/>
            <w:szCs w:val="24"/>
          </w:rPr>
          <w:t>2</w:t>
        </w:r>
        <w:r w:rsidRPr="00350906">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016669"/>
      <w:docPartObj>
        <w:docPartGallery w:val="Page Numbers (Bottom of Page)"/>
        <w:docPartUnique/>
      </w:docPartObj>
    </w:sdtPr>
    <w:sdtEndPr>
      <w:rPr>
        <w:rFonts w:ascii="Times New Roman" w:hAnsi="Times New Roman" w:cs="Times New Roman"/>
        <w:sz w:val="24"/>
        <w:szCs w:val="24"/>
      </w:rPr>
    </w:sdtEndPr>
    <w:sdtContent>
      <w:p w14:paraId="778C5B0C" w14:textId="77B5E166" w:rsidR="00350906" w:rsidRPr="00350906" w:rsidRDefault="00350906" w:rsidP="00350906">
        <w:pPr>
          <w:pStyle w:val="af"/>
          <w:jc w:val="center"/>
          <w:rPr>
            <w:rFonts w:ascii="Times New Roman" w:hAnsi="Times New Roman" w:cs="Times New Roman"/>
            <w:sz w:val="24"/>
            <w:szCs w:val="24"/>
          </w:rPr>
        </w:pPr>
        <w:r w:rsidRPr="00350906">
          <w:rPr>
            <w:rFonts w:ascii="Times New Roman" w:hAnsi="Times New Roman" w:cs="Times New Roman"/>
            <w:sz w:val="24"/>
            <w:szCs w:val="24"/>
          </w:rPr>
          <w:fldChar w:fldCharType="begin"/>
        </w:r>
        <w:r w:rsidRPr="00350906">
          <w:rPr>
            <w:rFonts w:ascii="Times New Roman" w:hAnsi="Times New Roman" w:cs="Times New Roman"/>
            <w:sz w:val="24"/>
            <w:szCs w:val="24"/>
          </w:rPr>
          <w:instrText>PAGE   \* MERGEFORMAT</w:instrText>
        </w:r>
        <w:r w:rsidRPr="00350906">
          <w:rPr>
            <w:rFonts w:ascii="Times New Roman" w:hAnsi="Times New Roman" w:cs="Times New Roman"/>
            <w:sz w:val="24"/>
            <w:szCs w:val="24"/>
          </w:rPr>
          <w:fldChar w:fldCharType="separate"/>
        </w:r>
        <w:r w:rsidRPr="00350906">
          <w:rPr>
            <w:rFonts w:ascii="Times New Roman" w:hAnsi="Times New Roman" w:cs="Times New Roman"/>
            <w:sz w:val="24"/>
            <w:szCs w:val="24"/>
          </w:rPr>
          <w:t>2</w:t>
        </w:r>
        <w:r w:rsidRPr="00350906">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6536" w14:textId="77777777" w:rsidR="00543D6C" w:rsidRDefault="00543D6C" w:rsidP="00BA5E4E">
    <w:pPr>
      <w:pStyle w:val="af"/>
      <w:framePr w:wrap="around" w:vAnchor="text" w:hAnchor="margin" w:xAlign="right" w:y="1"/>
      <w:rPr>
        <w:rStyle w:val="affffc"/>
      </w:rPr>
    </w:pPr>
    <w:r>
      <w:rPr>
        <w:rStyle w:val="affffc"/>
      </w:rPr>
      <w:fldChar w:fldCharType="begin"/>
    </w:r>
    <w:r>
      <w:rPr>
        <w:rStyle w:val="affffc"/>
      </w:rPr>
      <w:instrText xml:space="preserve">PAGE  </w:instrText>
    </w:r>
    <w:r>
      <w:rPr>
        <w:rStyle w:val="affffc"/>
      </w:rPr>
      <w:fldChar w:fldCharType="end"/>
    </w:r>
  </w:p>
  <w:p w14:paraId="4C517C9E" w14:textId="77777777" w:rsidR="00543D6C" w:rsidRDefault="00543D6C" w:rsidP="00BA5E4E">
    <w:pPr>
      <w:pStyle w:val="af"/>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38031363"/>
      <w:docPartObj>
        <w:docPartGallery w:val="Page Numbers (Bottom of Page)"/>
        <w:docPartUnique/>
      </w:docPartObj>
    </w:sdtPr>
    <w:sdtContent>
      <w:p w14:paraId="7B95997C" w14:textId="5B6E2107" w:rsidR="00543D6C" w:rsidRPr="00350906" w:rsidRDefault="00350906" w:rsidP="00350906">
        <w:pPr>
          <w:pStyle w:val="af"/>
          <w:jc w:val="center"/>
          <w:rPr>
            <w:rFonts w:ascii="Times New Roman" w:hAnsi="Times New Roman" w:cs="Times New Roman"/>
            <w:sz w:val="24"/>
            <w:szCs w:val="24"/>
          </w:rPr>
        </w:pPr>
        <w:r w:rsidRPr="00350906">
          <w:rPr>
            <w:rFonts w:ascii="Times New Roman" w:hAnsi="Times New Roman" w:cs="Times New Roman"/>
            <w:sz w:val="24"/>
            <w:szCs w:val="24"/>
          </w:rPr>
          <w:fldChar w:fldCharType="begin"/>
        </w:r>
        <w:r w:rsidRPr="00350906">
          <w:rPr>
            <w:rFonts w:ascii="Times New Roman" w:hAnsi="Times New Roman" w:cs="Times New Roman"/>
            <w:sz w:val="24"/>
            <w:szCs w:val="24"/>
          </w:rPr>
          <w:instrText>PAGE   \* MERGEFORMAT</w:instrText>
        </w:r>
        <w:r w:rsidRPr="00350906">
          <w:rPr>
            <w:rFonts w:ascii="Times New Roman" w:hAnsi="Times New Roman" w:cs="Times New Roman"/>
            <w:sz w:val="24"/>
            <w:szCs w:val="24"/>
          </w:rPr>
          <w:fldChar w:fldCharType="separate"/>
        </w:r>
        <w:r w:rsidRPr="00350906">
          <w:rPr>
            <w:rFonts w:ascii="Times New Roman" w:hAnsi="Times New Roman" w:cs="Times New Roman"/>
            <w:sz w:val="24"/>
            <w:szCs w:val="24"/>
          </w:rPr>
          <w:t>2</w:t>
        </w:r>
        <w:r w:rsidRPr="0035090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0BB18" w14:textId="77777777" w:rsidR="00F85108" w:rsidRDefault="00F85108" w:rsidP="00A858FE">
      <w:r>
        <w:separator/>
      </w:r>
    </w:p>
  </w:footnote>
  <w:footnote w:type="continuationSeparator" w:id="0">
    <w:p w14:paraId="6653915E" w14:textId="77777777" w:rsidR="00F85108" w:rsidRDefault="00F85108" w:rsidP="00A858FE">
      <w:r>
        <w:continuationSeparator/>
      </w:r>
    </w:p>
  </w:footnote>
  <w:footnote w:id="1">
    <w:p w14:paraId="75494729" w14:textId="77777777" w:rsidR="00E65EE2" w:rsidRPr="00F17472" w:rsidRDefault="00E65EE2" w:rsidP="00E65EE2">
      <w:pPr>
        <w:pStyle w:val="af2"/>
        <w:jc w:val="both"/>
        <w:rPr>
          <w:lang w:val="ru-RU"/>
        </w:rPr>
      </w:pPr>
      <w:r>
        <w:rPr>
          <w:rStyle w:val="af4"/>
        </w:rPr>
        <w:footnoteRef/>
      </w:r>
      <w:r w:rsidRPr="007459D5">
        <w:rPr>
          <w:lang w:val="ru-RU"/>
        </w:rPr>
        <w:t xml:space="preserve"> </w:t>
      </w:r>
      <w:r w:rsidRPr="009A3645">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в</w:t>
      </w:r>
      <w:r w:rsidRPr="009A3645">
        <w:rPr>
          <w:rStyle w:val="afc"/>
          <w:lang w:val="ru-RU"/>
        </w:rPr>
        <w:t xml:space="preserve"> соответствии с требованиями </w:t>
      </w:r>
      <w:r>
        <w:rPr>
          <w:rStyle w:val="afc"/>
          <w:lang w:val="ru-RU"/>
        </w:rPr>
        <w:t xml:space="preserve">ФГОС СПО </w:t>
      </w:r>
      <w:r w:rsidRPr="009A3645">
        <w:rPr>
          <w:rStyle w:val="afc"/>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594DB33F" w14:textId="77777777" w:rsidR="00543D6C" w:rsidRPr="000F2651" w:rsidRDefault="00543D6C" w:rsidP="00543D6C">
      <w:pPr>
        <w:pStyle w:val="af2"/>
        <w:rPr>
          <w:color w:val="FF0000"/>
          <w:sz w:val="28"/>
          <w:szCs w:val="28"/>
          <w:lang w:val="ru-RU"/>
        </w:rPr>
      </w:pPr>
      <w:r>
        <w:rPr>
          <w:rStyle w:val="af4"/>
        </w:rPr>
        <w:footnoteRef/>
      </w:r>
      <w:r w:rsidRPr="007459D5">
        <w:rPr>
          <w:lang w:val="ru-RU"/>
        </w:rPr>
        <w:t xml:space="preserve"> </w:t>
      </w:r>
      <w:r w:rsidRPr="008F1E36">
        <w:rPr>
          <w:rStyle w:val="afc"/>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r>
        <w:rPr>
          <w:rStyle w:val="afc"/>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d"/>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165A"/>
    <w:multiLevelType w:val="hybridMultilevel"/>
    <w:tmpl w:val="BF40B0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AE5577"/>
    <w:multiLevelType w:val="hybridMultilevel"/>
    <w:tmpl w:val="C164A6A4"/>
    <w:lvl w:ilvl="0" w:tplc="0419000F">
      <w:start w:val="1"/>
      <w:numFmt w:val="decimal"/>
      <w:lvlText w:val="%1."/>
      <w:lvlJc w:val="left"/>
      <w:pPr>
        <w:tabs>
          <w:tab w:val="num" w:pos="0"/>
        </w:tabs>
        <w:ind w:left="0" w:hanging="360"/>
      </w:pPr>
    </w:lvl>
    <w:lvl w:ilvl="1" w:tplc="04190019">
      <w:start w:val="1"/>
      <w:numFmt w:val="decimal"/>
      <w:lvlText w:val="%2."/>
      <w:lvlJc w:val="left"/>
      <w:pPr>
        <w:tabs>
          <w:tab w:val="num" w:pos="426"/>
        </w:tabs>
        <w:ind w:left="426" w:hanging="360"/>
      </w:pPr>
    </w:lvl>
    <w:lvl w:ilvl="2" w:tplc="0419001B">
      <w:start w:val="1"/>
      <w:numFmt w:val="decimal"/>
      <w:lvlText w:val="%3."/>
      <w:lvlJc w:val="left"/>
      <w:pPr>
        <w:tabs>
          <w:tab w:val="num" w:pos="1440"/>
        </w:tabs>
        <w:ind w:left="1440" w:hanging="360"/>
      </w:pPr>
    </w:lvl>
    <w:lvl w:ilvl="3" w:tplc="0419000F">
      <w:start w:val="1"/>
      <w:numFmt w:val="decimal"/>
      <w:lvlText w:val="%4."/>
      <w:lvlJc w:val="left"/>
      <w:pPr>
        <w:tabs>
          <w:tab w:val="num" w:pos="2160"/>
        </w:tabs>
        <w:ind w:left="2160" w:hanging="360"/>
      </w:pPr>
    </w:lvl>
    <w:lvl w:ilvl="4" w:tplc="04190019">
      <w:start w:val="1"/>
      <w:numFmt w:val="decimal"/>
      <w:lvlText w:val="%5."/>
      <w:lvlJc w:val="left"/>
      <w:pPr>
        <w:tabs>
          <w:tab w:val="num" w:pos="2880"/>
        </w:tabs>
        <w:ind w:left="2880" w:hanging="360"/>
      </w:pPr>
    </w:lvl>
    <w:lvl w:ilvl="5" w:tplc="0419001B">
      <w:start w:val="1"/>
      <w:numFmt w:val="decimal"/>
      <w:lvlText w:val="%6."/>
      <w:lvlJc w:val="left"/>
      <w:pPr>
        <w:tabs>
          <w:tab w:val="num" w:pos="3600"/>
        </w:tabs>
        <w:ind w:left="3600" w:hanging="360"/>
      </w:pPr>
    </w:lvl>
    <w:lvl w:ilvl="6" w:tplc="0419000F">
      <w:start w:val="1"/>
      <w:numFmt w:val="decimal"/>
      <w:lvlText w:val="%7."/>
      <w:lvlJc w:val="left"/>
      <w:pPr>
        <w:tabs>
          <w:tab w:val="num" w:pos="4320"/>
        </w:tabs>
        <w:ind w:left="4320" w:hanging="360"/>
      </w:pPr>
    </w:lvl>
    <w:lvl w:ilvl="7" w:tplc="04190019">
      <w:start w:val="1"/>
      <w:numFmt w:val="decimal"/>
      <w:lvlText w:val="%8."/>
      <w:lvlJc w:val="left"/>
      <w:pPr>
        <w:tabs>
          <w:tab w:val="num" w:pos="5040"/>
        </w:tabs>
        <w:ind w:left="5040" w:hanging="360"/>
      </w:pPr>
    </w:lvl>
    <w:lvl w:ilvl="8" w:tplc="0419001B">
      <w:start w:val="1"/>
      <w:numFmt w:val="decimal"/>
      <w:lvlText w:val="%9."/>
      <w:lvlJc w:val="left"/>
      <w:pPr>
        <w:tabs>
          <w:tab w:val="num" w:pos="5760"/>
        </w:tabs>
        <w:ind w:left="5760" w:hanging="360"/>
      </w:p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3" w15:restartNumberingAfterBreak="0">
    <w:nsid w:val="12D07B38"/>
    <w:multiLevelType w:val="hybridMultilevel"/>
    <w:tmpl w:val="B010037C"/>
    <w:lvl w:ilvl="0" w:tplc="0A50FD88">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EB54E96"/>
    <w:multiLevelType w:val="hybridMultilevel"/>
    <w:tmpl w:val="281E57E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2ACA4066"/>
    <w:multiLevelType w:val="hybridMultilevel"/>
    <w:tmpl w:val="AC3C0668"/>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F21EA0"/>
    <w:multiLevelType w:val="hybridMultilevel"/>
    <w:tmpl w:val="4C9A10BA"/>
    <w:lvl w:ilvl="0" w:tplc="041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30432C7E"/>
    <w:multiLevelType w:val="hybridMultilevel"/>
    <w:tmpl w:val="DAACAC2E"/>
    <w:lvl w:ilvl="0" w:tplc="D3064C5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9" w15:restartNumberingAfterBreak="0">
    <w:nsid w:val="315953E3"/>
    <w:multiLevelType w:val="multilevel"/>
    <w:tmpl w:val="FC7E03D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0A420FC"/>
    <w:multiLevelType w:val="hybridMultilevel"/>
    <w:tmpl w:val="AB02007C"/>
    <w:lvl w:ilvl="0" w:tplc="0166F7A0">
      <w:start w:val="1"/>
      <w:numFmt w:val="decimal"/>
      <w:lvlText w:val="%1."/>
      <w:lvlJc w:val="left"/>
      <w:pPr>
        <w:ind w:left="393" w:hanging="360"/>
      </w:pPr>
      <w:rPr>
        <w:rFonts w:hint="default"/>
        <w:b w:val="0"/>
        <w:bCs/>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1" w15:restartNumberingAfterBreak="0">
    <w:nsid w:val="43F13705"/>
    <w:multiLevelType w:val="hybridMultilevel"/>
    <w:tmpl w:val="EE2A5EE6"/>
    <w:lvl w:ilvl="0" w:tplc="0A50FD88">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50B094D"/>
    <w:multiLevelType w:val="hybridMultilevel"/>
    <w:tmpl w:val="0DCCBD8E"/>
    <w:lvl w:ilvl="0" w:tplc="6F7438F6">
      <w:start w:val="1"/>
      <w:numFmt w:val="decimal"/>
      <w:lvlRestart w:val="0"/>
      <w:lvlText w:val="%1."/>
      <w:lvlJc w:val="left"/>
      <w:pPr>
        <w:ind w:left="396" w:hanging="363"/>
      </w:pPr>
      <w:rPr>
        <w:b w:val="0"/>
        <w:bCs/>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3" w15:restartNumberingAfterBreak="0">
    <w:nsid w:val="4D9D3CAD"/>
    <w:multiLevelType w:val="hybridMultilevel"/>
    <w:tmpl w:val="CD3AD8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8C5A1D"/>
    <w:multiLevelType w:val="hybridMultilevel"/>
    <w:tmpl w:val="7F707780"/>
    <w:lvl w:ilvl="0" w:tplc="1774FB54">
      <w:start w:val="1"/>
      <w:numFmt w:val="decimal"/>
      <w:lvlText w:val="%1."/>
      <w:lvlJc w:val="left"/>
      <w:pPr>
        <w:ind w:left="354" w:hanging="360"/>
      </w:pPr>
      <w:rPr>
        <w:rFonts w:hint="default"/>
      </w:rPr>
    </w:lvl>
    <w:lvl w:ilvl="1" w:tplc="04190019" w:tentative="1">
      <w:start w:val="1"/>
      <w:numFmt w:val="lowerLetter"/>
      <w:lvlText w:val="%2."/>
      <w:lvlJc w:val="left"/>
      <w:pPr>
        <w:ind w:left="1074" w:hanging="360"/>
      </w:pPr>
    </w:lvl>
    <w:lvl w:ilvl="2" w:tplc="0419001B" w:tentative="1">
      <w:start w:val="1"/>
      <w:numFmt w:val="lowerRoman"/>
      <w:lvlText w:val="%3."/>
      <w:lvlJc w:val="right"/>
      <w:pPr>
        <w:ind w:left="1794" w:hanging="180"/>
      </w:pPr>
    </w:lvl>
    <w:lvl w:ilvl="3" w:tplc="0419000F" w:tentative="1">
      <w:start w:val="1"/>
      <w:numFmt w:val="decimal"/>
      <w:lvlText w:val="%4."/>
      <w:lvlJc w:val="left"/>
      <w:pPr>
        <w:ind w:left="2514" w:hanging="360"/>
      </w:pPr>
    </w:lvl>
    <w:lvl w:ilvl="4" w:tplc="04190019" w:tentative="1">
      <w:start w:val="1"/>
      <w:numFmt w:val="lowerLetter"/>
      <w:lvlText w:val="%5."/>
      <w:lvlJc w:val="left"/>
      <w:pPr>
        <w:ind w:left="3234" w:hanging="360"/>
      </w:pPr>
    </w:lvl>
    <w:lvl w:ilvl="5" w:tplc="0419001B" w:tentative="1">
      <w:start w:val="1"/>
      <w:numFmt w:val="lowerRoman"/>
      <w:lvlText w:val="%6."/>
      <w:lvlJc w:val="right"/>
      <w:pPr>
        <w:ind w:left="3954" w:hanging="180"/>
      </w:pPr>
    </w:lvl>
    <w:lvl w:ilvl="6" w:tplc="0419000F" w:tentative="1">
      <w:start w:val="1"/>
      <w:numFmt w:val="decimal"/>
      <w:lvlText w:val="%7."/>
      <w:lvlJc w:val="left"/>
      <w:pPr>
        <w:ind w:left="4674" w:hanging="360"/>
      </w:pPr>
    </w:lvl>
    <w:lvl w:ilvl="7" w:tplc="04190019" w:tentative="1">
      <w:start w:val="1"/>
      <w:numFmt w:val="lowerLetter"/>
      <w:lvlText w:val="%8."/>
      <w:lvlJc w:val="left"/>
      <w:pPr>
        <w:ind w:left="5394" w:hanging="360"/>
      </w:pPr>
    </w:lvl>
    <w:lvl w:ilvl="8" w:tplc="0419001B" w:tentative="1">
      <w:start w:val="1"/>
      <w:numFmt w:val="lowerRoman"/>
      <w:lvlText w:val="%9."/>
      <w:lvlJc w:val="right"/>
      <w:pPr>
        <w:ind w:left="6114" w:hanging="180"/>
      </w:pPr>
    </w:lvl>
  </w:abstractNum>
  <w:abstractNum w:abstractNumId="15" w15:restartNumberingAfterBreak="0">
    <w:nsid w:val="7B722036"/>
    <w:multiLevelType w:val="hybridMultilevel"/>
    <w:tmpl w:val="2B7C8908"/>
    <w:lvl w:ilvl="0" w:tplc="0A50FD88">
      <w:start w:val="1"/>
      <w:numFmt w:val="decimal"/>
      <w:lvlRestart w:val="0"/>
      <w:lvlText w:val="%1."/>
      <w:lvlJc w:val="left"/>
      <w:pPr>
        <w:ind w:left="393" w:hanging="360"/>
      </w:pPr>
      <w:rPr>
        <w:rFonts w:hint="default"/>
        <w:b w:val="0"/>
        <w:bCs/>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num w:numId="1" w16cid:durableId="1986661270">
    <w:abstractNumId w:val="2"/>
  </w:num>
  <w:num w:numId="2" w16cid:durableId="541988024">
    <w:abstractNumId w:val="10"/>
  </w:num>
  <w:num w:numId="3" w16cid:durableId="1882230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8808247">
    <w:abstractNumId w:val="9"/>
  </w:num>
  <w:num w:numId="5" w16cid:durableId="260768901">
    <w:abstractNumId w:val="8"/>
  </w:num>
  <w:num w:numId="6" w16cid:durableId="84234066">
    <w:abstractNumId w:val="5"/>
  </w:num>
  <w:num w:numId="7" w16cid:durableId="1986465858">
    <w:abstractNumId w:val="6"/>
  </w:num>
  <w:num w:numId="8" w16cid:durableId="993294979">
    <w:abstractNumId w:val="14"/>
  </w:num>
  <w:num w:numId="9" w16cid:durableId="1904869668">
    <w:abstractNumId w:val="13"/>
  </w:num>
  <w:num w:numId="10" w16cid:durableId="1353871685">
    <w:abstractNumId w:val="7"/>
  </w:num>
  <w:num w:numId="11" w16cid:durableId="485359755">
    <w:abstractNumId w:val="0"/>
  </w:num>
  <w:num w:numId="12" w16cid:durableId="652610116">
    <w:abstractNumId w:val="4"/>
  </w:num>
  <w:num w:numId="13" w16cid:durableId="812599214">
    <w:abstractNumId w:val="3"/>
  </w:num>
  <w:num w:numId="14" w16cid:durableId="14618901">
    <w:abstractNumId w:val="15"/>
  </w:num>
  <w:num w:numId="15" w16cid:durableId="1119835957">
    <w:abstractNumId w:val="12"/>
  </w:num>
  <w:num w:numId="16" w16cid:durableId="175315812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3653"/>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C6A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C7E4B"/>
    <w:rsid w:val="002D49B6"/>
    <w:rsid w:val="002E5A9A"/>
    <w:rsid w:val="002E64F6"/>
    <w:rsid w:val="002E6F96"/>
    <w:rsid w:val="002E752C"/>
    <w:rsid w:val="002F03DF"/>
    <w:rsid w:val="002F0DF8"/>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0906"/>
    <w:rsid w:val="003520FD"/>
    <w:rsid w:val="00356292"/>
    <w:rsid w:val="003649A3"/>
    <w:rsid w:val="003664B6"/>
    <w:rsid w:val="00372DD2"/>
    <w:rsid w:val="0037624A"/>
    <w:rsid w:val="00376544"/>
    <w:rsid w:val="00376830"/>
    <w:rsid w:val="003818E8"/>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83069"/>
    <w:rsid w:val="00494B4A"/>
    <w:rsid w:val="004A1B5A"/>
    <w:rsid w:val="004A715C"/>
    <w:rsid w:val="004A7CA8"/>
    <w:rsid w:val="004B0E9E"/>
    <w:rsid w:val="004B2C5C"/>
    <w:rsid w:val="004B2C7D"/>
    <w:rsid w:val="004B3909"/>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43D6C"/>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23F"/>
    <w:rsid w:val="0061235E"/>
    <w:rsid w:val="00615954"/>
    <w:rsid w:val="00620976"/>
    <w:rsid w:val="006229A4"/>
    <w:rsid w:val="00635015"/>
    <w:rsid w:val="00637ABC"/>
    <w:rsid w:val="00640C5A"/>
    <w:rsid w:val="00650455"/>
    <w:rsid w:val="00656A72"/>
    <w:rsid w:val="00661BCB"/>
    <w:rsid w:val="00663DF9"/>
    <w:rsid w:val="00665678"/>
    <w:rsid w:val="006672FE"/>
    <w:rsid w:val="0067045C"/>
    <w:rsid w:val="006708FD"/>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D67F1"/>
    <w:rsid w:val="006E29B8"/>
    <w:rsid w:val="006E319A"/>
    <w:rsid w:val="006E5130"/>
    <w:rsid w:val="006F239E"/>
    <w:rsid w:val="006F7C5D"/>
    <w:rsid w:val="00701D4A"/>
    <w:rsid w:val="0070724D"/>
    <w:rsid w:val="0071057A"/>
    <w:rsid w:val="007112DA"/>
    <w:rsid w:val="007129CE"/>
    <w:rsid w:val="00717806"/>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0874"/>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114D"/>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3B5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638C"/>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058E"/>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14D5"/>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2E2F"/>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65EE2"/>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379C7"/>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5108"/>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13653"/>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rsid w:val="00E65EE2"/>
    <w:pPr>
      <w:keepNext/>
      <w:keepLines/>
      <w:spacing w:before="220" w:after="40"/>
      <w:contextualSpacing/>
      <w:outlineLvl w:val="4"/>
    </w:pPr>
    <w:rPr>
      <w:rFonts w:ascii="Times New Roman" w:eastAsia="PMingLiU" w:hAnsi="Times New Roman" w:cs="Times New Roman"/>
      <w:b/>
      <w:color w:val="000000"/>
      <w:lang w:eastAsia="ru-RU"/>
    </w:rPr>
  </w:style>
  <w:style w:type="paragraph" w:styleId="6">
    <w:name w:val="heading 6"/>
    <w:basedOn w:val="a0"/>
    <w:next w:val="a0"/>
    <w:link w:val="60"/>
    <w:qFormat/>
    <w:rsid w:val="00E65EE2"/>
    <w:pPr>
      <w:keepNext/>
      <w:keepLines/>
      <w:spacing w:before="200" w:after="40"/>
      <w:contextualSpacing/>
      <w:outlineLvl w:val="5"/>
    </w:pPr>
    <w:rPr>
      <w:rFonts w:ascii="Times New Roman" w:eastAsia="PMingLiU" w:hAnsi="Times New Roman" w:cs="Times New Roman"/>
      <w:b/>
      <w:color w:val="000000"/>
      <w:sz w:val="20"/>
      <w:szCs w:val="20"/>
      <w:lang w:eastAsia="ru-RU"/>
    </w:rPr>
  </w:style>
  <w:style w:type="paragraph" w:styleId="7">
    <w:name w:val="heading 7"/>
    <w:basedOn w:val="a0"/>
    <w:next w:val="a0"/>
    <w:link w:val="70"/>
    <w:uiPriority w:val="99"/>
    <w:unhideWhenUsed/>
    <w:qFormat/>
    <w:rsid w:val="00E65EE2"/>
    <w:pPr>
      <w:spacing w:before="240" w:after="60" w:line="259" w:lineRule="auto"/>
      <w:outlineLvl w:val="6"/>
    </w:pPr>
    <w:rPr>
      <w:rFonts w:ascii="Calibri" w:eastAsia="Times New Roman" w:hAnsi="Calibri" w:cs="Times New Roman"/>
      <w:sz w:val="24"/>
      <w:szCs w:val="24"/>
    </w:rPr>
  </w:style>
  <w:style w:type="paragraph" w:styleId="8">
    <w:name w:val="heading 8"/>
    <w:basedOn w:val="a0"/>
    <w:next w:val="a0"/>
    <w:link w:val="80"/>
    <w:uiPriority w:val="9"/>
    <w:semiHidden/>
    <w:unhideWhenUsed/>
    <w:qFormat/>
    <w:rsid w:val="00E65EE2"/>
    <w:pPr>
      <w:spacing w:before="240" w:after="60" w:line="276" w:lineRule="auto"/>
      <w:outlineLvl w:val="7"/>
    </w:pPr>
    <w:rPr>
      <w:rFonts w:ascii="Calibri" w:eastAsia="Times New Roman" w:hAnsi="Calibri" w:cs="Times New Roman"/>
      <w:i/>
      <w:iCs/>
      <w:sz w:val="24"/>
      <w:szCs w:val="24"/>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АРАГРАФ"/>
    <w:basedOn w:val="a0"/>
    <w:link w:val="a6"/>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АРАГРАФ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uiPriority w:val="99"/>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semiHidden/>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paragraph" w:customStyle="1" w:styleId="2d">
    <w:name w:val="2ПООП"/>
    <w:basedOn w:val="af9"/>
    <w:link w:val="2e"/>
    <w:qFormat/>
    <w:rsid w:val="002C7E4B"/>
    <w:pPr>
      <w:numPr>
        <w:ilvl w:val="0"/>
      </w:numPr>
      <w:spacing w:after="60" w:line="276" w:lineRule="auto"/>
      <w:ind w:firstLine="709"/>
      <w:outlineLvl w:val="1"/>
    </w:pPr>
    <w:rPr>
      <w:rFonts w:ascii="Times New Roman" w:eastAsia="Times New Roman" w:hAnsi="Times New Roman" w:cs="Times New Roman"/>
      <w:color w:val="auto"/>
      <w:spacing w:val="0"/>
      <w:sz w:val="24"/>
      <w:szCs w:val="24"/>
      <w:lang w:eastAsia="ru-RU"/>
    </w:rPr>
  </w:style>
  <w:style w:type="character" w:customStyle="1" w:styleId="2e">
    <w:name w:val="2ПООП Знак"/>
    <w:link w:val="2d"/>
    <w:rsid w:val="002C7E4B"/>
    <w:rPr>
      <w:rFonts w:ascii="Times New Roman" w:eastAsia="Times New Roman" w:hAnsi="Times New Roman" w:cs="Times New Roman"/>
      <w:sz w:val="24"/>
      <w:szCs w:val="24"/>
      <w:lang w:eastAsia="ru-RU"/>
    </w:rPr>
  </w:style>
  <w:style w:type="character" w:customStyle="1" w:styleId="50">
    <w:name w:val="Заголовок 5 Знак"/>
    <w:basedOn w:val="a1"/>
    <w:link w:val="5"/>
    <w:uiPriority w:val="9"/>
    <w:rsid w:val="00E65EE2"/>
    <w:rPr>
      <w:rFonts w:ascii="Times New Roman" w:eastAsia="PMingLiU" w:hAnsi="Times New Roman" w:cs="Times New Roman"/>
      <w:b/>
      <w:color w:val="000000"/>
      <w:lang w:eastAsia="ru-RU"/>
    </w:rPr>
  </w:style>
  <w:style w:type="character" w:customStyle="1" w:styleId="60">
    <w:name w:val="Заголовок 6 Знак"/>
    <w:basedOn w:val="a1"/>
    <w:link w:val="6"/>
    <w:uiPriority w:val="9"/>
    <w:rsid w:val="00E65EE2"/>
    <w:rPr>
      <w:rFonts w:ascii="Times New Roman" w:eastAsia="PMingLiU" w:hAnsi="Times New Roman" w:cs="Times New Roman"/>
      <w:b/>
      <w:color w:val="000000"/>
      <w:sz w:val="20"/>
      <w:szCs w:val="20"/>
      <w:lang w:eastAsia="ru-RU"/>
    </w:rPr>
  </w:style>
  <w:style w:type="character" w:customStyle="1" w:styleId="70">
    <w:name w:val="Заголовок 7 Знак"/>
    <w:basedOn w:val="a1"/>
    <w:link w:val="7"/>
    <w:uiPriority w:val="99"/>
    <w:rsid w:val="00E65EE2"/>
    <w:rPr>
      <w:rFonts w:ascii="Calibri" w:eastAsia="Times New Roman" w:hAnsi="Calibri" w:cs="Times New Roman"/>
      <w:sz w:val="24"/>
      <w:szCs w:val="24"/>
    </w:rPr>
  </w:style>
  <w:style w:type="character" w:customStyle="1" w:styleId="80">
    <w:name w:val="Заголовок 8 Знак"/>
    <w:basedOn w:val="a1"/>
    <w:link w:val="8"/>
    <w:uiPriority w:val="9"/>
    <w:semiHidden/>
    <w:rsid w:val="00E65EE2"/>
    <w:rPr>
      <w:rFonts w:ascii="Calibri" w:eastAsia="Times New Roman" w:hAnsi="Calibri" w:cs="Times New Roman"/>
      <w:i/>
      <w:iCs/>
      <w:sz w:val="24"/>
      <w:szCs w:val="24"/>
      <w:lang w:eastAsia="ru-RU"/>
    </w:rPr>
  </w:style>
  <w:style w:type="numbering" w:customStyle="1" w:styleId="35">
    <w:name w:val="Нет списка3"/>
    <w:next w:val="a3"/>
    <w:uiPriority w:val="99"/>
    <w:semiHidden/>
    <w:unhideWhenUsed/>
    <w:rsid w:val="00E65EE2"/>
  </w:style>
  <w:style w:type="table" w:customStyle="1" w:styleId="52">
    <w:name w:val="Сетка таблицы5"/>
    <w:basedOn w:val="a2"/>
    <w:next w:val="a4"/>
    <w:uiPriority w:val="39"/>
    <w:rsid w:val="00E65EE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E65EE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7">
    <w:name w:val="Основной текст_"/>
    <w:link w:val="1f1"/>
    <w:uiPriority w:val="99"/>
    <w:locked/>
    <w:rsid w:val="00E65EE2"/>
    <w:rPr>
      <w:rFonts w:ascii="Arial" w:hAnsi="Arial"/>
      <w:sz w:val="16"/>
      <w:shd w:val="clear" w:color="auto" w:fill="FFFFFF"/>
    </w:rPr>
  </w:style>
  <w:style w:type="paragraph" w:customStyle="1" w:styleId="1f1">
    <w:name w:val="Основной текст1"/>
    <w:basedOn w:val="a0"/>
    <w:link w:val="affffff7"/>
    <w:uiPriority w:val="99"/>
    <w:rsid w:val="00E65EE2"/>
    <w:pPr>
      <w:widowControl w:val="0"/>
      <w:shd w:val="clear" w:color="auto" w:fill="FFFFFF"/>
      <w:spacing w:before="60" w:after="120" w:line="221" w:lineRule="exact"/>
      <w:jc w:val="both"/>
    </w:pPr>
    <w:rPr>
      <w:rFonts w:ascii="Arial" w:hAnsi="Arial"/>
      <w:sz w:val="16"/>
    </w:rPr>
  </w:style>
  <w:style w:type="numbering" w:customStyle="1" w:styleId="121">
    <w:name w:val="Нет списка12"/>
    <w:next w:val="a3"/>
    <w:uiPriority w:val="99"/>
    <w:semiHidden/>
    <w:unhideWhenUsed/>
    <w:rsid w:val="00E65EE2"/>
  </w:style>
  <w:style w:type="numbering" w:customStyle="1" w:styleId="1111">
    <w:name w:val="Нет списка111"/>
    <w:next w:val="a3"/>
    <w:uiPriority w:val="99"/>
    <w:semiHidden/>
    <w:unhideWhenUsed/>
    <w:rsid w:val="00E65EE2"/>
  </w:style>
  <w:style w:type="table" w:customStyle="1" w:styleId="122">
    <w:name w:val="Сетка таблицы12"/>
    <w:basedOn w:val="a2"/>
    <w:next w:val="a4"/>
    <w:uiPriority w:val="39"/>
    <w:rsid w:val="00E65EE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E65EE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1">
    <w:name w:val="Нет списка21"/>
    <w:next w:val="a3"/>
    <w:uiPriority w:val="99"/>
    <w:semiHidden/>
    <w:unhideWhenUsed/>
    <w:rsid w:val="00E65EE2"/>
  </w:style>
  <w:style w:type="numbering" w:customStyle="1" w:styleId="1210">
    <w:name w:val="Нет списка121"/>
    <w:next w:val="a3"/>
    <w:uiPriority w:val="99"/>
    <w:semiHidden/>
    <w:unhideWhenUsed/>
    <w:rsid w:val="00E65EE2"/>
  </w:style>
  <w:style w:type="character" w:customStyle="1" w:styleId="36">
    <w:name w:val="Основной текст (3)_"/>
    <w:link w:val="37"/>
    <w:locked/>
    <w:rsid w:val="00E65EE2"/>
    <w:rPr>
      <w:b/>
      <w:shd w:val="clear" w:color="auto" w:fill="FFFFFF"/>
    </w:rPr>
  </w:style>
  <w:style w:type="paragraph" w:customStyle="1" w:styleId="37">
    <w:name w:val="Основной текст (3)"/>
    <w:basedOn w:val="a0"/>
    <w:link w:val="36"/>
    <w:rsid w:val="00E65EE2"/>
    <w:pPr>
      <w:widowControl w:val="0"/>
      <w:shd w:val="clear" w:color="auto" w:fill="FFFFFF"/>
      <w:spacing w:before="6300" w:line="240" w:lineRule="atLeast"/>
      <w:ind w:hanging="260"/>
      <w:jc w:val="center"/>
    </w:pPr>
    <w:rPr>
      <w:b/>
    </w:rPr>
  </w:style>
  <w:style w:type="numbering" w:customStyle="1" w:styleId="11110">
    <w:name w:val="Нет списка1111"/>
    <w:next w:val="a3"/>
    <w:uiPriority w:val="99"/>
    <w:semiHidden/>
    <w:unhideWhenUsed/>
    <w:rsid w:val="00E65EE2"/>
  </w:style>
  <w:style w:type="character" w:customStyle="1" w:styleId="c5">
    <w:name w:val="c5"/>
    <w:rsid w:val="00E65EE2"/>
  </w:style>
  <w:style w:type="paragraph" w:customStyle="1" w:styleId="c6">
    <w:name w:val="c6"/>
    <w:basedOn w:val="a0"/>
    <w:uiPriority w:val="99"/>
    <w:rsid w:val="00E65EE2"/>
    <w:pPr>
      <w:widowControl w:val="0"/>
      <w:spacing w:before="100" w:beforeAutospacing="1" w:after="100" w:afterAutospacing="1"/>
      <w:jc w:val="both"/>
    </w:pPr>
    <w:rPr>
      <w:rFonts w:ascii="Times New Roman" w:eastAsia="Times New Roman" w:hAnsi="Times New Roman" w:cs="Calibri"/>
      <w:sz w:val="24"/>
      <w:szCs w:val="24"/>
      <w:lang w:eastAsia="ru-RU"/>
    </w:rPr>
  </w:style>
  <w:style w:type="table" w:customStyle="1" w:styleId="220">
    <w:name w:val="Сетка таблицы22"/>
    <w:basedOn w:val="a2"/>
    <w:next w:val="a4"/>
    <w:uiPriority w:val="59"/>
    <w:rsid w:val="00E65EE2"/>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rsid w:val="00E65E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uiPriority w:val="99"/>
    <w:rsid w:val="00E65EE2"/>
    <w:rPr>
      <w:rFonts w:ascii="Courier New" w:eastAsia="Times New Roman" w:hAnsi="Courier New" w:cs="Times New Roman"/>
      <w:sz w:val="20"/>
      <w:szCs w:val="20"/>
      <w:lang w:eastAsia="ru-RU"/>
    </w:rPr>
  </w:style>
  <w:style w:type="paragraph" w:styleId="affffff8">
    <w:name w:val="Body Text Indent"/>
    <w:basedOn w:val="a0"/>
    <w:link w:val="affffff9"/>
    <w:uiPriority w:val="99"/>
    <w:rsid w:val="00E65EE2"/>
    <w:pPr>
      <w:widowControl w:val="0"/>
      <w:ind w:firstLine="450"/>
      <w:jc w:val="both"/>
    </w:pPr>
    <w:rPr>
      <w:rFonts w:ascii="Times New Roman" w:eastAsia="Times New Roman" w:hAnsi="Times New Roman" w:cs="Times New Roman"/>
      <w:sz w:val="20"/>
      <w:szCs w:val="20"/>
      <w:lang w:eastAsia="ru-RU"/>
    </w:rPr>
  </w:style>
  <w:style w:type="character" w:customStyle="1" w:styleId="affffff9">
    <w:name w:val="Основной текст с отступом Знак"/>
    <w:basedOn w:val="a1"/>
    <w:link w:val="affffff8"/>
    <w:uiPriority w:val="99"/>
    <w:rsid w:val="00E65EE2"/>
    <w:rPr>
      <w:rFonts w:ascii="Times New Roman" w:eastAsia="Times New Roman" w:hAnsi="Times New Roman" w:cs="Times New Roman"/>
      <w:sz w:val="20"/>
      <w:szCs w:val="20"/>
      <w:lang w:eastAsia="ru-RU"/>
    </w:rPr>
  </w:style>
  <w:style w:type="paragraph" w:customStyle="1" w:styleId="author">
    <w:name w:val="author"/>
    <w:basedOn w:val="a0"/>
    <w:uiPriority w:val="99"/>
    <w:rsid w:val="00E65EE2"/>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customStyle="1" w:styleId="red">
    <w:name w:val="red"/>
    <w:basedOn w:val="a0"/>
    <w:uiPriority w:val="99"/>
    <w:rsid w:val="00E65EE2"/>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customStyle="1" w:styleId="blue">
    <w:name w:val="blue"/>
    <w:basedOn w:val="a0"/>
    <w:uiPriority w:val="99"/>
    <w:rsid w:val="00E65EE2"/>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styleId="38">
    <w:name w:val="Body Text Indent 3"/>
    <w:basedOn w:val="a0"/>
    <w:link w:val="39"/>
    <w:uiPriority w:val="99"/>
    <w:rsid w:val="00E65EE2"/>
    <w:pPr>
      <w:widowControl w:val="0"/>
      <w:spacing w:after="120" w:line="276" w:lineRule="auto"/>
      <w:ind w:left="283"/>
      <w:jc w:val="both"/>
    </w:pPr>
    <w:rPr>
      <w:rFonts w:ascii="Times New Roman" w:eastAsia="Times New Roman" w:hAnsi="Times New Roman" w:cs="Times New Roman"/>
      <w:sz w:val="16"/>
      <w:szCs w:val="16"/>
      <w:lang w:eastAsia="ru-RU"/>
    </w:rPr>
  </w:style>
  <w:style w:type="character" w:customStyle="1" w:styleId="39">
    <w:name w:val="Основной текст с отступом 3 Знак"/>
    <w:basedOn w:val="a1"/>
    <w:link w:val="38"/>
    <w:uiPriority w:val="99"/>
    <w:rsid w:val="00E65EE2"/>
    <w:rPr>
      <w:rFonts w:ascii="Times New Roman" w:eastAsia="Times New Roman" w:hAnsi="Times New Roman" w:cs="Times New Roman"/>
      <w:sz w:val="16"/>
      <w:szCs w:val="16"/>
      <w:lang w:eastAsia="ru-RU"/>
    </w:rPr>
  </w:style>
  <w:style w:type="paragraph" w:customStyle="1" w:styleId="bpx">
    <w:name w:val="bpx"/>
    <w:basedOn w:val="a0"/>
    <w:uiPriority w:val="99"/>
    <w:rsid w:val="00E65EE2"/>
    <w:pPr>
      <w:widowControl w:val="0"/>
      <w:spacing w:before="100" w:beforeAutospacing="1" w:after="100" w:afterAutospacing="1"/>
      <w:jc w:val="both"/>
    </w:pPr>
    <w:rPr>
      <w:rFonts w:ascii="Times New Roman" w:eastAsia="Times New Roman" w:hAnsi="Times New Roman" w:cs="Calibri"/>
      <w:sz w:val="24"/>
      <w:szCs w:val="24"/>
      <w:lang w:eastAsia="ru-RU"/>
    </w:rPr>
  </w:style>
  <w:style w:type="character" w:customStyle="1" w:styleId="c19">
    <w:name w:val="c19"/>
    <w:uiPriority w:val="99"/>
    <w:rsid w:val="00E65EE2"/>
  </w:style>
  <w:style w:type="paragraph" w:customStyle="1" w:styleId="Style4">
    <w:name w:val="Style4"/>
    <w:basedOn w:val="a0"/>
    <w:uiPriority w:val="99"/>
    <w:rsid w:val="00E65EE2"/>
    <w:pPr>
      <w:widowControl w:val="0"/>
      <w:autoSpaceDE w:val="0"/>
      <w:autoSpaceDN w:val="0"/>
      <w:adjustRightInd w:val="0"/>
      <w:spacing w:line="432" w:lineRule="exact"/>
      <w:ind w:firstLine="710"/>
      <w:jc w:val="both"/>
    </w:pPr>
    <w:rPr>
      <w:rFonts w:ascii="Times New Roman" w:eastAsia="Times New Roman" w:hAnsi="Times New Roman" w:cs="Calibri"/>
      <w:sz w:val="24"/>
      <w:szCs w:val="24"/>
      <w:lang w:eastAsia="ru-RU"/>
    </w:rPr>
  </w:style>
  <w:style w:type="character" w:customStyle="1" w:styleId="FontStyle17">
    <w:name w:val="Font Style17"/>
    <w:uiPriority w:val="99"/>
    <w:rsid w:val="00E65EE2"/>
    <w:rPr>
      <w:rFonts w:ascii="Times New Roman" w:hAnsi="Times New Roman" w:cs="Times New Roman"/>
      <w:sz w:val="28"/>
      <w:szCs w:val="28"/>
    </w:rPr>
  </w:style>
  <w:style w:type="paragraph" w:customStyle="1" w:styleId="Style10">
    <w:name w:val="Style10"/>
    <w:basedOn w:val="a0"/>
    <w:uiPriority w:val="99"/>
    <w:rsid w:val="00E65EE2"/>
    <w:pPr>
      <w:widowControl w:val="0"/>
      <w:autoSpaceDE w:val="0"/>
      <w:autoSpaceDN w:val="0"/>
      <w:adjustRightInd w:val="0"/>
      <w:jc w:val="both"/>
    </w:pPr>
    <w:rPr>
      <w:rFonts w:ascii="Times New Roman" w:eastAsia="Times New Roman" w:hAnsi="Times New Roman" w:cs="Calibri"/>
      <w:sz w:val="24"/>
      <w:szCs w:val="24"/>
      <w:lang w:eastAsia="ru-RU"/>
    </w:rPr>
  </w:style>
  <w:style w:type="character" w:customStyle="1" w:styleId="FontStyle14">
    <w:name w:val="Font Style14"/>
    <w:uiPriority w:val="99"/>
    <w:rsid w:val="00E65EE2"/>
    <w:rPr>
      <w:rFonts w:ascii="Times New Roman" w:hAnsi="Times New Roman" w:cs="Times New Roman"/>
      <w:sz w:val="28"/>
      <w:szCs w:val="28"/>
    </w:rPr>
  </w:style>
  <w:style w:type="character" w:customStyle="1" w:styleId="FontStyle12">
    <w:name w:val="Font Style12"/>
    <w:uiPriority w:val="99"/>
    <w:rsid w:val="00E65EE2"/>
    <w:rPr>
      <w:rFonts w:ascii="Times New Roman" w:hAnsi="Times New Roman" w:cs="Times New Roman"/>
      <w:sz w:val="28"/>
      <w:szCs w:val="28"/>
    </w:rPr>
  </w:style>
  <w:style w:type="paragraph" w:customStyle="1" w:styleId="Style5">
    <w:name w:val="Style5"/>
    <w:basedOn w:val="a0"/>
    <w:uiPriority w:val="99"/>
    <w:rsid w:val="00E65EE2"/>
    <w:pPr>
      <w:widowControl w:val="0"/>
      <w:autoSpaceDE w:val="0"/>
      <w:autoSpaceDN w:val="0"/>
      <w:adjustRightInd w:val="0"/>
      <w:spacing w:line="494" w:lineRule="exact"/>
      <w:jc w:val="right"/>
    </w:pPr>
    <w:rPr>
      <w:rFonts w:ascii="Times New Roman" w:eastAsia="Times New Roman" w:hAnsi="Times New Roman" w:cs="Calibri"/>
      <w:sz w:val="24"/>
      <w:szCs w:val="24"/>
      <w:lang w:eastAsia="ru-RU"/>
    </w:rPr>
  </w:style>
  <w:style w:type="paragraph" w:customStyle="1" w:styleId="Style2">
    <w:name w:val="Style2"/>
    <w:basedOn w:val="a0"/>
    <w:uiPriority w:val="99"/>
    <w:rsid w:val="00E65EE2"/>
    <w:pPr>
      <w:widowControl w:val="0"/>
      <w:autoSpaceDE w:val="0"/>
      <w:autoSpaceDN w:val="0"/>
      <w:adjustRightInd w:val="0"/>
      <w:spacing w:line="498" w:lineRule="exact"/>
      <w:ind w:firstLine="326"/>
      <w:jc w:val="both"/>
    </w:pPr>
    <w:rPr>
      <w:rFonts w:ascii="Times New Roman" w:eastAsia="Times New Roman" w:hAnsi="Times New Roman" w:cs="Calibri"/>
      <w:sz w:val="24"/>
      <w:szCs w:val="24"/>
      <w:lang w:eastAsia="ru-RU"/>
    </w:rPr>
  </w:style>
  <w:style w:type="character" w:customStyle="1" w:styleId="FontStyle15">
    <w:name w:val="Font Style15"/>
    <w:uiPriority w:val="99"/>
    <w:rsid w:val="00E65EE2"/>
    <w:rPr>
      <w:rFonts w:ascii="Times New Roman" w:hAnsi="Times New Roman" w:cs="Times New Roman"/>
      <w:sz w:val="24"/>
      <w:szCs w:val="24"/>
    </w:rPr>
  </w:style>
  <w:style w:type="paragraph" w:customStyle="1" w:styleId="Style6">
    <w:name w:val="Style6"/>
    <w:basedOn w:val="a0"/>
    <w:uiPriority w:val="99"/>
    <w:rsid w:val="00E65EE2"/>
    <w:pPr>
      <w:widowControl w:val="0"/>
      <w:autoSpaceDE w:val="0"/>
      <w:autoSpaceDN w:val="0"/>
      <w:adjustRightInd w:val="0"/>
      <w:jc w:val="both"/>
    </w:pPr>
    <w:rPr>
      <w:rFonts w:ascii="Times New Roman" w:eastAsia="Times New Roman" w:hAnsi="Times New Roman" w:cs="Calibri"/>
      <w:sz w:val="24"/>
      <w:szCs w:val="24"/>
      <w:lang w:eastAsia="ru-RU"/>
    </w:rPr>
  </w:style>
  <w:style w:type="character" w:customStyle="1" w:styleId="FontStyle13">
    <w:name w:val="Font Style13"/>
    <w:uiPriority w:val="99"/>
    <w:rsid w:val="00E65EE2"/>
    <w:rPr>
      <w:rFonts w:ascii="Times New Roman" w:hAnsi="Times New Roman" w:cs="Times New Roman"/>
      <w:i/>
      <w:iCs/>
      <w:smallCaps/>
      <w:spacing w:val="20"/>
      <w:sz w:val="24"/>
      <w:szCs w:val="24"/>
    </w:rPr>
  </w:style>
  <w:style w:type="character" w:customStyle="1" w:styleId="FontStyle18">
    <w:name w:val="Font Style18"/>
    <w:uiPriority w:val="99"/>
    <w:rsid w:val="00E65EE2"/>
    <w:rPr>
      <w:rFonts w:ascii="Times New Roman" w:hAnsi="Times New Roman" w:cs="Times New Roman"/>
      <w:sz w:val="28"/>
      <w:szCs w:val="28"/>
    </w:rPr>
  </w:style>
  <w:style w:type="character" w:customStyle="1" w:styleId="FontStyle24">
    <w:name w:val="Font Style24"/>
    <w:uiPriority w:val="99"/>
    <w:rsid w:val="00E65EE2"/>
    <w:rPr>
      <w:rFonts w:ascii="Times New Roman" w:hAnsi="Times New Roman" w:cs="Times New Roman"/>
      <w:b/>
      <w:bCs/>
      <w:smallCaps/>
      <w:sz w:val="22"/>
      <w:szCs w:val="22"/>
    </w:rPr>
  </w:style>
  <w:style w:type="paragraph" w:customStyle="1" w:styleId="Style8">
    <w:name w:val="Style8"/>
    <w:basedOn w:val="a0"/>
    <w:rsid w:val="00E65EE2"/>
    <w:pPr>
      <w:widowControl w:val="0"/>
      <w:autoSpaceDE w:val="0"/>
      <w:autoSpaceDN w:val="0"/>
      <w:adjustRightInd w:val="0"/>
      <w:jc w:val="both"/>
    </w:pPr>
    <w:rPr>
      <w:rFonts w:ascii="Georgia" w:eastAsia="Times New Roman" w:hAnsi="Georgia" w:cs="Georgia"/>
      <w:sz w:val="24"/>
      <w:szCs w:val="24"/>
      <w:lang w:eastAsia="ru-RU"/>
    </w:rPr>
  </w:style>
  <w:style w:type="paragraph" w:styleId="affffffa">
    <w:name w:val="Plain Text"/>
    <w:basedOn w:val="a0"/>
    <w:link w:val="affffffb"/>
    <w:uiPriority w:val="99"/>
    <w:rsid w:val="00E65EE2"/>
    <w:pPr>
      <w:widowControl w:val="0"/>
      <w:jc w:val="both"/>
    </w:pPr>
    <w:rPr>
      <w:rFonts w:ascii="Courier New" w:eastAsia="Times New Roman" w:hAnsi="Courier New" w:cs="Times New Roman"/>
      <w:sz w:val="20"/>
      <w:szCs w:val="20"/>
      <w:lang w:eastAsia="ru-RU"/>
    </w:rPr>
  </w:style>
  <w:style w:type="character" w:customStyle="1" w:styleId="affffffb">
    <w:name w:val="Текст Знак"/>
    <w:basedOn w:val="a1"/>
    <w:link w:val="affffffa"/>
    <w:uiPriority w:val="99"/>
    <w:rsid w:val="00E65EE2"/>
    <w:rPr>
      <w:rFonts w:ascii="Courier New" w:eastAsia="Times New Roman" w:hAnsi="Courier New" w:cs="Times New Roman"/>
      <w:sz w:val="20"/>
      <w:szCs w:val="20"/>
      <w:lang w:eastAsia="ru-RU"/>
    </w:rPr>
  </w:style>
  <w:style w:type="paragraph" w:customStyle="1" w:styleId="1f2">
    <w:name w:val="Абзац списка1"/>
    <w:basedOn w:val="a0"/>
    <w:uiPriority w:val="99"/>
    <w:rsid w:val="00E65EE2"/>
    <w:pPr>
      <w:widowControl w:val="0"/>
      <w:spacing w:line="276" w:lineRule="auto"/>
      <w:ind w:left="720"/>
      <w:contextualSpacing/>
      <w:jc w:val="both"/>
    </w:pPr>
    <w:rPr>
      <w:rFonts w:ascii="Times New Roman" w:eastAsia="Arial Unicode MS" w:hAnsi="Times New Roman" w:cs="Times New Roman"/>
      <w:sz w:val="24"/>
    </w:rPr>
  </w:style>
  <w:style w:type="character" w:customStyle="1" w:styleId="affffffc">
    <w:name w:val="Основной Знак"/>
    <w:link w:val="affffffd"/>
    <w:locked/>
    <w:rsid w:val="00E65EE2"/>
    <w:rPr>
      <w:rFonts w:ascii="NewtonCSanPin" w:hAnsi="NewtonCSanPin"/>
      <w:color w:val="000000"/>
      <w:sz w:val="21"/>
      <w:szCs w:val="21"/>
    </w:rPr>
  </w:style>
  <w:style w:type="paragraph" w:customStyle="1" w:styleId="affffffd">
    <w:name w:val="Основной"/>
    <w:basedOn w:val="a0"/>
    <w:link w:val="affffffc"/>
    <w:rsid w:val="00E65EE2"/>
    <w:pPr>
      <w:widowControl w:val="0"/>
      <w:autoSpaceDE w:val="0"/>
      <w:autoSpaceDN w:val="0"/>
      <w:adjustRightInd w:val="0"/>
      <w:spacing w:line="214" w:lineRule="atLeast"/>
      <w:ind w:firstLine="283"/>
      <w:jc w:val="both"/>
    </w:pPr>
    <w:rPr>
      <w:rFonts w:ascii="NewtonCSanPin" w:hAnsi="NewtonCSanPin"/>
      <w:color w:val="000000"/>
      <w:sz w:val="21"/>
      <w:szCs w:val="21"/>
    </w:rPr>
  </w:style>
  <w:style w:type="character" w:customStyle="1" w:styleId="Zag11">
    <w:name w:val="Zag_11"/>
    <w:rsid w:val="00E65EE2"/>
    <w:rPr>
      <w:color w:val="000000"/>
      <w:w w:val="100"/>
    </w:rPr>
  </w:style>
  <w:style w:type="paragraph" w:customStyle="1" w:styleId="p">
    <w:name w:val="p"/>
    <w:basedOn w:val="a0"/>
    <w:rsid w:val="00E65EE2"/>
    <w:pPr>
      <w:widowControl w:val="0"/>
      <w:spacing w:before="100" w:beforeAutospacing="1" w:after="100" w:afterAutospacing="1"/>
      <w:jc w:val="both"/>
    </w:pPr>
    <w:rPr>
      <w:rFonts w:ascii="Times New Roman" w:eastAsia="Times New Roman" w:hAnsi="Times New Roman" w:cs="Times New Roman"/>
      <w:sz w:val="24"/>
      <w:szCs w:val="24"/>
      <w:lang w:eastAsia="ru-RU"/>
    </w:rPr>
  </w:style>
  <w:style w:type="paragraph" w:customStyle="1" w:styleId="p1">
    <w:name w:val="p1"/>
    <w:basedOn w:val="a0"/>
    <w:rsid w:val="00E65EE2"/>
    <w:pPr>
      <w:widowControl w:val="0"/>
      <w:spacing w:before="100" w:beforeAutospacing="1" w:after="100" w:afterAutospacing="1"/>
      <w:jc w:val="both"/>
    </w:pPr>
    <w:rPr>
      <w:rFonts w:ascii="Times New Roman" w:eastAsia="Times New Roman" w:hAnsi="Times New Roman" w:cs="Times New Roman"/>
      <w:sz w:val="24"/>
      <w:szCs w:val="24"/>
      <w:lang w:eastAsia="ru-RU"/>
    </w:rPr>
  </w:style>
  <w:style w:type="paragraph" w:customStyle="1" w:styleId="2f">
    <w:name w:val="Абзац списка2"/>
    <w:basedOn w:val="a0"/>
    <w:rsid w:val="00E65EE2"/>
    <w:pPr>
      <w:widowControl w:val="0"/>
      <w:spacing w:line="276" w:lineRule="auto"/>
      <w:ind w:left="720"/>
      <w:contextualSpacing/>
      <w:jc w:val="both"/>
    </w:pPr>
    <w:rPr>
      <w:rFonts w:ascii="Times New Roman" w:eastAsia="Times New Roman" w:hAnsi="Times New Roman" w:cs="Times New Roman"/>
      <w:sz w:val="24"/>
    </w:rPr>
  </w:style>
  <w:style w:type="character" w:customStyle="1" w:styleId="FontStyle57">
    <w:name w:val="Font Style57"/>
    <w:rsid w:val="00E65EE2"/>
    <w:rPr>
      <w:rFonts w:ascii="Times New Roman" w:hAnsi="Times New Roman" w:cs="Times New Roman"/>
      <w:sz w:val="20"/>
      <w:szCs w:val="20"/>
    </w:rPr>
  </w:style>
  <w:style w:type="character" w:customStyle="1" w:styleId="FontStyle44">
    <w:name w:val="Font Style44"/>
    <w:uiPriority w:val="99"/>
    <w:rsid w:val="00E65EE2"/>
    <w:rPr>
      <w:rFonts w:ascii="Arial Narrow" w:hAnsi="Arial Narrow" w:cs="Arial Narrow"/>
      <w:sz w:val="20"/>
      <w:szCs w:val="20"/>
    </w:rPr>
  </w:style>
  <w:style w:type="character" w:customStyle="1" w:styleId="FontStyle42">
    <w:name w:val="Font Style42"/>
    <w:rsid w:val="00E65EE2"/>
    <w:rPr>
      <w:rFonts w:ascii="Arial Narrow" w:hAnsi="Arial Narrow" w:cs="Arial Narrow"/>
      <w:b/>
      <w:bCs/>
      <w:sz w:val="20"/>
      <w:szCs w:val="20"/>
    </w:rPr>
  </w:style>
  <w:style w:type="paragraph" w:customStyle="1" w:styleId="1f3">
    <w:name w:val="Текст примечания1"/>
    <w:basedOn w:val="a0"/>
    <w:next w:val="a8"/>
    <w:uiPriority w:val="99"/>
    <w:unhideWhenUsed/>
    <w:rsid w:val="00E65EE2"/>
    <w:pPr>
      <w:widowControl w:val="0"/>
      <w:jc w:val="both"/>
    </w:pPr>
    <w:rPr>
      <w:rFonts w:ascii="Times New Roman" w:eastAsia="Times New Roman" w:hAnsi="Times New Roman" w:cs="Times New Roman"/>
    </w:rPr>
  </w:style>
  <w:style w:type="paragraph" w:customStyle="1" w:styleId="affffffe">
    <w:name w:val="Знак"/>
    <w:basedOn w:val="a0"/>
    <w:rsid w:val="00E65EE2"/>
    <w:pPr>
      <w:widowControl w:val="0"/>
      <w:spacing w:after="160" w:line="240" w:lineRule="exact"/>
      <w:jc w:val="both"/>
    </w:pPr>
    <w:rPr>
      <w:rFonts w:ascii="Verdana" w:eastAsia="Times New Roman" w:hAnsi="Verdana" w:cs="Times New Roman"/>
      <w:sz w:val="20"/>
      <w:szCs w:val="20"/>
      <w:lang w:eastAsia="ru-RU"/>
    </w:rPr>
  </w:style>
  <w:style w:type="paragraph" w:customStyle="1" w:styleId="2f0">
    <w:name w:val="Знак2"/>
    <w:basedOn w:val="a0"/>
    <w:uiPriority w:val="99"/>
    <w:rsid w:val="00E65EE2"/>
    <w:pPr>
      <w:widowControl w:val="0"/>
      <w:tabs>
        <w:tab w:val="left" w:pos="708"/>
      </w:tabs>
      <w:spacing w:after="160" w:line="240" w:lineRule="exact"/>
      <w:jc w:val="both"/>
    </w:pPr>
    <w:rPr>
      <w:rFonts w:ascii="Verdana" w:eastAsia="Times New Roman" w:hAnsi="Verdana" w:cs="Verdana"/>
      <w:sz w:val="20"/>
      <w:szCs w:val="20"/>
      <w:lang w:val="en-US"/>
    </w:rPr>
  </w:style>
  <w:style w:type="paragraph" w:customStyle="1" w:styleId="Style29">
    <w:name w:val="Style29"/>
    <w:basedOn w:val="a0"/>
    <w:uiPriority w:val="99"/>
    <w:rsid w:val="00E65EE2"/>
    <w:pPr>
      <w:widowControl w:val="0"/>
      <w:autoSpaceDE w:val="0"/>
      <w:autoSpaceDN w:val="0"/>
      <w:adjustRightInd w:val="0"/>
      <w:spacing w:line="258" w:lineRule="exact"/>
      <w:jc w:val="both"/>
    </w:pPr>
    <w:rPr>
      <w:rFonts w:ascii="Times New Roman" w:eastAsia="Times New Roman" w:hAnsi="Times New Roman" w:cs="Times New Roman"/>
      <w:sz w:val="24"/>
      <w:szCs w:val="24"/>
      <w:lang w:eastAsia="ru-RU"/>
    </w:rPr>
  </w:style>
  <w:style w:type="paragraph" w:customStyle="1" w:styleId="Style31">
    <w:name w:val="Style31"/>
    <w:basedOn w:val="a0"/>
    <w:uiPriority w:val="99"/>
    <w:rsid w:val="00E65EE2"/>
    <w:pPr>
      <w:widowControl w:val="0"/>
      <w:autoSpaceDE w:val="0"/>
      <w:autoSpaceDN w:val="0"/>
      <w:adjustRightInd w:val="0"/>
      <w:spacing w:line="278" w:lineRule="exact"/>
      <w:jc w:val="center"/>
    </w:pPr>
    <w:rPr>
      <w:rFonts w:ascii="Times New Roman" w:eastAsia="Times New Roman" w:hAnsi="Times New Roman" w:cs="Times New Roman"/>
      <w:sz w:val="24"/>
      <w:szCs w:val="24"/>
      <w:lang w:eastAsia="ru-RU"/>
    </w:rPr>
  </w:style>
  <w:style w:type="character" w:customStyle="1" w:styleId="FontStyle95">
    <w:name w:val="Font Style95"/>
    <w:uiPriority w:val="99"/>
    <w:rsid w:val="00E65EE2"/>
    <w:rPr>
      <w:rFonts w:ascii="Times New Roman" w:hAnsi="Times New Roman" w:cs="Times New Roman"/>
      <w:sz w:val="20"/>
      <w:szCs w:val="20"/>
    </w:rPr>
  </w:style>
  <w:style w:type="character" w:customStyle="1" w:styleId="FontStyle125">
    <w:name w:val="Font Style125"/>
    <w:uiPriority w:val="99"/>
    <w:rsid w:val="00E65EE2"/>
    <w:rPr>
      <w:rFonts w:ascii="Times New Roman" w:hAnsi="Times New Roman" w:cs="Times New Roman"/>
      <w:b/>
      <w:bCs/>
      <w:sz w:val="20"/>
      <w:szCs w:val="20"/>
    </w:rPr>
  </w:style>
  <w:style w:type="paragraph" w:customStyle="1" w:styleId="Style27">
    <w:name w:val="Style27"/>
    <w:basedOn w:val="a0"/>
    <w:uiPriority w:val="99"/>
    <w:rsid w:val="00E65EE2"/>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46">
    <w:name w:val="Style46"/>
    <w:basedOn w:val="a0"/>
    <w:uiPriority w:val="99"/>
    <w:rsid w:val="00E65EE2"/>
    <w:pPr>
      <w:widowControl w:val="0"/>
      <w:autoSpaceDE w:val="0"/>
      <w:autoSpaceDN w:val="0"/>
      <w:adjustRightInd w:val="0"/>
      <w:spacing w:line="280" w:lineRule="exact"/>
      <w:jc w:val="both"/>
    </w:pPr>
    <w:rPr>
      <w:rFonts w:ascii="Times New Roman" w:eastAsia="Times New Roman" w:hAnsi="Times New Roman" w:cs="Times New Roman"/>
      <w:sz w:val="24"/>
      <w:szCs w:val="24"/>
      <w:lang w:eastAsia="ru-RU"/>
    </w:rPr>
  </w:style>
  <w:style w:type="character" w:customStyle="1" w:styleId="FontStyle58">
    <w:name w:val="Font Style58"/>
    <w:uiPriority w:val="99"/>
    <w:rsid w:val="00E65EE2"/>
    <w:rPr>
      <w:rFonts w:ascii="Times New Roman" w:hAnsi="Times New Roman" w:cs="Times New Roman"/>
      <w:b/>
      <w:bCs/>
      <w:sz w:val="22"/>
      <w:szCs w:val="22"/>
    </w:rPr>
  </w:style>
  <w:style w:type="character" w:customStyle="1" w:styleId="FontStyle70">
    <w:name w:val="Font Style70"/>
    <w:uiPriority w:val="99"/>
    <w:rsid w:val="00E65EE2"/>
    <w:rPr>
      <w:rFonts w:ascii="Times New Roman" w:hAnsi="Times New Roman" w:cs="Times New Roman"/>
      <w:sz w:val="22"/>
      <w:szCs w:val="22"/>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w:basedOn w:val="a0"/>
    <w:rsid w:val="00E65EE2"/>
    <w:pPr>
      <w:widowControl w:val="0"/>
      <w:spacing w:after="160" w:line="240" w:lineRule="exact"/>
      <w:jc w:val="both"/>
    </w:pPr>
    <w:rPr>
      <w:rFonts w:ascii="Verdana" w:eastAsia="Times New Roman" w:hAnsi="Verdana" w:cs="Times New Roman"/>
      <w:sz w:val="20"/>
      <w:szCs w:val="20"/>
      <w:lang w:val="en-US"/>
    </w:rPr>
  </w:style>
  <w:style w:type="paragraph" w:customStyle="1" w:styleId="213">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rsid w:val="00E65EE2"/>
    <w:pPr>
      <w:widowControl w:val="0"/>
      <w:spacing w:after="160" w:line="240" w:lineRule="exact"/>
      <w:jc w:val="both"/>
    </w:pPr>
    <w:rPr>
      <w:rFonts w:ascii="Verdana" w:eastAsia="Times New Roman" w:hAnsi="Verdana" w:cs="Times New Roman"/>
      <w:sz w:val="20"/>
      <w:szCs w:val="20"/>
      <w:lang w:val="en-US"/>
    </w:rPr>
  </w:style>
  <w:style w:type="paragraph" w:customStyle="1" w:styleId="Textbody">
    <w:name w:val="Text body"/>
    <w:basedOn w:val="a0"/>
    <w:uiPriority w:val="99"/>
    <w:rsid w:val="00E65EE2"/>
    <w:pPr>
      <w:widowControl w:val="0"/>
      <w:suppressAutoHyphens/>
      <w:ind w:firstLine="850"/>
      <w:jc w:val="both"/>
      <w:textAlignment w:val="baseline"/>
    </w:pPr>
    <w:rPr>
      <w:rFonts w:ascii="Liberation Serif" w:eastAsia="Times New Roman" w:hAnsi="Liberation Serif" w:cs="Liberation Serif"/>
      <w:kern w:val="1"/>
      <w:sz w:val="24"/>
      <w:szCs w:val="24"/>
      <w:lang w:eastAsia="hi-IN" w:bidi="hi-IN"/>
    </w:rPr>
  </w:style>
  <w:style w:type="character" w:customStyle="1" w:styleId="st">
    <w:name w:val="st"/>
    <w:uiPriority w:val="99"/>
    <w:rsid w:val="00E65EE2"/>
    <w:rPr>
      <w:rFonts w:cs="Times New Roman"/>
    </w:rPr>
  </w:style>
  <w:style w:type="paragraph" w:customStyle="1" w:styleId="1f4">
    <w:name w:val="Без интервала1"/>
    <w:rsid w:val="00E65EE2"/>
    <w:rPr>
      <w:rFonts w:ascii="Calibri" w:eastAsia="Calibri" w:hAnsi="Calibri" w:cs="Calibri"/>
      <w:lang w:eastAsia="ru-RU"/>
    </w:rPr>
  </w:style>
  <w:style w:type="paragraph" w:customStyle="1" w:styleId="font5">
    <w:name w:val="font5"/>
    <w:basedOn w:val="a0"/>
    <w:rsid w:val="00E65EE2"/>
    <w:pPr>
      <w:spacing w:before="100" w:beforeAutospacing="1" w:after="100" w:afterAutospacing="1"/>
    </w:pPr>
    <w:rPr>
      <w:rFonts w:ascii="Arial" w:eastAsia="Calibri" w:hAnsi="Arial" w:cs="Arial"/>
      <w:sz w:val="32"/>
      <w:szCs w:val="32"/>
      <w:lang w:eastAsia="ru-RU"/>
    </w:rPr>
  </w:style>
  <w:style w:type="character" w:customStyle="1" w:styleId="1f5">
    <w:name w:val="Слабое выделение1"/>
    <w:rsid w:val="00E65EE2"/>
    <w:rPr>
      <w:rFonts w:cs="Times New Roman"/>
      <w:i/>
      <w:iCs/>
      <w:color w:val="404040"/>
    </w:rPr>
  </w:style>
  <w:style w:type="character" w:customStyle="1" w:styleId="90">
    <w:name w:val="Основной текст + 9"/>
    <w:aliases w:val="5 pt,Не полужирный1,Интервал 0 pt2"/>
    <w:rsid w:val="00E65EE2"/>
    <w:rPr>
      <w:rFonts w:ascii="Times New Roman" w:hAnsi="Times New Roman"/>
      <w:b/>
      <w:color w:val="000000"/>
      <w:spacing w:val="5"/>
      <w:w w:val="100"/>
      <w:position w:val="0"/>
      <w:sz w:val="19"/>
      <w:u w:val="none"/>
      <w:lang w:val="ru-RU"/>
    </w:rPr>
  </w:style>
  <w:style w:type="paragraph" w:customStyle="1" w:styleId="91">
    <w:name w:val="Основной текст9"/>
    <w:basedOn w:val="a0"/>
    <w:uiPriority w:val="99"/>
    <w:rsid w:val="00E65EE2"/>
    <w:pPr>
      <w:widowControl w:val="0"/>
      <w:shd w:val="clear" w:color="auto" w:fill="FFFFFF"/>
      <w:spacing w:before="300" w:after="60" w:line="245" w:lineRule="exact"/>
      <w:ind w:hanging="580"/>
      <w:jc w:val="both"/>
    </w:pPr>
    <w:rPr>
      <w:rFonts w:ascii="Arial" w:eastAsia="Times New Roman" w:hAnsi="Arial" w:cs="Arial"/>
      <w:sz w:val="18"/>
      <w:szCs w:val="18"/>
    </w:rPr>
  </w:style>
  <w:style w:type="character" w:customStyle="1" w:styleId="1f6">
    <w:name w:val="Заголовок №1_"/>
    <w:link w:val="1f7"/>
    <w:locked/>
    <w:rsid w:val="00E65EE2"/>
    <w:rPr>
      <w:rFonts w:ascii="Times New Roman" w:hAnsi="Times New Roman"/>
      <w:sz w:val="31"/>
      <w:shd w:val="clear" w:color="auto" w:fill="FFFFFF"/>
    </w:rPr>
  </w:style>
  <w:style w:type="paragraph" w:customStyle="1" w:styleId="1f7">
    <w:name w:val="Заголовок №1"/>
    <w:basedOn w:val="a0"/>
    <w:link w:val="1f6"/>
    <w:rsid w:val="00E65EE2"/>
    <w:pPr>
      <w:shd w:val="clear" w:color="auto" w:fill="FFFFFF"/>
      <w:spacing w:before="4020" w:after="480" w:line="240" w:lineRule="atLeast"/>
      <w:outlineLvl w:val="0"/>
    </w:pPr>
    <w:rPr>
      <w:rFonts w:ascii="Times New Roman" w:hAnsi="Times New Roman"/>
      <w:sz w:val="31"/>
    </w:rPr>
  </w:style>
  <w:style w:type="paragraph" w:customStyle="1" w:styleId="msonormalcxspmiddle">
    <w:name w:val="msonormalcxspmiddle"/>
    <w:basedOn w:val="a0"/>
    <w:rsid w:val="00E65EE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last">
    <w:name w:val="msonormalcxsplast"/>
    <w:basedOn w:val="a0"/>
    <w:rsid w:val="00E65EE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8">
    <w:name w:val="Основной текст Знак1"/>
    <w:uiPriority w:val="99"/>
    <w:semiHidden/>
    <w:rsid w:val="00E65EE2"/>
    <w:rPr>
      <w:sz w:val="22"/>
      <w:szCs w:val="22"/>
      <w:lang w:eastAsia="en-US"/>
    </w:rPr>
  </w:style>
  <w:style w:type="character" w:customStyle="1" w:styleId="130">
    <w:name w:val="Текст примечания Знак13"/>
    <w:uiPriority w:val="99"/>
    <w:semiHidden/>
    <w:rsid w:val="00E65EE2"/>
    <w:rPr>
      <w:rFonts w:cs="Times New Roman"/>
      <w:sz w:val="20"/>
      <w:szCs w:val="20"/>
    </w:rPr>
  </w:style>
  <w:style w:type="character" w:customStyle="1" w:styleId="123">
    <w:name w:val="Текст примечания Знак12"/>
    <w:uiPriority w:val="99"/>
    <w:semiHidden/>
    <w:rsid w:val="00E65EE2"/>
    <w:rPr>
      <w:rFonts w:cs="Times New Roman"/>
      <w:sz w:val="20"/>
      <w:szCs w:val="20"/>
    </w:rPr>
  </w:style>
  <w:style w:type="character" w:customStyle="1" w:styleId="131">
    <w:name w:val="Тема примечания Знак13"/>
    <w:uiPriority w:val="99"/>
    <w:semiHidden/>
    <w:rsid w:val="00E65EE2"/>
    <w:rPr>
      <w:rFonts w:ascii="Times New Roman" w:hAnsi="Times New Roman" w:cs="Times New Roman"/>
      <w:b/>
      <w:bCs/>
      <w:sz w:val="20"/>
      <w:szCs w:val="20"/>
    </w:rPr>
  </w:style>
  <w:style w:type="character" w:customStyle="1" w:styleId="124">
    <w:name w:val="Тема примечания Знак12"/>
    <w:uiPriority w:val="99"/>
    <w:semiHidden/>
    <w:rsid w:val="00E65EE2"/>
    <w:rPr>
      <w:rFonts w:ascii="Times New Roman" w:hAnsi="Times New Roman" w:cs="Times New Roman"/>
      <w:b/>
      <w:bCs/>
      <w:sz w:val="20"/>
      <w:szCs w:val="20"/>
    </w:rPr>
  </w:style>
  <w:style w:type="table" w:customStyle="1" w:styleId="TableNormal21">
    <w:name w:val="Table Normal21"/>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character" w:customStyle="1" w:styleId="post-b1">
    <w:name w:val="post-b1"/>
    <w:rsid w:val="00E65EE2"/>
    <w:rPr>
      <w:rFonts w:cs="Times New Roman"/>
      <w:b/>
      <w:bCs/>
    </w:rPr>
  </w:style>
  <w:style w:type="paragraph" w:customStyle="1" w:styleId="book-authors">
    <w:name w:val="book-authors"/>
    <w:basedOn w:val="a0"/>
    <w:rsid w:val="00E65EE2"/>
    <w:pPr>
      <w:spacing w:before="100" w:beforeAutospacing="1" w:after="100" w:afterAutospacing="1"/>
    </w:pPr>
    <w:rPr>
      <w:rFonts w:ascii="Times New Roman" w:eastAsia="PMingLiU" w:hAnsi="Times New Roman" w:cs="Times New Roman"/>
      <w:sz w:val="24"/>
      <w:szCs w:val="24"/>
      <w:lang w:eastAsia="zh-TW"/>
    </w:rPr>
  </w:style>
  <w:style w:type="paragraph" w:customStyle="1" w:styleId="book-summary">
    <w:name w:val="book-summary"/>
    <w:basedOn w:val="a0"/>
    <w:rsid w:val="00E65EE2"/>
    <w:pPr>
      <w:spacing w:before="100" w:beforeAutospacing="1" w:after="100" w:afterAutospacing="1"/>
    </w:pPr>
    <w:rPr>
      <w:rFonts w:ascii="Times New Roman" w:eastAsia="PMingLiU" w:hAnsi="Times New Roman" w:cs="Times New Roman"/>
      <w:sz w:val="24"/>
      <w:szCs w:val="24"/>
      <w:lang w:eastAsia="zh-TW"/>
    </w:rPr>
  </w:style>
  <w:style w:type="paragraph" w:customStyle="1" w:styleId="normal-p">
    <w:name w:val="normal-p"/>
    <w:basedOn w:val="a0"/>
    <w:rsid w:val="00E65EE2"/>
    <w:pPr>
      <w:spacing w:after="150"/>
    </w:pPr>
    <w:rPr>
      <w:rFonts w:ascii="Times New Roman" w:eastAsia="PMingLiU" w:hAnsi="Times New Roman" w:cs="Times New Roman"/>
      <w:sz w:val="24"/>
      <w:szCs w:val="24"/>
      <w:lang w:eastAsia="zh-TW"/>
    </w:rPr>
  </w:style>
  <w:style w:type="character" w:customStyle="1" w:styleId="normal-h">
    <w:name w:val="normal-h"/>
    <w:rsid w:val="00E65EE2"/>
    <w:rPr>
      <w:rFonts w:cs="Times New Roman"/>
    </w:rPr>
  </w:style>
  <w:style w:type="table" w:customStyle="1" w:styleId="TableGrid">
    <w:name w:val="TableGrid"/>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E65EE2"/>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E65EE2"/>
    <w:rPr>
      <w:rFonts w:cs="Times New Roman"/>
    </w:rPr>
  </w:style>
  <w:style w:type="character" w:customStyle="1" w:styleId="FontStyle31">
    <w:name w:val="Font Style31"/>
    <w:rsid w:val="00E65EE2"/>
    <w:rPr>
      <w:rFonts w:ascii="Times New Roman" w:hAnsi="Times New Roman"/>
      <w:sz w:val="16"/>
    </w:rPr>
  </w:style>
  <w:style w:type="character" w:customStyle="1" w:styleId="l6">
    <w:name w:val="l6"/>
    <w:rsid w:val="00E65EE2"/>
  </w:style>
  <w:style w:type="character" w:customStyle="1" w:styleId="small">
    <w:name w:val="small"/>
    <w:rsid w:val="00E65EE2"/>
    <w:rPr>
      <w:rFonts w:cs="Times New Roman"/>
    </w:rPr>
  </w:style>
  <w:style w:type="table" w:styleId="1f9">
    <w:name w:val="Table Grid 1"/>
    <w:basedOn w:val="a2"/>
    <w:uiPriority w:val="9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2">
    <w:name w:val="Основной текст (8)_"/>
    <w:link w:val="83"/>
    <w:locked/>
    <w:rsid w:val="00E65EE2"/>
    <w:rPr>
      <w:rFonts w:eastAsia="Arial Unicode MS"/>
      <w:i/>
      <w:sz w:val="27"/>
      <w:shd w:val="clear" w:color="auto" w:fill="FFFFFF"/>
    </w:rPr>
  </w:style>
  <w:style w:type="paragraph" w:customStyle="1" w:styleId="83">
    <w:name w:val="Основной текст (8)"/>
    <w:basedOn w:val="a0"/>
    <w:link w:val="82"/>
    <w:rsid w:val="00E65EE2"/>
    <w:pPr>
      <w:shd w:val="clear" w:color="auto" w:fill="FFFFFF"/>
      <w:spacing w:line="240" w:lineRule="atLeast"/>
    </w:pPr>
    <w:rPr>
      <w:rFonts w:eastAsia="Arial Unicode MS"/>
      <w:i/>
      <w:sz w:val="27"/>
    </w:rPr>
  </w:style>
  <w:style w:type="paragraph" w:styleId="afffffff">
    <w:name w:val="List"/>
    <w:basedOn w:val="a0"/>
    <w:uiPriority w:val="99"/>
    <w:rsid w:val="00E65EE2"/>
    <w:pPr>
      <w:ind w:left="283" w:hanging="283"/>
    </w:pPr>
    <w:rPr>
      <w:rFonts w:ascii="Times New Roman" w:eastAsia="PMingLiU" w:hAnsi="Times New Roman" w:cs="Times New Roman"/>
      <w:sz w:val="24"/>
      <w:szCs w:val="24"/>
      <w:lang w:eastAsia="ru-RU"/>
    </w:rPr>
  </w:style>
  <w:style w:type="character" w:customStyle="1" w:styleId="53">
    <w:name w:val="Основной текст (5)_"/>
    <w:link w:val="54"/>
    <w:locked/>
    <w:rsid w:val="00E65EE2"/>
    <w:rPr>
      <w:shd w:val="clear" w:color="auto" w:fill="FFFFFF"/>
    </w:rPr>
  </w:style>
  <w:style w:type="character" w:customStyle="1" w:styleId="72">
    <w:name w:val="Основной текст (7)_"/>
    <w:link w:val="73"/>
    <w:locked/>
    <w:rsid w:val="00E65EE2"/>
    <w:rPr>
      <w:sz w:val="27"/>
      <w:shd w:val="clear" w:color="auto" w:fill="FFFFFF"/>
    </w:rPr>
  </w:style>
  <w:style w:type="character" w:customStyle="1" w:styleId="3a">
    <w:name w:val="Заголовок №3_"/>
    <w:link w:val="311"/>
    <w:locked/>
    <w:rsid w:val="00E65EE2"/>
    <w:rPr>
      <w:b/>
      <w:sz w:val="27"/>
      <w:shd w:val="clear" w:color="auto" w:fill="FFFFFF"/>
    </w:rPr>
  </w:style>
  <w:style w:type="character" w:customStyle="1" w:styleId="74">
    <w:name w:val="Основной текст (7) + Полужирный4"/>
    <w:rsid w:val="00E65EE2"/>
    <w:rPr>
      <w:b/>
      <w:sz w:val="27"/>
    </w:rPr>
  </w:style>
  <w:style w:type="character" w:customStyle="1" w:styleId="2f1">
    <w:name w:val="Заголовок №2_"/>
    <w:link w:val="214"/>
    <w:locked/>
    <w:rsid w:val="00E65EE2"/>
    <w:rPr>
      <w:b/>
      <w:sz w:val="27"/>
      <w:shd w:val="clear" w:color="auto" w:fill="FFFFFF"/>
      <w:lang w:val="en-US"/>
    </w:rPr>
  </w:style>
  <w:style w:type="character" w:customStyle="1" w:styleId="2f2">
    <w:name w:val="Заголовок №2"/>
    <w:rsid w:val="00E65EE2"/>
    <w:rPr>
      <w:b/>
      <w:sz w:val="27"/>
      <w:u w:val="single"/>
      <w:lang w:val="en-US" w:eastAsia="en-US"/>
    </w:rPr>
  </w:style>
  <w:style w:type="character" w:customStyle="1" w:styleId="730">
    <w:name w:val="Основной текст (7) + Полужирный3"/>
    <w:rsid w:val="00E65EE2"/>
    <w:rPr>
      <w:b/>
      <w:sz w:val="27"/>
    </w:rPr>
  </w:style>
  <w:style w:type="character" w:customStyle="1" w:styleId="710">
    <w:name w:val="Основной текст (7) + Полужирный1"/>
    <w:rsid w:val="00E65EE2"/>
    <w:rPr>
      <w:b/>
      <w:sz w:val="27"/>
    </w:rPr>
  </w:style>
  <w:style w:type="paragraph" w:customStyle="1" w:styleId="54">
    <w:name w:val="Основной текст (5)"/>
    <w:basedOn w:val="a0"/>
    <w:link w:val="53"/>
    <w:rsid w:val="00E65EE2"/>
    <w:pPr>
      <w:shd w:val="clear" w:color="auto" w:fill="FFFFFF"/>
      <w:spacing w:after="480" w:line="274" w:lineRule="exact"/>
      <w:jc w:val="both"/>
    </w:pPr>
  </w:style>
  <w:style w:type="paragraph" w:customStyle="1" w:styleId="73">
    <w:name w:val="Основной текст (7)"/>
    <w:basedOn w:val="a0"/>
    <w:link w:val="72"/>
    <w:rsid w:val="00E65EE2"/>
    <w:pPr>
      <w:shd w:val="clear" w:color="auto" w:fill="FFFFFF"/>
      <w:spacing w:before="480" w:after="60" w:line="240" w:lineRule="atLeast"/>
      <w:ind w:hanging="340"/>
    </w:pPr>
    <w:rPr>
      <w:sz w:val="27"/>
    </w:rPr>
  </w:style>
  <w:style w:type="paragraph" w:customStyle="1" w:styleId="311">
    <w:name w:val="Заголовок №31"/>
    <w:basedOn w:val="a0"/>
    <w:link w:val="3a"/>
    <w:rsid w:val="00E65EE2"/>
    <w:pPr>
      <w:shd w:val="clear" w:color="auto" w:fill="FFFFFF"/>
      <w:spacing w:after="300" w:line="326" w:lineRule="exact"/>
      <w:jc w:val="center"/>
      <w:outlineLvl w:val="2"/>
    </w:pPr>
    <w:rPr>
      <w:b/>
      <w:sz w:val="27"/>
    </w:rPr>
  </w:style>
  <w:style w:type="paragraph" w:customStyle="1" w:styleId="214">
    <w:name w:val="Заголовок №21"/>
    <w:basedOn w:val="a0"/>
    <w:link w:val="2f1"/>
    <w:rsid w:val="00E65EE2"/>
    <w:pPr>
      <w:shd w:val="clear" w:color="auto" w:fill="FFFFFF"/>
      <w:spacing w:before="60" w:after="420" w:line="240" w:lineRule="atLeast"/>
      <w:outlineLvl w:val="1"/>
    </w:pPr>
    <w:rPr>
      <w:b/>
      <w:sz w:val="27"/>
      <w:lang w:val="en-US"/>
    </w:rPr>
  </w:style>
  <w:style w:type="paragraph" w:customStyle="1" w:styleId="116">
    <w:name w:val="Заголовок №11"/>
    <w:basedOn w:val="a0"/>
    <w:rsid w:val="00E65EE2"/>
    <w:pPr>
      <w:shd w:val="clear" w:color="auto" w:fill="FFFFFF"/>
      <w:spacing w:after="300" w:line="322" w:lineRule="exact"/>
      <w:jc w:val="center"/>
      <w:outlineLvl w:val="0"/>
    </w:pPr>
    <w:rPr>
      <w:rFonts w:ascii="Calibri" w:eastAsia="PMingLiU" w:hAnsi="Calibri" w:cs="Times New Roman"/>
      <w:b/>
      <w:bCs/>
      <w:sz w:val="27"/>
      <w:szCs w:val="27"/>
      <w:lang w:eastAsia="ru-RU"/>
    </w:rPr>
  </w:style>
  <w:style w:type="character" w:customStyle="1" w:styleId="150">
    <w:name w:val="Основной текст (15)_"/>
    <w:link w:val="151"/>
    <w:locked/>
    <w:rsid w:val="00E65EE2"/>
    <w:rPr>
      <w:rFonts w:eastAsia="Arial Unicode MS"/>
      <w:sz w:val="19"/>
      <w:shd w:val="clear" w:color="auto" w:fill="FFFFFF"/>
    </w:rPr>
  </w:style>
  <w:style w:type="paragraph" w:customStyle="1" w:styleId="151">
    <w:name w:val="Основной текст (15)"/>
    <w:basedOn w:val="a0"/>
    <w:link w:val="150"/>
    <w:rsid w:val="00E65EE2"/>
    <w:pPr>
      <w:shd w:val="clear" w:color="auto" w:fill="FFFFFF"/>
      <w:spacing w:line="240" w:lineRule="atLeast"/>
    </w:pPr>
    <w:rPr>
      <w:rFonts w:eastAsia="Arial Unicode MS"/>
      <w:sz w:val="19"/>
    </w:rPr>
  </w:style>
  <w:style w:type="character" w:customStyle="1" w:styleId="apple-style-span">
    <w:name w:val="apple-style-span"/>
    <w:rsid w:val="00E65EE2"/>
    <w:rPr>
      <w:rFonts w:cs="Times New Roman"/>
    </w:rPr>
  </w:style>
  <w:style w:type="table" w:styleId="-2">
    <w:name w:val="Table Web 2"/>
    <w:basedOn w:val="a2"/>
    <w:uiPriority w:val="99"/>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E65EE2"/>
    <w:rPr>
      <w:rFonts w:eastAsia="Arial Unicode MS"/>
      <w:i/>
      <w:sz w:val="23"/>
      <w:shd w:val="clear" w:color="auto" w:fill="FFFFFF"/>
    </w:rPr>
  </w:style>
  <w:style w:type="paragraph" w:customStyle="1" w:styleId="171">
    <w:name w:val="Основной текст (17)"/>
    <w:basedOn w:val="a0"/>
    <w:link w:val="170"/>
    <w:rsid w:val="00E65EE2"/>
    <w:pPr>
      <w:shd w:val="clear" w:color="auto" w:fill="FFFFFF"/>
      <w:spacing w:line="240" w:lineRule="atLeast"/>
    </w:pPr>
    <w:rPr>
      <w:rFonts w:eastAsia="Arial Unicode MS"/>
      <w:i/>
      <w:sz w:val="23"/>
    </w:rPr>
  </w:style>
  <w:style w:type="paragraph" w:customStyle="1" w:styleId="510">
    <w:name w:val="Основной текст (5)1"/>
    <w:basedOn w:val="a0"/>
    <w:rsid w:val="00E65EE2"/>
    <w:pPr>
      <w:shd w:val="clear" w:color="auto" w:fill="FFFFFF"/>
      <w:spacing w:after="360" w:line="274" w:lineRule="exact"/>
      <w:jc w:val="both"/>
    </w:pPr>
    <w:rPr>
      <w:rFonts w:ascii="Calibri" w:eastAsia="Arial Unicode MS" w:hAnsi="Calibri" w:cs="Times New Roman"/>
      <w:lang w:eastAsia="ru-RU"/>
    </w:rPr>
  </w:style>
  <w:style w:type="character" w:customStyle="1" w:styleId="132">
    <w:name w:val="Основной текст (13)"/>
    <w:rsid w:val="00E65EE2"/>
    <w:rPr>
      <w:rFonts w:eastAsia="Arial Unicode MS"/>
      <w:b/>
      <w:sz w:val="19"/>
      <w:lang w:val="ru-RU" w:eastAsia="ru-RU"/>
    </w:rPr>
  </w:style>
  <w:style w:type="character" w:customStyle="1" w:styleId="160">
    <w:name w:val="Основной текст (16)_"/>
    <w:link w:val="161"/>
    <w:locked/>
    <w:rsid w:val="00E65EE2"/>
    <w:rPr>
      <w:rFonts w:eastAsia="Arial Unicode MS"/>
      <w:b/>
      <w:i/>
      <w:sz w:val="19"/>
      <w:shd w:val="clear" w:color="auto" w:fill="FFFFFF"/>
    </w:rPr>
  </w:style>
  <w:style w:type="paragraph" w:customStyle="1" w:styleId="161">
    <w:name w:val="Основной текст (16)"/>
    <w:basedOn w:val="a0"/>
    <w:link w:val="160"/>
    <w:rsid w:val="00E65EE2"/>
    <w:pPr>
      <w:shd w:val="clear" w:color="auto" w:fill="FFFFFF"/>
      <w:spacing w:line="240" w:lineRule="atLeast"/>
    </w:pPr>
    <w:rPr>
      <w:rFonts w:eastAsia="Arial Unicode MS"/>
      <w:b/>
      <w:i/>
      <w:sz w:val="19"/>
    </w:rPr>
  </w:style>
  <w:style w:type="character" w:styleId="HTML1">
    <w:name w:val="HTML Cite"/>
    <w:uiPriority w:val="99"/>
    <w:unhideWhenUsed/>
    <w:rsid w:val="00E65EE2"/>
    <w:rPr>
      <w:rFonts w:cs="Times New Roman"/>
      <w:i/>
    </w:rPr>
  </w:style>
  <w:style w:type="paragraph" w:customStyle="1" w:styleId="afffffff0">
    <w:name w:val="Содержимое таблицы"/>
    <w:basedOn w:val="a0"/>
    <w:uiPriority w:val="99"/>
    <w:rsid w:val="00E65EE2"/>
    <w:pPr>
      <w:suppressLineNumbers/>
      <w:suppressAutoHyphens/>
    </w:pPr>
    <w:rPr>
      <w:rFonts w:ascii="Times New Roman" w:eastAsia="PMingLiU" w:hAnsi="Times New Roman" w:cs="Times New Roman"/>
      <w:sz w:val="24"/>
      <w:szCs w:val="24"/>
      <w:lang w:eastAsia="ar-SA"/>
    </w:rPr>
  </w:style>
  <w:style w:type="paragraph" w:customStyle="1" w:styleId="1fa">
    <w:name w:val="Тема примечания1"/>
    <w:basedOn w:val="a8"/>
    <w:next w:val="a8"/>
    <w:uiPriority w:val="99"/>
    <w:unhideWhenUsed/>
    <w:rsid w:val="00E65EE2"/>
    <w:rPr>
      <w:rFonts w:ascii="Calibri" w:eastAsia="Calibri" w:hAnsi="Calibri" w:cs="Arial"/>
      <w:b/>
      <w:bCs/>
      <w:sz w:val="22"/>
      <w:szCs w:val="22"/>
    </w:rPr>
  </w:style>
  <w:style w:type="table" w:customStyle="1" w:styleId="1120">
    <w:name w:val="Сетка таблицы112"/>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17">
    <w:name w:val="Сетка таблицы 11"/>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Сетка таблицы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3">
    <w:name w:val="Тема примечания Знак2"/>
    <w:uiPriority w:val="99"/>
    <w:semiHidden/>
    <w:rsid w:val="00E65EE2"/>
    <w:rPr>
      <w:rFonts w:ascii="Times New Roman" w:hAnsi="Times New Roman" w:cs="Times New Roman"/>
      <w:b/>
      <w:bCs/>
      <w:sz w:val="20"/>
      <w:szCs w:val="20"/>
    </w:rPr>
  </w:style>
  <w:style w:type="table" w:customStyle="1" w:styleId="1211">
    <w:name w:val="Сетка таблицы1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25">
    <w:name w:val="Сетка таблицы 12"/>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212">
    <w:name w:val="Сетка таблицы 121"/>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
    <w:name w:val="Сетка таблицы3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Grid4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E65EE2"/>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rsid w:val="00E65EE2"/>
    <w:pPr>
      <w:spacing w:before="60"/>
      <w:jc w:val="center"/>
    </w:pPr>
    <w:rPr>
      <w:bCs w:val="0"/>
      <w:spacing w:val="16"/>
      <w:sz w:val="28"/>
      <w:szCs w:val="20"/>
      <w:lang w:val="ru-RU" w:eastAsia="ru-RU"/>
    </w:rPr>
  </w:style>
  <w:style w:type="character" w:customStyle="1" w:styleId="name">
    <w:name w:val="name"/>
    <w:rsid w:val="00E65EE2"/>
  </w:style>
  <w:style w:type="paragraph" w:customStyle="1" w:styleId="htmllist">
    <w:name w:val="html_list"/>
    <w:basedOn w:val="a0"/>
    <w:rsid w:val="00E65EE2"/>
    <w:pPr>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E65EE2"/>
    <w:rPr>
      <w:color w:val="0000FF"/>
      <w:u w:val="single"/>
    </w:rPr>
  </w:style>
  <w:style w:type="paragraph" w:customStyle="1" w:styleId="htmlparagraph">
    <w:name w:val="html_paragraph"/>
    <w:basedOn w:val="a0"/>
    <w:rsid w:val="00E65EE2"/>
    <w:pPr>
      <w:ind w:firstLine="720"/>
      <w:jc w:val="both"/>
    </w:pPr>
    <w:rPr>
      <w:rFonts w:ascii="Times New Roman" w:eastAsia="Times New Roman" w:hAnsi="Times New Roman" w:cs="Times New Roman"/>
      <w:sz w:val="24"/>
      <w:szCs w:val="24"/>
      <w:lang w:eastAsia="ru-RU"/>
    </w:rPr>
  </w:style>
  <w:style w:type="character" w:customStyle="1" w:styleId="2f4">
    <w:name w:val="Слабое выделение2"/>
    <w:uiPriority w:val="19"/>
    <w:qFormat/>
    <w:rsid w:val="00E65EE2"/>
    <w:rPr>
      <w:i/>
      <w:iCs/>
      <w:color w:val="404040"/>
    </w:rPr>
  </w:style>
  <w:style w:type="numbering" w:customStyle="1" w:styleId="2111">
    <w:name w:val="Нет списка211"/>
    <w:next w:val="a3"/>
    <w:uiPriority w:val="99"/>
    <w:semiHidden/>
    <w:unhideWhenUsed/>
    <w:rsid w:val="00E65EE2"/>
  </w:style>
  <w:style w:type="numbering" w:customStyle="1" w:styleId="111110">
    <w:name w:val="Нет списка11111"/>
    <w:next w:val="a3"/>
    <w:uiPriority w:val="99"/>
    <w:semiHidden/>
    <w:unhideWhenUsed/>
    <w:rsid w:val="00E65EE2"/>
  </w:style>
  <w:style w:type="numbering" w:customStyle="1" w:styleId="111111">
    <w:name w:val="Нет списка111111"/>
    <w:next w:val="a3"/>
    <w:uiPriority w:val="99"/>
    <w:semiHidden/>
    <w:unhideWhenUsed/>
    <w:rsid w:val="00E65EE2"/>
  </w:style>
  <w:style w:type="numbering" w:customStyle="1" w:styleId="21110">
    <w:name w:val="Нет списка2111"/>
    <w:next w:val="a3"/>
    <w:uiPriority w:val="99"/>
    <w:semiHidden/>
    <w:unhideWhenUsed/>
    <w:rsid w:val="00E65EE2"/>
  </w:style>
  <w:style w:type="numbering" w:customStyle="1" w:styleId="12110">
    <w:name w:val="Нет списка1211"/>
    <w:next w:val="a3"/>
    <w:uiPriority w:val="99"/>
    <w:semiHidden/>
    <w:unhideWhenUsed/>
    <w:rsid w:val="00E65EE2"/>
  </w:style>
  <w:style w:type="table" w:customStyle="1" w:styleId="190">
    <w:name w:val="Сетка таблицы19"/>
    <w:basedOn w:val="a2"/>
    <w:next w:val="a4"/>
    <w:uiPriority w:val="39"/>
    <w:rsid w:val="00E65EE2"/>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2"/>
    <w:next w:val="1f9"/>
    <w:uiPriority w:val="9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2"/>
    <w:next w:val="-2"/>
    <w:uiPriority w:val="99"/>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Grid5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Grid21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1112">
    <w:name w:val="Сетка таблицы 1111"/>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2112">
    <w:name w:val="Сетка таблицы 1211"/>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3"/>
    <w:uiPriority w:val="99"/>
    <w:semiHidden/>
    <w:unhideWhenUsed/>
    <w:rsid w:val="00E65EE2"/>
  </w:style>
  <w:style w:type="numbering" w:customStyle="1" w:styleId="135">
    <w:name w:val="Нет списка13"/>
    <w:next w:val="a3"/>
    <w:uiPriority w:val="99"/>
    <w:semiHidden/>
    <w:unhideWhenUsed/>
    <w:rsid w:val="00E65EE2"/>
  </w:style>
  <w:style w:type="table" w:customStyle="1" w:styleId="200">
    <w:name w:val="Сетка таблицы20"/>
    <w:basedOn w:val="a2"/>
    <w:next w:val="a4"/>
    <w:uiPriority w:val="39"/>
    <w:rsid w:val="00E65EE2"/>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2"/>
    <w:next w:val="1f9"/>
    <w:uiPriority w:val="9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2"/>
    <w:next w:val="-2"/>
    <w:uiPriority w:val="99"/>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0">
    <w:name w:val="Сетка таблицы116"/>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4"/>
    <w:uiPriority w:val="39"/>
    <w:locked/>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E65EE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E65EE2"/>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2"/>
    <w:next w:val="1f9"/>
    <w:rsid w:val="00E65EE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2"/>
    <w:next w:val="-2"/>
    <w:rsid w:val="00E65EE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4"/>
    <w:uiPriority w:val="39"/>
    <w:rsid w:val="00E65EE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a0"/>
    <w:rsid w:val="00E65EE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0">
    <w:name w:val="s1"/>
    <w:basedOn w:val="a1"/>
    <w:rsid w:val="00E65EE2"/>
  </w:style>
  <w:style w:type="character" w:customStyle="1" w:styleId="s4">
    <w:name w:val="s4"/>
    <w:basedOn w:val="a1"/>
    <w:rsid w:val="00E65EE2"/>
  </w:style>
  <w:style w:type="paragraph" w:customStyle="1" w:styleId="western">
    <w:name w:val="western"/>
    <w:basedOn w:val="a0"/>
    <w:rsid w:val="00E65EE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5">
    <w:name w:val="Основной текст 21"/>
    <w:basedOn w:val="a0"/>
    <w:uiPriority w:val="99"/>
    <w:rsid w:val="00E65EE2"/>
    <w:pPr>
      <w:suppressAutoHyphens/>
      <w:spacing w:after="120" w:line="480" w:lineRule="auto"/>
    </w:pPr>
    <w:rPr>
      <w:rFonts w:ascii="Arial" w:eastAsia="Times New Roman" w:hAnsi="Arial" w:cs="Wingdings"/>
      <w:sz w:val="24"/>
      <w:szCs w:val="28"/>
      <w:lang w:eastAsia="ar-SA"/>
    </w:rPr>
  </w:style>
  <w:style w:type="paragraph" w:customStyle="1" w:styleId="afffffff1">
    <w:name w:val="СВЕЛ таб/спис"/>
    <w:basedOn w:val="a0"/>
    <w:link w:val="afffffff2"/>
    <w:rsid w:val="00E65EE2"/>
    <w:rPr>
      <w:rFonts w:ascii="Times New Roman" w:eastAsia="Times New Roman" w:hAnsi="Times New Roman" w:cs="Times New Roman"/>
      <w:sz w:val="24"/>
      <w:szCs w:val="24"/>
      <w:lang w:eastAsia="ru-RU"/>
    </w:rPr>
  </w:style>
  <w:style w:type="character" w:customStyle="1" w:styleId="afffffff2">
    <w:name w:val="СВЕЛ таб/спис Знак"/>
    <w:link w:val="afffffff1"/>
    <w:locked/>
    <w:rsid w:val="00E65EE2"/>
    <w:rPr>
      <w:rFonts w:ascii="Times New Roman" w:eastAsia="Times New Roman" w:hAnsi="Times New Roman" w:cs="Times New Roman"/>
      <w:sz w:val="24"/>
      <w:szCs w:val="24"/>
      <w:lang w:eastAsia="ru-RU"/>
    </w:rPr>
  </w:style>
  <w:style w:type="character" w:customStyle="1" w:styleId="FontStyle36">
    <w:name w:val="Font Style36"/>
    <w:rsid w:val="00E65EE2"/>
    <w:rPr>
      <w:rFonts w:ascii="Times New Roman" w:hAnsi="Times New Roman" w:cs="Times New Roman"/>
      <w:sz w:val="26"/>
      <w:szCs w:val="26"/>
    </w:rPr>
  </w:style>
  <w:style w:type="paragraph" w:customStyle="1" w:styleId="1fb">
    <w:name w:val="Красная строка1"/>
    <w:basedOn w:val="af5"/>
    <w:rsid w:val="00E65EE2"/>
    <w:pPr>
      <w:widowControl/>
      <w:suppressAutoHyphens/>
      <w:snapToGrid/>
      <w:spacing w:before="0"/>
      <w:ind w:firstLine="210"/>
      <w:jc w:val="left"/>
    </w:pPr>
    <w:rPr>
      <w:szCs w:val="24"/>
      <w:lang w:eastAsia="ar-SA"/>
    </w:rPr>
  </w:style>
  <w:style w:type="character" w:customStyle="1" w:styleId="FontStyle34">
    <w:name w:val="Font Style34"/>
    <w:rsid w:val="00E65EE2"/>
    <w:rPr>
      <w:rFonts w:ascii="Times New Roman" w:hAnsi="Times New Roman" w:cs="Times New Roman"/>
      <w:b/>
      <w:bCs/>
      <w:sz w:val="26"/>
      <w:szCs w:val="26"/>
    </w:rPr>
  </w:style>
  <w:style w:type="character" w:customStyle="1" w:styleId="WW8Num17z3">
    <w:name w:val="WW8Num17z3"/>
    <w:rsid w:val="00E65EE2"/>
    <w:rPr>
      <w:rFonts w:ascii="Symbol" w:hAnsi="Symbol"/>
    </w:rPr>
  </w:style>
  <w:style w:type="paragraph" w:customStyle="1" w:styleId="Style32">
    <w:name w:val="Style32"/>
    <w:basedOn w:val="a0"/>
    <w:rsid w:val="00E65EE2"/>
    <w:pPr>
      <w:widowControl w:val="0"/>
      <w:suppressAutoHyphens/>
      <w:autoSpaceDE w:val="0"/>
      <w:spacing w:line="326" w:lineRule="exact"/>
      <w:jc w:val="both"/>
    </w:pPr>
    <w:rPr>
      <w:rFonts w:ascii="Times New Roman" w:eastAsia="Times New Roman" w:hAnsi="Times New Roman" w:cs="Times New Roman"/>
      <w:sz w:val="24"/>
      <w:szCs w:val="24"/>
      <w:lang w:eastAsia="ar-SA"/>
    </w:rPr>
  </w:style>
  <w:style w:type="character" w:customStyle="1" w:styleId="hl">
    <w:name w:val="hl"/>
    <w:basedOn w:val="a1"/>
    <w:rsid w:val="00E65EE2"/>
  </w:style>
  <w:style w:type="character" w:customStyle="1" w:styleId="nobr">
    <w:name w:val="nobr"/>
    <w:basedOn w:val="a1"/>
    <w:rsid w:val="00E65EE2"/>
  </w:style>
  <w:style w:type="character" w:customStyle="1" w:styleId="b">
    <w:name w:val="b"/>
    <w:basedOn w:val="a1"/>
    <w:rsid w:val="00E65EE2"/>
  </w:style>
  <w:style w:type="character" w:customStyle="1" w:styleId="value">
    <w:name w:val="value"/>
    <w:rsid w:val="00E65EE2"/>
  </w:style>
  <w:style w:type="paragraph" w:styleId="afffffff3">
    <w:name w:val="caption"/>
    <w:basedOn w:val="a0"/>
    <w:uiPriority w:val="99"/>
    <w:qFormat/>
    <w:rsid w:val="00E65EE2"/>
    <w:pPr>
      <w:jc w:val="center"/>
    </w:pPr>
    <w:rPr>
      <w:rFonts w:ascii="Times New Roman" w:eastAsia="Times New Roman" w:hAnsi="Times New Roman" w:cs="Times New Roman"/>
      <w:sz w:val="24"/>
      <w:szCs w:val="20"/>
      <w:lang w:eastAsia="ru-RU"/>
    </w:rPr>
  </w:style>
  <w:style w:type="paragraph" w:customStyle="1" w:styleId="a">
    <w:name w:val="Перечисление для таблиц"/>
    <w:basedOn w:val="a0"/>
    <w:rsid w:val="00E65EE2"/>
    <w:pPr>
      <w:numPr>
        <w:numId w:val="7"/>
      </w:numPr>
      <w:tabs>
        <w:tab w:val="clear" w:pos="644"/>
        <w:tab w:val="left" w:pos="227"/>
      </w:tabs>
      <w:ind w:left="227" w:hanging="227"/>
      <w:jc w:val="both"/>
    </w:pPr>
    <w:rPr>
      <w:rFonts w:ascii="Times New Roman" w:eastAsia="Times New Roman" w:hAnsi="Times New Roman" w:cs="Times New Roman"/>
      <w:lang w:eastAsia="ru-RU"/>
    </w:rPr>
  </w:style>
  <w:style w:type="paragraph" w:customStyle="1" w:styleId="216">
    <w:name w:val="Основной текст с отступом 21"/>
    <w:basedOn w:val="a0"/>
    <w:uiPriority w:val="99"/>
    <w:rsid w:val="00E65EE2"/>
    <w:pPr>
      <w:widowControl w:val="0"/>
      <w:ind w:firstLine="567"/>
      <w:jc w:val="both"/>
    </w:pPr>
    <w:rPr>
      <w:rFonts w:ascii="Times New Roman" w:eastAsia="Times New Roman" w:hAnsi="Times New Roman" w:cs="Times New Roman"/>
      <w:sz w:val="28"/>
      <w:szCs w:val="20"/>
      <w:lang w:eastAsia="ru-RU"/>
    </w:rPr>
  </w:style>
  <w:style w:type="character" w:customStyle="1" w:styleId="c1">
    <w:name w:val="c1"/>
    <w:basedOn w:val="a1"/>
    <w:uiPriority w:val="99"/>
    <w:rsid w:val="00E65EE2"/>
  </w:style>
  <w:style w:type="character" w:customStyle="1" w:styleId="213pt0pt">
    <w:name w:val="Основной текст (2) + 13 pt;Интервал 0 pt"/>
    <w:rsid w:val="00E65EE2"/>
    <w:rPr>
      <w:rFonts w:ascii="Times New Roman" w:eastAsia="Times New Roman" w:hAnsi="Times New Roman" w:cs="Times New Roman"/>
      <w:b w:val="0"/>
      <w:bCs w:val="0"/>
      <w:i w:val="0"/>
      <w:iCs w:val="0"/>
      <w:smallCaps w:val="0"/>
      <w:strike w:val="0"/>
      <w:spacing w:val="10"/>
      <w:sz w:val="26"/>
      <w:szCs w:val="26"/>
    </w:rPr>
  </w:style>
  <w:style w:type="character" w:customStyle="1" w:styleId="s13">
    <w:name w:val="s13"/>
    <w:basedOn w:val="a1"/>
    <w:uiPriority w:val="99"/>
    <w:rsid w:val="00E65EE2"/>
  </w:style>
  <w:style w:type="paragraph" w:customStyle="1" w:styleId="1fc">
    <w:name w:val="Текст1"/>
    <w:basedOn w:val="a0"/>
    <w:uiPriority w:val="99"/>
    <w:rsid w:val="00E65EE2"/>
    <w:rPr>
      <w:rFonts w:ascii="Consolas" w:eastAsia="Calibri" w:hAnsi="Consolas" w:cs="Times New Roman"/>
      <w:sz w:val="21"/>
      <w:szCs w:val="21"/>
      <w:lang w:eastAsia="ar-SA"/>
    </w:rPr>
  </w:style>
  <w:style w:type="paragraph" w:customStyle="1" w:styleId="Style14">
    <w:name w:val="Style14"/>
    <w:basedOn w:val="a0"/>
    <w:rsid w:val="00E65EE2"/>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9">
    <w:name w:val="Font Style29"/>
    <w:rsid w:val="00E65EE2"/>
    <w:rPr>
      <w:rFonts w:ascii="Times New Roman" w:hAnsi="Times New Roman" w:cs="Times New Roman"/>
      <w:sz w:val="26"/>
      <w:szCs w:val="26"/>
    </w:rPr>
  </w:style>
  <w:style w:type="paragraph" w:customStyle="1" w:styleId="afffffff4">
    <w:name w:val="литер"/>
    <w:basedOn w:val="a0"/>
    <w:uiPriority w:val="99"/>
    <w:rsid w:val="00E65EE2"/>
    <w:pPr>
      <w:ind w:left="397" w:hanging="397"/>
    </w:pPr>
    <w:rPr>
      <w:rFonts w:ascii="Times New Roman" w:eastAsia="Times New Roman" w:hAnsi="Times New Roman" w:cs="Times New Roman"/>
      <w:sz w:val="24"/>
      <w:szCs w:val="24"/>
      <w:lang w:eastAsia="ru-RU"/>
    </w:rPr>
  </w:style>
  <w:style w:type="character" w:customStyle="1" w:styleId="47">
    <w:name w:val="Основной текст (4)_"/>
    <w:link w:val="48"/>
    <w:uiPriority w:val="99"/>
    <w:locked/>
    <w:rsid w:val="00E65EE2"/>
    <w:rPr>
      <w:rFonts w:ascii="Times New Roman" w:hAnsi="Times New Roman"/>
      <w:sz w:val="19"/>
      <w:szCs w:val="19"/>
      <w:shd w:val="clear" w:color="auto" w:fill="FFFFFF"/>
    </w:rPr>
  </w:style>
  <w:style w:type="paragraph" w:customStyle="1" w:styleId="48">
    <w:name w:val="Основной текст (4)"/>
    <w:basedOn w:val="a0"/>
    <w:link w:val="47"/>
    <w:uiPriority w:val="99"/>
    <w:rsid w:val="00E65EE2"/>
    <w:pPr>
      <w:shd w:val="clear" w:color="auto" w:fill="FFFFFF"/>
      <w:spacing w:after="60" w:line="0" w:lineRule="atLeast"/>
      <w:jc w:val="center"/>
    </w:pPr>
    <w:rPr>
      <w:rFonts w:ascii="Times New Roman" w:hAnsi="Times New Roman"/>
      <w:sz w:val="19"/>
      <w:szCs w:val="19"/>
    </w:rPr>
  </w:style>
  <w:style w:type="character" w:customStyle="1" w:styleId="WW8Num2z0">
    <w:name w:val="WW8Num2z0"/>
    <w:uiPriority w:val="99"/>
    <w:rsid w:val="00E65EE2"/>
    <w:rPr>
      <w:b/>
    </w:rPr>
  </w:style>
  <w:style w:type="character" w:customStyle="1" w:styleId="WW8Num3z0">
    <w:name w:val="WW8Num3z0"/>
    <w:uiPriority w:val="99"/>
    <w:rsid w:val="00E65EE2"/>
    <w:rPr>
      <w:rFonts w:ascii="OpenSymbol" w:hAnsi="OpenSymbol"/>
    </w:rPr>
  </w:style>
  <w:style w:type="character" w:customStyle="1" w:styleId="WW8Num4z0">
    <w:name w:val="WW8Num4z0"/>
    <w:uiPriority w:val="99"/>
    <w:rsid w:val="00E65EE2"/>
    <w:rPr>
      <w:b/>
    </w:rPr>
  </w:style>
  <w:style w:type="character" w:customStyle="1" w:styleId="WW8Num5z1">
    <w:name w:val="WW8Num5z1"/>
    <w:uiPriority w:val="99"/>
    <w:rsid w:val="00E65EE2"/>
    <w:rPr>
      <w:b/>
      <w:sz w:val="32"/>
    </w:rPr>
  </w:style>
  <w:style w:type="character" w:customStyle="1" w:styleId="WW8Num6z0">
    <w:name w:val="WW8Num6z0"/>
    <w:uiPriority w:val="99"/>
    <w:rsid w:val="00E65EE2"/>
    <w:rPr>
      <w:b/>
    </w:rPr>
  </w:style>
  <w:style w:type="character" w:customStyle="1" w:styleId="3b">
    <w:name w:val="Основной шрифт абзаца3"/>
    <w:uiPriority w:val="99"/>
    <w:rsid w:val="00E65EE2"/>
  </w:style>
  <w:style w:type="character" w:customStyle="1" w:styleId="2f5">
    <w:name w:val="Основной шрифт абзаца2"/>
    <w:uiPriority w:val="99"/>
    <w:rsid w:val="00E65EE2"/>
  </w:style>
  <w:style w:type="character" w:customStyle="1" w:styleId="WW8Num9z0">
    <w:name w:val="WW8Num9z0"/>
    <w:uiPriority w:val="99"/>
    <w:rsid w:val="00E65EE2"/>
    <w:rPr>
      <w:rFonts w:ascii="Symbol" w:hAnsi="Symbol"/>
      <w:color w:val="000000"/>
      <w:sz w:val="16"/>
    </w:rPr>
  </w:style>
  <w:style w:type="character" w:customStyle="1" w:styleId="WW8Num9z1">
    <w:name w:val="WW8Num9z1"/>
    <w:uiPriority w:val="99"/>
    <w:rsid w:val="00E65EE2"/>
    <w:rPr>
      <w:rFonts w:ascii="Courier New" w:hAnsi="Courier New"/>
    </w:rPr>
  </w:style>
  <w:style w:type="character" w:customStyle="1" w:styleId="WW8Num9z2">
    <w:name w:val="WW8Num9z2"/>
    <w:uiPriority w:val="99"/>
    <w:rsid w:val="00E65EE2"/>
    <w:rPr>
      <w:rFonts w:ascii="Wingdings" w:hAnsi="Wingdings"/>
    </w:rPr>
  </w:style>
  <w:style w:type="character" w:customStyle="1" w:styleId="WW8Num9z3">
    <w:name w:val="WW8Num9z3"/>
    <w:uiPriority w:val="99"/>
    <w:rsid w:val="00E65EE2"/>
    <w:rPr>
      <w:rFonts w:ascii="Symbol" w:hAnsi="Symbol"/>
    </w:rPr>
  </w:style>
  <w:style w:type="character" w:customStyle="1" w:styleId="WW8Num13z1">
    <w:name w:val="WW8Num13z1"/>
    <w:uiPriority w:val="99"/>
    <w:rsid w:val="00E65EE2"/>
    <w:rPr>
      <w:b/>
      <w:sz w:val="32"/>
    </w:rPr>
  </w:style>
  <w:style w:type="character" w:customStyle="1" w:styleId="1fd">
    <w:name w:val="Основной шрифт абзаца1"/>
    <w:uiPriority w:val="99"/>
    <w:rsid w:val="00E65EE2"/>
  </w:style>
  <w:style w:type="character" w:customStyle="1" w:styleId="1fe">
    <w:name w:val="Знак Знак1"/>
    <w:uiPriority w:val="99"/>
    <w:rsid w:val="00E65EE2"/>
    <w:rPr>
      <w:rFonts w:cs="Times New Roman"/>
      <w:sz w:val="32"/>
      <w:lang w:val="ru-RU" w:eastAsia="ar-SA" w:bidi="ar-SA"/>
    </w:rPr>
  </w:style>
  <w:style w:type="character" w:customStyle="1" w:styleId="afffffff5">
    <w:name w:val="Знак Знак"/>
    <w:uiPriority w:val="99"/>
    <w:rsid w:val="00E65EE2"/>
    <w:rPr>
      <w:rFonts w:cs="Times New Roman"/>
      <w:sz w:val="24"/>
      <w:szCs w:val="24"/>
      <w:lang w:val="ru-RU" w:eastAsia="ar-SA" w:bidi="ar-SA"/>
    </w:rPr>
  </w:style>
  <w:style w:type="character" w:customStyle="1" w:styleId="afffffff6">
    <w:name w:val="Символ сноски"/>
    <w:uiPriority w:val="99"/>
    <w:rsid w:val="00E65EE2"/>
    <w:rPr>
      <w:rFonts w:cs="Times New Roman"/>
      <w:vertAlign w:val="superscript"/>
    </w:rPr>
  </w:style>
  <w:style w:type="character" w:customStyle="1" w:styleId="3c">
    <w:name w:val="Знак Знак3"/>
    <w:uiPriority w:val="99"/>
    <w:rsid w:val="00E65EE2"/>
    <w:rPr>
      <w:rFonts w:cs="Times New Roman"/>
      <w:sz w:val="32"/>
      <w:lang w:val="ru-RU" w:eastAsia="ar-SA" w:bidi="ar-SA"/>
    </w:rPr>
  </w:style>
  <w:style w:type="paragraph" w:customStyle="1" w:styleId="2f6">
    <w:name w:val="Заголовок2"/>
    <w:basedOn w:val="a0"/>
    <w:next w:val="af5"/>
    <w:uiPriority w:val="99"/>
    <w:rsid w:val="00E65EE2"/>
    <w:pPr>
      <w:keepNext/>
      <w:suppressAutoHyphens/>
      <w:spacing w:before="240" w:after="120"/>
    </w:pPr>
    <w:rPr>
      <w:rFonts w:ascii="Arial" w:eastAsia="Times New Roman" w:hAnsi="Arial" w:cs="Lohit Hindi"/>
      <w:sz w:val="28"/>
      <w:szCs w:val="28"/>
      <w:lang w:eastAsia="ar-SA"/>
    </w:rPr>
  </w:style>
  <w:style w:type="paragraph" w:customStyle="1" w:styleId="3d">
    <w:name w:val="Название3"/>
    <w:basedOn w:val="a0"/>
    <w:uiPriority w:val="99"/>
    <w:rsid w:val="00E65EE2"/>
    <w:pPr>
      <w:suppressLineNumbers/>
      <w:suppressAutoHyphens/>
      <w:spacing w:before="120" w:after="120"/>
    </w:pPr>
    <w:rPr>
      <w:rFonts w:ascii="Times New Roman" w:eastAsia="Times New Roman" w:hAnsi="Times New Roman" w:cs="Times New Roman"/>
      <w:i/>
      <w:iCs/>
      <w:sz w:val="24"/>
      <w:szCs w:val="24"/>
      <w:lang w:eastAsia="ar-SA"/>
    </w:rPr>
  </w:style>
  <w:style w:type="paragraph" w:customStyle="1" w:styleId="3e">
    <w:name w:val="Указатель3"/>
    <w:basedOn w:val="a0"/>
    <w:uiPriority w:val="99"/>
    <w:rsid w:val="00E65EE2"/>
    <w:pPr>
      <w:suppressLineNumbers/>
      <w:suppressAutoHyphens/>
    </w:pPr>
    <w:rPr>
      <w:rFonts w:ascii="Times New Roman" w:eastAsia="Times New Roman" w:hAnsi="Times New Roman" w:cs="Times New Roman"/>
      <w:sz w:val="20"/>
      <w:szCs w:val="20"/>
      <w:lang w:eastAsia="ar-SA"/>
    </w:rPr>
  </w:style>
  <w:style w:type="paragraph" w:customStyle="1" w:styleId="2f7">
    <w:name w:val="Название2"/>
    <w:basedOn w:val="a0"/>
    <w:uiPriority w:val="99"/>
    <w:rsid w:val="00E65EE2"/>
    <w:pPr>
      <w:suppressLineNumbers/>
      <w:suppressAutoHyphens/>
      <w:spacing w:before="120" w:after="120"/>
    </w:pPr>
    <w:rPr>
      <w:rFonts w:ascii="Times New Roman" w:eastAsia="Times New Roman" w:hAnsi="Times New Roman" w:cs="Times New Roman"/>
      <w:i/>
      <w:iCs/>
      <w:sz w:val="24"/>
      <w:szCs w:val="24"/>
      <w:lang w:eastAsia="ar-SA"/>
    </w:rPr>
  </w:style>
  <w:style w:type="paragraph" w:customStyle="1" w:styleId="2f8">
    <w:name w:val="Указатель2"/>
    <w:basedOn w:val="a0"/>
    <w:uiPriority w:val="99"/>
    <w:rsid w:val="00E65EE2"/>
    <w:pPr>
      <w:suppressLineNumbers/>
      <w:suppressAutoHyphens/>
    </w:pPr>
    <w:rPr>
      <w:rFonts w:ascii="Times New Roman" w:eastAsia="Times New Roman" w:hAnsi="Times New Roman" w:cs="Times New Roman"/>
      <w:sz w:val="20"/>
      <w:szCs w:val="20"/>
      <w:lang w:eastAsia="ar-SA"/>
    </w:rPr>
  </w:style>
  <w:style w:type="paragraph" w:customStyle="1" w:styleId="1ff">
    <w:name w:val="Название1"/>
    <w:basedOn w:val="a0"/>
    <w:uiPriority w:val="99"/>
    <w:rsid w:val="00E65EE2"/>
    <w:pPr>
      <w:suppressLineNumbers/>
      <w:suppressAutoHyphens/>
      <w:spacing w:before="120" w:after="120"/>
    </w:pPr>
    <w:rPr>
      <w:rFonts w:ascii="Times New Roman" w:eastAsia="Times New Roman" w:hAnsi="Times New Roman" w:cs="Lohit Hindi"/>
      <w:i/>
      <w:iCs/>
      <w:sz w:val="24"/>
      <w:szCs w:val="24"/>
      <w:lang w:eastAsia="ar-SA"/>
    </w:rPr>
  </w:style>
  <w:style w:type="paragraph" w:customStyle="1" w:styleId="1ff0">
    <w:name w:val="Указатель1"/>
    <w:basedOn w:val="a0"/>
    <w:uiPriority w:val="99"/>
    <w:rsid w:val="00E65EE2"/>
    <w:pPr>
      <w:suppressLineNumbers/>
      <w:suppressAutoHyphens/>
    </w:pPr>
    <w:rPr>
      <w:rFonts w:ascii="Times New Roman" w:eastAsia="Times New Roman" w:hAnsi="Times New Roman" w:cs="Lohit Hindi"/>
      <w:sz w:val="20"/>
      <w:szCs w:val="20"/>
      <w:lang w:eastAsia="ar-SA"/>
    </w:rPr>
  </w:style>
  <w:style w:type="paragraph" w:customStyle="1" w:styleId="1ff1">
    <w:name w:val="Название объекта1"/>
    <w:basedOn w:val="a0"/>
    <w:uiPriority w:val="99"/>
    <w:rsid w:val="00E65EE2"/>
    <w:pPr>
      <w:suppressAutoHyphens/>
      <w:jc w:val="center"/>
    </w:pPr>
    <w:rPr>
      <w:rFonts w:ascii="Times New Roman" w:eastAsia="Times New Roman" w:hAnsi="Times New Roman" w:cs="Times New Roman"/>
      <w:sz w:val="24"/>
      <w:szCs w:val="20"/>
      <w:lang w:eastAsia="ar-SA"/>
    </w:rPr>
  </w:style>
  <w:style w:type="paragraph" w:customStyle="1" w:styleId="afffffff7">
    <w:name w:val="Ответ"/>
    <w:basedOn w:val="a0"/>
    <w:uiPriority w:val="99"/>
    <w:rsid w:val="00E65EE2"/>
    <w:pPr>
      <w:suppressAutoHyphens/>
      <w:ind w:left="595" w:hanging="198"/>
      <w:jc w:val="both"/>
    </w:pPr>
    <w:rPr>
      <w:rFonts w:ascii="Times New Roman" w:eastAsia="Times New Roman" w:hAnsi="Times New Roman" w:cs="Times New Roman"/>
      <w:sz w:val="20"/>
      <w:szCs w:val="20"/>
      <w:lang w:eastAsia="ar-SA"/>
    </w:rPr>
  </w:style>
  <w:style w:type="paragraph" w:customStyle="1" w:styleId="2113">
    <w:name w:val="Основной текст с отступом 211"/>
    <w:basedOn w:val="a0"/>
    <w:uiPriority w:val="99"/>
    <w:rsid w:val="00E65EE2"/>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7">
    <w:name w:val="Знак21"/>
    <w:basedOn w:val="a0"/>
    <w:uiPriority w:val="99"/>
    <w:rsid w:val="00E65EE2"/>
    <w:pPr>
      <w:tabs>
        <w:tab w:val="left" w:pos="708"/>
      </w:tabs>
      <w:suppressAutoHyphens/>
      <w:spacing w:after="160" w:line="240" w:lineRule="exact"/>
    </w:pPr>
    <w:rPr>
      <w:rFonts w:ascii="Verdana" w:eastAsia="Times New Roman" w:hAnsi="Verdana" w:cs="Verdana"/>
      <w:sz w:val="20"/>
      <w:szCs w:val="20"/>
      <w:lang w:val="en-US" w:eastAsia="ar-SA"/>
    </w:rPr>
  </w:style>
  <w:style w:type="paragraph" w:customStyle="1" w:styleId="1ff2">
    <w:name w:val="Схема документа1"/>
    <w:basedOn w:val="a0"/>
    <w:uiPriority w:val="99"/>
    <w:rsid w:val="00E65EE2"/>
    <w:pPr>
      <w:shd w:val="clear" w:color="auto" w:fill="000080"/>
      <w:suppressAutoHyphens/>
    </w:pPr>
    <w:rPr>
      <w:rFonts w:ascii="Tahoma" w:eastAsia="Times New Roman" w:hAnsi="Tahoma" w:cs="Tahoma"/>
      <w:sz w:val="20"/>
      <w:szCs w:val="20"/>
      <w:lang w:eastAsia="ar-SA"/>
    </w:rPr>
  </w:style>
  <w:style w:type="paragraph" w:customStyle="1" w:styleId="afffffff8">
    <w:name w:val="Заголовок таблицы"/>
    <w:basedOn w:val="afffffff0"/>
    <w:uiPriority w:val="99"/>
    <w:rsid w:val="00E65EE2"/>
    <w:pPr>
      <w:widowControl w:val="0"/>
      <w:jc w:val="center"/>
    </w:pPr>
    <w:rPr>
      <w:rFonts w:ascii="Arial" w:eastAsia="Times New Roman" w:hAnsi="Arial"/>
      <w:b/>
      <w:bCs/>
      <w:kern w:val="1"/>
      <w:sz w:val="20"/>
    </w:rPr>
  </w:style>
  <w:style w:type="paragraph" w:customStyle="1" w:styleId="afffffff9">
    <w:name w:val="Содержимое врезки"/>
    <w:basedOn w:val="af5"/>
    <w:uiPriority w:val="99"/>
    <w:rsid w:val="00E65EE2"/>
    <w:pPr>
      <w:widowControl/>
      <w:suppressAutoHyphens/>
      <w:snapToGrid/>
      <w:spacing w:before="0"/>
      <w:jc w:val="left"/>
    </w:pPr>
    <w:rPr>
      <w:sz w:val="20"/>
      <w:lang w:eastAsia="ar-SA"/>
    </w:rPr>
  </w:style>
  <w:style w:type="paragraph" w:customStyle="1" w:styleId="c8">
    <w:name w:val="c8"/>
    <w:basedOn w:val="a0"/>
    <w:uiPriority w:val="99"/>
    <w:rsid w:val="00E65EE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1">
    <w:name w:val="c11"/>
    <w:basedOn w:val="a0"/>
    <w:uiPriority w:val="99"/>
    <w:rsid w:val="00E65EE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3">
    <w:name w:val="Style3"/>
    <w:basedOn w:val="a0"/>
    <w:uiPriority w:val="99"/>
    <w:rsid w:val="00E65EE2"/>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9">
    <w:name w:val="Style9"/>
    <w:basedOn w:val="a0"/>
    <w:uiPriority w:val="99"/>
    <w:rsid w:val="00E65EE2"/>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c3">
    <w:name w:val="c3"/>
    <w:basedOn w:val="a1"/>
    <w:uiPriority w:val="99"/>
    <w:rsid w:val="00E65EE2"/>
  </w:style>
  <w:style w:type="character" w:customStyle="1" w:styleId="c2">
    <w:name w:val="c2"/>
    <w:basedOn w:val="a1"/>
    <w:uiPriority w:val="99"/>
    <w:rsid w:val="00E65EE2"/>
  </w:style>
  <w:style w:type="character" w:customStyle="1" w:styleId="213pt">
    <w:name w:val="Основной текст (2) + 13 pt"/>
    <w:aliases w:val="Интервал 0 pt"/>
    <w:uiPriority w:val="99"/>
    <w:rsid w:val="00E65EE2"/>
    <w:rPr>
      <w:rFonts w:ascii="Times New Roman" w:hAnsi="Times New Roman" w:cs="Times New Roman"/>
      <w:spacing w:val="10"/>
      <w:sz w:val="26"/>
      <w:szCs w:val="26"/>
    </w:rPr>
  </w:style>
  <w:style w:type="paragraph" w:customStyle="1" w:styleId="118">
    <w:name w:val="Абзац списка11"/>
    <w:basedOn w:val="a0"/>
    <w:uiPriority w:val="99"/>
    <w:rsid w:val="00E65EE2"/>
    <w:pPr>
      <w:suppressAutoHyphens/>
      <w:ind w:left="720"/>
    </w:pPr>
    <w:rPr>
      <w:rFonts w:ascii="Times New Roman" w:eastAsia="Times New Roman" w:hAnsi="Times New Roman" w:cs="Times New Roman"/>
      <w:sz w:val="24"/>
      <w:szCs w:val="24"/>
      <w:lang w:eastAsia="ar-SA"/>
    </w:rPr>
  </w:style>
  <w:style w:type="character" w:customStyle="1" w:styleId="119">
    <w:name w:val="Знак Знак11"/>
    <w:uiPriority w:val="99"/>
    <w:locked/>
    <w:rsid w:val="00E65EE2"/>
    <w:rPr>
      <w:sz w:val="24"/>
      <w:lang w:eastAsia="ar-SA" w:bidi="ar-SA"/>
    </w:rPr>
  </w:style>
  <w:style w:type="paragraph" w:customStyle="1" w:styleId="218">
    <w:name w:val="Нумерованный список 21"/>
    <w:basedOn w:val="a0"/>
    <w:next w:val="2f9"/>
    <w:uiPriority w:val="99"/>
    <w:unhideWhenUsed/>
    <w:rsid w:val="00E65EE2"/>
    <w:pPr>
      <w:widowControl w:val="0"/>
      <w:tabs>
        <w:tab w:val="num" w:pos="360"/>
      </w:tabs>
      <w:autoSpaceDE w:val="0"/>
      <w:autoSpaceDN w:val="0"/>
      <w:adjustRightInd w:val="0"/>
      <w:contextualSpacing/>
    </w:pPr>
    <w:rPr>
      <w:rFonts w:ascii="Times New Roman" w:eastAsia="Times New Roman" w:hAnsi="Times New Roman" w:cs="Times New Roman"/>
      <w:sz w:val="20"/>
      <w:szCs w:val="20"/>
      <w:lang w:eastAsia="ru-RU"/>
    </w:rPr>
  </w:style>
  <w:style w:type="paragraph" w:customStyle="1" w:styleId="paragraph">
    <w:name w:val="paragraph"/>
    <w:basedOn w:val="a0"/>
    <w:rsid w:val="00E65EE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1"/>
    <w:rsid w:val="00E65EE2"/>
  </w:style>
  <w:style w:type="character" w:customStyle="1" w:styleId="eop">
    <w:name w:val="eop"/>
    <w:basedOn w:val="a1"/>
    <w:rsid w:val="00E65EE2"/>
  </w:style>
  <w:style w:type="paragraph" w:customStyle="1" w:styleId="1ff3">
    <w:name w:val="Обычный1"/>
    <w:rsid w:val="00E65EE2"/>
    <w:pPr>
      <w:snapToGrid w:val="0"/>
    </w:pPr>
    <w:rPr>
      <w:rFonts w:ascii="Times New Roman" w:eastAsia="Times New Roman" w:hAnsi="Times New Roman" w:cs="Times New Roman"/>
      <w:sz w:val="20"/>
      <w:szCs w:val="20"/>
      <w:lang w:eastAsia="ru-RU"/>
    </w:rPr>
  </w:style>
  <w:style w:type="character" w:customStyle="1" w:styleId="opr1">
    <w:name w:val="opr1"/>
    <w:rsid w:val="00E65EE2"/>
    <w:rPr>
      <w:rFonts w:ascii="Times New Roman" w:hAnsi="Times New Roman" w:cs="Times New Roman" w:hint="default"/>
      <w:b/>
      <w:bCs/>
      <w:color w:val="CC0000"/>
      <w:sz w:val="26"/>
      <w:szCs w:val="26"/>
    </w:rPr>
  </w:style>
  <w:style w:type="character" w:customStyle="1" w:styleId="WW8Num3z1">
    <w:name w:val="WW8Num3z1"/>
    <w:rsid w:val="00E65EE2"/>
    <w:rPr>
      <w:rFonts w:ascii="Courier New" w:hAnsi="Courier New"/>
    </w:rPr>
  </w:style>
  <w:style w:type="paragraph" w:customStyle="1" w:styleId="2fa">
    <w:name w:val="СВЕЛ 2"/>
    <w:basedOn w:val="2"/>
    <w:uiPriority w:val="99"/>
    <w:rsid w:val="00E65EE2"/>
    <w:pPr>
      <w:spacing w:before="120" w:after="120" w:line="360" w:lineRule="auto"/>
      <w:ind w:firstLine="709"/>
    </w:pPr>
    <w:rPr>
      <w:rFonts w:ascii="Times New Roman" w:hAnsi="Times New Roman"/>
      <w:i w:val="0"/>
      <w:sz w:val="24"/>
      <w:lang w:val="ru-RU" w:eastAsia="ru-RU"/>
    </w:rPr>
  </w:style>
  <w:style w:type="paragraph" w:styleId="2f9">
    <w:name w:val="List Number 2"/>
    <w:basedOn w:val="a0"/>
    <w:uiPriority w:val="99"/>
    <w:unhideWhenUsed/>
    <w:rsid w:val="00E65EE2"/>
    <w:pPr>
      <w:spacing w:after="160" w:line="259" w:lineRule="auto"/>
      <w:ind w:left="360" w:hanging="360"/>
      <w:contextualSpacing/>
    </w:pPr>
    <w:rPr>
      <w:rFonts w:ascii="Calibri" w:eastAsia="Calibri" w:hAnsi="Calibri" w:cs="Times New Roman"/>
    </w:rPr>
  </w:style>
  <w:style w:type="character" w:customStyle="1" w:styleId="dots">
    <w:name w:val="dots"/>
    <w:basedOn w:val="a1"/>
    <w:rsid w:val="00E65EE2"/>
  </w:style>
  <w:style w:type="character" w:customStyle="1" w:styleId="c10">
    <w:name w:val="c10"/>
    <w:basedOn w:val="a1"/>
    <w:rsid w:val="00E65EE2"/>
  </w:style>
  <w:style w:type="character" w:customStyle="1" w:styleId="1ff4">
    <w:name w:val="Выделение1"/>
    <w:uiPriority w:val="20"/>
    <w:qFormat/>
    <w:rsid w:val="00E65EE2"/>
    <w:rPr>
      <w:rFonts w:ascii="Calibri" w:hAnsi="Calibri"/>
      <w:b/>
      <w:i/>
      <w:iCs/>
    </w:rPr>
  </w:style>
  <w:style w:type="character" w:customStyle="1" w:styleId="1ff5">
    <w:name w:val="Текст сноски Знак1"/>
    <w:uiPriority w:val="99"/>
    <w:semiHidden/>
    <w:rsid w:val="00E65EE2"/>
    <w:rPr>
      <w:rFonts w:ascii="Calibri" w:eastAsia="Times New Roman" w:hAnsi="Calibri" w:cs="Times New Roman"/>
      <w:sz w:val="20"/>
      <w:szCs w:val="20"/>
      <w:lang w:eastAsia="ru-RU"/>
    </w:rPr>
  </w:style>
  <w:style w:type="table" w:customStyle="1" w:styleId="270">
    <w:name w:val="Сетка таблицы27"/>
    <w:basedOn w:val="a2"/>
    <w:next w:val="a4"/>
    <w:uiPriority w:val="59"/>
    <w:rsid w:val="00E65EE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
    <w:next w:val="a3"/>
    <w:uiPriority w:val="99"/>
    <w:semiHidden/>
    <w:unhideWhenUsed/>
    <w:rsid w:val="00E65EE2"/>
  </w:style>
  <w:style w:type="numbering" w:customStyle="1" w:styleId="56">
    <w:name w:val="Нет списка5"/>
    <w:next w:val="a3"/>
    <w:uiPriority w:val="99"/>
    <w:semiHidden/>
    <w:unhideWhenUsed/>
    <w:rsid w:val="00E65EE2"/>
  </w:style>
  <w:style w:type="table" w:customStyle="1" w:styleId="TableNormal71">
    <w:name w:val="Table Normal71"/>
    <w:rsid w:val="00E65EE2"/>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table" w:customStyle="1" w:styleId="280">
    <w:name w:val="Сетка таблицы28"/>
    <w:basedOn w:val="a2"/>
    <w:next w:val="a4"/>
    <w:uiPriority w:val="59"/>
    <w:rsid w:val="00E65EE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4"/>
    <w:uiPriority w:val="59"/>
    <w:rsid w:val="00E65EE2"/>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2"/>
    <w:next w:val="a4"/>
    <w:uiPriority w:val="59"/>
    <w:rsid w:val="00E65EE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6">
    <w:name w:val="1ПООП"/>
    <w:basedOn w:val="1"/>
    <w:link w:val="1ff7"/>
    <w:qFormat/>
    <w:rsid w:val="00E65EE2"/>
    <w:pPr>
      <w:keepNext/>
      <w:spacing w:before="240" w:beforeAutospacing="0" w:after="60" w:afterAutospacing="0" w:line="360" w:lineRule="auto"/>
      <w:ind w:firstLine="709"/>
    </w:pPr>
    <w:rPr>
      <w:kern w:val="32"/>
      <w:sz w:val="24"/>
      <w:szCs w:val="24"/>
      <w:lang w:val="x-none" w:eastAsia="x-none"/>
    </w:rPr>
  </w:style>
  <w:style w:type="character" w:customStyle="1" w:styleId="1ff7">
    <w:name w:val="1ПООП Знак"/>
    <w:link w:val="1ff6"/>
    <w:rsid w:val="00E65EE2"/>
    <w:rPr>
      <w:rFonts w:ascii="Times New Roman" w:eastAsia="Times New Roman" w:hAnsi="Times New Roman" w:cs="Times New Roman"/>
      <w:b/>
      <w:bCs/>
      <w:kern w:val="32"/>
      <w:sz w:val="24"/>
      <w:szCs w:val="24"/>
      <w:lang w:val="x-none" w:eastAsia="x-none"/>
    </w:rPr>
  </w:style>
  <w:style w:type="paragraph" w:customStyle="1" w:styleId="3f">
    <w:name w:val="3ПООП"/>
    <w:basedOn w:val="a0"/>
    <w:link w:val="3f0"/>
    <w:qFormat/>
    <w:rsid w:val="00E65EE2"/>
    <w:pPr>
      <w:spacing w:after="120" w:line="276" w:lineRule="auto"/>
      <w:jc w:val="right"/>
    </w:pPr>
    <w:rPr>
      <w:rFonts w:ascii="Times New Roman" w:eastAsia="Times New Roman" w:hAnsi="Times New Roman" w:cs="Times New Roman"/>
      <w:b/>
      <w:bCs/>
      <w:lang w:eastAsia="ru-RU"/>
    </w:rPr>
  </w:style>
  <w:style w:type="character" w:customStyle="1" w:styleId="FootnoteCharacters">
    <w:name w:val="Footnote Characters"/>
    <w:qFormat/>
    <w:rsid w:val="00E65EE2"/>
    <w:rPr>
      <w:rFonts w:cs="Times New Roman"/>
      <w:vertAlign w:val="superscript"/>
    </w:rPr>
  </w:style>
  <w:style w:type="character" w:customStyle="1" w:styleId="3f0">
    <w:name w:val="3ПООП Знак"/>
    <w:link w:val="3f"/>
    <w:rsid w:val="00E65EE2"/>
    <w:rPr>
      <w:rFonts w:ascii="Times New Roman" w:eastAsia="Times New Roman" w:hAnsi="Times New Roman" w:cs="Times New Roman"/>
      <w:b/>
      <w:bCs/>
      <w:lang w:eastAsia="ru-RU"/>
    </w:rPr>
  </w:style>
  <w:style w:type="table" w:customStyle="1" w:styleId="370">
    <w:name w:val="Сетка таблицы37"/>
    <w:basedOn w:val="a2"/>
    <w:next w:val="a4"/>
    <w:uiPriority w:val="59"/>
    <w:rsid w:val="00E65EE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a0"/>
    <w:rsid w:val="00E65EE2"/>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0"/>
    <w:rsid w:val="00E65EE2"/>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8">
    <w:name w:val="font8"/>
    <w:basedOn w:val="a0"/>
    <w:rsid w:val="00E65EE2"/>
    <w:pPr>
      <w:spacing w:before="100" w:beforeAutospacing="1" w:after="100" w:afterAutospacing="1"/>
    </w:pPr>
    <w:rPr>
      <w:rFonts w:ascii="Calibri" w:eastAsia="Times New Roman" w:hAnsi="Calibri" w:cs="Calibri"/>
      <w:color w:val="000000"/>
      <w:lang w:eastAsia="ru-RU"/>
    </w:rPr>
  </w:style>
  <w:style w:type="paragraph" w:customStyle="1" w:styleId="font9">
    <w:name w:val="font9"/>
    <w:basedOn w:val="a0"/>
    <w:rsid w:val="00E65EE2"/>
    <w:pPr>
      <w:spacing w:before="100" w:beforeAutospacing="1" w:after="100" w:afterAutospacing="1"/>
    </w:pPr>
    <w:rPr>
      <w:rFonts w:ascii="Times New Roman" w:eastAsia="Times New Roman" w:hAnsi="Times New Roman" w:cs="Times New Roman"/>
      <w:b/>
      <w:bCs/>
      <w:color w:val="000000"/>
      <w:sz w:val="24"/>
      <w:szCs w:val="24"/>
      <w:lang w:eastAsia="ru-RU"/>
    </w:rPr>
  </w:style>
  <w:style w:type="numbering" w:customStyle="1" w:styleId="66">
    <w:name w:val="Нет списка6"/>
    <w:next w:val="a3"/>
    <w:uiPriority w:val="99"/>
    <w:semiHidden/>
    <w:unhideWhenUsed/>
    <w:rsid w:val="0084114D"/>
  </w:style>
  <w:style w:type="table" w:customStyle="1" w:styleId="380">
    <w:name w:val="Сетка таблицы38"/>
    <w:basedOn w:val="a2"/>
    <w:next w:val="a4"/>
    <w:uiPriority w:val="39"/>
    <w:rsid w:val="008411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8411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44">
    <w:name w:val="Нет списка14"/>
    <w:next w:val="a3"/>
    <w:uiPriority w:val="99"/>
    <w:semiHidden/>
    <w:unhideWhenUsed/>
    <w:rsid w:val="0084114D"/>
  </w:style>
  <w:style w:type="numbering" w:customStyle="1" w:styleId="1124">
    <w:name w:val="Нет списка112"/>
    <w:next w:val="a3"/>
    <w:uiPriority w:val="99"/>
    <w:semiHidden/>
    <w:unhideWhenUsed/>
    <w:rsid w:val="0084114D"/>
  </w:style>
  <w:style w:type="table" w:customStyle="1" w:styleId="1180">
    <w:name w:val="Сетка таблицы118"/>
    <w:basedOn w:val="a2"/>
    <w:next w:val="a4"/>
    <w:uiPriority w:val="39"/>
    <w:rsid w:val="008411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8411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24">
    <w:name w:val="Нет списка22"/>
    <w:next w:val="a3"/>
    <w:uiPriority w:val="99"/>
    <w:semiHidden/>
    <w:unhideWhenUsed/>
    <w:rsid w:val="0084114D"/>
  </w:style>
  <w:style w:type="numbering" w:customStyle="1" w:styleId="1222">
    <w:name w:val="Нет списка122"/>
    <w:next w:val="a3"/>
    <w:uiPriority w:val="99"/>
    <w:semiHidden/>
    <w:unhideWhenUsed/>
    <w:rsid w:val="0084114D"/>
  </w:style>
  <w:style w:type="numbering" w:customStyle="1" w:styleId="11122">
    <w:name w:val="Нет списка1112"/>
    <w:next w:val="a3"/>
    <w:uiPriority w:val="99"/>
    <w:semiHidden/>
    <w:unhideWhenUsed/>
    <w:rsid w:val="0084114D"/>
  </w:style>
  <w:style w:type="table" w:customStyle="1" w:styleId="2100">
    <w:name w:val="Сетка таблицы210"/>
    <w:basedOn w:val="a2"/>
    <w:next w:val="a4"/>
    <w:uiPriority w:val="59"/>
    <w:rsid w:val="0084114D"/>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84114D"/>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1190">
    <w:name w:val="Сетка таблицы119"/>
    <w:basedOn w:val="a2"/>
    <w:next w:val="a4"/>
    <w:uiPriority w:val="39"/>
    <w:locked/>
    <w:rsid w:val="0084114D"/>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84114D"/>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2140">
    <w:name w:val="Сетка таблицы214"/>
    <w:basedOn w:val="a2"/>
    <w:next w:val="a4"/>
    <w:uiPriority w:val="39"/>
    <w:rsid w:val="0084114D"/>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2"/>
    <w:next w:val="a4"/>
    <w:uiPriority w:val="39"/>
    <w:rsid w:val="0084114D"/>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2"/>
    <w:next w:val="a4"/>
    <w:uiPriority w:val="39"/>
    <w:rsid w:val="0084114D"/>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4"/>
    <w:uiPriority w:val="39"/>
    <w:rsid w:val="0084114D"/>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4"/>
    <w:uiPriority w:val="39"/>
    <w:rsid w:val="0084114D"/>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2"/>
    <w:next w:val="a4"/>
    <w:uiPriority w:val="39"/>
    <w:rsid w:val="0084114D"/>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4"/>
    <w:uiPriority w:val="39"/>
    <w:rsid w:val="0084114D"/>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84114D"/>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43">
    <w:name w:val="Table Normal43"/>
    <w:rsid w:val="0084114D"/>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2121">
    <w:name w:val="Нет списка212"/>
    <w:next w:val="a3"/>
    <w:uiPriority w:val="99"/>
    <w:semiHidden/>
    <w:unhideWhenUsed/>
    <w:rsid w:val="0084114D"/>
  </w:style>
  <w:style w:type="numbering" w:customStyle="1" w:styleId="111121">
    <w:name w:val="Нет списка11112"/>
    <w:next w:val="a3"/>
    <w:uiPriority w:val="99"/>
    <w:semiHidden/>
    <w:unhideWhenUsed/>
    <w:rsid w:val="0084114D"/>
  </w:style>
  <w:style w:type="numbering" w:customStyle="1" w:styleId="1111120">
    <w:name w:val="Нет списка111112"/>
    <w:next w:val="a3"/>
    <w:uiPriority w:val="99"/>
    <w:semiHidden/>
    <w:unhideWhenUsed/>
    <w:rsid w:val="0084114D"/>
  </w:style>
  <w:style w:type="numbering" w:customStyle="1" w:styleId="21120">
    <w:name w:val="Нет списка2112"/>
    <w:next w:val="a3"/>
    <w:uiPriority w:val="99"/>
    <w:semiHidden/>
    <w:unhideWhenUsed/>
    <w:rsid w:val="0084114D"/>
  </w:style>
  <w:style w:type="numbering" w:customStyle="1" w:styleId="12122">
    <w:name w:val="Нет списка1212"/>
    <w:next w:val="a3"/>
    <w:uiPriority w:val="99"/>
    <w:semiHidden/>
    <w:unhideWhenUsed/>
    <w:rsid w:val="0084114D"/>
  </w:style>
  <w:style w:type="table" w:customStyle="1" w:styleId="TableNormal52">
    <w:name w:val="Table Normal52"/>
    <w:rsid w:val="0084114D"/>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
    <w:name w:val="Table Normal122"/>
    <w:rsid w:val="0084114D"/>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324">
    <w:name w:val="Нет списка32"/>
    <w:next w:val="a3"/>
    <w:uiPriority w:val="99"/>
    <w:semiHidden/>
    <w:unhideWhenUsed/>
    <w:rsid w:val="0084114D"/>
  </w:style>
  <w:style w:type="numbering" w:customStyle="1" w:styleId="1313">
    <w:name w:val="Нет списка131"/>
    <w:next w:val="a3"/>
    <w:uiPriority w:val="99"/>
    <w:semiHidden/>
    <w:unhideWhenUsed/>
    <w:rsid w:val="0084114D"/>
  </w:style>
  <w:style w:type="table" w:customStyle="1" w:styleId="TableNormal62">
    <w:name w:val="Table Normal62"/>
    <w:rsid w:val="0084114D"/>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
    <w:name w:val="Table Normal132"/>
    <w:rsid w:val="0084114D"/>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414">
    <w:name w:val="Нет списка41"/>
    <w:next w:val="a3"/>
    <w:uiPriority w:val="99"/>
    <w:semiHidden/>
    <w:unhideWhenUsed/>
    <w:rsid w:val="0084114D"/>
  </w:style>
  <w:style w:type="numbering" w:customStyle="1" w:styleId="514">
    <w:name w:val="Нет списка51"/>
    <w:next w:val="a3"/>
    <w:uiPriority w:val="99"/>
    <w:semiHidden/>
    <w:unhideWhenUsed/>
    <w:rsid w:val="0084114D"/>
  </w:style>
  <w:style w:type="table" w:customStyle="1" w:styleId="TableNormal72">
    <w:name w:val="Table Normal72"/>
    <w:rsid w:val="0084114D"/>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numbering" w:customStyle="1" w:styleId="77">
    <w:name w:val="Нет списка7"/>
    <w:next w:val="a3"/>
    <w:uiPriority w:val="99"/>
    <w:semiHidden/>
    <w:unhideWhenUsed/>
    <w:rsid w:val="00543D6C"/>
  </w:style>
  <w:style w:type="table" w:customStyle="1" w:styleId="400">
    <w:name w:val="Сетка таблицы40"/>
    <w:basedOn w:val="a2"/>
    <w:next w:val="a4"/>
    <w:uiPriority w:val="39"/>
    <w:rsid w:val="00543D6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543D6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54">
    <w:name w:val="Нет списка15"/>
    <w:next w:val="a3"/>
    <w:uiPriority w:val="99"/>
    <w:semiHidden/>
    <w:unhideWhenUsed/>
    <w:rsid w:val="00543D6C"/>
  </w:style>
  <w:style w:type="numbering" w:customStyle="1" w:styleId="1134">
    <w:name w:val="Нет списка113"/>
    <w:next w:val="a3"/>
    <w:uiPriority w:val="99"/>
    <w:semiHidden/>
    <w:unhideWhenUsed/>
    <w:rsid w:val="00543D6C"/>
  </w:style>
  <w:style w:type="table" w:customStyle="1" w:styleId="1200">
    <w:name w:val="Сетка таблицы120"/>
    <w:basedOn w:val="a2"/>
    <w:next w:val="a4"/>
    <w:uiPriority w:val="39"/>
    <w:rsid w:val="00543D6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543D6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34">
    <w:name w:val="Нет списка23"/>
    <w:next w:val="a3"/>
    <w:uiPriority w:val="99"/>
    <w:semiHidden/>
    <w:unhideWhenUsed/>
    <w:rsid w:val="00543D6C"/>
  </w:style>
  <w:style w:type="numbering" w:customStyle="1" w:styleId="1232">
    <w:name w:val="Нет списка123"/>
    <w:next w:val="a3"/>
    <w:uiPriority w:val="99"/>
    <w:semiHidden/>
    <w:unhideWhenUsed/>
    <w:rsid w:val="00543D6C"/>
  </w:style>
  <w:style w:type="numbering" w:customStyle="1" w:styleId="11130">
    <w:name w:val="Нет списка1113"/>
    <w:next w:val="a3"/>
    <w:uiPriority w:val="99"/>
    <w:semiHidden/>
    <w:unhideWhenUsed/>
    <w:rsid w:val="00543D6C"/>
  </w:style>
  <w:style w:type="table" w:customStyle="1" w:styleId="2150">
    <w:name w:val="Сетка таблицы215"/>
    <w:basedOn w:val="a2"/>
    <w:next w:val="a4"/>
    <w:uiPriority w:val="59"/>
    <w:rsid w:val="00543D6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543D6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11100">
    <w:name w:val="Сетка таблицы1110"/>
    <w:basedOn w:val="a2"/>
    <w:next w:val="a4"/>
    <w:uiPriority w:val="39"/>
    <w:locked/>
    <w:rsid w:val="00543D6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543D6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2160">
    <w:name w:val="Сетка таблицы216"/>
    <w:basedOn w:val="a2"/>
    <w:next w:val="a4"/>
    <w:uiPriority w:val="39"/>
    <w:rsid w:val="00543D6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4"/>
    <w:uiPriority w:val="39"/>
    <w:rsid w:val="00543D6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2"/>
    <w:next w:val="a4"/>
    <w:uiPriority w:val="39"/>
    <w:rsid w:val="00543D6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4"/>
    <w:uiPriority w:val="39"/>
    <w:rsid w:val="00543D6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2"/>
    <w:next w:val="a4"/>
    <w:uiPriority w:val="39"/>
    <w:rsid w:val="00543D6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4"/>
    <w:uiPriority w:val="39"/>
    <w:rsid w:val="00543D6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4"/>
    <w:uiPriority w:val="39"/>
    <w:rsid w:val="00543D6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543D6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44">
    <w:name w:val="Table Normal44"/>
    <w:rsid w:val="00543D6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2131">
    <w:name w:val="Нет списка213"/>
    <w:next w:val="a3"/>
    <w:uiPriority w:val="99"/>
    <w:semiHidden/>
    <w:unhideWhenUsed/>
    <w:rsid w:val="00543D6C"/>
  </w:style>
  <w:style w:type="numbering" w:customStyle="1" w:styleId="11113">
    <w:name w:val="Нет списка11113"/>
    <w:next w:val="a3"/>
    <w:uiPriority w:val="99"/>
    <w:semiHidden/>
    <w:unhideWhenUsed/>
    <w:rsid w:val="00543D6C"/>
  </w:style>
  <w:style w:type="numbering" w:customStyle="1" w:styleId="111113">
    <w:name w:val="Нет списка111113"/>
    <w:next w:val="a3"/>
    <w:uiPriority w:val="99"/>
    <w:semiHidden/>
    <w:unhideWhenUsed/>
    <w:rsid w:val="00543D6C"/>
  </w:style>
  <w:style w:type="numbering" w:customStyle="1" w:styleId="21130">
    <w:name w:val="Нет списка2113"/>
    <w:next w:val="a3"/>
    <w:uiPriority w:val="99"/>
    <w:semiHidden/>
    <w:unhideWhenUsed/>
    <w:rsid w:val="00543D6C"/>
  </w:style>
  <w:style w:type="numbering" w:customStyle="1" w:styleId="1213">
    <w:name w:val="Нет списка1213"/>
    <w:next w:val="a3"/>
    <w:uiPriority w:val="99"/>
    <w:semiHidden/>
    <w:unhideWhenUsed/>
    <w:rsid w:val="00543D6C"/>
  </w:style>
  <w:style w:type="table" w:customStyle="1" w:styleId="TableNormal53">
    <w:name w:val="Table Normal53"/>
    <w:rsid w:val="00543D6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3">
    <w:name w:val="Table Normal123"/>
    <w:rsid w:val="00543D6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334">
    <w:name w:val="Нет списка33"/>
    <w:next w:val="a3"/>
    <w:uiPriority w:val="99"/>
    <w:semiHidden/>
    <w:unhideWhenUsed/>
    <w:rsid w:val="00543D6C"/>
  </w:style>
  <w:style w:type="numbering" w:customStyle="1" w:styleId="1322">
    <w:name w:val="Нет списка132"/>
    <w:next w:val="a3"/>
    <w:uiPriority w:val="99"/>
    <w:semiHidden/>
    <w:unhideWhenUsed/>
    <w:rsid w:val="00543D6C"/>
  </w:style>
  <w:style w:type="table" w:customStyle="1" w:styleId="TableNormal63">
    <w:name w:val="Table Normal63"/>
    <w:rsid w:val="00543D6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3">
    <w:name w:val="Table Normal133"/>
    <w:rsid w:val="00543D6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424">
    <w:name w:val="Нет списка42"/>
    <w:next w:val="a3"/>
    <w:uiPriority w:val="99"/>
    <w:semiHidden/>
    <w:unhideWhenUsed/>
    <w:rsid w:val="00543D6C"/>
  </w:style>
  <w:style w:type="numbering" w:customStyle="1" w:styleId="524">
    <w:name w:val="Нет списка52"/>
    <w:next w:val="a3"/>
    <w:uiPriority w:val="99"/>
    <w:semiHidden/>
    <w:unhideWhenUsed/>
    <w:rsid w:val="00543D6C"/>
  </w:style>
  <w:style w:type="table" w:customStyle="1" w:styleId="TableNormal73">
    <w:name w:val="Table Normal73"/>
    <w:rsid w:val="00543D6C"/>
    <w:pPr>
      <w:spacing w:after="200" w:line="276" w:lineRule="auto"/>
    </w:pPr>
    <w:rPr>
      <w:rFonts w:ascii="Calibri" w:eastAsia="Calibri" w:hAnsi="Calibri" w:cs="Calibri"/>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763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342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rosmedlib.ru/book/ISBN9785970448724.html" TargetMode="External"/><Relationship Id="rId18" Type="http://schemas.openxmlformats.org/officeDocument/2006/relationships/hyperlink" Target="http://www.rospotrebnadzor.ru" TargetMode="External"/><Relationship Id="rId26" Type="http://schemas.openxmlformats.org/officeDocument/2006/relationships/hyperlink" Target="http://niid.ru" TargetMode="External"/><Relationship Id="rId3" Type="http://schemas.openxmlformats.org/officeDocument/2006/relationships/styles" Target="styles.xml"/><Relationship Id="rId21" Type="http://schemas.openxmlformats.org/officeDocument/2006/relationships/hyperlink" Target="https://www.elibrary.ru/rubric_titles.asp?rcode=763300" TargetMode="External"/><Relationship Id="rId7" Type="http://schemas.openxmlformats.org/officeDocument/2006/relationships/endnotes" Target="endnotes.xml"/><Relationship Id="rId12" Type="http://schemas.openxmlformats.org/officeDocument/2006/relationships/hyperlink" Target="https://www.rosmedlib.ru/book/ISBN9785970449400.html" TargetMode="External"/><Relationship Id="rId17" Type="http://schemas.openxmlformats.org/officeDocument/2006/relationships/hyperlink" Target="https://www.elibrary.ru/rubric_titles.asp?rcode=763300" TargetMode="External"/><Relationship Id="rId25" Type="http://schemas.openxmlformats.org/officeDocument/2006/relationships/hyperlink" Target="http://www.rospotrebnadzor.ru" TargetMode="External"/><Relationship Id="rId2" Type="http://schemas.openxmlformats.org/officeDocument/2006/relationships/numbering" Target="numbering.xml"/><Relationship Id="rId16" Type="http://schemas.openxmlformats.org/officeDocument/2006/relationships/hyperlink" Target="https://www.elibrary.ru/rubric_titles.asp?rcode=763300" TargetMode="External"/><Relationship Id="rId20" Type="http://schemas.openxmlformats.org/officeDocument/2006/relationships/hyperlink" Target="http://www.mednet.ru" TargetMode="External"/><Relationship Id="rId29" Type="http://schemas.openxmlformats.org/officeDocument/2006/relationships/hyperlink" Target="http://www.fcgse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udentlibrary.ru/book/ISBN9785970474228.html" TargetMode="External"/><Relationship Id="rId24" Type="http://schemas.openxmlformats.org/officeDocument/2006/relationships/hyperlink" Target="https://www.rosminzdrav.ru" TargetMode="External"/><Relationship Id="rId5" Type="http://schemas.openxmlformats.org/officeDocument/2006/relationships/webSettings" Target="webSettings.xml"/><Relationship Id="rId15" Type="http://schemas.openxmlformats.org/officeDocument/2006/relationships/hyperlink" Target="http://www.crc.ru" TargetMode="External"/><Relationship Id="rId23" Type="http://schemas.openxmlformats.org/officeDocument/2006/relationships/footer" Target="footer4.xml"/><Relationship Id="rId28" Type="http://schemas.openxmlformats.org/officeDocument/2006/relationships/hyperlink" Target="http://hivrussia.ru" TargetMode="External"/><Relationship Id="rId10" Type="http://schemas.openxmlformats.org/officeDocument/2006/relationships/footer" Target="footer2.xml"/><Relationship Id="rId19" Type="http://schemas.openxmlformats.org/officeDocument/2006/relationships/hyperlink" Target="http://www.fcgsen.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tudentlibrary.ru/book/ISBN9785970469750.html" TargetMode="External"/><Relationship Id="rId22" Type="http://schemas.openxmlformats.org/officeDocument/2006/relationships/footer" Target="footer3.xml"/><Relationship Id="rId27" Type="http://schemas.openxmlformats.org/officeDocument/2006/relationships/hyperlink" Target="http://www.crie.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111</Pages>
  <Words>34021</Words>
  <Characters>193922</Characters>
  <Application>Microsoft Office Word</Application>
  <DocSecurity>0</DocSecurity>
  <Lines>1616</Lines>
  <Paragraphs>454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Владислав</cp:lastModifiedBy>
  <cp:revision>17</cp:revision>
  <cp:lastPrinted>2023-04-28T08:44:00Z</cp:lastPrinted>
  <dcterms:created xsi:type="dcterms:W3CDTF">2023-06-06T14:10:00Z</dcterms:created>
  <dcterms:modified xsi:type="dcterms:W3CDTF">2023-10-05T14:24:00Z</dcterms:modified>
</cp:coreProperties>
</file>