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0D40F6B1" w:rsidR="002A00C4" w:rsidRPr="00A74DD9" w:rsidRDefault="004C6723" w:rsidP="000808D4">
      <w:pPr>
        <w:spacing w:after="0" w:line="360" w:lineRule="auto"/>
        <w:jc w:val="right"/>
        <w:rPr>
          <w:rFonts w:ascii="Times New Roman" w:hAnsi="Times New Roman"/>
          <w:b/>
          <w:i/>
          <w:sz w:val="24"/>
          <w:szCs w:val="24"/>
        </w:rPr>
      </w:pPr>
      <w:bookmarkStart w:id="1" w:name="_Hlk131769339"/>
      <w:r w:rsidRPr="00F17222">
        <w:rPr>
          <w:rFonts w:ascii="Times New Roman" w:hAnsi="Times New Roman"/>
          <w:bCs/>
          <w:sz w:val="24"/>
          <w:szCs w:val="24"/>
        </w:rPr>
        <w:t>15.01.36 Дефектоскопист</w:t>
      </w:r>
      <w:bookmarkEnd w:id="1"/>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4AAC2409" w:rsidR="002A00C4" w:rsidRPr="00EC1C72" w:rsidRDefault="004C6723" w:rsidP="00EA1437">
      <w:pPr>
        <w:spacing w:after="0" w:line="360" w:lineRule="auto"/>
        <w:jc w:val="center"/>
        <w:rPr>
          <w:rFonts w:ascii="Times New Roman" w:hAnsi="Times New Roman"/>
          <w:b/>
          <w:i/>
        </w:rPr>
      </w:pPr>
      <w:r w:rsidRPr="00F17222">
        <w:rPr>
          <w:rFonts w:ascii="Times New Roman" w:hAnsi="Times New Roman"/>
          <w:bCs/>
          <w:sz w:val="24"/>
          <w:szCs w:val="24"/>
        </w:rPr>
        <w:t>15.01.36 Дефектоскопист</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4C6723" w:rsidRPr="00D646D1" w14:paraId="76246BC0" w14:textId="655770F0" w:rsidTr="00EC1C72">
        <w:trPr>
          <w:trHeight w:val="698"/>
        </w:trPr>
        <w:tc>
          <w:tcPr>
            <w:tcW w:w="3261" w:type="dxa"/>
            <w:vMerge w:val="restart"/>
            <w:tcBorders>
              <w:top w:val="single" w:sz="4" w:space="0" w:color="000000"/>
              <w:left w:val="single" w:sz="4" w:space="0" w:color="000000"/>
              <w:right w:val="single" w:sz="4" w:space="0" w:color="000000"/>
            </w:tcBorders>
          </w:tcPr>
          <w:p w14:paraId="3A11D209" w14:textId="25D40732" w:rsidR="004C6723" w:rsidRPr="00D646D1" w:rsidRDefault="004C6723" w:rsidP="004C6723">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4C6723">
              <w:rPr>
                <w:rFonts w:ascii="Times New Roman" w:hAnsi="Times New Roman"/>
                <w:color w:val="000000"/>
                <w:sz w:val="24"/>
                <w:szCs w:val="24"/>
              </w:rPr>
              <w:t>Выполнение визуального и измерительного контроля контролируемого объекта</w:t>
            </w:r>
          </w:p>
        </w:tc>
        <w:tc>
          <w:tcPr>
            <w:tcW w:w="3289" w:type="dxa"/>
            <w:vMerge w:val="restart"/>
            <w:tcBorders>
              <w:top w:val="single" w:sz="4" w:space="0" w:color="000000"/>
              <w:left w:val="single" w:sz="4" w:space="0" w:color="000000"/>
              <w:right w:val="single" w:sz="4" w:space="0" w:color="000000"/>
            </w:tcBorders>
          </w:tcPr>
          <w:p w14:paraId="58B36B33" w14:textId="79C82B4B" w:rsidR="004C6723" w:rsidRPr="00D646D1" w:rsidRDefault="004C6723" w:rsidP="004C6723">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4C6723">
              <w:rPr>
                <w:rFonts w:ascii="Times New Roman" w:hAnsi="Times New Roman"/>
                <w:color w:val="000000"/>
                <w:sz w:val="24"/>
                <w:szCs w:val="24"/>
              </w:rPr>
              <w:t>Выполнение визуального и измерительного контроля контролируемого объекта</w:t>
            </w:r>
          </w:p>
        </w:tc>
        <w:tc>
          <w:tcPr>
            <w:tcW w:w="3373" w:type="dxa"/>
            <w:tcBorders>
              <w:top w:val="single" w:sz="4" w:space="0" w:color="000000"/>
              <w:left w:val="single" w:sz="4" w:space="0" w:color="000000"/>
              <w:bottom w:val="single" w:sz="4" w:space="0" w:color="000000"/>
              <w:right w:val="single" w:sz="4" w:space="0" w:color="000000"/>
            </w:tcBorders>
          </w:tcPr>
          <w:p w14:paraId="669498C7" w14:textId="2914EED5" w:rsidR="004C6723" w:rsidRPr="00027B11" w:rsidRDefault="004C6723" w:rsidP="004C6723">
            <w:pPr>
              <w:spacing w:after="0" w:line="240" w:lineRule="auto"/>
              <w:rPr>
                <w:rFonts w:ascii="Times New Roman" w:hAnsi="Times New Roman"/>
                <w:color w:val="000000"/>
                <w:sz w:val="24"/>
                <w:szCs w:val="24"/>
              </w:rPr>
            </w:pPr>
            <w:r w:rsidRPr="00650808">
              <w:rPr>
                <w:rFonts w:ascii="Times New Roman" w:eastAsia="DejaVu Sans" w:hAnsi="Times New Roman"/>
                <w:sz w:val="24"/>
                <w:szCs w:val="24"/>
              </w:rPr>
              <w:t>ПК 1.1. Осуществлять проверку соблюдения условий для выполнения визуального и измерительного контроля.</w:t>
            </w:r>
          </w:p>
        </w:tc>
      </w:tr>
      <w:tr w:rsidR="004C6723" w:rsidRPr="00D646D1" w14:paraId="6AFA86D9" w14:textId="77777777" w:rsidTr="004C6723">
        <w:trPr>
          <w:trHeight w:val="345"/>
        </w:trPr>
        <w:tc>
          <w:tcPr>
            <w:tcW w:w="3261" w:type="dxa"/>
            <w:vMerge/>
            <w:tcBorders>
              <w:left w:val="single" w:sz="4" w:space="0" w:color="000000"/>
              <w:right w:val="single" w:sz="4" w:space="0" w:color="000000"/>
            </w:tcBorders>
          </w:tcPr>
          <w:p w14:paraId="024491CD" w14:textId="77777777" w:rsidR="004C6723" w:rsidRDefault="004C6723" w:rsidP="004C6723">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231B1B73" w:rsidR="004C6723" w:rsidRPr="00027B11" w:rsidRDefault="004C6723" w:rsidP="004C6723">
            <w:pPr>
              <w:spacing w:after="0" w:line="240" w:lineRule="auto"/>
              <w:rPr>
                <w:rFonts w:ascii="Times New Roman" w:hAnsi="Times New Roman"/>
                <w:color w:val="000000"/>
                <w:sz w:val="24"/>
                <w:szCs w:val="24"/>
              </w:rPr>
            </w:pPr>
            <w:r w:rsidRPr="00650808">
              <w:rPr>
                <w:rFonts w:ascii="Times New Roman" w:eastAsia="DejaVu Sans" w:hAnsi="Times New Roman"/>
                <w:sz w:val="24"/>
                <w:szCs w:val="24"/>
              </w:rPr>
              <w:t xml:space="preserve">ПК 1.2. Выявлять поверхностные </w:t>
            </w:r>
            <w:proofErr w:type="spellStart"/>
            <w:r w:rsidRPr="00650808">
              <w:rPr>
                <w:rFonts w:ascii="Times New Roman" w:eastAsia="DejaVu Sans" w:hAnsi="Times New Roman"/>
                <w:sz w:val="24"/>
                <w:szCs w:val="24"/>
              </w:rPr>
              <w:t>несплошности</w:t>
            </w:r>
            <w:proofErr w:type="spellEnd"/>
            <w:r w:rsidRPr="00650808">
              <w:rPr>
                <w:rFonts w:ascii="Times New Roman" w:eastAsia="DejaVu Sans" w:hAnsi="Times New Roman"/>
                <w:sz w:val="24"/>
                <w:szCs w:val="24"/>
              </w:rPr>
              <w:t>, отклонения формы и проводить их идентификацию в соответствии с требованиями чертежей и технической документации.</w:t>
            </w:r>
          </w:p>
        </w:tc>
      </w:tr>
      <w:tr w:rsidR="004C6723" w:rsidRPr="00D646D1" w14:paraId="6E460EC9" w14:textId="77777777" w:rsidTr="005C69E9">
        <w:trPr>
          <w:trHeight w:val="345"/>
        </w:trPr>
        <w:tc>
          <w:tcPr>
            <w:tcW w:w="3261" w:type="dxa"/>
            <w:vMerge/>
            <w:tcBorders>
              <w:left w:val="single" w:sz="4" w:space="0" w:color="000000"/>
              <w:right w:val="single" w:sz="4" w:space="0" w:color="000000"/>
            </w:tcBorders>
          </w:tcPr>
          <w:p w14:paraId="4913FEB8" w14:textId="77777777" w:rsidR="004C6723" w:rsidRDefault="004C6723" w:rsidP="004C6723">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F1FAC2B"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1D1CA080" w14:textId="61F8DBD9" w:rsidR="004C6723" w:rsidRPr="00027B11" w:rsidRDefault="004C6723" w:rsidP="004C6723">
            <w:pPr>
              <w:spacing w:after="0" w:line="240" w:lineRule="auto"/>
              <w:rPr>
                <w:rFonts w:ascii="Times New Roman" w:hAnsi="Times New Roman"/>
                <w:color w:val="000000"/>
                <w:sz w:val="24"/>
                <w:szCs w:val="24"/>
              </w:rPr>
            </w:pPr>
            <w:r w:rsidRPr="00650808">
              <w:rPr>
                <w:rFonts w:ascii="Times New Roman" w:eastAsia="DejaVu Sans" w:hAnsi="Times New Roman"/>
                <w:sz w:val="24"/>
                <w:szCs w:val="24"/>
              </w:rPr>
              <w:t xml:space="preserve">ПК 1.3. Определять характеристические размеры поверхностных </w:t>
            </w:r>
            <w:proofErr w:type="spellStart"/>
            <w:r w:rsidRPr="00650808">
              <w:rPr>
                <w:rFonts w:ascii="Times New Roman" w:eastAsia="DejaVu Sans" w:hAnsi="Times New Roman"/>
                <w:sz w:val="24"/>
                <w:szCs w:val="24"/>
              </w:rPr>
              <w:t>несплошностей</w:t>
            </w:r>
            <w:proofErr w:type="spellEnd"/>
            <w:r w:rsidRPr="00650808">
              <w:rPr>
                <w:rFonts w:ascii="Times New Roman" w:eastAsia="DejaVu Sans" w:hAnsi="Times New Roman"/>
                <w:sz w:val="24"/>
                <w:szCs w:val="24"/>
              </w:rPr>
              <w:t xml:space="preserve"> и отклонений формы объектов контроля с использованием средства измерения.</w:t>
            </w:r>
          </w:p>
        </w:tc>
      </w:tr>
      <w:tr w:rsidR="004C6723"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4C6723" w:rsidRPr="00D646D1" w:rsidRDefault="004C6723" w:rsidP="004C672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4C6723" w:rsidRPr="00D646D1" w:rsidRDefault="004C6723" w:rsidP="004C67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23170234" w:rsidR="004C6723" w:rsidRPr="002459F2" w:rsidRDefault="004C6723" w:rsidP="004C6723">
            <w:pPr>
              <w:spacing w:after="0" w:line="240" w:lineRule="auto"/>
              <w:rPr>
                <w:rFonts w:ascii="Times New Roman" w:hAnsi="Times New Roman"/>
                <w:color w:val="000000"/>
                <w:sz w:val="24"/>
                <w:szCs w:val="24"/>
              </w:rPr>
            </w:pPr>
            <w:r w:rsidRPr="00650808">
              <w:rPr>
                <w:rFonts w:ascii="Times New Roman" w:eastAsia="DejaVu Sans" w:hAnsi="Times New Roman"/>
                <w:sz w:val="24"/>
                <w:szCs w:val="24"/>
              </w:rPr>
              <w:t>ПК 1.4. Определять геометрические размеры объектов контроля в соответствии с требованиями чертежей и технической документации.</w:t>
            </w:r>
          </w:p>
        </w:tc>
      </w:tr>
      <w:tr w:rsidR="004C6723" w:rsidRPr="00D646D1" w14:paraId="726C7AC8" w14:textId="77777777" w:rsidTr="00EC1C72">
        <w:trPr>
          <w:trHeight w:val="70"/>
        </w:trPr>
        <w:tc>
          <w:tcPr>
            <w:tcW w:w="3261" w:type="dxa"/>
            <w:vMerge/>
            <w:tcBorders>
              <w:left w:val="single" w:sz="4" w:space="0" w:color="000000"/>
              <w:bottom w:val="single" w:sz="4" w:space="0" w:color="auto"/>
              <w:right w:val="single" w:sz="4" w:space="0" w:color="000000"/>
            </w:tcBorders>
            <w:vAlign w:val="bottom"/>
          </w:tcPr>
          <w:p w14:paraId="2AA563E8" w14:textId="77777777" w:rsidR="004C6723" w:rsidRPr="00D646D1" w:rsidRDefault="004C6723" w:rsidP="004C6723">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4C6723" w:rsidRPr="00D646D1" w:rsidRDefault="004C6723" w:rsidP="004C67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44BC4DB9" w:rsidR="004C6723" w:rsidRPr="00027B11" w:rsidRDefault="004C6723" w:rsidP="004C6723">
            <w:pPr>
              <w:spacing w:after="0" w:line="240" w:lineRule="auto"/>
              <w:rPr>
                <w:rFonts w:ascii="Times New Roman" w:hAnsi="Times New Roman"/>
                <w:color w:val="000000"/>
                <w:sz w:val="24"/>
                <w:szCs w:val="24"/>
              </w:rPr>
            </w:pPr>
            <w:r w:rsidRPr="00650808">
              <w:rPr>
                <w:rFonts w:ascii="Times New Roman" w:eastAsia="DejaVu Sans" w:hAnsi="Times New Roman"/>
                <w:sz w:val="24"/>
                <w:szCs w:val="24"/>
              </w:rPr>
              <w:t>ПК 1.5. Регистрировать и оформлять результаты визуального и измерительного контроля.</w:t>
            </w:r>
          </w:p>
        </w:tc>
      </w:tr>
      <w:tr w:rsidR="004C6723"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3082A807" w14:textId="235B5D5B" w:rsidR="004C6723" w:rsidRPr="00D646D1" w:rsidRDefault="004C6723" w:rsidP="004C6723">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4C6723">
              <w:rPr>
                <w:rFonts w:ascii="Times New Roman" w:hAnsi="Times New Roman"/>
                <w:bCs/>
                <w:color w:val="000000"/>
                <w:sz w:val="24"/>
                <w:szCs w:val="24"/>
              </w:rPr>
              <w:t>Выполнение ультразвукового контроля контролируемого объекта</w:t>
            </w:r>
          </w:p>
        </w:tc>
        <w:tc>
          <w:tcPr>
            <w:tcW w:w="3289" w:type="dxa"/>
            <w:vMerge w:val="restart"/>
            <w:tcBorders>
              <w:top w:val="single" w:sz="4" w:space="0" w:color="auto"/>
              <w:left w:val="single" w:sz="4" w:space="0" w:color="auto"/>
              <w:right w:val="single" w:sz="4" w:space="0" w:color="auto"/>
            </w:tcBorders>
          </w:tcPr>
          <w:p w14:paraId="1F74E432" w14:textId="7C9CE98D" w:rsidR="004C6723" w:rsidRPr="00D646D1" w:rsidRDefault="004C6723" w:rsidP="004C6723">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4C6723">
              <w:rPr>
                <w:rFonts w:ascii="Times New Roman" w:hAnsi="Times New Roman"/>
                <w:bCs/>
                <w:color w:val="000000"/>
                <w:sz w:val="24"/>
                <w:szCs w:val="24"/>
              </w:rPr>
              <w:t>Выполнение ультразвукового контроля контролируемого объекта</w:t>
            </w:r>
          </w:p>
        </w:tc>
        <w:tc>
          <w:tcPr>
            <w:tcW w:w="3373" w:type="dxa"/>
            <w:tcBorders>
              <w:top w:val="single" w:sz="4" w:space="0" w:color="auto"/>
              <w:left w:val="single" w:sz="4" w:space="0" w:color="auto"/>
              <w:bottom w:val="single" w:sz="4" w:space="0" w:color="auto"/>
              <w:right w:val="single" w:sz="4" w:space="0" w:color="auto"/>
            </w:tcBorders>
          </w:tcPr>
          <w:p w14:paraId="626308DC" w14:textId="1C134FF4"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ПК 2.1. Проверять оснащенность, работоспособность, исправность оборудования для ультразвукового контроля.</w:t>
            </w:r>
          </w:p>
        </w:tc>
      </w:tr>
      <w:tr w:rsidR="004C6723"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2BEEFB50"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ПК 2.2. Осуществлять проверку соблюдения условий для выполнения ультразвукового контроля.</w:t>
            </w:r>
          </w:p>
        </w:tc>
      </w:tr>
      <w:tr w:rsidR="004C6723" w:rsidRPr="00D646D1" w14:paraId="6528DB44" w14:textId="77777777" w:rsidTr="00002F66">
        <w:trPr>
          <w:trHeight w:val="555"/>
        </w:trPr>
        <w:tc>
          <w:tcPr>
            <w:tcW w:w="3261" w:type="dxa"/>
            <w:vMerge/>
            <w:tcBorders>
              <w:left w:val="single" w:sz="4" w:space="0" w:color="auto"/>
              <w:right w:val="single" w:sz="4" w:space="0" w:color="auto"/>
            </w:tcBorders>
          </w:tcPr>
          <w:p w14:paraId="7DD73445"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FD4084"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0A2C0455"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ПК 2.3. Настраивать амплитудную и временную шкалу ультразвукового прибора.</w:t>
            </w:r>
          </w:p>
        </w:tc>
      </w:tr>
      <w:tr w:rsidR="004C6723" w:rsidRPr="00D646D1" w14:paraId="0B852EFD" w14:textId="77777777" w:rsidTr="00D564CB">
        <w:trPr>
          <w:trHeight w:val="141"/>
        </w:trPr>
        <w:tc>
          <w:tcPr>
            <w:tcW w:w="3261" w:type="dxa"/>
            <w:vMerge/>
            <w:tcBorders>
              <w:left w:val="single" w:sz="4" w:space="0" w:color="auto"/>
              <w:right w:val="single" w:sz="4" w:space="0" w:color="auto"/>
            </w:tcBorders>
          </w:tcPr>
          <w:p w14:paraId="40EDEFF7"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31BC002"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AA1C812" w14:textId="55AEE34E"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ПК 2.4. Настраивать временную регулировку чувствительности, использовать АРД-диаграмму, DAC-кривую.</w:t>
            </w:r>
          </w:p>
        </w:tc>
      </w:tr>
      <w:tr w:rsidR="004C6723" w:rsidRPr="00D646D1" w14:paraId="6385A267" w14:textId="77777777" w:rsidTr="00D564CB">
        <w:trPr>
          <w:trHeight w:val="138"/>
        </w:trPr>
        <w:tc>
          <w:tcPr>
            <w:tcW w:w="3261" w:type="dxa"/>
            <w:vMerge/>
            <w:tcBorders>
              <w:left w:val="single" w:sz="4" w:space="0" w:color="auto"/>
              <w:right w:val="single" w:sz="4" w:space="0" w:color="auto"/>
            </w:tcBorders>
          </w:tcPr>
          <w:p w14:paraId="647BE9AD"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0C0883D"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5373F55" w14:textId="31530A8B"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 xml:space="preserve">ПК 2.5. Осуществлять поиск </w:t>
            </w:r>
            <w:proofErr w:type="spellStart"/>
            <w:r w:rsidRPr="00E51959">
              <w:rPr>
                <w:rFonts w:ascii="Times New Roman" w:eastAsia="DejaVu Sans" w:hAnsi="Times New Roman"/>
                <w:sz w:val="24"/>
                <w:szCs w:val="24"/>
              </w:rPr>
              <w:t>несплошностей</w:t>
            </w:r>
            <w:proofErr w:type="spellEnd"/>
            <w:r w:rsidRPr="00E51959">
              <w:rPr>
                <w:rFonts w:ascii="Times New Roman" w:eastAsia="DejaVu Sans" w:hAnsi="Times New Roman"/>
                <w:sz w:val="24"/>
                <w:szCs w:val="24"/>
              </w:rPr>
              <w:t xml:space="preserve"> эхо-методом и проводить их идентификацию.</w:t>
            </w:r>
          </w:p>
        </w:tc>
      </w:tr>
      <w:tr w:rsidR="004C6723" w:rsidRPr="00D646D1" w14:paraId="7256C681" w14:textId="77777777" w:rsidTr="00D564CB">
        <w:trPr>
          <w:trHeight w:val="138"/>
        </w:trPr>
        <w:tc>
          <w:tcPr>
            <w:tcW w:w="3261" w:type="dxa"/>
            <w:vMerge/>
            <w:tcBorders>
              <w:left w:val="single" w:sz="4" w:space="0" w:color="auto"/>
              <w:right w:val="single" w:sz="4" w:space="0" w:color="auto"/>
            </w:tcBorders>
          </w:tcPr>
          <w:p w14:paraId="18B43ED5"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55DB3D0E"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6C22D75" w14:textId="59C83CDA"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 xml:space="preserve">ПК 2.6. Определять амплитуду отраженного от </w:t>
            </w:r>
            <w:proofErr w:type="spellStart"/>
            <w:r w:rsidRPr="00E51959">
              <w:rPr>
                <w:rFonts w:ascii="Times New Roman" w:eastAsia="DejaVu Sans" w:hAnsi="Times New Roman"/>
                <w:sz w:val="24"/>
                <w:szCs w:val="24"/>
              </w:rPr>
              <w:t>несплошности</w:t>
            </w:r>
            <w:proofErr w:type="spellEnd"/>
            <w:r w:rsidRPr="00E51959">
              <w:rPr>
                <w:rFonts w:ascii="Times New Roman" w:eastAsia="DejaVu Sans" w:hAnsi="Times New Roman"/>
                <w:sz w:val="24"/>
                <w:szCs w:val="24"/>
              </w:rPr>
              <w:t xml:space="preserve"> эхо-сигнала и измерять условные размеры </w:t>
            </w:r>
            <w:proofErr w:type="spellStart"/>
            <w:r w:rsidRPr="00E51959">
              <w:rPr>
                <w:rFonts w:ascii="Times New Roman" w:eastAsia="DejaVu Sans" w:hAnsi="Times New Roman"/>
                <w:sz w:val="24"/>
                <w:szCs w:val="24"/>
              </w:rPr>
              <w:t>несплошности</w:t>
            </w:r>
            <w:proofErr w:type="spellEnd"/>
            <w:r w:rsidRPr="00E51959">
              <w:rPr>
                <w:rFonts w:ascii="Times New Roman" w:eastAsia="DejaVu Sans" w:hAnsi="Times New Roman"/>
                <w:sz w:val="24"/>
                <w:szCs w:val="24"/>
              </w:rPr>
              <w:t>.</w:t>
            </w:r>
          </w:p>
        </w:tc>
      </w:tr>
      <w:tr w:rsidR="004C6723" w:rsidRPr="00D646D1" w14:paraId="7F676D69" w14:textId="77777777" w:rsidTr="004C6723">
        <w:trPr>
          <w:trHeight w:val="138"/>
        </w:trPr>
        <w:tc>
          <w:tcPr>
            <w:tcW w:w="3261" w:type="dxa"/>
            <w:vMerge/>
            <w:tcBorders>
              <w:left w:val="single" w:sz="4" w:space="0" w:color="auto"/>
              <w:bottom w:val="single" w:sz="4" w:space="0" w:color="auto"/>
              <w:right w:val="single" w:sz="4" w:space="0" w:color="auto"/>
            </w:tcBorders>
          </w:tcPr>
          <w:p w14:paraId="060A3D60"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51E13EC0"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9313267" w14:textId="71D36689"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E51959">
              <w:rPr>
                <w:rFonts w:ascii="Times New Roman" w:eastAsia="DejaVu Sans" w:hAnsi="Times New Roman"/>
                <w:sz w:val="24"/>
                <w:szCs w:val="24"/>
              </w:rPr>
              <w:t>ПК 2.7. Регистрировать и оформлять результаты ультразвукового контроля материалов и сварных соединений.</w:t>
            </w:r>
          </w:p>
        </w:tc>
      </w:tr>
      <w:tr w:rsidR="004C6723" w:rsidRPr="00D646D1" w14:paraId="215FB5E1" w14:textId="77777777" w:rsidTr="00DC6448">
        <w:trPr>
          <w:trHeight w:val="97"/>
        </w:trPr>
        <w:tc>
          <w:tcPr>
            <w:tcW w:w="3261" w:type="dxa"/>
            <w:vMerge w:val="restart"/>
            <w:tcBorders>
              <w:top w:val="single" w:sz="4" w:space="0" w:color="auto"/>
              <w:left w:val="single" w:sz="4" w:space="0" w:color="auto"/>
              <w:right w:val="single" w:sz="4" w:space="0" w:color="auto"/>
            </w:tcBorders>
          </w:tcPr>
          <w:p w14:paraId="7F7CF47B" w14:textId="4D01BEFE" w:rsidR="004C6723" w:rsidRDefault="004C6723" w:rsidP="004C67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ВД.03 </w:t>
            </w:r>
            <w:r w:rsidRPr="004C6723">
              <w:rPr>
                <w:rFonts w:ascii="Times New Roman" w:hAnsi="Times New Roman"/>
                <w:sz w:val="24"/>
                <w:szCs w:val="24"/>
              </w:rPr>
              <w:t>Выполнение радиационного контроля контролируемого объекта</w:t>
            </w:r>
          </w:p>
        </w:tc>
        <w:tc>
          <w:tcPr>
            <w:tcW w:w="3289" w:type="dxa"/>
            <w:vMerge w:val="restart"/>
            <w:tcBorders>
              <w:top w:val="single" w:sz="4" w:space="0" w:color="auto"/>
              <w:left w:val="single" w:sz="4" w:space="0" w:color="auto"/>
              <w:right w:val="single" w:sz="4" w:space="0" w:color="auto"/>
            </w:tcBorders>
          </w:tcPr>
          <w:p w14:paraId="77BC0ADE" w14:textId="4752E2CE" w:rsidR="004C6723" w:rsidRDefault="004C6723" w:rsidP="004C6723">
            <w:pPr>
              <w:spacing w:after="0" w:line="240" w:lineRule="auto"/>
              <w:rPr>
                <w:rFonts w:ascii="Times New Roman" w:hAnsi="Times New Roman"/>
                <w:sz w:val="24"/>
                <w:szCs w:val="24"/>
              </w:rPr>
            </w:pPr>
            <w:r>
              <w:rPr>
                <w:rFonts w:ascii="Times New Roman" w:hAnsi="Times New Roman"/>
                <w:sz w:val="24"/>
                <w:szCs w:val="24"/>
              </w:rPr>
              <w:t xml:space="preserve">ПМ.03 </w:t>
            </w:r>
            <w:r w:rsidRPr="004C6723">
              <w:rPr>
                <w:rFonts w:ascii="Times New Roman" w:hAnsi="Times New Roman"/>
                <w:sz w:val="24"/>
                <w:szCs w:val="24"/>
              </w:rPr>
              <w:t>Выполнение радиационного контроля контролируемого объекта</w:t>
            </w:r>
          </w:p>
        </w:tc>
        <w:tc>
          <w:tcPr>
            <w:tcW w:w="3373" w:type="dxa"/>
            <w:tcBorders>
              <w:top w:val="single" w:sz="4" w:space="0" w:color="auto"/>
              <w:left w:val="single" w:sz="4" w:space="0" w:color="auto"/>
              <w:bottom w:val="single" w:sz="4" w:space="0" w:color="auto"/>
              <w:right w:val="single" w:sz="4" w:space="0" w:color="auto"/>
            </w:tcBorders>
          </w:tcPr>
          <w:p w14:paraId="03F9CDFB" w14:textId="377915F4"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3.1. Проверять оснащенность, работоспособность, исправность оборудования для радиационного контроля.</w:t>
            </w:r>
          </w:p>
        </w:tc>
      </w:tr>
      <w:tr w:rsidR="004C6723" w:rsidRPr="00D646D1" w14:paraId="4AC679CC" w14:textId="77777777" w:rsidTr="00DC6448">
        <w:trPr>
          <w:trHeight w:val="91"/>
        </w:trPr>
        <w:tc>
          <w:tcPr>
            <w:tcW w:w="3261" w:type="dxa"/>
            <w:vMerge/>
            <w:tcBorders>
              <w:left w:val="single" w:sz="4" w:space="0" w:color="auto"/>
              <w:right w:val="single" w:sz="4" w:space="0" w:color="auto"/>
            </w:tcBorders>
          </w:tcPr>
          <w:p w14:paraId="6DABF2D6"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88FE8AF"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3DE85F9" w14:textId="3B4BF41A"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3.2. Осуществлять проверку соблюдения условий для выполнения радиационного контроля.</w:t>
            </w:r>
          </w:p>
        </w:tc>
      </w:tr>
      <w:tr w:rsidR="004C6723" w:rsidRPr="00D646D1" w14:paraId="32E9B85E" w14:textId="77777777" w:rsidTr="00DC6448">
        <w:trPr>
          <w:trHeight w:val="91"/>
        </w:trPr>
        <w:tc>
          <w:tcPr>
            <w:tcW w:w="3261" w:type="dxa"/>
            <w:vMerge/>
            <w:tcBorders>
              <w:left w:val="single" w:sz="4" w:space="0" w:color="auto"/>
              <w:right w:val="single" w:sz="4" w:space="0" w:color="auto"/>
            </w:tcBorders>
          </w:tcPr>
          <w:p w14:paraId="3B3B66DE"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0E631BB"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A0EC007" w14:textId="6BE067B4"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3.3. Подготавливать детектор излучения к проведению радиационного контроля.</w:t>
            </w:r>
          </w:p>
        </w:tc>
      </w:tr>
      <w:tr w:rsidR="004C6723" w:rsidRPr="00D646D1" w14:paraId="17107B44" w14:textId="77777777" w:rsidTr="00DC6448">
        <w:trPr>
          <w:trHeight w:val="91"/>
        </w:trPr>
        <w:tc>
          <w:tcPr>
            <w:tcW w:w="3261" w:type="dxa"/>
            <w:vMerge/>
            <w:tcBorders>
              <w:left w:val="single" w:sz="4" w:space="0" w:color="auto"/>
              <w:right w:val="single" w:sz="4" w:space="0" w:color="auto"/>
            </w:tcBorders>
          </w:tcPr>
          <w:p w14:paraId="4B52B03C"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3E3FCF94"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10B3C2E" w14:textId="1AF75190"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3.4. Настраивать, добиваться требуемой чувствительности средств контроля.</w:t>
            </w:r>
          </w:p>
        </w:tc>
      </w:tr>
      <w:tr w:rsidR="004C6723" w:rsidRPr="00D646D1" w14:paraId="248B6769" w14:textId="77777777" w:rsidTr="00DC6448">
        <w:trPr>
          <w:trHeight w:val="91"/>
        </w:trPr>
        <w:tc>
          <w:tcPr>
            <w:tcW w:w="3261" w:type="dxa"/>
            <w:vMerge/>
            <w:tcBorders>
              <w:left w:val="single" w:sz="4" w:space="0" w:color="auto"/>
              <w:right w:val="single" w:sz="4" w:space="0" w:color="auto"/>
            </w:tcBorders>
          </w:tcPr>
          <w:p w14:paraId="6E55AF46"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8320CE2"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252F10" w14:textId="1D00CDD1"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3.5. Осуществлять химико-фотографическую обработку экспонированного снимка.</w:t>
            </w:r>
          </w:p>
        </w:tc>
      </w:tr>
      <w:tr w:rsidR="004C6723" w:rsidRPr="00D646D1" w14:paraId="00BD0341" w14:textId="77777777" w:rsidTr="00DC6448">
        <w:trPr>
          <w:trHeight w:val="91"/>
        </w:trPr>
        <w:tc>
          <w:tcPr>
            <w:tcW w:w="3261" w:type="dxa"/>
            <w:vMerge/>
            <w:tcBorders>
              <w:left w:val="single" w:sz="4" w:space="0" w:color="auto"/>
              <w:right w:val="single" w:sz="4" w:space="0" w:color="auto"/>
            </w:tcBorders>
          </w:tcPr>
          <w:p w14:paraId="130ADE85"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30750B6"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AB01907" w14:textId="42E48FDC"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3.6. Определять пригодность готового снимка к расшифровке.</w:t>
            </w:r>
          </w:p>
        </w:tc>
      </w:tr>
      <w:tr w:rsidR="004C6723" w:rsidRPr="00D646D1" w14:paraId="4AB4F989" w14:textId="77777777" w:rsidTr="00DC6448">
        <w:trPr>
          <w:trHeight w:val="91"/>
        </w:trPr>
        <w:tc>
          <w:tcPr>
            <w:tcW w:w="3261" w:type="dxa"/>
            <w:vMerge/>
            <w:tcBorders>
              <w:left w:val="single" w:sz="4" w:space="0" w:color="auto"/>
              <w:right w:val="single" w:sz="4" w:space="0" w:color="auto"/>
            </w:tcBorders>
          </w:tcPr>
          <w:p w14:paraId="6E3282B1"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2CCB558"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255A559" w14:textId="556FC8F5"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 xml:space="preserve">ПК 3.7. Идентифицировать </w:t>
            </w:r>
            <w:proofErr w:type="spellStart"/>
            <w:r w:rsidRPr="00C7677A">
              <w:rPr>
                <w:rFonts w:ascii="Times New Roman" w:eastAsia="DejaVu Sans" w:hAnsi="Times New Roman"/>
                <w:sz w:val="24"/>
                <w:szCs w:val="24"/>
              </w:rPr>
              <w:t>несплошность</w:t>
            </w:r>
            <w:proofErr w:type="spellEnd"/>
            <w:r w:rsidRPr="00C7677A">
              <w:rPr>
                <w:rFonts w:ascii="Times New Roman" w:eastAsia="DejaVu Sans" w:hAnsi="Times New Roman"/>
                <w:sz w:val="24"/>
                <w:szCs w:val="24"/>
              </w:rPr>
              <w:t xml:space="preserve"> по ее теневому изображению на снимке.</w:t>
            </w:r>
          </w:p>
        </w:tc>
      </w:tr>
      <w:tr w:rsidR="004C6723" w:rsidRPr="00D646D1" w14:paraId="27B00D7F" w14:textId="77777777" w:rsidTr="00DC6448">
        <w:trPr>
          <w:trHeight w:val="91"/>
        </w:trPr>
        <w:tc>
          <w:tcPr>
            <w:tcW w:w="3261" w:type="dxa"/>
            <w:vMerge/>
            <w:tcBorders>
              <w:left w:val="single" w:sz="4" w:space="0" w:color="auto"/>
              <w:right w:val="single" w:sz="4" w:space="0" w:color="auto"/>
            </w:tcBorders>
          </w:tcPr>
          <w:p w14:paraId="1BD5CB12"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3DC4442"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4338632" w14:textId="3C7D3745"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3.8. Использовать средства измерения для определения характеристических размеров теневых изображений.</w:t>
            </w:r>
          </w:p>
        </w:tc>
      </w:tr>
      <w:tr w:rsidR="004C6723" w:rsidRPr="00D646D1" w14:paraId="48E7BD6A" w14:textId="77777777" w:rsidTr="00DC6448">
        <w:trPr>
          <w:trHeight w:val="91"/>
        </w:trPr>
        <w:tc>
          <w:tcPr>
            <w:tcW w:w="3261" w:type="dxa"/>
            <w:vMerge/>
            <w:tcBorders>
              <w:left w:val="single" w:sz="4" w:space="0" w:color="auto"/>
              <w:bottom w:val="single" w:sz="4" w:space="0" w:color="auto"/>
              <w:right w:val="single" w:sz="4" w:space="0" w:color="auto"/>
            </w:tcBorders>
          </w:tcPr>
          <w:p w14:paraId="2802991B"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06B85DBB"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9F075E5" w14:textId="2ABE2ADC"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C7677A">
              <w:rPr>
                <w:rFonts w:ascii="Times New Roman" w:eastAsia="DejaVu Sans" w:hAnsi="Times New Roman"/>
                <w:sz w:val="24"/>
                <w:szCs w:val="24"/>
              </w:rPr>
              <w:t>ПК 3.9. Регистрировать и оформлять результаты радиационного контроля материалов и сварных соединений.</w:t>
            </w:r>
          </w:p>
        </w:tc>
      </w:tr>
      <w:tr w:rsidR="004C6723" w:rsidRPr="00D646D1" w14:paraId="621773D2" w14:textId="77777777" w:rsidTr="00096BBE">
        <w:trPr>
          <w:trHeight w:val="97"/>
        </w:trPr>
        <w:tc>
          <w:tcPr>
            <w:tcW w:w="3261" w:type="dxa"/>
            <w:vMerge w:val="restart"/>
            <w:tcBorders>
              <w:top w:val="single" w:sz="4" w:space="0" w:color="auto"/>
              <w:left w:val="single" w:sz="4" w:space="0" w:color="auto"/>
              <w:right w:val="single" w:sz="4" w:space="0" w:color="auto"/>
            </w:tcBorders>
          </w:tcPr>
          <w:p w14:paraId="29C4F2E3" w14:textId="3D8F5952" w:rsidR="004C6723" w:rsidRDefault="004C6723" w:rsidP="004C67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ВД.04 </w:t>
            </w:r>
            <w:r w:rsidRPr="004C6723">
              <w:rPr>
                <w:rFonts w:ascii="Times New Roman" w:hAnsi="Times New Roman"/>
                <w:sz w:val="24"/>
                <w:szCs w:val="24"/>
              </w:rPr>
              <w:t>Выполнение магнитного контроля контролируемого объекта</w:t>
            </w:r>
          </w:p>
        </w:tc>
        <w:tc>
          <w:tcPr>
            <w:tcW w:w="3289" w:type="dxa"/>
            <w:vMerge w:val="restart"/>
            <w:tcBorders>
              <w:top w:val="single" w:sz="4" w:space="0" w:color="auto"/>
              <w:left w:val="single" w:sz="4" w:space="0" w:color="auto"/>
              <w:right w:val="single" w:sz="4" w:space="0" w:color="auto"/>
            </w:tcBorders>
          </w:tcPr>
          <w:p w14:paraId="03A6B294" w14:textId="0ECEF439" w:rsidR="004C6723" w:rsidRDefault="004C6723" w:rsidP="004C6723">
            <w:pPr>
              <w:spacing w:after="0" w:line="240" w:lineRule="auto"/>
              <w:rPr>
                <w:rFonts w:ascii="Times New Roman" w:hAnsi="Times New Roman"/>
                <w:sz w:val="24"/>
                <w:szCs w:val="24"/>
              </w:rPr>
            </w:pPr>
            <w:r>
              <w:rPr>
                <w:rFonts w:ascii="Times New Roman" w:hAnsi="Times New Roman"/>
                <w:sz w:val="24"/>
                <w:szCs w:val="24"/>
              </w:rPr>
              <w:t xml:space="preserve">ПМ.04 </w:t>
            </w:r>
            <w:r w:rsidRPr="004C6723">
              <w:rPr>
                <w:rFonts w:ascii="Times New Roman" w:hAnsi="Times New Roman"/>
                <w:sz w:val="24"/>
                <w:szCs w:val="24"/>
              </w:rPr>
              <w:t>Выполнение магнитного контроля контролируемого объекта</w:t>
            </w:r>
          </w:p>
        </w:tc>
        <w:tc>
          <w:tcPr>
            <w:tcW w:w="3373" w:type="dxa"/>
            <w:tcBorders>
              <w:top w:val="single" w:sz="4" w:space="0" w:color="auto"/>
              <w:left w:val="single" w:sz="4" w:space="0" w:color="auto"/>
              <w:bottom w:val="single" w:sz="4" w:space="0" w:color="auto"/>
              <w:right w:val="single" w:sz="4" w:space="0" w:color="auto"/>
            </w:tcBorders>
          </w:tcPr>
          <w:p w14:paraId="2D1D8F84" w14:textId="6F9DDB25"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4.1. Проверять пригодность к использованию материалов магнитопорошкового контроля.</w:t>
            </w:r>
          </w:p>
        </w:tc>
      </w:tr>
      <w:tr w:rsidR="004C6723" w:rsidRPr="00D646D1" w14:paraId="0C3AEA84" w14:textId="77777777" w:rsidTr="00096BBE">
        <w:trPr>
          <w:trHeight w:val="91"/>
        </w:trPr>
        <w:tc>
          <w:tcPr>
            <w:tcW w:w="3261" w:type="dxa"/>
            <w:vMerge/>
            <w:tcBorders>
              <w:left w:val="single" w:sz="4" w:space="0" w:color="auto"/>
              <w:right w:val="single" w:sz="4" w:space="0" w:color="auto"/>
            </w:tcBorders>
          </w:tcPr>
          <w:p w14:paraId="5D74B7F0"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1C15218"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0774FBD" w14:textId="15ED013F"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4.2. Осуществлять проверку соблюдения условий для выполнения магнитного контроля.</w:t>
            </w:r>
          </w:p>
        </w:tc>
      </w:tr>
      <w:tr w:rsidR="004C6723" w:rsidRPr="00D646D1" w14:paraId="4AACF184" w14:textId="77777777" w:rsidTr="00096BBE">
        <w:trPr>
          <w:trHeight w:val="91"/>
        </w:trPr>
        <w:tc>
          <w:tcPr>
            <w:tcW w:w="3261" w:type="dxa"/>
            <w:vMerge/>
            <w:tcBorders>
              <w:left w:val="single" w:sz="4" w:space="0" w:color="auto"/>
              <w:right w:val="single" w:sz="4" w:space="0" w:color="auto"/>
            </w:tcBorders>
          </w:tcPr>
          <w:p w14:paraId="4B439029"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9FE564C"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D41A6E9" w14:textId="40558974"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4.3. Проводить намагничивание объекта контроля.</w:t>
            </w:r>
          </w:p>
        </w:tc>
      </w:tr>
      <w:tr w:rsidR="004C6723" w:rsidRPr="00D646D1" w14:paraId="031E1F94" w14:textId="77777777" w:rsidTr="00096BBE">
        <w:trPr>
          <w:trHeight w:val="91"/>
        </w:trPr>
        <w:tc>
          <w:tcPr>
            <w:tcW w:w="3261" w:type="dxa"/>
            <w:vMerge/>
            <w:tcBorders>
              <w:left w:val="single" w:sz="4" w:space="0" w:color="auto"/>
              <w:right w:val="single" w:sz="4" w:space="0" w:color="auto"/>
            </w:tcBorders>
          </w:tcPr>
          <w:p w14:paraId="67BA299F"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BDB9C57"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099ECE" w14:textId="2C87107E"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4.4. Измерять напряженность магнитного поля.</w:t>
            </w:r>
          </w:p>
        </w:tc>
      </w:tr>
      <w:tr w:rsidR="004C6723" w:rsidRPr="00D646D1" w14:paraId="015F85BD" w14:textId="77777777" w:rsidTr="00096BBE">
        <w:trPr>
          <w:trHeight w:val="91"/>
        </w:trPr>
        <w:tc>
          <w:tcPr>
            <w:tcW w:w="3261" w:type="dxa"/>
            <w:vMerge/>
            <w:tcBorders>
              <w:left w:val="single" w:sz="4" w:space="0" w:color="auto"/>
              <w:right w:val="single" w:sz="4" w:space="0" w:color="auto"/>
            </w:tcBorders>
          </w:tcPr>
          <w:p w14:paraId="35AE22F8"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4805265"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9E5D669" w14:textId="54907416"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4.5. Осуществлять нанесение магнитного индикатора на поверхность объекта контроля.</w:t>
            </w:r>
          </w:p>
        </w:tc>
      </w:tr>
      <w:tr w:rsidR="004C6723" w:rsidRPr="00D646D1" w14:paraId="6DA4FCDC" w14:textId="77777777" w:rsidTr="00096BBE">
        <w:trPr>
          <w:trHeight w:val="91"/>
        </w:trPr>
        <w:tc>
          <w:tcPr>
            <w:tcW w:w="3261" w:type="dxa"/>
            <w:vMerge/>
            <w:tcBorders>
              <w:left w:val="single" w:sz="4" w:space="0" w:color="auto"/>
              <w:right w:val="single" w:sz="4" w:space="0" w:color="auto"/>
            </w:tcBorders>
          </w:tcPr>
          <w:p w14:paraId="489A666C"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6581101"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B913B83" w14:textId="44C24051"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4.6. Определять тип индикации по форме индикаторного рисунка.</w:t>
            </w:r>
          </w:p>
        </w:tc>
      </w:tr>
      <w:tr w:rsidR="004C6723" w:rsidRPr="00D646D1" w14:paraId="319BC926" w14:textId="77777777" w:rsidTr="00096BBE">
        <w:trPr>
          <w:trHeight w:val="91"/>
        </w:trPr>
        <w:tc>
          <w:tcPr>
            <w:tcW w:w="3261" w:type="dxa"/>
            <w:vMerge/>
            <w:tcBorders>
              <w:left w:val="single" w:sz="4" w:space="0" w:color="auto"/>
              <w:right w:val="single" w:sz="4" w:space="0" w:color="auto"/>
            </w:tcBorders>
          </w:tcPr>
          <w:p w14:paraId="6D856FD1"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331F9458"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D8AD1B4" w14:textId="6B2A3279"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 xml:space="preserve">ПК 4.7. Использовать средства измерения для определения </w:t>
            </w:r>
            <w:r w:rsidRPr="002923DA">
              <w:rPr>
                <w:rFonts w:ascii="Times New Roman" w:eastAsia="DejaVu Sans" w:hAnsi="Times New Roman"/>
                <w:sz w:val="24"/>
                <w:szCs w:val="24"/>
              </w:rPr>
              <w:lastRenderedPageBreak/>
              <w:t>характеристических размеров выявленных индикаций.</w:t>
            </w:r>
          </w:p>
        </w:tc>
      </w:tr>
      <w:tr w:rsidR="004C6723" w:rsidRPr="00D646D1" w14:paraId="0C7818C8" w14:textId="77777777" w:rsidTr="00096BBE">
        <w:trPr>
          <w:trHeight w:val="91"/>
        </w:trPr>
        <w:tc>
          <w:tcPr>
            <w:tcW w:w="3261" w:type="dxa"/>
            <w:vMerge/>
            <w:tcBorders>
              <w:left w:val="single" w:sz="4" w:space="0" w:color="auto"/>
              <w:right w:val="single" w:sz="4" w:space="0" w:color="auto"/>
            </w:tcBorders>
          </w:tcPr>
          <w:p w14:paraId="408079B7"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BCA4331"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9805CE2" w14:textId="4CDF3DFF"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4.8. Размагничивать объект контроля.</w:t>
            </w:r>
          </w:p>
        </w:tc>
      </w:tr>
      <w:tr w:rsidR="004C6723" w:rsidRPr="00D646D1" w14:paraId="57E24378" w14:textId="77777777" w:rsidTr="00096BBE">
        <w:trPr>
          <w:trHeight w:val="91"/>
        </w:trPr>
        <w:tc>
          <w:tcPr>
            <w:tcW w:w="3261" w:type="dxa"/>
            <w:vMerge/>
            <w:tcBorders>
              <w:left w:val="single" w:sz="4" w:space="0" w:color="auto"/>
              <w:bottom w:val="single" w:sz="4" w:space="0" w:color="auto"/>
              <w:right w:val="single" w:sz="4" w:space="0" w:color="auto"/>
            </w:tcBorders>
          </w:tcPr>
          <w:p w14:paraId="765B597D"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29851064"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0D28918" w14:textId="2B5A4B29"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2923DA">
              <w:rPr>
                <w:rFonts w:ascii="Times New Roman" w:eastAsia="DejaVu Sans" w:hAnsi="Times New Roman"/>
                <w:sz w:val="24"/>
                <w:szCs w:val="24"/>
              </w:rPr>
              <w:t>ПК 4.9. Регистрировать и оформлять результаты магнитного контроля материалов и сварных соединений</w:t>
            </w:r>
          </w:p>
        </w:tc>
      </w:tr>
      <w:tr w:rsidR="004C6723" w:rsidRPr="00D646D1" w14:paraId="6B8A0A95" w14:textId="77777777" w:rsidTr="0023549F">
        <w:trPr>
          <w:trHeight w:val="140"/>
        </w:trPr>
        <w:tc>
          <w:tcPr>
            <w:tcW w:w="3261" w:type="dxa"/>
            <w:vMerge w:val="restart"/>
            <w:tcBorders>
              <w:top w:val="single" w:sz="4" w:space="0" w:color="auto"/>
              <w:left w:val="single" w:sz="4" w:space="0" w:color="auto"/>
              <w:right w:val="single" w:sz="4" w:space="0" w:color="auto"/>
            </w:tcBorders>
          </w:tcPr>
          <w:p w14:paraId="21DCED61" w14:textId="3F13D1A9" w:rsidR="004C6723" w:rsidRDefault="004C6723" w:rsidP="004C67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ВД.05 </w:t>
            </w:r>
            <w:r w:rsidRPr="004C6723">
              <w:rPr>
                <w:rFonts w:ascii="Times New Roman" w:hAnsi="Times New Roman"/>
                <w:sz w:val="24"/>
                <w:szCs w:val="24"/>
              </w:rPr>
              <w:t>Выполнение капиллярного контроля контролируемого объекта</w:t>
            </w:r>
          </w:p>
        </w:tc>
        <w:tc>
          <w:tcPr>
            <w:tcW w:w="3289" w:type="dxa"/>
            <w:vMerge w:val="restart"/>
            <w:tcBorders>
              <w:top w:val="single" w:sz="4" w:space="0" w:color="auto"/>
              <w:left w:val="single" w:sz="4" w:space="0" w:color="auto"/>
              <w:right w:val="single" w:sz="4" w:space="0" w:color="auto"/>
            </w:tcBorders>
          </w:tcPr>
          <w:p w14:paraId="338B6E5E" w14:textId="1116A5F0" w:rsidR="004C6723" w:rsidRDefault="004C6723" w:rsidP="004C6723">
            <w:pPr>
              <w:spacing w:after="0" w:line="240" w:lineRule="auto"/>
              <w:rPr>
                <w:rFonts w:ascii="Times New Roman" w:hAnsi="Times New Roman"/>
                <w:sz w:val="24"/>
                <w:szCs w:val="24"/>
              </w:rPr>
            </w:pPr>
            <w:r>
              <w:rPr>
                <w:rFonts w:ascii="Times New Roman" w:hAnsi="Times New Roman"/>
                <w:sz w:val="24"/>
                <w:szCs w:val="24"/>
              </w:rPr>
              <w:t xml:space="preserve">ПМ.05 </w:t>
            </w:r>
            <w:r w:rsidRPr="004C6723">
              <w:rPr>
                <w:rFonts w:ascii="Times New Roman" w:hAnsi="Times New Roman"/>
                <w:sz w:val="24"/>
                <w:szCs w:val="24"/>
              </w:rPr>
              <w:t>Выполнение капиллярного контроля контролируемого объекта</w:t>
            </w:r>
          </w:p>
        </w:tc>
        <w:tc>
          <w:tcPr>
            <w:tcW w:w="3373" w:type="dxa"/>
            <w:tcBorders>
              <w:top w:val="single" w:sz="4" w:space="0" w:color="auto"/>
              <w:left w:val="single" w:sz="4" w:space="0" w:color="auto"/>
              <w:bottom w:val="single" w:sz="4" w:space="0" w:color="auto"/>
              <w:right w:val="single" w:sz="4" w:space="0" w:color="auto"/>
            </w:tcBorders>
          </w:tcPr>
          <w:p w14:paraId="0715D49C" w14:textId="6AB71FF0"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5.1. Проверять пригодность к использованию материалов капиллярного контроля.</w:t>
            </w:r>
          </w:p>
        </w:tc>
      </w:tr>
      <w:tr w:rsidR="004C6723" w:rsidRPr="00D646D1" w14:paraId="3986F444" w14:textId="77777777" w:rsidTr="0023549F">
        <w:trPr>
          <w:trHeight w:val="137"/>
        </w:trPr>
        <w:tc>
          <w:tcPr>
            <w:tcW w:w="3261" w:type="dxa"/>
            <w:vMerge/>
            <w:tcBorders>
              <w:left w:val="single" w:sz="4" w:space="0" w:color="auto"/>
              <w:right w:val="single" w:sz="4" w:space="0" w:color="auto"/>
            </w:tcBorders>
          </w:tcPr>
          <w:p w14:paraId="4AA3DC62"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B4A70E0"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1D8E99D" w14:textId="0E513B98"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5.2. Осуществлять проверку соблюдения условий для выполнения капиллярного контроля.</w:t>
            </w:r>
          </w:p>
        </w:tc>
      </w:tr>
      <w:tr w:rsidR="004C6723" w:rsidRPr="00D646D1" w14:paraId="014786DD" w14:textId="77777777" w:rsidTr="0023549F">
        <w:trPr>
          <w:trHeight w:val="137"/>
        </w:trPr>
        <w:tc>
          <w:tcPr>
            <w:tcW w:w="3261" w:type="dxa"/>
            <w:vMerge/>
            <w:tcBorders>
              <w:left w:val="single" w:sz="4" w:space="0" w:color="auto"/>
              <w:right w:val="single" w:sz="4" w:space="0" w:color="auto"/>
            </w:tcBorders>
          </w:tcPr>
          <w:p w14:paraId="0955B271"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37AB5572"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2F9B953" w14:textId="5D67DDEE"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5.3. Осуществлять обработку контролируемого объекта дефектоскопическими материалами.</w:t>
            </w:r>
          </w:p>
        </w:tc>
      </w:tr>
      <w:tr w:rsidR="004C6723" w:rsidRPr="00D646D1" w14:paraId="583CBFF5" w14:textId="77777777" w:rsidTr="0023549F">
        <w:trPr>
          <w:trHeight w:val="137"/>
        </w:trPr>
        <w:tc>
          <w:tcPr>
            <w:tcW w:w="3261" w:type="dxa"/>
            <w:vMerge/>
            <w:tcBorders>
              <w:left w:val="single" w:sz="4" w:space="0" w:color="auto"/>
              <w:right w:val="single" w:sz="4" w:space="0" w:color="auto"/>
            </w:tcBorders>
          </w:tcPr>
          <w:p w14:paraId="300D7A5E"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01C36D4"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570175B" w14:textId="74B9D7A3"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5.4. Определять тип индикации по форме индикаторного рисунка.</w:t>
            </w:r>
          </w:p>
        </w:tc>
      </w:tr>
      <w:tr w:rsidR="004C6723" w:rsidRPr="00D646D1" w14:paraId="1604861A" w14:textId="77777777" w:rsidTr="0023549F">
        <w:trPr>
          <w:trHeight w:val="137"/>
        </w:trPr>
        <w:tc>
          <w:tcPr>
            <w:tcW w:w="3261" w:type="dxa"/>
            <w:vMerge/>
            <w:tcBorders>
              <w:left w:val="single" w:sz="4" w:space="0" w:color="auto"/>
              <w:right w:val="single" w:sz="4" w:space="0" w:color="auto"/>
            </w:tcBorders>
          </w:tcPr>
          <w:p w14:paraId="2D9CFD8C"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AB7B66D"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4DE7A3E" w14:textId="189282CD"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5.5. Использовать средства измерения для определения характеристических размеров выявленных индикаций.</w:t>
            </w:r>
          </w:p>
        </w:tc>
      </w:tr>
      <w:tr w:rsidR="004C6723" w:rsidRPr="00D646D1" w14:paraId="0AF55752" w14:textId="77777777" w:rsidTr="0023549F">
        <w:trPr>
          <w:trHeight w:val="137"/>
        </w:trPr>
        <w:tc>
          <w:tcPr>
            <w:tcW w:w="3261" w:type="dxa"/>
            <w:vMerge/>
            <w:tcBorders>
              <w:left w:val="single" w:sz="4" w:space="0" w:color="auto"/>
              <w:bottom w:val="single" w:sz="4" w:space="0" w:color="auto"/>
              <w:right w:val="single" w:sz="4" w:space="0" w:color="auto"/>
            </w:tcBorders>
          </w:tcPr>
          <w:p w14:paraId="46994460" w14:textId="77777777" w:rsidR="004C6723" w:rsidRDefault="004C6723" w:rsidP="004C6723">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00E0E1CF" w14:textId="77777777" w:rsidR="004C6723" w:rsidRDefault="004C6723" w:rsidP="004C672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E4367E3" w14:textId="47B0AC3E" w:rsidR="004C6723" w:rsidRPr="00D34481" w:rsidRDefault="004C6723" w:rsidP="004C6723">
            <w:pPr>
              <w:spacing w:after="0" w:line="240" w:lineRule="auto"/>
              <w:rPr>
                <w:rFonts w:ascii="Times New Roman" w:eastAsia="Calibri" w:hAnsi="Times New Roman"/>
                <w:color w:val="000000"/>
                <w:spacing w:val="2"/>
                <w:sz w:val="24"/>
                <w:szCs w:val="24"/>
                <w:highlight w:val="yellow"/>
                <w:shd w:val="clear" w:color="auto" w:fill="FFFFFF"/>
              </w:rPr>
            </w:pPr>
            <w:r w:rsidRPr="00941766">
              <w:rPr>
                <w:rFonts w:ascii="Times New Roman" w:eastAsia="DejaVu Sans" w:hAnsi="Times New Roman"/>
                <w:sz w:val="24"/>
                <w:szCs w:val="24"/>
              </w:rPr>
              <w:t>ПК 5.6. Регистрировать и оформлять результаты капиллярного контроля материалов и сварных соединений.</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lastRenderedPageBreak/>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83BE4"/>
    <w:rsid w:val="00490002"/>
    <w:rsid w:val="00497B90"/>
    <w:rsid w:val="004A5AB0"/>
    <w:rsid w:val="004B4E55"/>
    <w:rsid w:val="004B773A"/>
    <w:rsid w:val="004C6723"/>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75EBB"/>
    <w:rsid w:val="00887228"/>
    <w:rsid w:val="00893648"/>
    <w:rsid w:val="008A036F"/>
    <w:rsid w:val="008D7936"/>
    <w:rsid w:val="008E0728"/>
    <w:rsid w:val="008E66D0"/>
    <w:rsid w:val="00901C07"/>
    <w:rsid w:val="00904A2D"/>
    <w:rsid w:val="00915FDE"/>
    <w:rsid w:val="0093517F"/>
    <w:rsid w:val="00941697"/>
    <w:rsid w:val="00942BA2"/>
    <w:rsid w:val="00953020"/>
    <w:rsid w:val="00960EB7"/>
    <w:rsid w:val="0097174C"/>
    <w:rsid w:val="009A2753"/>
    <w:rsid w:val="009B0A8D"/>
    <w:rsid w:val="009B3EDD"/>
    <w:rsid w:val="009C3077"/>
    <w:rsid w:val="009D4BC9"/>
    <w:rsid w:val="009D51D0"/>
    <w:rsid w:val="00A11F52"/>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C702D"/>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1628</Words>
  <Characters>9286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31</cp:revision>
  <cp:lastPrinted>2022-09-12T13:25:00Z</cp:lastPrinted>
  <dcterms:created xsi:type="dcterms:W3CDTF">2023-03-20T14:24:00Z</dcterms:created>
  <dcterms:modified xsi:type="dcterms:W3CDTF">2023-06-28T15:12:00Z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