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665F99" w:rsidRDefault="008F225F" w:rsidP="008F225F">
      <w:pPr>
        <w:keepNext/>
        <w:ind w:firstLine="709"/>
        <w:jc w:val="right"/>
        <w:rPr>
          <w:rFonts w:ascii="Times New Roman" w:eastAsia="Times New Roman" w:hAnsi="Times New Roman" w:cs="Times New Roman"/>
          <w:b/>
          <w:sz w:val="24"/>
          <w:szCs w:val="24"/>
        </w:rPr>
      </w:pPr>
      <w:bookmarkStart w:id="0" w:name="_Toc84499257"/>
      <w:r w:rsidRPr="00665F99">
        <w:rPr>
          <w:rFonts w:ascii="Times New Roman" w:eastAsia="Times New Roman" w:hAnsi="Times New Roman" w:cs="Times New Roman"/>
          <w:b/>
          <w:sz w:val="24"/>
          <w:szCs w:val="24"/>
        </w:rPr>
        <w:t xml:space="preserve">ПРИЛОЖЕНИЕ </w:t>
      </w:r>
      <w:r w:rsidR="002D0503" w:rsidRPr="00665F99">
        <w:rPr>
          <w:rFonts w:ascii="Times New Roman" w:eastAsia="Times New Roman" w:hAnsi="Times New Roman" w:cs="Times New Roman"/>
          <w:b/>
          <w:sz w:val="24"/>
          <w:szCs w:val="24"/>
        </w:rPr>
        <w:t>1</w:t>
      </w:r>
    </w:p>
    <w:p w14:paraId="38BDFED2" w14:textId="35CB4661" w:rsidR="008F578C" w:rsidRPr="00665F99"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665F99">
        <w:rPr>
          <w:rFonts w:ascii="Times New Roman" w:eastAsia="Times New Roman" w:hAnsi="Times New Roman" w:cs="Times New Roman"/>
          <w:b/>
          <w:bCs/>
          <w:kern w:val="32"/>
          <w:sz w:val="24"/>
          <w:szCs w:val="24"/>
          <w:lang w:eastAsia="x-none"/>
        </w:rPr>
        <w:t xml:space="preserve">к </w:t>
      </w:r>
      <w:r w:rsidR="00D37EAF" w:rsidRPr="00665F99">
        <w:rPr>
          <w:rFonts w:ascii="Times New Roman" w:eastAsia="Times New Roman" w:hAnsi="Times New Roman" w:cs="Times New Roman"/>
          <w:b/>
          <w:bCs/>
          <w:kern w:val="32"/>
          <w:sz w:val="24"/>
          <w:szCs w:val="24"/>
          <w:lang w:eastAsia="x-none"/>
        </w:rPr>
        <w:t>ПОП-П</w:t>
      </w:r>
      <w:r w:rsidRPr="00665F99">
        <w:rPr>
          <w:rFonts w:ascii="Times New Roman" w:eastAsia="Times New Roman" w:hAnsi="Times New Roman" w:cs="Times New Roman"/>
          <w:b/>
          <w:bCs/>
          <w:kern w:val="32"/>
          <w:sz w:val="24"/>
          <w:szCs w:val="24"/>
          <w:lang w:eastAsia="x-none"/>
        </w:rPr>
        <w:t xml:space="preserve"> по специальности </w:t>
      </w:r>
      <w:r w:rsidR="008018C7" w:rsidRPr="00665F99">
        <w:rPr>
          <w:rFonts w:ascii="Times New Roman" w:eastAsia="Times New Roman" w:hAnsi="Times New Roman" w:cs="Times New Roman"/>
          <w:b/>
          <w:bCs/>
          <w:color w:val="0070C0"/>
          <w:kern w:val="32"/>
          <w:sz w:val="24"/>
          <w:szCs w:val="24"/>
          <w:lang w:eastAsia="x-none"/>
        </w:rPr>
        <w:br/>
      </w:r>
      <w:bookmarkEnd w:id="1"/>
      <w:r w:rsidR="00B30325">
        <w:rPr>
          <w:rFonts w:ascii="Times New Roman" w:eastAsia="Calibri" w:hAnsi="Times New Roman" w:cs="Times New Roman"/>
          <w:b/>
          <w:color w:val="000000" w:themeColor="text1"/>
          <w:sz w:val="24"/>
          <w:szCs w:val="24"/>
        </w:rPr>
        <w:t xml:space="preserve">10.02.04 Обеспечение информационной безопасности </w:t>
      </w:r>
    </w:p>
    <w:p w14:paraId="43FA2AF0" w14:textId="77777777" w:rsidR="008F578C" w:rsidRPr="00665F99" w:rsidRDefault="008F578C" w:rsidP="004D41E5"/>
    <w:p w14:paraId="3BD51D45" w14:textId="7BB7AE3A" w:rsidR="00CD2973" w:rsidRPr="00665F9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665F99">
        <w:rPr>
          <w:rFonts w:ascii="Times New Roman" w:eastAsia="Times New Roman" w:hAnsi="Times New Roman" w:cs="Times New Roman"/>
          <w:b/>
          <w:bCs/>
          <w:kern w:val="32"/>
          <w:sz w:val="24"/>
          <w:szCs w:val="24"/>
          <w:lang w:eastAsia="x-none"/>
        </w:rPr>
        <w:t xml:space="preserve">ПРИМЕРНЫЕ </w:t>
      </w:r>
      <w:r w:rsidR="008F578C" w:rsidRPr="00665F99">
        <w:rPr>
          <w:rFonts w:ascii="Times New Roman" w:eastAsia="Times New Roman" w:hAnsi="Times New Roman" w:cs="Times New Roman"/>
          <w:b/>
          <w:bCs/>
          <w:kern w:val="32"/>
          <w:sz w:val="24"/>
          <w:szCs w:val="24"/>
          <w:lang w:eastAsia="x-none"/>
        </w:rPr>
        <w:t xml:space="preserve">РАБОЧИЕ </w:t>
      </w:r>
      <w:r w:rsidR="008F578C" w:rsidRPr="00665F9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665F99" w:rsidRDefault="00F53FDC" w:rsidP="00F53FDC">
      <w:pPr>
        <w:jc w:val="center"/>
        <w:rPr>
          <w:rFonts w:ascii="Times New Roman" w:hAnsi="Times New Roman" w:cs="Times New Roman"/>
          <w:sz w:val="24"/>
          <w:szCs w:val="24"/>
          <w:lang w:eastAsia="x-none"/>
        </w:rPr>
      </w:pPr>
    </w:p>
    <w:p w14:paraId="00291C3C" w14:textId="41FF4779" w:rsidR="00C7536E" w:rsidRPr="00665F99" w:rsidRDefault="00F53FDC" w:rsidP="00F53FDC">
      <w:pPr>
        <w:jc w:val="center"/>
        <w:rPr>
          <w:rFonts w:ascii="Times New Roman" w:hAnsi="Times New Roman" w:cs="Times New Roman"/>
          <w:sz w:val="24"/>
          <w:szCs w:val="24"/>
          <w:lang w:val="x-none" w:eastAsia="x-none"/>
        </w:rPr>
      </w:pPr>
      <w:r w:rsidRPr="00665F99">
        <w:rPr>
          <w:rFonts w:ascii="Times New Roman" w:hAnsi="Times New Roman" w:cs="Times New Roman"/>
          <w:sz w:val="24"/>
          <w:szCs w:val="24"/>
          <w:lang w:eastAsia="x-none"/>
        </w:rPr>
        <w:t>ОГЛАВЛЕНИЕ</w:t>
      </w:r>
    </w:p>
    <w:p w14:paraId="76113415" w14:textId="555AF9FD" w:rsidR="005C1F2F" w:rsidRDefault="00896BB3">
      <w:pPr>
        <w:pStyle w:val="14"/>
        <w:rPr>
          <w:rFonts w:asciiTheme="minorHAnsi" w:eastAsiaTheme="minorEastAsia" w:hAnsiTheme="minorHAnsi" w:cstheme="minorBidi"/>
          <w:b w:val="0"/>
          <w:bCs w:val="0"/>
          <w:lang w:eastAsia="ru-RU"/>
        </w:rPr>
      </w:pPr>
      <w:r w:rsidRPr="00665F99">
        <w:rPr>
          <w:rFonts w:eastAsia="Times New Roman"/>
          <w:sz w:val="24"/>
          <w:szCs w:val="24"/>
          <w:lang w:eastAsia="ru-RU"/>
        </w:rPr>
        <w:fldChar w:fldCharType="begin"/>
      </w:r>
      <w:r w:rsidRPr="00665F99">
        <w:rPr>
          <w:rFonts w:eastAsia="Times New Roman"/>
          <w:sz w:val="24"/>
          <w:szCs w:val="24"/>
          <w:lang w:eastAsia="ru-RU"/>
        </w:rPr>
        <w:instrText xml:space="preserve"> TOC \o "3-3" \h \z \t "Заголовок 1;1;Заголовок 2;2;Заголовок1;1;Заголовок;1" </w:instrText>
      </w:r>
      <w:r w:rsidRPr="00665F99">
        <w:rPr>
          <w:rFonts w:eastAsia="Times New Roman"/>
          <w:sz w:val="24"/>
          <w:szCs w:val="24"/>
          <w:lang w:eastAsia="ru-RU"/>
        </w:rPr>
        <w:fldChar w:fldCharType="separate"/>
      </w:r>
      <w:hyperlink w:anchor="_Toc160471774" w:history="1">
        <w:r w:rsidR="005C1F2F" w:rsidRPr="00380F06">
          <w:rPr>
            <w:rStyle w:val="af0"/>
            <w:rFonts w:ascii="Times New Roman Полужирный" w:hAnsi="Times New Roman Полужирный"/>
            <w:caps/>
          </w:rPr>
          <w:t>«ПМ.01 Эксплуатация информационно-телекоммуникационных систем и сетей»</w:t>
        </w:r>
        <w:r w:rsidR="005C1F2F">
          <w:rPr>
            <w:webHidden/>
          </w:rPr>
          <w:tab/>
        </w:r>
        <w:r w:rsidR="005C1F2F">
          <w:rPr>
            <w:webHidden/>
          </w:rPr>
          <w:fldChar w:fldCharType="begin"/>
        </w:r>
        <w:r w:rsidR="005C1F2F">
          <w:rPr>
            <w:webHidden/>
          </w:rPr>
          <w:instrText xml:space="preserve"> PAGEREF _Toc160471774 \h </w:instrText>
        </w:r>
        <w:r w:rsidR="005C1F2F">
          <w:rPr>
            <w:webHidden/>
          </w:rPr>
        </w:r>
        <w:r w:rsidR="005C1F2F">
          <w:rPr>
            <w:webHidden/>
          </w:rPr>
          <w:fldChar w:fldCharType="separate"/>
        </w:r>
        <w:r w:rsidR="005C1F2F">
          <w:rPr>
            <w:webHidden/>
          </w:rPr>
          <w:t>2</w:t>
        </w:r>
        <w:r w:rsidR="005C1F2F">
          <w:rPr>
            <w:webHidden/>
          </w:rPr>
          <w:fldChar w:fldCharType="end"/>
        </w:r>
      </w:hyperlink>
    </w:p>
    <w:p w14:paraId="0D08099C" w14:textId="1DED492E" w:rsidR="005C1F2F" w:rsidRDefault="00B96727">
      <w:pPr>
        <w:pStyle w:val="14"/>
        <w:rPr>
          <w:rFonts w:asciiTheme="minorHAnsi" w:eastAsiaTheme="minorEastAsia" w:hAnsiTheme="minorHAnsi" w:cstheme="minorBidi"/>
          <w:b w:val="0"/>
          <w:bCs w:val="0"/>
          <w:lang w:eastAsia="ru-RU"/>
        </w:rPr>
      </w:pPr>
      <w:hyperlink w:anchor="_Toc160471775" w:history="1">
        <w:r w:rsidR="005C1F2F" w:rsidRPr="00380F06">
          <w:rPr>
            <w:rStyle w:val="af0"/>
          </w:rPr>
          <w:t xml:space="preserve">«ПМ.02 </w:t>
        </w:r>
        <w:r w:rsidR="005C1F2F" w:rsidRPr="00380F06">
          <w:rPr>
            <w:rStyle w:val="af0"/>
            <w:rFonts w:ascii="Times New Roman Полужирный" w:hAnsi="Times New Roman Полужирный"/>
            <w:caps/>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005C1F2F" w:rsidRPr="00380F06">
          <w:rPr>
            <w:rStyle w:val="af0"/>
          </w:rPr>
          <w:t>»</w:t>
        </w:r>
        <w:r w:rsidR="005C1F2F">
          <w:rPr>
            <w:webHidden/>
          </w:rPr>
          <w:tab/>
        </w:r>
        <w:r w:rsidR="005C1F2F">
          <w:rPr>
            <w:webHidden/>
          </w:rPr>
          <w:fldChar w:fldCharType="begin"/>
        </w:r>
        <w:r w:rsidR="005C1F2F">
          <w:rPr>
            <w:webHidden/>
          </w:rPr>
          <w:instrText xml:space="preserve"> PAGEREF _Toc160471775 \h </w:instrText>
        </w:r>
        <w:r w:rsidR="005C1F2F">
          <w:rPr>
            <w:webHidden/>
          </w:rPr>
        </w:r>
        <w:r w:rsidR="005C1F2F">
          <w:rPr>
            <w:webHidden/>
          </w:rPr>
          <w:fldChar w:fldCharType="separate"/>
        </w:r>
        <w:r w:rsidR="005C1F2F">
          <w:rPr>
            <w:webHidden/>
          </w:rPr>
          <w:t>23</w:t>
        </w:r>
        <w:r w:rsidR="005C1F2F">
          <w:rPr>
            <w:webHidden/>
          </w:rPr>
          <w:fldChar w:fldCharType="end"/>
        </w:r>
      </w:hyperlink>
    </w:p>
    <w:p w14:paraId="08656271" w14:textId="5022234F" w:rsidR="005C1F2F" w:rsidRDefault="00B96727">
      <w:pPr>
        <w:pStyle w:val="14"/>
        <w:rPr>
          <w:rFonts w:asciiTheme="minorHAnsi" w:eastAsiaTheme="minorEastAsia" w:hAnsiTheme="minorHAnsi" w:cstheme="minorBidi"/>
          <w:b w:val="0"/>
          <w:bCs w:val="0"/>
          <w:lang w:eastAsia="ru-RU"/>
        </w:rPr>
      </w:pPr>
      <w:hyperlink w:anchor="_Toc160471776" w:history="1">
        <w:r w:rsidR="005C1F2F" w:rsidRPr="00380F06">
          <w:rPr>
            <w:rStyle w:val="af0"/>
          </w:rPr>
          <w:t xml:space="preserve">«ПМ.03 </w:t>
        </w:r>
        <w:r w:rsidR="005C1F2F" w:rsidRPr="00380F06">
          <w:rPr>
            <w:rStyle w:val="af0"/>
            <w:rFonts w:ascii="Times New Roman Полужирный" w:hAnsi="Times New Roman Полужирный"/>
            <w:caps/>
          </w:rPr>
          <w:t>Защита информации в информационно-телекоммуникационных системах и сетях с использованием технических средств защиты</w:t>
        </w:r>
        <w:r w:rsidR="005C1F2F" w:rsidRPr="00380F06">
          <w:rPr>
            <w:rStyle w:val="af0"/>
          </w:rPr>
          <w:t>»</w:t>
        </w:r>
        <w:r w:rsidR="005C1F2F">
          <w:rPr>
            <w:webHidden/>
          </w:rPr>
          <w:tab/>
        </w:r>
        <w:r w:rsidR="005C1F2F">
          <w:rPr>
            <w:webHidden/>
          </w:rPr>
          <w:fldChar w:fldCharType="begin"/>
        </w:r>
        <w:r w:rsidR="005C1F2F">
          <w:rPr>
            <w:webHidden/>
          </w:rPr>
          <w:instrText xml:space="preserve"> PAGEREF _Toc160471776 \h </w:instrText>
        </w:r>
        <w:r w:rsidR="005C1F2F">
          <w:rPr>
            <w:webHidden/>
          </w:rPr>
        </w:r>
        <w:r w:rsidR="005C1F2F">
          <w:rPr>
            <w:webHidden/>
          </w:rPr>
          <w:fldChar w:fldCharType="separate"/>
        </w:r>
        <w:r w:rsidR="005C1F2F">
          <w:rPr>
            <w:webHidden/>
          </w:rPr>
          <w:t>37</w:t>
        </w:r>
        <w:r w:rsidR="005C1F2F">
          <w:rPr>
            <w:webHidden/>
          </w:rPr>
          <w:fldChar w:fldCharType="end"/>
        </w:r>
      </w:hyperlink>
    </w:p>
    <w:p w14:paraId="347E4871" w14:textId="24E5CDC9" w:rsidR="005C1F2F" w:rsidRDefault="00B96727">
      <w:pPr>
        <w:pStyle w:val="14"/>
        <w:rPr>
          <w:rFonts w:asciiTheme="minorHAnsi" w:eastAsiaTheme="minorEastAsia" w:hAnsiTheme="minorHAnsi" w:cstheme="minorBidi"/>
          <w:b w:val="0"/>
          <w:bCs w:val="0"/>
          <w:lang w:eastAsia="ru-RU"/>
        </w:rPr>
      </w:pPr>
      <w:hyperlink w:anchor="_Toc160471777" w:history="1">
        <w:r w:rsidR="005C1F2F" w:rsidRPr="00380F06">
          <w:rPr>
            <w:rStyle w:val="af0"/>
          </w:rPr>
          <w:t xml:space="preserve">«ПМ.04 </w:t>
        </w:r>
        <w:r w:rsidR="005C1F2F" w:rsidRPr="00380F06">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5C1F2F" w:rsidRPr="00380F06">
          <w:rPr>
            <w:rStyle w:val="af0"/>
          </w:rPr>
          <w:t>»</w:t>
        </w:r>
        <w:r w:rsidR="005C1F2F">
          <w:rPr>
            <w:webHidden/>
          </w:rPr>
          <w:tab/>
        </w:r>
        <w:r w:rsidR="005C1F2F">
          <w:rPr>
            <w:webHidden/>
          </w:rPr>
          <w:fldChar w:fldCharType="begin"/>
        </w:r>
        <w:r w:rsidR="005C1F2F">
          <w:rPr>
            <w:webHidden/>
          </w:rPr>
          <w:instrText xml:space="preserve"> PAGEREF _Toc160471777 \h </w:instrText>
        </w:r>
        <w:r w:rsidR="005C1F2F">
          <w:rPr>
            <w:webHidden/>
          </w:rPr>
        </w:r>
        <w:r w:rsidR="005C1F2F">
          <w:rPr>
            <w:webHidden/>
          </w:rPr>
          <w:fldChar w:fldCharType="separate"/>
        </w:r>
        <w:r w:rsidR="005C1F2F">
          <w:rPr>
            <w:webHidden/>
          </w:rPr>
          <w:t>47</w:t>
        </w:r>
        <w:r w:rsidR="005C1F2F">
          <w:rPr>
            <w:webHidden/>
          </w:rPr>
          <w:fldChar w:fldCharType="end"/>
        </w:r>
      </w:hyperlink>
    </w:p>
    <w:p w14:paraId="15516DDC" w14:textId="6BADE426" w:rsidR="00CD2973" w:rsidRPr="00665F9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665F99">
        <w:rPr>
          <w:rFonts w:ascii="Times New Roman" w:eastAsia="Times New Roman" w:hAnsi="Times New Roman" w:cs="Times New Roman"/>
          <w:b/>
          <w:bCs/>
          <w:noProof/>
          <w:sz w:val="24"/>
          <w:szCs w:val="24"/>
          <w:lang w:eastAsia="ru-RU"/>
        </w:rPr>
        <w:fldChar w:fldCharType="end"/>
      </w:r>
    </w:p>
    <w:p w14:paraId="27B3CCC9" w14:textId="7E68D7D1" w:rsidR="006E7FF4" w:rsidRPr="00665F99" w:rsidRDefault="006E7FF4" w:rsidP="00CD2973">
      <w:pPr>
        <w:jc w:val="center"/>
        <w:rPr>
          <w:rFonts w:ascii="Times New Roman" w:hAnsi="Times New Roman" w:cs="Times New Roman"/>
          <w:b/>
          <w:sz w:val="24"/>
          <w:szCs w:val="24"/>
        </w:rPr>
      </w:pPr>
    </w:p>
    <w:p w14:paraId="4753B10B" w14:textId="70BBD3CD" w:rsidR="00D32F37" w:rsidRPr="00665F99" w:rsidRDefault="00D32F37" w:rsidP="00CD2973">
      <w:pPr>
        <w:jc w:val="center"/>
        <w:rPr>
          <w:rFonts w:ascii="Times New Roman" w:hAnsi="Times New Roman" w:cs="Times New Roman"/>
          <w:b/>
          <w:sz w:val="24"/>
          <w:szCs w:val="24"/>
        </w:rPr>
      </w:pPr>
    </w:p>
    <w:p w14:paraId="70B95362" w14:textId="10C0D6CF" w:rsidR="00D32F37" w:rsidRPr="00665F99" w:rsidRDefault="00D32F37" w:rsidP="00CD2973">
      <w:pPr>
        <w:jc w:val="center"/>
        <w:rPr>
          <w:rFonts w:ascii="Times New Roman" w:hAnsi="Times New Roman" w:cs="Times New Roman"/>
          <w:b/>
          <w:sz w:val="24"/>
          <w:szCs w:val="24"/>
        </w:rPr>
      </w:pPr>
    </w:p>
    <w:p w14:paraId="50FD6E95" w14:textId="25882A7D" w:rsidR="00D32F37" w:rsidRPr="00665F99" w:rsidRDefault="00D32F37" w:rsidP="00CD2973">
      <w:pPr>
        <w:jc w:val="center"/>
        <w:rPr>
          <w:rFonts w:ascii="Times New Roman" w:hAnsi="Times New Roman" w:cs="Times New Roman"/>
          <w:b/>
          <w:sz w:val="24"/>
          <w:szCs w:val="24"/>
        </w:rPr>
      </w:pPr>
    </w:p>
    <w:p w14:paraId="73D2C783" w14:textId="783CDF14" w:rsidR="00D32F37" w:rsidRPr="00665F99" w:rsidRDefault="00D32F37" w:rsidP="00CD2973">
      <w:pPr>
        <w:jc w:val="center"/>
        <w:rPr>
          <w:rFonts w:ascii="Times New Roman" w:hAnsi="Times New Roman" w:cs="Times New Roman"/>
          <w:b/>
          <w:sz w:val="24"/>
          <w:szCs w:val="24"/>
        </w:rPr>
      </w:pPr>
    </w:p>
    <w:p w14:paraId="5246F115" w14:textId="069BA559" w:rsidR="00D32F37" w:rsidRPr="00665F99" w:rsidRDefault="00D32F37" w:rsidP="00CD2973">
      <w:pPr>
        <w:jc w:val="center"/>
        <w:rPr>
          <w:rFonts w:ascii="Times New Roman" w:hAnsi="Times New Roman" w:cs="Times New Roman"/>
          <w:b/>
          <w:sz w:val="24"/>
          <w:szCs w:val="24"/>
        </w:rPr>
      </w:pPr>
    </w:p>
    <w:p w14:paraId="1C22FE55" w14:textId="0583C2CC" w:rsidR="00D32F37" w:rsidRPr="00665F99" w:rsidRDefault="00D32F37" w:rsidP="00CD2973">
      <w:pPr>
        <w:jc w:val="center"/>
        <w:rPr>
          <w:rFonts w:ascii="Times New Roman" w:hAnsi="Times New Roman" w:cs="Times New Roman"/>
          <w:b/>
          <w:sz w:val="24"/>
          <w:szCs w:val="24"/>
        </w:rPr>
      </w:pPr>
    </w:p>
    <w:p w14:paraId="2AD4BD44" w14:textId="3E6D932C" w:rsidR="00D32F37" w:rsidRPr="00665F99" w:rsidRDefault="00D32F37" w:rsidP="00CD2973">
      <w:pPr>
        <w:jc w:val="center"/>
        <w:rPr>
          <w:rFonts w:ascii="Times New Roman" w:hAnsi="Times New Roman" w:cs="Times New Roman"/>
          <w:b/>
          <w:sz w:val="24"/>
          <w:szCs w:val="24"/>
        </w:rPr>
      </w:pPr>
    </w:p>
    <w:p w14:paraId="0CB3E50A" w14:textId="6C66733E" w:rsidR="00D32F37" w:rsidRPr="00665F99" w:rsidRDefault="00D32F37" w:rsidP="00CD2973">
      <w:pPr>
        <w:jc w:val="center"/>
        <w:rPr>
          <w:rFonts w:ascii="Times New Roman" w:hAnsi="Times New Roman" w:cs="Times New Roman"/>
          <w:b/>
          <w:sz w:val="24"/>
          <w:szCs w:val="24"/>
        </w:rPr>
      </w:pPr>
    </w:p>
    <w:p w14:paraId="315FFDB9" w14:textId="4A9560C6" w:rsidR="00D32F37" w:rsidRPr="00665F99" w:rsidRDefault="00D32F37" w:rsidP="00CD2973">
      <w:pPr>
        <w:jc w:val="center"/>
        <w:rPr>
          <w:rFonts w:ascii="Times New Roman" w:hAnsi="Times New Roman" w:cs="Times New Roman"/>
          <w:b/>
          <w:sz w:val="24"/>
          <w:szCs w:val="24"/>
        </w:rPr>
      </w:pPr>
    </w:p>
    <w:p w14:paraId="5FAE591B" w14:textId="3E9D3E18" w:rsidR="00D32F37" w:rsidRPr="00665F99" w:rsidRDefault="00D32F37" w:rsidP="00CD2973">
      <w:pPr>
        <w:jc w:val="center"/>
        <w:rPr>
          <w:rFonts w:ascii="Times New Roman" w:hAnsi="Times New Roman" w:cs="Times New Roman"/>
          <w:b/>
          <w:sz w:val="24"/>
          <w:szCs w:val="24"/>
        </w:rPr>
      </w:pPr>
    </w:p>
    <w:p w14:paraId="3163FE07" w14:textId="77777777" w:rsidR="00D32F37" w:rsidRPr="00665F99" w:rsidRDefault="00D32F37" w:rsidP="00CD2973">
      <w:pPr>
        <w:jc w:val="center"/>
        <w:rPr>
          <w:rFonts w:ascii="Times New Roman" w:hAnsi="Times New Roman" w:cs="Times New Roman"/>
          <w:b/>
          <w:sz w:val="24"/>
          <w:szCs w:val="24"/>
        </w:rPr>
      </w:pPr>
    </w:p>
    <w:p w14:paraId="7A3EF97E" w14:textId="293CC49B" w:rsidR="008018C7" w:rsidRPr="00665F99" w:rsidRDefault="008018C7" w:rsidP="00CD2973">
      <w:pPr>
        <w:jc w:val="center"/>
        <w:rPr>
          <w:rFonts w:ascii="Times New Roman" w:hAnsi="Times New Roman" w:cs="Times New Roman"/>
          <w:b/>
          <w:sz w:val="24"/>
          <w:szCs w:val="24"/>
        </w:rPr>
      </w:pPr>
    </w:p>
    <w:p w14:paraId="1B4F399D" w14:textId="49620491" w:rsidR="00502F97" w:rsidRPr="00665F99" w:rsidRDefault="00502F97" w:rsidP="00CD2973">
      <w:pPr>
        <w:jc w:val="center"/>
        <w:rPr>
          <w:rFonts w:ascii="Times New Roman" w:hAnsi="Times New Roman" w:cs="Times New Roman"/>
          <w:b/>
          <w:sz w:val="24"/>
          <w:szCs w:val="24"/>
        </w:rPr>
      </w:pPr>
    </w:p>
    <w:p w14:paraId="505601EC" w14:textId="0E948D02" w:rsidR="00502F97" w:rsidRPr="00665F99" w:rsidRDefault="00502F97" w:rsidP="00CD2973">
      <w:pPr>
        <w:jc w:val="center"/>
        <w:rPr>
          <w:rFonts w:ascii="Times New Roman" w:hAnsi="Times New Roman" w:cs="Times New Roman"/>
          <w:b/>
          <w:sz w:val="24"/>
          <w:szCs w:val="24"/>
        </w:rPr>
      </w:pPr>
    </w:p>
    <w:p w14:paraId="73F24A22" w14:textId="3112F456" w:rsidR="00502F97" w:rsidRPr="00665F99" w:rsidRDefault="00502F97" w:rsidP="00CD2973">
      <w:pPr>
        <w:jc w:val="center"/>
        <w:rPr>
          <w:rFonts w:ascii="Times New Roman" w:hAnsi="Times New Roman" w:cs="Times New Roman"/>
          <w:b/>
          <w:sz w:val="24"/>
          <w:szCs w:val="24"/>
        </w:rPr>
      </w:pPr>
    </w:p>
    <w:p w14:paraId="3F3455FE" w14:textId="55D3C771" w:rsidR="00502F97" w:rsidRPr="00665F99" w:rsidRDefault="00502F97" w:rsidP="00CD2973">
      <w:pPr>
        <w:jc w:val="center"/>
        <w:rPr>
          <w:rFonts w:ascii="Times New Roman" w:hAnsi="Times New Roman" w:cs="Times New Roman"/>
          <w:b/>
          <w:sz w:val="24"/>
          <w:szCs w:val="24"/>
        </w:rPr>
      </w:pPr>
    </w:p>
    <w:p w14:paraId="38970F8B" w14:textId="163C2B01" w:rsidR="00502F97" w:rsidRPr="00665F99" w:rsidRDefault="00502F97" w:rsidP="00CD2973">
      <w:pPr>
        <w:jc w:val="center"/>
        <w:rPr>
          <w:rFonts w:ascii="Times New Roman" w:hAnsi="Times New Roman" w:cs="Times New Roman"/>
          <w:b/>
          <w:sz w:val="24"/>
          <w:szCs w:val="24"/>
        </w:rPr>
      </w:pPr>
    </w:p>
    <w:p w14:paraId="1D4A813C" w14:textId="4E4C934B" w:rsidR="00502F97" w:rsidRPr="00665F99" w:rsidRDefault="00502F97" w:rsidP="00CD2973">
      <w:pPr>
        <w:jc w:val="center"/>
        <w:rPr>
          <w:rFonts w:ascii="Times New Roman" w:hAnsi="Times New Roman" w:cs="Times New Roman"/>
          <w:b/>
          <w:sz w:val="24"/>
          <w:szCs w:val="24"/>
        </w:rPr>
      </w:pPr>
    </w:p>
    <w:p w14:paraId="6ABB7C6F" w14:textId="35A1A683" w:rsidR="00502F97" w:rsidRPr="00665F99" w:rsidRDefault="00502F97" w:rsidP="00CD2973">
      <w:pPr>
        <w:jc w:val="center"/>
        <w:rPr>
          <w:rFonts w:ascii="Times New Roman" w:hAnsi="Times New Roman" w:cs="Times New Roman"/>
          <w:b/>
          <w:sz w:val="24"/>
          <w:szCs w:val="24"/>
        </w:rPr>
      </w:pPr>
    </w:p>
    <w:p w14:paraId="157DB08E" w14:textId="11EAFD92" w:rsidR="00502F97" w:rsidRPr="00665F99" w:rsidRDefault="00502F97" w:rsidP="00CD2973">
      <w:pPr>
        <w:jc w:val="center"/>
        <w:rPr>
          <w:rFonts w:ascii="Times New Roman" w:hAnsi="Times New Roman" w:cs="Times New Roman"/>
          <w:b/>
          <w:sz w:val="24"/>
          <w:szCs w:val="24"/>
        </w:rPr>
      </w:pPr>
    </w:p>
    <w:p w14:paraId="7F0E968A" w14:textId="6DB2176D" w:rsidR="00502F97" w:rsidRPr="00665F99" w:rsidRDefault="00502F97" w:rsidP="00CD2973">
      <w:pPr>
        <w:jc w:val="center"/>
        <w:rPr>
          <w:rFonts w:ascii="Times New Roman" w:hAnsi="Times New Roman" w:cs="Times New Roman"/>
          <w:b/>
          <w:sz w:val="24"/>
          <w:szCs w:val="24"/>
        </w:rPr>
      </w:pPr>
    </w:p>
    <w:p w14:paraId="6439B4FE" w14:textId="77777777" w:rsidR="00502F97" w:rsidRPr="00665F99" w:rsidRDefault="00502F97" w:rsidP="00CD2973">
      <w:pPr>
        <w:jc w:val="center"/>
        <w:rPr>
          <w:rFonts w:ascii="Times New Roman" w:hAnsi="Times New Roman" w:cs="Times New Roman"/>
          <w:b/>
          <w:sz w:val="24"/>
          <w:szCs w:val="24"/>
        </w:rPr>
      </w:pPr>
    </w:p>
    <w:p w14:paraId="713A0927" w14:textId="5A7E0338" w:rsidR="008018C7" w:rsidRPr="00665F99" w:rsidRDefault="008018C7" w:rsidP="00CD2973">
      <w:pPr>
        <w:jc w:val="center"/>
        <w:rPr>
          <w:rFonts w:ascii="Times New Roman" w:hAnsi="Times New Roman" w:cs="Times New Roman"/>
          <w:b/>
          <w:sz w:val="24"/>
          <w:szCs w:val="24"/>
        </w:rPr>
      </w:pPr>
    </w:p>
    <w:p w14:paraId="7622F126" w14:textId="358A320C" w:rsidR="00502F97" w:rsidRPr="00665F99" w:rsidRDefault="00502F97" w:rsidP="00CD2973">
      <w:pPr>
        <w:jc w:val="center"/>
        <w:rPr>
          <w:rFonts w:ascii="Times New Roman" w:hAnsi="Times New Roman" w:cs="Times New Roman"/>
          <w:b/>
          <w:sz w:val="24"/>
          <w:szCs w:val="24"/>
        </w:rPr>
      </w:pPr>
    </w:p>
    <w:p w14:paraId="11AEB7ED" w14:textId="77777777" w:rsidR="00502F97" w:rsidRPr="00665F99" w:rsidRDefault="00502F97" w:rsidP="00CD2973">
      <w:pPr>
        <w:jc w:val="center"/>
        <w:rPr>
          <w:rFonts w:ascii="Times New Roman" w:hAnsi="Times New Roman" w:cs="Times New Roman"/>
          <w:b/>
          <w:sz w:val="24"/>
          <w:szCs w:val="24"/>
        </w:rPr>
      </w:pPr>
    </w:p>
    <w:p w14:paraId="311C4237" w14:textId="24251053" w:rsidR="008018C7" w:rsidRPr="00665F99" w:rsidRDefault="008018C7" w:rsidP="00CD2973">
      <w:pPr>
        <w:jc w:val="center"/>
        <w:rPr>
          <w:rFonts w:ascii="Times New Roman" w:hAnsi="Times New Roman" w:cs="Times New Roman"/>
          <w:b/>
          <w:sz w:val="24"/>
          <w:szCs w:val="24"/>
        </w:rPr>
      </w:pPr>
    </w:p>
    <w:p w14:paraId="3CEFF98C" w14:textId="5D454EF1" w:rsidR="008018C7" w:rsidRPr="00665F99" w:rsidRDefault="008018C7" w:rsidP="00CD2973">
      <w:pPr>
        <w:jc w:val="center"/>
        <w:rPr>
          <w:rFonts w:ascii="Times New Roman" w:hAnsi="Times New Roman" w:cs="Times New Roman"/>
          <w:b/>
          <w:sz w:val="24"/>
          <w:szCs w:val="24"/>
        </w:rPr>
      </w:pPr>
    </w:p>
    <w:p w14:paraId="46F260A5" w14:textId="5B7285C3" w:rsidR="008018C7" w:rsidRPr="00665F99" w:rsidRDefault="008018C7" w:rsidP="00CD2973">
      <w:pPr>
        <w:jc w:val="center"/>
        <w:rPr>
          <w:rFonts w:ascii="Times New Roman" w:hAnsi="Times New Roman" w:cs="Times New Roman"/>
          <w:b/>
          <w:sz w:val="24"/>
          <w:szCs w:val="24"/>
        </w:rPr>
      </w:pPr>
    </w:p>
    <w:p w14:paraId="5382724A" w14:textId="77777777" w:rsidR="008018C7" w:rsidRPr="00665F99" w:rsidRDefault="008018C7" w:rsidP="00CD2973">
      <w:pPr>
        <w:jc w:val="center"/>
        <w:rPr>
          <w:rFonts w:ascii="Times New Roman" w:hAnsi="Times New Roman" w:cs="Times New Roman"/>
          <w:b/>
          <w:sz w:val="24"/>
          <w:szCs w:val="24"/>
        </w:rPr>
      </w:pPr>
    </w:p>
    <w:p w14:paraId="6FF0472B" w14:textId="49D05C98" w:rsidR="00CD2973" w:rsidRPr="00665F99" w:rsidRDefault="008018C7"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202</w:t>
      </w:r>
      <w:r w:rsidR="00FE2EA1" w:rsidRPr="00665F99">
        <w:rPr>
          <w:rFonts w:ascii="Times New Roman" w:hAnsi="Times New Roman" w:cs="Times New Roman"/>
          <w:b/>
          <w:bCs/>
          <w:sz w:val="24"/>
          <w:szCs w:val="24"/>
        </w:rPr>
        <w:t>4</w:t>
      </w:r>
      <w:r w:rsidRPr="00665F99">
        <w:rPr>
          <w:rFonts w:ascii="Times New Roman" w:hAnsi="Times New Roman" w:cs="Times New Roman"/>
          <w:b/>
          <w:bCs/>
          <w:sz w:val="24"/>
          <w:szCs w:val="24"/>
        </w:rPr>
        <w:t xml:space="preserve"> г.</w:t>
      </w:r>
    </w:p>
    <w:p w14:paraId="76A94161" w14:textId="70B4B6C7" w:rsidR="006E7FF4" w:rsidRPr="00665F99" w:rsidRDefault="006E7FF4">
      <w:pPr>
        <w:rPr>
          <w:rFonts w:ascii="Times New Roman" w:hAnsi="Times New Roman" w:cs="Times New Roman"/>
          <w:b/>
          <w:color w:val="000000"/>
          <w:sz w:val="24"/>
          <w:szCs w:val="24"/>
        </w:rPr>
      </w:pPr>
    </w:p>
    <w:p w14:paraId="46DB3426" w14:textId="76D2B019"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Приложение 1.1</w:t>
      </w:r>
    </w:p>
    <w:p w14:paraId="23AF77B5" w14:textId="6C6F673A" w:rsidR="00502F97" w:rsidRPr="00665F99" w:rsidRDefault="00502F97" w:rsidP="00502F97">
      <w:pPr>
        <w:jc w:val="right"/>
        <w:rPr>
          <w:rFonts w:ascii="Times New Roman" w:hAnsi="Times New Roman" w:cs="Times New Roman"/>
          <w:b/>
          <w:bCs/>
          <w:sz w:val="24"/>
          <w:szCs w:val="24"/>
        </w:rPr>
      </w:pPr>
      <w:r w:rsidRPr="00665F99">
        <w:rPr>
          <w:rFonts w:ascii="Times New Roman" w:hAnsi="Times New Roman" w:cs="Times New Roman"/>
          <w:b/>
          <w:bCs/>
          <w:sz w:val="24"/>
          <w:szCs w:val="24"/>
        </w:rPr>
        <w:t xml:space="preserve">к </w:t>
      </w:r>
      <w:r w:rsidR="00D37EAF" w:rsidRPr="00665F99">
        <w:rPr>
          <w:rFonts w:ascii="Times New Roman" w:hAnsi="Times New Roman" w:cs="Times New Roman"/>
          <w:b/>
          <w:bCs/>
          <w:sz w:val="24"/>
          <w:szCs w:val="24"/>
        </w:rPr>
        <w:t>ПОП-П</w:t>
      </w:r>
      <w:r w:rsidRPr="00665F99">
        <w:rPr>
          <w:rFonts w:ascii="Times New Roman" w:hAnsi="Times New Roman" w:cs="Times New Roman"/>
          <w:b/>
          <w:bCs/>
          <w:sz w:val="24"/>
          <w:szCs w:val="24"/>
        </w:rPr>
        <w:t xml:space="preserve"> по специальности</w:t>
      </w:r>
    </w:p>
    <w:p w14:paraId="12B2A2FA" w14:textId="2116409D" w:rsidR="00502F97" w:rsidRPr="00665F99" w:rsidRDefault="00B30325"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5F9BE46C" w14:textId="7A96EB62" w:rsidR="00502F97" w:rsidRPr="00665F99" w:rsidRDefault="00502F97" w:rsidP="00502F97">
      <w:pPr>
        <w:jc w:val="right"/>
        <w:rPr>
          <w:rFonts w:ascii="Times New Roman" w:hAnsi="Times New Roman" w:cs="Times New Roman"/>
          <w:b/>
          <w:bCs/>
          <w:color w:val="0070C0"/>
          <w:sz w:val="24"/>
          <w:szCs w:val="24"/>
        </w:rPr>
      </w:pPr>
    </w:p>
    <w:p w14:paraId="0AD0FAE0" w14:textId="0E3528FD" w:rsidR="00502F97" w:rsidRPr="00665F99" w:rsidRDefault="00502F97" w:rsidP="00502F97">
      <w:pPr>
        <w:jc w:val="right"/>
        <w:rPr>
          <w:rFonts w:ascii="Times New Roman" w:hAnsi="Times New Roman" w:cs="Times New Roman"/>
          <w:b/>
          <w:bCs/>
          <w:color w:val="0070C0"/>
          <w:sz w:val="24"/>
          <w:szCs w:val="24"/>
        </w:rPr>
      </w:pPr>
    </w:p>
    <w:p w14:paraId="28721B92" w14:textId="5F3D05CE" w:rsidR="00502F97" w:rsidRPr="00665F99" w:rsidRDefault="00502F97" w:rsidP="00502F97">
      <w:pPr>
        <w:jc w:val="right"/>
        <w:rPr>
          <w:rFonts w:ascii="Times New Roman" w:hAnsi="Times New Roman" w:cs="Times New Roman"/>
          <w:b/>
          <w:bCs/>
          <w:color w:val="0070C0"/>
          <w:sz w:val="24"/>
          <w:szCs w:val="24"/>
        </w:rPr>
      </w:pPr>
    </w:p>
    <w:p w14:paraId="431486D4" w14:textId="49662C46" w:rsidR="00502F97" w:rsidRPr="00665F99" w:rsidRDefault="00502F97" w:rsidP="00502F97">
      <w:pPr>
        <w:jc w:val="right"/>
        <w:rPr>
          <w:rFonts w:ascii="Times New Roman" w:hAnsi="Times New Roman" w:cs="Times New Roman"/>
          <w:b/>
          <w:bCs/>
          <w:color w:val="0070C0"/>
          <w:sz w:val="24"/>
          <w:szCs w:val="24"/>
        </w:rPr>
      </w:pPr>
    </w:p>
    <w:p w14:paraId="6FBD57E9" w14:textId="77777777" w:rsidR="00502F97" w:rsidRPr="00665F99" w:rsidRDefault="00502F97" w:rsidP="00502F97">
      <w:pPr>
        <w:jc w:val="right"/>
        <w:rPr>
          <w:rFonts w:ascii="Times New Roman" w:hAnsi="Times New Roman" w:cs="Times New Roman"/>
          <w:b/>
          <w:bCs/>
          <w:color w:val="0070C0"/>
          <w:sz w:val="24"/>
          <w:szCs w:val="24"/>
        </w:rPr>
      </w:pPr>
    </w:p>
    <w:p w14:paraId="42E2CEED" w14:textId="122943F9" w:rsidR="00502F97" w:rsidRPr="00665F99" w:rsidRDefault="00502F97" w:rsidP="00502F97">
      <w:pPr>
        <w:jc w:val="right"/>
        <w:rPr>
          <w:rFonts w:ascii="Times New Roman" w:hAnsi="Times New Roman" w:cs="Times New Roman"/>
          <w:b/>
          <w:bCs/>
          <w:color w:val="0070C0"/>
          <w:sz w:val="24"/>
          <w:szCs w:val="24"/>
        </w:rPr>
      </w:pPr>
    </w:p>
    <w:p w14:paraId="5421742F" w14:textId="227308EA" w:rsidR="00502F97" w:rsidRPr="00665F99" w:rsidRDefault="00502F97" w:rsidP="00502F97">
      <w:pPr>
        <w:jc w:val="right"/>
        <w:rPr>
          <w:rFonts w:ascii="Times New Roman" w:hAnsi="Times New Roman" w:cs="Times New Roman"/>
          <w:b/>
          <w:bCs/>
          <w:color w:val="0070C0"/>
          <w:sz w:val="24"/>
          <w:szCs w:val="24"/>
        </w:rPr>
      </w:pPr>
    </w:p>
    <w:p w14:paraId="3229CAAE" w14:textId="08514E9B" w:rsidR="00502F97" w:rsidRPr="00665F99" w:rsidRDefault="00502F97" w:rsidP="00502F97">
      <w:pPr>
        <w:jc w:val="right"/>
        <w:rPr>
          <w:rFonts w:ascii="Times New Roman" w:hAnsi="Times New Roman" w:cs="Times New Roman"/>
          <w:b/>
          <w:bCs/>
          <w:color w:val="0070C0"/>
          <w:sz w:val="24"/>
          <w:szCs w:val="24"/>
        </w:rPr>
      </w:pPr>
    </w:p>
    <w:p w14:paraId="3241382C" w14:textId="0B14BBBE" w:rsidR="00502F97" w:rsidRPr="00665F99" w:rsidRDefault="00502F97" w:rsidP="00502F97">
      <w:pPr>
        <w:jc w:val="right"/>
        <w:rPr>
          <w:rFonts w:ascii="Times New Roman" w:hAnsi="Times New Roman" w:cs="Times New Roman"/>
          <w:b/>
          <w:bCs/>
          <w:color w:val="0070C0"/>
          <w:sz w:val="24"/>
          <w:szCs w:val="24"/>
        </w:rPr>
      </w:pPr>
    </w:p>
    <w:p w14:paraId="35730DA3" w14:textId="77777777" w:rsidR="00502F97" w:rsidRPr="00665F99" w:rsidRDefault="00502F97" w:rsidP="00502F97">
      <w:pPr>
        <w:jc w:val="right"/>
        <w:rPr>
          <w:rFonts w:ascii="Times New Roman" w:hAnsi="Times New Roman" w:cs="Times New Roman"/>
          <w:b/>
          <w:bCs/>
          <w:color w:val="0070C0"/>
          <w:sz w:val="24"/>
          <w:szCs w:val="24"/>
        </w:rPr>
      </w:pPr>
    </w:p>
    <w:p w14:paraId="1E0024D1" w14:textId="1AE463F3" w:rsidR="008F578C" w:rsidRPr="00665F99" w:rsidRDefault="00D32F37" w:rsidP="008F578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62499A62" w14:textId="70B0C32B" w:rsidR="00CD2973" w:rsidRPr="005A7D2C" w:rsidRDefault="008F578C" w:rsidP="00FD7C09">
      <w:pPr>
        <w:pStyle w:val="1"/>
        <w:rPr>
          <w:rFonts w:ascii="Times New Roman Полужирный" w:hAnsi="Times New Roman Полужирный"/>
          <w:caps/>
          <w:color w:val="0070C0"/>
        </w:rPr>
      </w:pPr>
      <w:bookmarkStart w:id="3" w:name="_Toc150695621"/>
      <w:bookmarkStart w:id="4" w:name="_Toc150695786"/>
      <w:bookmarkStart w:id="5" w:name="_Toc160471774"/>
      <w:r w:rsidRPr="005A7D2C">
        <w:rPr>
          <w:rFonts w:ascii="Times New Roman Полужирный" w:hAnsi="Times New Roman Полужирный"/>
          <w:caps/>
        </w:rPr>
        <w:t>«</w:t>
      </w:r>
      <w:r w:rsidR="005A7D2C" w:rsidRPr="005A7D2C">
        <w:rPr>
          <w:rFonts w:ascii="Times New Roman Полужирный" w:hAnsi="Times New Roman Полужирный"/>
          <w:caps/>
        </w:rPr>
        <w:t>ПМ.01 Эксплуатация информационно-телекоммуникационных систем и сетей</w:t>
      </w:r>
      <w:r w:rsidRPr="005A7D2C">
        <w:rPr>
          <w:rFonts w:ascii="Times New Roman Полужирный" w:hAnsi="Times New Roman Полужирный"/>
          <w:caps/>
        </w:rPr>
        <w:t>»</w:t>
      </w:r>
      <w:bookmarkEnd w:id="3"/>
      <w:bookmarkEnd w:id="4"/>
      <w:bookmarkEnd w:id="5"/>
    </w:p>
    <w:p w14:paraId="41E9DB3F" w14:textId="600FBBAA" w:rsidR="00502F97" w:rsidRPr="00665F99" w:rsidRDefault="00502F97" w:rsidP="00F53FDC">
      <w:pPr>
        <w:spacing w:line="360" w:lineRule="auto"/>
        <w:jc w:val="center"/>
        <w:rPr>
          <w:rFonts w:ascii="Times New Roman" w:hAnsi="Times New Roman" w:cs="Times New Roman"/>
          <w:sz w:val="24"/>
          <w:szCs w:val="24"/>
        </w:rPr>
      </w:pPr>
    </w:p>
    <w:p w14:paraId="569F4FC8" w14:textId="2B3DF486" w:rsidR="00502F97" w:rsidRPr="00665F99" w:rsidRDefault="00502F97" w:rsidP="00F53FDC">
      <w:pPr>
        <w:spacing w:line="360" w:lineRule="auto"/>
        <w:jc w:val="center"/>
        <w:rPr>
          <w:rFonts w:ascii="Times New Roman" w:hAnsi="Times New Roman" w:cs="Times New Roman"/>
          <w:sz w:val="24"/>
          <w:szCs w:val="24"/>
        </w:rPr>
      </w:pPr>
    </w:p>
    <w:p w14:paraId="02DA7D2B" w14:textId="13BD8956" w:rsidR="00502F97" w:rsidRPr="00665F99" w:rsidRDefault="00502F97" w:rsidP="00F53FDC">
      <w:pPr>
        <w:spacing w:line="360" w:lineRule="auto"/>
        <w:jc w:val="center"/>
        <w:rPr>
          <w:rFonts w:ascii="Times New Roman" w:hAnsi="Times New Roman" w:cs="Times New Roman"/>
          <w:sz w:val="24"/>
          <w:szCs w:val="24"/>
        </w:rPr>
      </w:pPr>
    </w:p>
    <w:p w14:paraId="694A6A67" w14:textId="61169B7C" w:rsidR="00502F97" w:rsidRPr="00665F99" w:rsidRDefault="00502F97" w:rsidP="00F53FDC">
      <w:pPr>
        <w:spacing w:line="360" w:lineRule="auto"/>
        <w:jc w:val="center"/>
        <w:rPr>
          <w:rFonts w:ascii="Times New Roman" w:hAnsi="Times New Roman" w:cs="Times New Roman"/>
          <w:sz w:val="24"/>
          <w:szCs w:val="24"/>
        </w:rPr>
      </w:pPr>
    </w:p>
    <w:p w14:paraId="3B57E081" w14:textId="4DE287B8" w:rsidR="00502F97" w:rsidRPr="00665F99" w:rsidRDefault="00502F97" w:rsidP="00F53FDC">
      <w:pPr>
        <w:spacing w:line="360" w:lineRule="auto"/>
        <w:jc w:val="center"/>
        <w:rPr>
          <w:rFonts w:ascii="Times New Roman" w:hAnsi="Times New Roman" w:cs="Times New Roman"/>
          <w:sz w:val="24"/>
          <w:szCs w:val="24"/>
        </w:rPr>
      </w:pPr>
    </w:p>
    <w:p w14:paraId="067D8446" w14:textId="18483086" w:rsidR="00502F97" w:rsidRPr="00665F99" w:rsidRDefault="00502F97" w:rsidP="00F53FDC">
      <w:pPr>
        <w:spacing w:line="360" w:lineRule="auto"/>
        <w:jc w:val="center"/>
        <w:rPr>
          <w:rFonts w:ascii="Times New Roman" w:hAnsi="Times New Roman" w:cs="Times New Roman"/>
          <w:sz w:val="24"/>
          <w:szCs w:val="24"/>
        </w:rPr>
      </w:pPr>
    </w:p>
    <w:p w14:paraId="247A35E9" w14:textId="7F72EC14" w:rsidR="00502F97" w:rsidRPr="00665F99" w:rsidRDefault="00502F97" w:rsidP="00F53FDC">
      <w:pPr>
        <w:spacing w:line="360" w:lineRule="auto"/>
        <w:jc w:val="center"/>
        <w:rPr>
          <w:rFonts w:ascii="Times New Roman" w:hAnsi="Times New Roman" w:cs="Times New Roman"/>
          <w:sz w:val="24"/>
          <w:szCs w:val="24"/>
        </w:rPr>
      </w:pPr>
    </w:p>
    <w:p w14:paraId="76D7C38F" w14:textId="4E762E5F" w:rsidR="00502F97" w:rsidRPr="00665F99" w:rsidRDefault="00502F97" w:rsidP="00F53FDC">
      <w:pPr>
        <w:spacing w:line="360" w:lineRule="auto"/>
        <w:jc w:val="center"/>
        <w:rPr>
          <w:rFonts w:ascii="Times New Roman" w:hAnsi="Times New Roman" w:cs="Times New Roman"/>
          <w:sz w:val="24"/>
          <w:szCs w:val="24"/>
        </w:rPr>
      </w:pPr>
    </w:p>
    <w:p w14:paraId="26DDE23B" w14:textId="77777777" w:rsidR="00502F97" w:rsidRPr="00665F99" w:rsidRDefault="00502F97" w:rsidP="00F53FDC">
      <w:pPr>
        <w:spacing w:line="360" w:lineRule="auto"/>
        <w:jc w:val="center"/>
        <w:rPr>
          <w:rFonts w:ascii="Times New Roman" w:hAnsi="Times New Roman" w:cs="Times New Roman"/>
          <w:sz w:val="24"/>
          <w:szCs w:val="24"/>
        </w:rPr>
      </w:pPr>
    </w:p>
    <w:p w14:paraId="0E85E081" w14:textId="367F7151" w:rsidR="00502F97" w:rsidRPr="00665F99" w:rsidRDefault="00502F97" w:rsidP="00F53FDC">
      <w:pPr>
        <w:spacing w:line="360" w:lineRule="auto"/>
        <w:jc w:val="center"/>
        <w:rPr>
          <w:rFonts w:ascii="Times New Roman" w:hAnsi="Times New Roman" w:cs="Times New Roman"/>
          <w:sz w:val="24"/>
          <w:szCs w:val="24"/>
        </w:rPr>
      </w:pPr>
    </w:p>
    <w:p w14:paraId="522AF655" w14:textId="4C229FCD" w:rsidR="00502F97" w:rsidRPr="00665F99" w:rsidRDefault="00502F97" w:rsidP="00F53FDC">
      <w:pPr>
        <w:spacing w:line="360" w:lineRule="auto"/>
        <w:jc w:val="center"/>
        <w:rPr>
          <w:rFonts w:ascii="Times New Roman" w:hAnsi="Times New Roman" w:cs="Times New Roman"/>
          <w:sz w:val="24"/>
          <w:szCs w:val="24"/>
        </w:rPr>
      </w:pPr>
    </w:p>
    <w:p w14:paraId="67595370" w14:textId="66669932" w:rsidR="00502F97" w:rsidRPr="00665F99" w:rsidRDefault="00502F97" w:rsidP="00F53FDC">
      <w:pPr>
        <w:spacing w:line="360" w:lineRule="auto"/>
        <w:jc w:val="center"/>
        <w:rPr>
          <w:rFonts w:ascii="Times New Roman" w:hAnsi="Times New Roman" w:cs="Times New Roman"/>
          <w:sz w:val="24"/>
          <w:szCs w:val="24"/>
        </w:rPr>
      </w:pPr>
    </w:p>
    <w:p w14:paraId="090FF9E5" w14:textId="1E6817EA" w:rsidR="00502F97" w:rsidRPr="00665F99" w:rsidRDefault="00502F97" w:rsidP="00F53FDC">
      <w:pPr>
        <w:spacing w:line="360" w:lineRule="auto"/>
        <w:jc w:val="center"/>
        <w:rPr>
          <w:rFonts w:ascii="Times New Roman" w:hAnsi="Times New Roman" w:cs="Times New Roman"/>
          <w:sz w:val="24"/>
          <w:szCs w:val="24"/>
        </w:rPr>
      </w:pPr>
    </w:p>
    <w:p w14:paraId="1A6A1C57" w14:textId="1F524C1F" w:rsidR="00502F97" w:rsidRPr="00665F99" w:rsidRDefault="00502F97" w:rsidP="00F53FDC">
      <w:pPr>
        <w:spacing w:line="360" w:lineRule="auto"/>
        <w:jc w:val="center"/>
        <w:rPr>
          <w:rFonts w:ascii="Times New Roman" w:hAnsi="Times New Roman" w:cs="Times New Roman"/>
          <w:sz w:val="24"/>
          <w:szCs w:val="24"/>
        </w:rPr>
      </w:pPr>
    </w:p>
    <w:p w14:paraId="333F1003" w14:textId="15561943" w:rsidR="007560B0" w:rsidRPr="00665F99" w:rsidRDefault="007560B0" w:rsidP="00F53FDC">
      <w:pPr>
        <w:spacing w:line="360" w:lineRule="auto"/>
        <w:jc w:val="center"/>
        <w:rPr>
          <w:rFonts w:ascii="Times New Roman" w:hAnsi="Times New Roman" w:cs="Times New Roman"/>
          <w:sz w:val="24"/>
          <w:szCs w:val="24"/>
        </w:rPr>
      </w:pPr>
    </w:p>
    <w:p w14:paraId="2313CE79" w14:textId="49E4B519" w:rsidR="007560B0" w:rsidRPr="00665F99" w:rsidRDefault="007560B0" w:rsidP="00F53FDC">
      <w:pPr>
        <w:spacing w:line="360" w:lineRule="auto"/>
        <w:jc w:val="center"/>
        <w:rPr>
          <w:rFonts w:ascii="Times New Roman" w:hAnsi="Times New Roman" w:cs="Times New Roman"/>
          <w:sz w:val="24"/>
          <w:szCs w:val="24"/>
        </w:rPr>
      </w:pPr>
    </w:p>
    <w:p w14:paraId="66046250" w14:textId="513C75EC" w:rsidR="007560B0" w:rsidRPr="00665F99" w:rsidRDefault="007560B0" w:rsidP="00F53FDC">
      <w:pPr>
        <w:spacing w:line="360" w:lineRule="auto"/>
        <w:jc w:val="center"/>
        <w:rPr>
          <w:rFonts w:ascii="Times New Roman" w:hAnsi="Times New Roman" w:cs="Times New Roman"/>
          <w:sz w:val="24"/>
          <w:szCs w:val="24"/>
        </w:rPr>
      </w:pPr>
    </w:p>
    <w:p w14:paraId="1784B6EE" w14:textId="596A73EB" w:rsidR="007560B0" w:rsidRPr="00665F99" w:rsidRDefault="007560B0" w:rsidP="00F53FDC">
      <w:pPr>
        <w:spacing w:line="360" w:lineRule="auto"/>
        <w:jc w:val="center"/>
        <w:rPr>
          <w:rFonts w:ascii="Times New Roman" w:hAnsi="Times New Roman" w:cs="Times New Roman"/>
          <w:sz w:val="24"/>
          <w:szCs w:val="24"/>
        </w:rPr>
      </w:pPr>
    </w:p>
    <w:p w14:paraId="4BFFA197" w14:textId="28E70928" w:rsidR="007560B0" w:rsidRPr="00665F99" w:rsidRDefault="007560B0" w:rsidP="00F53FDC">
      <w:pPr>
        <w:spacing w:line="360" w:lineRule="auto"/>
        <w:jc w:val="center"/>
        <w:rPr>
          <w:rFonts w:ascii="Times New Roman" w:hAnsi="Times New Roman" w:cs="Times New Roman"/>
          <w:sz w:val="24"/>
          <w:szCs w:val="24"/>
        </w:rPr>
      </w:pPr>
    </w:p>
    <w:p w14:paraId="4256FB34" w14:textId="1DEFD229" w:rsidR="007560B0" w:rsidRPr="00665F99" w:rsidRDefault="007560B0" w:rsidP="00F53FDC">
      <w:pPr>
        <w:spacing w:line="360" w:lineRule="auto"/>
        <w:jc w:val="center"/>
        <w:rPr>
          <w:rFonts w:ascii="Times New Roman" w:hAnsi="Times New Roman" w:cs="Times New Roman"/>
          <w:sz w:val="24"/>
          <w:szCs w:val="24"/>
        </w:rPr>
      </w:pPr>
    </w:p>
    <w:p w14:paraId="145E2153" w14:textId="77777777" w:rsidR="007560B0" w:rsidRPr="00665F99" w:rsidRDefault="007560B0" w:rsidP="00F53FDC">
      <w:pPr>
        <w:spacing w:line="360" w:lineRule="auto"/>
        <w:jc w:val="center"/>
        <w:rPr>
          <w:rFonts w:ascii="Times New Roman" w:hAnsi="Times New Roman" w:cs="Times New Roman"/>
          <w:sz w:val="24"/>
          <w:szCs w:val="24"/>
        </w:rPr>
      </w:pPr>
    </w:p>
    <w:p w14:paraId="182CEFC4"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08DCC1CB" w14:textId="5648C0B5" w:rsidR="00502F97" w:rsidRPr="00665F99" w:rsidRDefault="00502F97" w:rsidP="009A736D">
      <w:pPr>
        <w:jc w:val="center"/>
        <w:sectPr w:rsidR="00502F97" w:rsidRPr="00665F9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799413CE" w14:textId="77777777" w:rsidR="00084FAB" w:rsidRPr="00665F99" w:rsidRDefault="006E7FF4" w:rsidP="00084FAB">
      <w:pPr>
        <w:pStyle w:val="1f"/>
      </w:pPr>
      <w:bookmarkStart w:id="9" w:name="_Toc158295915"/>
      <w:r w:rsidRPr="00665F99">
        <w:lastRenderedPageBreak/>
        <w:t>1. Общая характеристика</w:t>
      </w:r>
      <w:bookmarkEnd w:id="6"/>
      <w:bookmarkEnd w:id="7"/>
      <w:bookmarkEnd w:id="8"/>
      <w:r w:rsidR="00084FAB" w:rsidRPr="00665F99">
        <w:rPr>
          <w:rFonts w:asciiTheme="minorHAnsi" w:hAnsiTheme="minorHAnsi"/>
          <w:lang w:val="ru-RU"/>
        </w:rPr>
        <w:t xml:space="preserve"> </w:t>
      </w:r>
      <w:r w:rsidR="00084FAB" w:rsidRPr="00665F99">
        <w:t xml:space="preserve">ПРИМЕРНОЙ </w:t>
      </w:r>
      <w:bookmarkStart w:id="10" w:name="_Hlk158199960"/>
      <w:r w:rsidR="00084FAB" w:rsidRPr="00665F99">
        <w:t>РАБОЧЕЙ ПРОГРАММЫ</w:t>
      </w:r>
      <w:r w:rsidR="00084FAB" w:rsidRPr="00665F99">
        <w:rPr>
          <w:rFonts w:asciiTheme="minorHAnsi" w:hAnsiTheme="minorHAnsi"/>
          <w:lang w:val="ru-RU"/>
        </w:rPr>
        <w:t xml:space="preserve"> </w:t>
      </w:r>
      <w:r w:rsidR="00084FAB" w:rsidRPr="00665F99">
        <w:t>ПРОФЕССИОНАЛЬНОГО МОДУЛЯ</w:t>
      </w:r>
      <w:bookmarkEnd w:id="9"/>
    </w:p>
    <w:p w14:paraId="40C8AC7D" w14:textId="082B2BE3" w:rsidR="00084FAB" w:rsidRPr="00665F99" w:rsidRDefault="00084FAB" w:rsidP="00084FAB">
      <w:pPr>
        <w:pStyle w:val="1d"/>
        <w:jc w:val="center"/>
        <w:rPr>
          <w:rFonts w:eastAsia="Segoe UI"/>
          <w:b/>
          <w:bCs/>
          <w:u w:val="single"/>
          <w:lang w:val="ru-RU"/>
        </w:rPr>
      </w:pPr>
      <w:r w:rsidRPr="00665F99">
        <w:rPr>
          <w:rFonts w:eastAsia="Segoe UI"/>
          <w:b/>
          <w:bCs/>
          <w:u w:val="single"/>
          <w:lang w:val="ru-RU"/>
        </w:rPr>
        <w:t>«</w:t>
      </w:r>
      <w:r w:rsidR="005A7D2C" w:rsidRPr="005A7D2C">
        <w:rPr>
          <w:rFonts w:eastAsia="Segoe UI"/>
          <w:b/>
          <w:bCs/>
          <w:u w:val="single"/>
          <w:lang w:val="ru-RU"/>
        </w:rPr>
        <w:t>ПМ.01 Эксплуатация информационно-телекоммуникационных систем и сетей</w:t>
      </w:r>
      <w:r w:rsidRPr="00665F99">
        <w:rPr>
          <w:rFonts w:eastAsia="Segoe UI"/>
          <w:b/>
          <w:bCs/>
          <w:u w:val="single"/>
          <w:lang w:val="ru-RU"/>
        </w:rPr>
        <w:t>»</w:t>
      </w:r>
    </w:p>
    <w:bookmarkEnd w:id="10"/>
    <w:p w14:paraId="19B931A0" w14:textId="7D5E1FBF" w:rsidR="006E7FF4" w:rsidRPr="00665F99" w:rsidRDefault="006E7FF4" w:rsidP="0020413C">
      <w:pPr>
        <w:pStyle w:val="1f"/>
        <w:rPr>
          <w:rFonts w:asciiTheme="minorHAnsi" w:hAnsiTheme="minorHAnsi"/>
          <w:lang w:val="ru-RU"/>
        </w:rPr>
      </w:pPr>
    </w:p>
    <w:p w14:paraId="46AC078F" w14:textId="18121980" w:rsidR="00C63897" w:rsidRPr="00665F99" w:rsidRDefault="007863C1" w:rsidP="007863C1">
      <w:pPr>
        <w:pStyle w:val="114"/>
        <w:rPr>
          <w:rFonts w:ascii="Times New Roman" w:hAnsi="Times New Roman"/>
        </w:rPr>
      </w:pPr>
      <w:bookmarkStart w:id="11" w:name="_Toc150695623"/>
      <w:bookmarkStart w:id="12" w:name="_Toc158295916"/>
      <w:r w:rsidRPr="00665F99">
        <w:rPr>
          <w:rFonts w:ascii="Times New Roman" w:hAnsi="Times New Roman"/>
        </w:rPr>
        <w:t xml:space="preserve">1.1. </w:t>
      </w:r>
      <w:r w:rsidR="00C63897" w:rsidRPr="00665F99">
        <w:rPr>
          <w:rFonts w:ascii="Times New Roman" w:hAnsi="Times New Roman"/>
        </w:rPr>
        <w:t xml:space="preserve">Цель и </w:t>
      </w:r>
      <w:r w:rsidR="00EA6E1D" w:rsidRPr="00665F99">
        <w:rPr>
          <w:rFonts w:ascii="Times New Roman" w:hAnsi="Times New Roman"/>
        </w:rPr>
        <w:t xml:space="preserve">место </w:t>
      </w:r>
      <w:r w:rsidR="00C63897" w:rsidRPr="00665F99">
        <w:rPr>
          <w:rFonts w:ascii="Times New Roman" w:hAnsi="Times New Roman"/>
        </w:rPr>
        <w:t>профессионального модуля</w:t>
      </w:r>
      <w:bookmarkEnd w:id="11"/>
      <w:r w:rsidR="004F5C5E" w:rsidRPr="00665F99">
        <w:rPr>
          <w:rFonts w:ascii="Times New Roman" w:hAnsi="Times New Roman"/>
        </w:rPr>
        <w:t xml:space="preserve"> в структуре образовательной программы</w:t>
      </w:r>
      <w:bookmarkEnd w:id="12"/>
    </w:p>
    <w:p w14:paraId="1EFA392A" w14:textId="59AD11DB" w:rsidR="00C63897" w:rsidRPr="00665F9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Цель модуля: освоение вида деятельности </w:t>
      </w:r>
      <w:r w:rsidR="00896BB3" w:rsidRPr="00665F99">
        <w:rPr>
          <w:rFonts w:ascii="Times New Roman" w:eastAsia="Times New Roman" w:hAnsi="Times New Roman" w:cs="Times New Roman"/>
          <w:sz w:val="24"/>
          <w:szCs w:val="24"/>
          <w:lang w:eastAsia="ru-RU"/>
        </w:rPr>
        <w:t>«</w:t>
      </w:r>
      <w:r w:rsidR="005A7D2C" w:rsidRPr="005A7D2C">
        <w:rPr>
          <w:rFonts w:ascii="Times New Roman" w:eastAsia="Times New Roman" w:hAnsi="Times New Roman" w:cs="Times New Roman"/>
          <w:sz w:val="24"/>
          <w:szCs w:val="24"/>
          <w:lang w:eastAsia="ru-RU"/>
        </w:rPr>
        <w:t>Эксплуатация информационно-телекоммуникационных систем и сетей</w:t>
      </w:r>
      <w:r w:rsidR="00896BB3" w:rsidRPr="00665F99">
        <w:rPr>
          <w:rFonts w:ascii="Times New Roman" w:eastAsia="Times New Roman" w:hAnsi="Times New Roman" w:cs="Times New Roman"/>
          <w:bCs/>
          <w:sz w:val="24"/>
          <w:szCs w:val="24"/>
          <w:lang w:eastAsia="ru-RU"/>
        </w:rPr>
        <w:t>»</w:t>
      </w:r>
      <w:r w:rsidR="00896BB3"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 xml:space="preserve"> </w:t>
      </w:r>
    </w:p>
    <w:p w14:paraId="6DF4969D" w14:textId="6CB8420B" w:rsidR="004F5C5E" w:rsidRPr="00665F99" w:rsidRDefault="004F5C5E" w:rsidP="00A3570A">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665F99">
        <w:rPr>
          <w:rFonts w:ascii="Times New Roman" w:hAnsi="Times New Roman" w:cs="Times New Roman"/>
          <w:sz w:val="24"/>
          <w:szCs w:val="24"/>
        </w:rPr>
        <w:t>.</w:t>
      </w:r>
    </w:p>
    <w:p w14:paraId="3D789A95" w14:textId="56CF2AAE" w:rsidR="00EA6E1D" w:rsidRPr="00665F9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665F99" w:rsidRDefault="00EA6E1D" w:rsidP="00EA6E1D">
      <w:pPr>
        <w:pStyle w:val="114"/>
        <w:rPr>
          <w:rFonts w:ascii="Times New Roman" w:hAnsi="Times New Roman"/>
        </w:rPr>
      </w:pPr>
      <w:bookmarkStart w:id="13" w:name="_Toc158295917"/>
      <w:r w:rsidRPr="00665F99">
        <w:rPr>
          <w:rFonts w:ascii="Times New Roman" w:hAnsi="Times New Roman"/>
        </w:rPr>
        <w:t>1.2. Планируемые результаты освоения профессионального модуля</w:t>
      </w:r>
      <w:bookmarkEnd w:id="13"/>
    </w:p>
    <w:p w14:paraId="006FC725" w14:textId="56E64BE2" w:rsidR="00C63897" w:rsidRPr="00665F99" w:rsidRDefault="00EA6E1D" w:rsidP="0020413C">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665F99">
        <w:rPr>
          <w:rFonts w:ascii="Times New Roman" w:eastAsia="Times New Roman" w:hAnsi="Times New Roman" w:cs="Times New Roman"/>
          <w:sz w:val="24"/>
          <w:szCs w:val="24"/>
          <w:lang w:eastAsia="ru-RU"/>
        </w:rPr>
        <w:t xml:space="preserve">матрице компетенций выпускника (п. </w:t>
      </w:r>
      <w:r w:rsidR="00F53FDC" w:rsidRPr="00665F99">
        <w:rPr>
          <w:rFonts w:ascii="Times New Roman" w:eastAsia="Times New Roman" w:hAnsi="Times New Roman" w:cs="Times New Roman"/>
          <w:sz w:val="24"/>
          <w:szCs w:val="24"/>
          <w:lang w:eastAsia="ru-RU"/>
        </w:rPr>
        <w:t>4.3</w:t>
      </w:r>
      <w:r w:rsidR="00753BE9" w:rsidRPr="00665F99">
        <w:rPr>
          <w:rFonts w:ascii="Times New Roman" w:eastAsia="Times New Roman" w:hAnsi="Times New Roman" w:cs="Times New Roman"/>
          <w:sz w:val="24"/>
          <w:szCs w:val="24"/>
          <w:lang w:eastAsia="ru-RU"/>
        </w:rPr>
        <w:t>.3</w:t>
      </w:r>
      <w:r w:rsidR="0020413C" w:rsidRPr="00665F99">
        <w:rPr>
          <w:rFonts w:ascii="Times New Roman" w:eastAsia="Times New Roman" w:hAnsi="Times New Roman" w:cs="Times New Roman"/>
          <w:sz w:val="24"/>
          <w:szCs w:val="24"/>
          <w:lang w:eastAsia="ru-RU"/>
        </w:rPr>
        <w:t xml:space="preserve"> </w:t>
      </w:r>
      <w:r w:rsidR="00D37EAF" w:rsidRPr="00665F99">
        <w:rPr>
          <w:rFonts w:ascii="Times New Roman" w:eastAsia="Times New Roman" w:hAnsi="Times New Roman" w:cs="Times New Roman"/>
          <w:sz w:val="24"/>
          <w:szCs w:val="24"/>
          <w:lang w:eastAsia="ru-RU"/>
        </w:rPr>
        <w:t>ПОП-П</w:t>
      </w:r>
      <w:r w:rsidR="0020413C" w:rsidRPr="00665F99">
        <w:rPr>
          <w:rFonts w:ascii="Times New Roman" w:eastAsia="Times New Roman" w:hAnsi="Times New Roman" w:cs="Times New Roman"/>
          <w:sz w:val="24"/>
          <w:szCs w:val="24"/>
          <w:lang w:eastAsia="ru-RU"/>
        </w:rPr>
        <w:t>)</w:t>
      </w:r>
      <w:r w:rsidRPr="00665F99">
        <w:rPr>
          <w:rFonts w:ascii="Times New Roman" w:eastAsia="Times New Roman" w:hAnsi="Times New Roman" w:cs="Times New Roman"/>
          <w:sz w:val="24"/>
          <w:szCs w:val="24"/>
          <w:lang w:eastAsia="ru-RU"/>
        </w:rPr>
        <w:t>.</w:t>
      </w:r>
    </w:p>
    <w:p w14:paraId="2C55BA32" w14:textId="46B2C157" w:rsidR="0020413C" w:rsidRPr="00665F99" w:rsidRDefault="0020413C" w:rsidP="003A61FF">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833"/>
        <w:gridCol w:w="2833"/>
        <w:gridCol w:w="2833"/>
      </w:tblGrid>
      <w:tr w:rsidR="00084FAB" w:rsidRPr="00C90227" w14:paraId="3DE9FCDB" w14:textId="77777777" w:rsidTr="00801B3C">
        <w:trPr>
          <w:trHeight w:val="20"/>
        </w:trPr>
        <w:tc>
          <w:tcPr>
            <w:tcW w:w="1701" w:type="dxa"/>
            <w:tcBorders>
              <w:top w:val="single" w:sz="4" w:space="0" w:color="auto"/>
              <w:left w:val="single" w:sz="4" w:space="0" w:color="auto"/>
              <w:bottom w:val="single" w:sz="4" w:space="0" w:color="auto"/>
              <w:right w:val="single" w:sz="4" w:space="0" w:color="auto"/>
            </w:tcBorders>
            <w:hideMark/>
          </w:tcPr>
          <w:p w14:paraId="4EC4CF1E" w14:textId="77777777" w:rsidR="00084FAB" w:rsidRPr="00C90227" w:rsidRDefault="00084FAB">
            <w:pPr>
              <w:rPr>
                <w:rStyle w:val="afb"/>
                <w:b/>
                <w:i w:val="0"/>
              </w:rPr>
            </w:pPr>
            <w:r w:rsidRPr="00C90227">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90227" w:rsidRDefault="00084FAB">
            <w:pPr>
              <w:jc w:val="center"/>
            </w:pPr>
            <w:r w:rsidRPr="00C90227">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90227" w:rsidRDefault="00084FAB">
            <w:pPr>
              <w:jc w:val="center"/>
              <w:rPr>
                <w:rFonts w:ascii="Times New Roman" w:hAnsi="Times New Roman" w:cs="Times New Roman"/>
                <w:b/>
              </w:rPr>
            </w:pPr>
            <w:r w:rsidRPr="00C90227">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90227" w:rsidRDefault="00084FAB">
            <w:pPr>
              <w:jc w:val="center"/>
              <w:rPr>
                <w:rFonts w:ascii="Times New Roman" w:hAnsi="Times New Roman" w:cs="Times New Roman"/>
                <w:b/>
              </w:rPr>
            </w:pPr>
            <w:r w:rsidRPr="00C90227">
              <w:rPr>
                <w:rFonts w:ascii="Times New Roman" w:hAnsi="Times New Roman" w:cs="Times New Roman"/>
                <w:b/>
              </w:rPr>
              <w:t>Владеть навыками</w:t>
            </w:r>
          </w:p>
        </w:tc>
      </w:tr>
      <w:tr w:rsidR="008B2495" w:rsidRPr="00C90227" w14:paraId="36DB1004" w14:textId="77777777" w:rsidTr="00801B3C">
        <w:trPr>
          <w:trHeight w:val="20"/>
        </w:trPr>
        <w:tc>
          <w:tcPr>
            <w:tcW w:w="1701" w:type="dxa"/>
            <w:tcBorders>
              <w:top w:val="single" w:sz="4" w:space="0" w:color="auto"/>
              <w:left w:val="single" w:sz="4" w:space="0" w:color="auto"/>
              <w:right w:val="single" w:sz="4" w:space="0" w:color="auto"/>
            </w:tcBorders>
          </w:tcPr>
          <w:p w14:paraId="549622DE" w14:textId="3ABED7D1" w:rsidR="008B2495" w:rsidRPr="00C90227" w:rsidRDefault="00A06130" w:rsidP="008E781D">
            <w:pPr>
              <w:rPr>
                <w:rFonts w:ascii="Times New Roman" w:hAnsi="Times New Roman" w:cs="Times New Roman"/>
                <w:bCs/>
                <w:highlight w:val="green"/>
              </w:rPr>
            </w:pPr>
            <w:bookmarkStart w:id="14" w:name="_Hlk160465900"/>
            <w:r w:rsidRPr="00C90227">
              <w:rPr>
                <w:rFonts w:ascii="Times New Roman" w:eastAsia="Times New Roman" w:hAnsi="Times New Roman" w:cs="Times New Roman"/>
                <w:lang w:eastAsia="ru-RU"/>
              </w:rPr>
              <w:t>ПК 1.1.</w:t>
            </w:r>
          </w:p>
        </w:tc>
        <w:tc>
          <w:tcPr>
            <w:tcW w:w="2833" w:type="dxa"/>
            <w:tcBorders>
              <w:top w:val="single" w:sz="4" w:space="0" w:color="auto"/>
              <w:left w:val="single" w:sz="4" w:space="0" w:color="auto"/>
              <w:right w:val="single" w:sz="4" w:space="0" w:color="auto"/>
            </w:tcBorders>
          </w:tcPr>
          <w:p w14:paraId="1EC4792A" w14:textId="12003013"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434B0498" w14:textId="2FFC1283"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rPr>
              <w:t>принципов построения и основных характеристик ИТКС</w:t>
            </w:r>
          </w:p>
          <w:p w14:paraId="726903EA" w14:textId="7F282CC9" w:rsidR="00A06130" w:rsidRPr="00C90227" w:rsidRDefault="00A06130" w:rsidP="00112D19">
            <w:pPr>
              <w:rPr>
                <w:rFonts w:ascii="Times New Roman" w:hAnsi="Times New Roman" w:cs="Times New Roman"/>
                <w:highlight w:val="green"/>
              </w:rPr>
            </w:pPr>
          </w:p>
        </w:tc>
        <w:tc>
          <w:tcPr>
            <w:tcW w:w="2833" w:type="dxa"/>
            <w:tcBorders>
              <w:top w:val="single" w:sz="4" w:space="0" w:color="auto"/>
              <w:left w:val="single" w:sz="4" w:space="0" w:color="auto"/>
              <w:right w:val="single" w:sz="4" w:space="0" w:color="auto"/>
            </w:tcBorders>
          </w:tcPr>
          <w:p w14:paraId="41C82909" w14:textId="51E52D45" w:rsidR="008B2495" w:rsidRPr="00C90227" w:rsidRDefault="00A06130" w:rsidP="00112D19">
            <w:pPr>
              <w:rPr>
                <w:rFonts w:ascii="Times New Roman" w:hAnsi="Times New Roman" w:cs="Times New Roman"/>
                <w:bCs/>
              </w:rPr>
            </w:pPr>
            <w:r w:rsidRPr="00C90227">
              <w:rPr>
                <w:rFonts w:ascii="Times New Roman" w:eastAsia="Calibri" w:hAnsi="Times New Roman" w:cs="Times New Roman"/>
              </w:rPr>
              <w:t>монтажа, настройки, проверки функционирования и конфигурирования оборудования информационно-телекоммуникационных систем и сетей (далее – ИТКС)</w:t>
            </w:r>
          </w:p>
        </w:tc>
      </w:tr>
      <w:tr w:rsidR="008B2495" w:rsidRPr="00C90227" w14:paraId="0B1431AE" w14:textId="77777777" w:rsidTr="00801B3C">
        <w:trPr>
          <w:trHeight w:val="20"/>
        </w:trPr>
        <w:tc>
          <w:tcPr>
            <w:tcW w:w="1701" w:type="dxa"/>
            <w:tcBorders>
              <w:top w:val="single" w:sz="4" w:space="0" w:color="auto"/>
              <w:left w:val="single" w:sz="4" w:space="0" w:color="auto"/>
              <w:right w:val="single" w:sz="4" w:space="0" w:color="auto"/>
            </w:tcBorders>
          </w:tcPr>
          <w:p w14:paraId="1A75693B" w14:textId="04D1D011"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1.2.</w:t>
            </w:r>
          </w:p>
        </w:tc>
        <w:tc>
          <w:tcPr>
            <w:tcW w:w="2833" w:type="dxa"/>
            <w:tcBorders>
              <w:top w:val="single" w:sz="4" w:space="0" w:color="auto"/>
              <w:left w:val="single" w:sz="4" w:space="0" w:color="auto"/>
              <w:right w:val="single" w:sz="4" w:space="0" w:color="auto"/>
            </w:tcBorders>
          </w:tcPr>
          <w:p w14:paraId="2552C6FD" w14:textId="1E3FC5DD"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bCs/>
              </w:rPr>
              <w:t>производить испытания, проверку и приемку оборудования ИТКС</w:t>
            </w:r>
          </w:p>
        </w:tc>
        <w:tc>
          <w:tcPr>
            <w:tcW w:w="2833" w:type="dxa"/>
            <w:tcBorders>
              <w:top w:val="single" w:sz="4" w:space="0" w:color="auto"/>
              <w:left w:val="single" w:sz="4" w:space="0" w:color="auto"/>
              <w:right w:val="single" w:sz="4" w:space="0" w:color="auto"/>
            </w:tcBorders>
          </w:tcPr>
          <w:p w14:paraId="73A8A77B" w14:textId="557754F1" w:rsidR="008B2495" w:rsidRPr="00C90227" w:rsidRDefault="00A06130" w:rsidP="00112D19">
            <w:pPr>
              <w:rPr>
                <w:rFonts w:ascii="Times New Roman" w:hAnsi="Times New Roman" w:cs="Times New Roman"/>
                <w:bCs/>
                <w:highlight w:val="green"/>
              </w:rPr>
            </w:pPr>
            <w:r w:rsidRPr="00C90227">
              <w:rPr>
                <w:rFonts w:ascii="Times New Roman" w:eastAsia="Calibri" w:hAnsi="Times New Roman" w:cs="Times New Roman"/>
                <w:bCs/>
              </w:rPr>
              <w:t>требований метрологического обеспечения функционирования ИБТКС</w:t>
            </w:r>
          </w:p>
        </w:tc>
        <w:tc>
          <w:tcPr>
            <w:tcW w:w="2833" w:type="dxa"/>
            <w:tcBorders>
              <w:top w:val="single" w:sz="4" w:space="0" w:color="auto"/>
              <w:left w:val="single" w:sz="4" w:space="0" w:color="auto"/>
              <w:right w:val="single" w:sz="4" w:space="0" w:color="auto"/>
            </w:tcBorders>
          </w:tcPr>
          <w:p w14:paraId="282E1624" w14:textId="5918DED5" w:rsidR="008B2495" w:rsidRPr="00C90227" w:rsidRDefault="00A06130" w:rsidP="00112D19">
            <w:pPr>
              <w:rPr>
                <w:rFonts w:ascii="Times New Roman" w:hAnsi="Times New Roman" w:cs="Times New Roman"/>
                <w:bCs/>
              </w:rPr>
            </w:pPr>
            <w:r w:rsidRPr="00C90227">
              <w:rPr>
                <w:rFonts w:ascii="Times New Roman" w:eastAsia="Calibri" w:hAnsi="Times New Roman" w:cs="Times New Roman"/>
                <w:bCs/>
              </w:rPr>
              <w:t>диагностики технического состояния приёмо-передающих устройств и линейных сооружений связи и источников питания</w:t>
            </w:r>
          </w:p>
        </w:tc>
      </w:tr>
      <w:tr w:rsidR="008B2495" w:rsidRPr="00C90227" w14:paraId="1AC9E7D0" w14:textId="77777777" w:rsidTr="00801B3C">
        <w:trPr>
          <w:trHeight w:val="20"/>
        </w:trPr>
        <w:tc>
          <w:tcPr>
            <w:tcW w:w="1701" w:type="dxa"/>
            <w:tcBorders>
              <w:top w:val="single" w:sz="4" w:space="0" w:color="auto"/>
              <w:left w:val="single" w:sz="4" w:space="0" w:color="auto"/>
              <w:right w:val="single" w:sz="4" w:space="0" w:color="auto"/>
            </w:tcBorders>
          </w:tcPr>
          <w:p w14:paraId="7509A3EF" w14:textId="3ED5E402"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1.3.</w:t>
            </w:r>
          </w:p>
        </w:tc>
        <w:tc>
          <w:tcPr>
            <w:tcW w:w="2833" w:type="dxa"/>
            <w:tcBorders>
              <w:top w:val="single" w:sz="4" w:space="0" w:color="auto"/>
              <w:left w:val="single" w:sz="4" w:space="0" w:color="auto"/>
              <w:right w:val="single" w:sz="4" w:space="0" w:color="auto"/>
            </w:tcBorders>
          </w:tcPr>
          <w:p w14:paraId="0DE2EEEE" w14:textId="5F3DB03C"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55F4D18A" w14:textId="51F0D91A"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принципов построения и основных характеристик ИТКС</w:t>
            </w:r>
          </w:p>
        </w:tc>
        <w:tc>
          <w:tcPr>
            <w:tcW w:w="2833" w:type="dxa"/>
            <w:tcBorders>
              <w:top w:val="single" w:sz="4" w:space="0" w:color="auto"/>
              <w:left w:val="single" w:sz="4" w:space="0" w:color="auto"/>
              <w:right w:val="single" w:sz="4" w:space="0" w:color="auto"/>
            </w:tcBorders>
          </w:tcPr>
          <w:p w14:paraId="2C177400" w14:textId="30E8EE45" w:rsidR="008B2495" w:rsidRPr="00C90227" w:rsidRDefault="00112D19" w:rsidP="00112D19">
            <w:pPr>
              <w:rPr>
                <w:rFonts w:ascii="Times New Roman" w:hAnsi="Times New Roman" w:cs="Times New Roman"/>
                <w:bCs/>
              </w:rPr>
            </w:pPr>
            <w:r w:rsidRPr="00C90227">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tc>
      </w:tr>
      <w:tr w:rsidR="008B2495" w:rsidRPr="00C90227" w14:paraId="23A60012" w14:textId="77777777" w:rsidTr="00801B3C">
        <w:trPr>
          <w:trHeight w:val="20"/>
        </w:trPr>
        <w:tc>
          <w:tcPr>
            <w:tcW w:w="1701" w:type="dxa"/>
            <w:tcBorders>
              <w:top w:val="single" w:sz="4" w:space="0" w:color="auto"/>
              <w:left w:val="single" w:sz="4" w:space="0" w:color="auto"/>
              <w:right w:val="single" w:sz="4" w:space="0" w:color="auto"/>
            </w:tcBorders>
          </w:tcPr>
          <w:p w14:paraId="18CB9F8A" w14:textId="3B85B0B6" w:rsidR="008B2495" w:rsidRPr="00C90227" w:rsidRDefault="00A06130" w:rsidP="008E781D">
            <w:pPr>
              <w:rPr>
                <w:rFonts w:ascii="Times New Roman" w:hAnsi="Times New Roman" w:cs="Times New Roman"/>
                <w:bCs/>
                <w:highlight w:val="green"/>
              </w:rPr>
            </w:pPr>
            <w:r w:rsidRPr="00C90227">
              <w:rPr>
                <w:rFonts w:ascii="Times New Roman" w:eastAsia="Calibri" w:hAnsi="Times New Roman" w:cs="Times New Roman"/>
              </w:rPr>
              <w:t>ПК 1.4</w:t>
            </w:r>
          </w:p>
        </w:tc>
        <w:tc>
          <w:tcPr>
            <w:tcW w:w="2833" w:type="dxa"/>
            <w:tcBorders>
              <w:top w:val="single" w:sz="4" w:space="0" w:color="auto"/>
              <w:left w:val="single" w:sz="4" w:space="0" w:color="auto"/>
              <w:right w:val="single" w:sz="4" w:space="0" w:color="auto"/>
            </w:tcBorders>
          </w:tcPr>
          <w:p w14:paraId="56B43564" w14:textId="7B803D36"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осуществлять техническую эксплуатацию линейных сооружений связи</w:t>
            </w:r>
          </w:p>
        </w:tc>
        <w:tc>
          <w:tcPr>
            <w:tcW w:w="2833" w:type="dxa"/>
            <w:tcBorders>
              <w:top w:val="single" w:sz="4" w:space="0" w:color="auto"/>
              <w:left w:val="single" w:sz="4" w:space="0" w:color="auto"/>
              <w:right w:val="single" w:sz="4" w:space="0" w:color="auto"/>
            </w:tcBorders>
          </w:tcPr>
          <w:p w14:paraId="5A712960" w14:textId="278FB128" w:rsidR="008B2495" w:rsidRPr="00C90227" w:rsidRDefault="00112D19" w:rsidP="00112D19">
            <w:pPr>
              <w:rPr>
                <w:rFonts w:ascii="Times New Roman" w:hAnsi="Times New Roman" w:cs="Times New Roman"/>
                <w:bCs/>
                <w:highlight w:val="green"/>
              </w:rPr>
            </w:pPr>
            <w:r w:rsidRPr="00C90227">
              <w:rPr>
                <w:rFonts w:ascii="Times New Roman" w:eastAsia="Calibri" w:hAnsi="Times New Roman" w:cs="Times New Roman"/>
                <w:bCs/>
              </w:rPr>
              <w:t>принципов передачи информации в ИТКС</w:t>
            </w:r>
          </w:p>
        </w:tc>
        <w:tc>
          <w:tcPr>
            <w:tcW w:w="2833" w:type="dxa"/>
            <w:tcBorders>
              <w:top w:val="single" w:sz="4" w:space="0" w:color="auto"/>
              <w:left w:val="single" w:sz="4" w:space="0" w:color="auto"/>
              <w:right w:val="single" w:sz="4" w:space="0" w:color="auto"/>
            </w:tcBorders>
          </w:tcPr>
          <w:p w14:paraId="424D1EDE" w14:textId="2EBA7736" w:rsidR="008B2495" w:rsidRPr="00C90227" w:rsidRDefault="00112D19" w:rsidP="00112D19">
            <w:pPr>
              <w:tabs>
                <w:tab w:val="left" w:pos="677"/>
              </w:tabs>
              <w:rPr>
                <w:rFonts w:ascii="Times New Roman" w:hAnsi="Times New Roman" w:cs="Times New Roman"/>
                <w:bCs/>
              </w:rPr>
            </w:pPr>
            <w:r w:rsidRPr="00C90227">
              <w:rPr>
                <w:rFonts w:ascii="Times New Roman" w:eastAsia="Calibri" w:hAnsi="Times New Roman" w:cs="Times New Roman"/>
                <w:bCs/>
              </w:rPr>
              <w:t>текущего контроля функционирования оборудования ИТКС</w:t>
            </w:r>
          </w:p>
        </w:tc>
      </w:tr>
      <w:tr w:rsidR="006D646C" w:rsidRPr="00C90227" w14:paraId="43D5E0E3" w14:textId="77777777" w:rsidTr="00801B3C">
        <w:trPr>
          <w:trHeight w:val="4555"/>
        </w:trPr>
        <w:tc>
          <w:tcPr>
            <w:tcW w:w="1701" w:type="dxa"/>
            <w:tcBorders>
              <w:top w:val="single" w:sz="4" w:space="0" w:color="auto"/>
              <w:left w:val="single" w:sz="4" w:space="0" w:color="auto"/>
              <w:right w:val="single" w:sz="4" w:space="0" w:color="auto"/>
            </w:tcBorders>
          </w:tcPr>
          <w:p w14:paraId="683698A5" w14:textId="77777777" w:rsidR="006D646C" w:rsidRPr="00C90227" w:rsidRDefault="006D646C" w:rsidP="008E781D">
            <w:pPr>
              <w:rPr>
                <w:rFonts w:ascii="Times New Roman" w:eastAsia="Calibri" w:hAnsi="Times New Roman" w:cs="Times New Roman"/>
                <w:iCs/>
              </w:rPr>
            </w:pPr>
            <w:r w:rsidRPr="00C90227">
              <w:rPr>
                <w:rFonts w:ascii="Times New Roman" w:eastAsia="Calibri" w:hAnsi="Times New Roman" w:cs="Times New Roman"/>
                <w:iCs/>
              </w:rPr>
              <w:lastRenderedPageBreak/>
              <w:t>ОК 01</w:t>
            </w:r>
          </w:p>
          <w:p w14:paraId="118AD7B2" w14:textId="77777777" w:rsidR="006D646C" w:rsidRPr="00C90227" w:rsidRDefault="006D646C" w:rsidP="008E781D">
            <w:pPr>
              <w:rPr>
                <w:rFonts w:ascii="Times New Roman" w:eastAsia="Calibri" w:hAnsi="Times New Roman" w:cs="Times New Roman"/>
                <w:iCs/>
              </w:rPr>
            </w:pPr>
            <w:r w:rsidRPr="00C90227">
              <w:rPr>
                <w:rFonts w:ascii="Times New Roman" w:eastAsia="Calibri" w:hAnsi="Times New Roman" w:cs="Times New Roman"/>
                <w:iCs/>
              </w:rPr>
              <w:t>ОК 02</w:t>
            </w:r>
          </w:p>
          <w:p w14:paraId="168194C5" w14:textId="77777777" w:rsidR="006D646C" w:rsidRPr="00C90227" w:rsidRDefault="006D646C" w:rsidP="008E781D">
            <w:pPr>
              <w:rPr>
                <w:rFonts w:ascii="Times New Roman" w:hAnsi="Times New Roman" w:cs="Times New Roman"/>
                <w:bCs/>
                <w:highlight w:val="green"/>
              </w:rPr>
            </w:pPr>
            <w:r w:rsidRPr="00C90227">
              <w:rPr>
                <w:rFonts w:ascii="Times New Roman" w:eastAsia="Calibri" w:hAnsi="Times New Roman" w:cs="Times New Roman"/>
                <w:iCs/>
              </w:rPr>
              <w:t>ОК 09</w:t>
            </w:r>
          </w:p>
          <w:p w14:paraId="2FA4A7E0" w14:textId="77777777" w:rsidR="006D646C" w:rsidRPr="00C90227" w:rsidRDefault="006D646C" w:rsidP="008E781D">
            <w:pPr>
              <w:rPr>
                <w:rFonts w:ascii="Times New Roman" w:eastAsia="Calibri" w:hAnsi="Times New Roman" w:cs="Times New Roman"/>
                <w:iCs/>
              </w:rPr>
            </w:pPr>
          </w:p>
        </w:tc>
        <w:tc>
          <w:tcPr>
            <w:tcW w:w="2833" w:type="dxa"/>
            <w:tcBorders>
              <w:top w:val="single" w:sz="4" w:space="0" w:color="auto"/>
              <w:left w:val="single" w:sz="4" w:space="0" w:color="auto"/>
              <w:right w:val="single" w:sz="4" w:space="0" w:color="auto"/>
            </w:tcBorders>
          </w:tcPr>
          <w:p w14:paraId="5AC918C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6FC7C941"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5E80A957"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выявлять и эффективно искать информацию, необходимую для решения задачи и/или проблемы</w:t>
            </w:r>
          </w:p>
          <w:p w14:paraId="08ED49A6"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владеть актуальными методами работы в профессиональной и смежных сферах</w:t>
            </w:r>
          </w:p>
          <w:p w14:paraId="731D011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оценивать результат и последствия своих действий (самостоятельно или с помощью наставника)</w:t>
            </w:r>
          </w:p>
          <w:p w14:paraId="3ABF3A9A"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5537F3CB"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5E90A86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оценивать практическую значимость результатов поиска</w:t>
            </w:r>
          </w:p>
          <w:p w14:paraId="6E98982E"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применять средства информационных технологий для решения профессиональных задач</w:t>
            </w:r>
          </w:p>
          <w:p w14:paraId="6F132215"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использовать современное программное обеспечение в профессиональной деятельности</w:t>
            </w:r>
          </w:p>
          <w:p w14:paraId="4C0F65C1" w14:textId="77777777" w:rsidR="006D646C" w:rsidRPr="00C90227" w:rsidRDefault="006D646C" w:rsidP="00851594">
            <w:pPr>
              <w:rPr>
                <w:rFonts w:ascii="Times New Roman" w:hAnsi="Times New Roman" w:cs="Times New Roman"/>
                <w:bCs/>
                <w:highlight w:val="green"/>
              </w:rPr>
            </w:pPr>
            <w:r w:rsidRPr="00C90227">
              <w:rPr>
                <w:rFonts w:ascii="Times New Roman" w:hAnsi="Times New Roman" w:cs="Times New Roman"/>
                <w:bCs/>
              </w:rPr>
              <w:t>использовать различные цифровые средства для решения профессиональных задач</w:t>
            </w:r>
          </w:p>
          <w:p w14:paraId="05BF8D23"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 xml:space="preserve">понимать общий смысл четко произнесенных высказываний на известные темы </w:t>
            </w:r>
            <w:r w:rsidRPr="00C90227">
              <w:rPr>
                <w:rFonts w:ascii="Times New Roman" w:hAnsi="Times New Roman" w:cs="Times New Roman"/>
                <w:bCs/>
              </w:rPr>
              <w:lastRenderedPageBreak/>
              <w:t>(профессиональные и бытовые), понимать тексты на базовые профессиональные темы</w:t>
            </w:r>
          </w:p>
          <w:p w14:paraId="20961A09"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участвовать в диалогах на знакомые общие и профессиональные темы</w:t>
            </w:r>
          </w:p>
          <w:p w14:paraId="39718617"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строить простые высказывания о себе и о своей профессиональной деятельности</w:t>
            </w:r>
          </w:p>
          <w:p w14:paraId="5331EA62"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кратко обосновывать и объяснять свои действия (текущие и планируемые)</w:t>
            </w:r>
          </w:p>
          <w:p w14:paraId="122F0D05" w14:textId="3CF99D20" w:rsidR="006D646C" w:rsidRPr="00C90227" w:rsidRDefault="006D646C" w:rsidP="00112D19">
            <w:pPr>
              <w:rPr>
                <w:rFonts w:ascii="Times New Roman" w:hAnsi="Times New Roman" w:cs="Times New Roman"/>
                <w:bCs/>
              </w:rPr>
            </w:pPr>
            <w:r w:rsidRPr="00C90227">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321336A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2623B913"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37FC7AC"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81BED0D"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методы работы в профессиональной и смежных сферах</w:t>
            </w:r>
          </w:p>
          <w:p w14:paraId="660D051E"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порядок оценки результатов решения задач профессиональной деятельности</w:t>
            </w:r>
          </w:p>
          <w:p w14:paraId="1C8A44F0"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номенклатура информационных источников, применяемых в профессиональной деятельности</w:t>
            </w:r>
          </w:p>
          <w:p w14:paraId="7F837A62"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приемы структурирования информации</w:t>
            </w:r>
          </w:p>
          <w:p w14:paraId="71FB0194" w14:textId="77777777" w:rsidR="006D646C" w:rsidRPr="00C90227" w:rsidRDefault="006D646C" w:rsidP="00D73903">
            <w:pPr>
              <w:rPr>
                <w:rFonts w:ascii="Times New Roman" w:hAnsi="Times New Roman" w:cs="Times New Roman"/>
                <w:bCs/>
              </w:rPr>
            </w:pPr>
            <w:r w:rsidRPr="00C90227">
              <w:rPr>
                <w:rFonts w:ascii="Times New Roman" w:hAnsi="Times New Roman" w:cs="Times New Roman"/>
                <w:bCs/>
              </w:rPr>
              <w:t>формат оформления результатов поиска информации</w:t>
            </w:r>
          </w:p>
          <w:p w14:paraId="45786DE5" w14:textId="77777777" w:rsidR="006D646C" w:rsidRPr="00C90227" w:rsidRDefault="006D646C" w:rsidP="00851594">
            <w:pPr>
              <w:rPr>
                <w:rFonts w:ascii="Times New Roman" w:hAnsi="Times New Roman" w:cs="Times New Roman"/>
                <w:bCs/>
              </w:rPr>
            </w:pPr>
            <w:r w:rsidRPr="00C90227">
              <w:rPr>
                <w:rFonts w:ascii="Times New Roman" w:hAnsi="Times New Roman" w:cs="Times New Roman"/>
                <w:bCs/>
              </w:rPr>
              <w:t xml:space="preserve">современные средства и устройства информатизации, порядок их применения и </w:t>
            </w:r>
          </w:p>
          <w:p w14:paraId="381CD005" w14:textId="77777777" w:rsidR="006D646C" w:rsidRPr="00C90227" w:rsidRDefault="006D646C" w:rsidP="00851594">
            <w:pPr>
              <w:rPr>
                <w:rFonts w:ascii="Times New Roman" w:hAnsi="Times New Roman" w:cs="Times New Roman"/>
                <w:bCs/>
                <w:highlight w:val="green"/>
              </w:rPr>
            </w:pPr>
            <w:r w:rsidRPr="00C90227">
              <w:rPr>
                <w:rFonts w:ascii="Times New Roman" w:hAnsi="Times New Roman" w:cs="Times New Roman"/>
                <w:bCs/>
              </w:rPr>
              <w:t>программное обеспечение в профессиональной деятельности, в том числе цифровые средства</w:t>
            </w:r>
          </w:p>
          <w:p w14:paraId="446523E3"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правила построения простых и сложных предложений на профессиональные темы</w:t>
            </w:r>
          </w:p>
          <w:p w14:paraId="771E8DA8"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основные общеупотребительные глаголы (бытовая и профессиональная лексика)</w:t>
            </w:r>
          </w:p>
          <w:p w14:paraId="6A2D7032"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6C362C44" w14:textId="77777777" w:rsidR="006D646C" w:rsidRPr="00C90227" w:rsidRDefault="006D646C" w:rsidP="00112D19">
            <w:pPr>
              <w:rPr>
                <w:rFonts w:ascii="Times New Roman" w:hAnsi="Times New Roman" w:cs="Times New Roman"/>
                <w:bCs/>
              </w:rPr>
            </w:pPr>
            <w:r w:rsidRPr="00C90227">
              <w:rPr>
                <w:rFonts w:ascii="Times New Roman" w:hAnsi="Times New Roman" w:cs="Times New Roman"/>
                <w:bCs/>
              </w:rPr>
              <w:t>особенности произношения</w:t>
            </w:r>
          </w:p>
          <w:p w14:paraId="0261BDDB" w14:textId="754D2170" w:rsidR="006D646C" w:rsidRPr="00C90227" w:rsidRDefault="006D646C" w:rsidP="00112D19">
            <w:pPr>
              <w:rPr>
                <w:rFonts w:ascii="Times New Roman" w:hAnsi="Times New Roman" w:cs="Times New Roman"/>
                <w:bCs/>
              </w:rPr>
            </w:pPr>
            <w:r w:rsidRPr="00C90227">
              <w:rPr>
                <w:rFonts w:ascii="Times New Roman" w:hAnsi="Times New Roman" w:cs="Times New Roman"/>
                <w:bCs/>
              </w:rPr>
              <w:lastRenderedPageBreak/>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ABD1B86" w14:textId="77777777" w:rsidR="006D646C" w:rsidRPr="00C90227" w:rsidRDefault="006D646C" w:rsidP="008E781D">
            <w:pPr>
              <w:jc w:val="center"/>
              <w:rPr>
                <w:rFonts w:ascii="Times New Roman" w:hAnsi="Times New Roman" w:cs="Times New Roman"/>
                <w:bCs/>
              </w:rPr>
            </w:pPr>
          </w:p>
        </w:tc>
      </w:tr>
      <w:bookmarkEnd w:id="14"/>
    </w:tbl>
    <w:p w14:paraId="71B01B03" w14:textId="78128679" w:rsidR="00084FAB" w:rsidRPr="00665F99" w:rsidRDefault="00084FAB" w:rsidP="003A61FF">
      <w:pPr>
        <w:spacing w:after="120"/>
        <w:ind w:firstLine="709"/>
        <w:rPr>
          <w:rFonts w:ascii="Times New Roman" w:hAnsi="Times New Roman" w:cs="Times New Roman"/>
          <w:bCs/>
          <w:sz w:val="24"/>
          <w:szCs w:val="24"/>
        </w:rPr>
      </w:pPr>
    </w:p>
    <w:p w14:paraId="5B4B5E66" w14:textId="77777777" w:rsidR="000156CF" w:rsidRPr="00665F99" w:rsidRDefault="000156CF" w:rsidP="000156CF">
      <w:pPr>
        <w:pStyle w:val="1f"/>
        <w:rPr>
          <w:rFonts w:ascii="Times New Roman" w:hAnsi="Times New Roman"/>
        </w:rPr>
      </w:pPr>
      <w:bookmarkStart w:id="15" w:name="_Toc152334663"/>
      <w:bookmarkStart w:id="16" w:name="_Toc158295918"/>
      <w:r w:rsidRPr="00665F99">
        <w:rPr>
          <w:rFonts w:ascii="Times New Roman" w:hAnsi="Times New Roman"/>
        </w:rPr>
        <w:t>2. Структура и содержание профессионального модуля</w:t>
      </w:r>
      <w:bookmarkEnd w:id="15"/>
      <w:bookmarkEnd w:id="16"/>
    </w:p>
    <w:p w14:paraId="757157CD" w14:textId="77777777" w:rsidR="000156CF" w:rsidRPr="00665F99" w:rsidRDefault="000156CF" w:rsidP="000156CF">
      <w:pPr>
        <w:pStyle w:val="114"/>
        <w:rPr>
          <w:rFonts w:ascii="Times New Roman" w:hAnsi="Times New Roman"/>
        </w:rPr>
      </w:pPr>
      <w:bookmarkStart w:id="17" w:name="_Toc152334664"/>
      <w:bookmarkStart w:id="18" w:name="_Toc158295919"/>
      <w:r w:rsidRPr="00665F99">
        <w:rPr>
          <w:rFonts w:ascii="Times New Roman" w:hAnsi="Times New Roman"/>
        </w:rPr>
        <w:t>2.1. Трудоемкость освоения модуля</w:t>
      </w:r>
      <w:bookmarkEnd w:id="17"/>
      <w:bookmarkEnd w:id="18"/>
      <w:r w:rsidRPr="00665F99">
        <w:rPr>
          <w:rFonts w:ascii="Times New Roman" w:hAnsi="Times New Roman"/>
        </w:rPr>
        <w:t xml:space="preserve"> </w:t>
      </w:r>
    </w:p>
    <w:tbl>
      <w:tblPr>
        <w:tblW w:w="5379" w:type="pct"/>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87"/>
        <w:gridCol w:w="2335"/>
        <w:gridCol w:w="2629"/>
      </w:tblGrid>
      <w:tr w:rsidR="000156CF" w:rsidRPr="00665F99" w14:paraId="3292C8FA" w14:textId="77777777" w:rsidTr="006D646C">
        <w:trPr>
          <w:trHeight w:val="23"/>
        </w:trPr>
        <w:tc>
          <w:tcPr>
            <w:tcW w:w="2601" w:type="pct"/>
            <w:vAlign w:val="center"/>
          </w:tcPr>
          <w:p w14:paraId="18425121" w14:textId="77777777" w:rsidR="000156CF" w:rsidRPr="00665F99" w:rsidRDefault="000156CF" w:rsidP="00AB61E8">
            <w:pPr>
              <w:jc w:val="center"/>
              <w:rPr>
                <w:rFonts w:ascii="Times New Roman" w:hAnsi="Times New Roman" w:cs="Times New Roman"/>
                <w:b/>
                <w:sz w:val="24"/>
                <w:szCs w:val="24"/>
              </w:rPr>
            </w:pPr>
            <w:bookmarkStart w:id="19" w:name="_Hlk152333186"/>
            <w:r w:rsidRPr="00665F99">
              <w:rPr>
                <w:rFonts w:ascii="Times New Roman" w:hAnsi="Times New Roman" w:cs="Times New Roman"/>
                <w:b/>
                <w:sz w:val="24"/>
                <w:szCs w:val="24"/>
              </w:rPr>
              <w:t>Наименование составных частей модуля</w:t>
            </w:r>
          </w:p>
        </w:tc>
        <w:tc>
          <w:tcPr>
            <w:tcW w:w="1128" w:type="pct"/>
            <w:vAlign w:val="center"/>
          </w:tcPr>
          <w:p w14:paraId="432F29FE"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270" w:type="pct"/>
          </w:tcPr>
          <w:p w14:paraId="036AC84C" w14:textId="77777777" w:rsidR="000156CF" w:rsidRPr="00665F99" w:rsidRDefault="000156CF" w:rsidP="00AB61E8">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917C23" w:rsidRPr="00665F99" w14:paraId="5DB3365D" w14:textId="77777777" w:rsidTr="006D646C">
        <w:trPr>
          <w:trHeight w:val="23"/>
        </w:trPr>
        <w:tc>
          <w:tcPr>
            <w:tcW w:w="2601" w:type="pct"/>
            <w:vAlign w:val="center"/>
          </w:tcPr>
          <w:p w14:paraId="4434EF98" w14:textId="1126AF66"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28" w:type="pct"/>
            <w:vAlign w:val="center"/>
          </w:tcPr>
          <w:p w14:paraId="3DD86CB7" w14:textId="14FD9874" w:rsidR="00917C23" w:rsidRPr="00665F99" w:rsidRDefault="00031D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240</w:t>
            </w:r>
          </w:p>
        </w:tc>
        <w:tc>
          <w:tcPr>
            <w:tcW w:w="1270" w:type="pct"/>
            <w:vAlign w:val="center"/>
          </w:tcPr>
          <w:p w14:paraId="32CF81CC" w14:textId="023122CA" w:rsidR="00917C23" w:rsidRPr="00665F99" w:rsidRDefault="00031D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240</w:t>
            </w:r>
          </w:p>
        </w:tc>
      </w:tr>
      <w:tr w:rsidR="00917C23" w:rsidRPr="00665F99" w14:paraId="50D7EF42" w14:textId="77777777" w:rsidTr="006D646C">
        <w:trPr>
          <w:trHeight w:val="23"/>
        </w:trPr>
        <w:tc>
          <w:tcPr>
            <w:tcW w:w="2601" w:type="pct"/>
            <w:vAlign w:val="center"/>
          </w:tcPr>
          <w:p w14:paraId="6B02212B" w14:textId="42B30BC0"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Курсовая </w:t>
            </w:r>
            <w:r w:rsidR="006C1086" w:rsidRPr="00665F99">
              <w:rPr>
                <w:rFonts w:ascii="Times New Roman" w:hAnsi="Times New Roman" w:cs="Times New Roman"/>
                <w:bCs/>
                <w:sz w:val="24"/>
                <w:szCs w:val="24"/>
              </w:rPr>
              <w:t>проект</w:t>
            </w:r>
            <w:r w:rsidRPr="00665F99">
              <w:rPr>
                <w:rFonts w:ascii="Times New Roman" w:hAnsi="Times New Roman" w:cs="Times New Roman"/>
                <w:bCs/>
                <w:sz w:val="24"/>
                <w:szCs w:val="24"/>
              </w:rPr>
              <w:t xml:space="preserve"> (</w:t>
            </w:r>
            <w:r w:rsidR="006C1086" w:rsidRPr="00665F99">
              <w:rPr>
                <w:rFonts w:ascii="Times New Roman" w:hAnsi="Times New Roman" w:cs="Times New Roman"/>
                <w:bCs/>
                <w:sz w:val="24"/>
                <w:szCs w:val="24"/>
              </w:rPr>
              <w:t>работа</w:t>
            </w:r>
            <w:r w:rsidRPr="00665F99">
              <w:rPr>
                <w:rFonts w:ascii="Times New Roman" w:hAnsi="Times New Roman" w:cs="Times New Roman"/>
                <w:bCs/>
                <w:sz w:val="24"/>
                <w:szCs w:val="24"/>
              </w:rPr>
              <w:t>)</w:t>
            </w:r>
          </w:p>
        </w:tc>
        <w:tc>
          <w:tcPr>
            <w:tcW w:w="1128" w:type="pct"/>
            <w:vAlign w:val="center"/>
          </w:tcPr>
          <w:p w14:paraId="4BBF71AC" w14:textId="392754AA" w:rsidR="00917C23" w:rsidRPr="00665F99" w:rsidRDefault="00617ACB"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c>
          <w:tcPr>
            <w:tcW w:w="1270" w:type="pct"/>
            <w:vAlign w:val="center"/>
          </w:tcPr>
          <w:p w14:paraId="0A78A17D" w14:textId="6048E4F0" w:rsidR="00917C23" w:rsidRPr="00665F99" w:rsidRDefault="00617ACB" w:rsidP="00917C23">
            <w:pPr>
              <w:jc w:val="center"/>
              <w:rPr>
                <w:rFonts w:ascii="Times New Roman" w:hAnsi="Times New Roman" w:cs="Times New Roman"/>
                <w:b/>
                <w:bCs/>
                <w:sz w:val="24"/>
                <w:szCs w:val="24"/>
              </w:rPr>
            </w:pPr>
            <w:r>
              <w:rPr>
                <w:rFonts w:ascii="Times New Roman" w:hAnsi="Times New Roman" w:cs="Times New Roman"/>
                <w:b/>
                <w:bCs/>
                <w:sz w:val="24"/>
                <w:szCs w:val="24"/>
              </w:rPr>
              <w:t>30</w:t>
            </w:r>
          </w:p>
        </w:tc>
      </w:tr>
      <w:tr w:rsidR="00917C23" w:rsidRPr="00665F99" w14:paraId="60AA13A0" w14:textId="77777777" w:rsidTr="006D646C">
        <w:trPr>
          <w:trHeight w:val="23"/>
        </w:trPr>
        <w:tc>
          <w:tcPr>
            <w:tcW w:w="2601" w:type="pct"/>
            <w:vAlign w:val="center"/>
          </w:tcPr>
          <w:p w14:paraId="07028F5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28" w:type="pct"/>
            <w:vAlign w:val="center"/>
          </w:tcPr>
          <w:p w14:paraId="0840F630" w14:textId="77777777"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c>
          <w:tcPr>
            <w:tcW w:w="1270" w:type="pct"/>
            <w:vAlign w:val="center"/>
          </w:tcPr>
          <w:p w14:paraId="3F314829" w14:textId="5634A51F"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w:t>
            </w:r>
          </w:p>
        </w:tc>
      </w:tr>
      <w:tr w:rsidR="00917C23" w:rsidRPr="00665F99" w14:paraId="3C22CAD5" w14:textId="77777777" w:rsidTr="006D646C">
        <w:trPr>
          <w:trHeight w:val="23"/>
        </w:trPr>
        <w:tc>
          <w:tcPr>
            <w:tcW w:w="2601" w:type="pct"/>
            <w:vAlign w:val="center"/>
          </w:tcPr>
          <w:p w14:paraId="77BFCCF2"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28" w:type="pct"/>
            <w:vAlign w:val="center"/>
          </w:tcPr>
          <w:p w14:paraId="1426485E" w14:textId="3425F36A"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216</w:t>
            </w:r>
          </w:p>
        </w:tc>
        <w:tc>
          <w:tcPr>
            <w:tcW w:w="1270" w:type="pct"/>
            <w:vAlign w:val="center"/>
          </w:tcPr>
          <w:p w14:paraId="1BB2F9B8" w14:textId="3315D3FA" w:rsidR="00917C23" w:rsidRPr="00665F99" w:rsidRDefault="00917C23" w:rsidP="00917C23">
            <w:pPr>
              <w:jc w:val="center"/>
              <w:rPr>
                <w:rFonts w:ascii="Times New Roman" w:hAnsi="Times New Roman" w:cs="Times New Roman"/>
                <w:b/>
                <w:bCs/>
                <w:sz w:val="24"/>
                <w:szCs w:val="24"/>
              </w:rPr>
            </w:pPr>
            <w:r w:rsidRPr="00665F99">
              <w:rPr>
                <w:rFonts w:ascii="Times New Roman" w:hAnsi="Times New Roman" w:cs="Times New Roman"/>
                <w:b/>
                <w:bCs/>
                <w:sz w:val="24"/>
                <w:szCs w:val="24"/>
              </w:rPr>
              <w:t>216</w:t>
            </w:r>
          </w:p>
        </w:tc>
      </w:tr>
      <w:tr w:rsidR="00917C23" w:rsidRPr="00665F99" w14:paraId="515B6006" w14:textId="77777777" w:rsidTr="006D646C">
        <w:trPr>
          <w:trHeight w:val="23"/>
        </w:trPr>
        <w:tc>
          <w:tcPr>
            <w:tcW w:w="2601" w:type="pct"/>
            <w:vAlign w:val="center"/>
          </w:tcPr>
          <w:p w14:paraId="1DCC0FB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28" w:type="pct"/>
            <w:vAlign w:val="center"/>
          </w:tcPr>
          <w:p w14:paraId="3882C9A0" w14:textId="3AD42109" w:rsidR="00917C23" w:rsidRPr="00665F99" w:rsidRDefault="00917C23" w:rsidP="00917C23">
            <w:pPr>
              <w:jc w:val="center"/>
              <w:rPr>
                <w:rFonts w:ascii="Times New Roman" w:eastAsia="Times New Roman" w:hAnsi="Times New Roman" w:cs="Times New Roman"/>
                <w:color w:val="000000"/>
                <w:sz w:val="24"/>
                <w:szCs w:val="24"/>
                <w:lang w:eastAsia="ru-RU"/>
              </w:rPr>
            </w:pPr>
            <w:r w:rsidRPr="00665F99">
              <w:rPr>
                <w:rFonts w:ascii="Times New Roman" w:eastAsia="Times New Roman" w:hAnsi="Times New Roman" w:cs="Times New Roman"/>
                <w:color w:val="000000"/>
                <w:sz w:val="24"/>
                <w:szCs w:val="24"/>
                <w:lang w:eastAsia="ru-RU"/>
              </w:rPr>
              <w:t>72</w:t>
            </w:r>
          </w:p>
        </w:tc>
        <w:tc>
          <w:tcPr>
            <w:tcW w:w="1270" w:type="pct"/>
            <w:vAlign w:val="center"/>
          </w:tcPr>
          <w:p w14:paraId="0C7DCE2E" w14:textId="1ABB1A1F"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72</w:t>
            </w:r>
          </w:p>
        </w:tc>
      </w:tr>
      <w:tr w:rsidR="00917C23" w:rsidRPr="00665F99" w14:paraId="4E8F9338" w14:textId="77777777" w:rsidTr="006D646C">
        <w:trPr>
          <w:trHeight w:val="23"/>
        </w:trPr>
        <w:tc>
          <w:tcPr>
            <w:tcW w:w="2601" w:type="pct"/>
            <w:vAlign w:val="center"/>
          </w:tcPr>
          <w:p w14:paraId="397FB18D"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28" w:type="pct"/>
            <w:vAlign w:val="center"/>
          </w:tcPr>
          <w:p w14:paraId="72CB5339" w14:textId="09FC5B3F"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144</w:t>
            </w:r>
          </w:p>
        </w:tc>
        <w:tc>
          <w:tcPr>
            <w:tcW w:w="1270" w:type="pct"/>
            <w:vAlign w:val="center"/>
          </w:tcPr>
          <w:p w14:paraId="7D44AC36" w14:textId="08E4833B" w:rsidR="00917C23" w:rsidRPr="00665F99" w:rsidRDefault="00917C23" w:rsidP="00917C23">
            <w:pPr>
              <w:jc w:val="center"/>
              <w:rPr>
                <w:rFonts w:ascii="Times New Roman" w:hAnsi="Times New Roman" w:cs="Times New Roman"/>
                <w:sz w:val="24"/>
                <w:szCs w:val="24"/>
              </w:rPr>
            </w:pPr>
            <w:r w:rsidRPr="00665F99">
              <w:rPr>
                <w:rFonts w:ascii="Times New Roman" w:eastAsia="Times New Roman" w:hAnsi="Times New Roman" w:cs="Times New Roman"/>
                <w:color w:val="000000"/>
                <w:sz w:val="24"/>
                <w:szCs w:val="24"/>
                <w:lang w:eastAsia="ru-RU"/>
              </w:rPr>
              <w:t>144</w:t>
            </w:r>
          </w:p>
        </w:tc>
      </w:tr>
      <w:tr w:rsidR="00917C23" w:rsidRPr="00665F99" w14:paraId="6990D035" w14:textId="77777777" w:rsidTr="006D646C">
        <w:trPr>
          <w:trHeight w:val="23"/>
        </w:trPr>
        <w:tc>
          <w:tcPr>
            <w:tcW w:w="2601" w:type="pct"/>
            <w:vAlign w:val="center"/>
          </w:tcPr>
          <w:p w14:paraId="750FB211" w14:textId="77777777" w:rsidR="00917C23" w:rsidRPr="00665F99" w:rsidRDefault="00917C23" w:rsidP="00917C23">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28" w:type="pct"/>
            <w:vAlign w:val="center"/>
          </w:tcPr>
          <w:p w14:paraId="762F3780" w14:textId="4D4C41F5" w:rsidR="00917C23" w:rsidRPr="00665F99" w:rsidRDefault="00031D33" w:rsidP="00917C23">
            <w:pPr>
              <w:jc w:val="center"/>
              <w:rPr>
                <w:rFonts w:ascii="Times New Roman" w:hAnsi="Times New Roman" w:cs="Times New Roman"/>
                <w:b/>
                <w:bCs/>
                <w:sz w:val="24"/>
                <w:szCs w:val="24"/>
              </w:rPr>
            </w:pPr>
            <w:r>
              <w:rPr>
                <w:rFonts w:ascii="Times New Roman" w:hAnsi="Times New Roman" w:cs="Times New Roman"/>
                <w:b/>
                <w:bCs/>
                <w:sz w:val="24"/>
                <w:szCs w:val="24"/>
              </w:rPr>
              <w:t>54</w:t>
            </w:r>
          </w:p>
        </w:tc>
        <w:tc>
          <w:tcPr>
            <w:tcW w:w="1270" w:type="pct"/>
            <w:vAlign w:val="center"/>
          </w:tcPr>
          <w:p w14:paraId="0C711720" w14:textId="530CBB5E" w:rsidR="00917C23" w:rsidRPr="00665F99" w:rsidRDefault="00031D33" w:rsidP="00917C23">
            <w:pPr>
              <w:jc w:val="center"/>
              <w:rPr>
                <w:rFonts w:ascii="Times New Roman" w:hAnsi="Times New Roman" w:cs="Times New Roman"/>
                <w:b/>
                <w:bCs/>
                <w:sz w:val="24"/>
                <w:szCs w:val="24"/>
              </w:rPr>
            </w:pPr>
            <w:r>
              <w:rPr>
                <w:rFonts w:ascii="Times New Roman" w:hAnsi="Times New Roman" w:cs="Times New Roman"/>
                <w:b/>
                <w:bCs/>
                <w:sz w:val="24"/>
                <w:szCs w:val="24"/>
              </w:rPr>
              <w:t>54</w:t>
            </w:r>
          </w:p>
        </w:tc>
      </w:tr>
      <w:tr w:rsidR="008E4620" w:rsidRPr="00665F99" w14:paraId="6CAAA716" w14:textId="77777777" w:rsidTr="006D646C">
        <w:trPr>
          <w:trHeight w:val="23"/>
        </w:trPr>
        <w:tc>
          <w:tcPr>
            <w:tcW w:w="2601" w:type="pct"/>
            <w:vAlign w:val="center"/>
          </w:tcPr>
          <w:p w14:paraId="73907A2F" w14:textId="77777777" w:rsidR="008E4620" w:rsidRPr="00665F99" w:rsidRDefault="008E4620" w:rsidP="008E462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28" w:type="pct"/>
            <w:vAlign w:val="center"/>
          </w:tcPr>
          <w:p w14:paraId="08AC63B9" w14:textId="50BD5540" w:rsidR="008E4620" w:rsidRPr="00665F99" w:rsidRDefault="00031D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540</w:t>
            </w:r>
          </w:p>
        </w:tc>
        <w:tc>
          <w:tcPr>
            <w:tcW w:w="1270" w:type="pct"/>
            <w:vAlign w:val="center"/>
          </w:tcPr>
          <w:p w14:paraId="587A736B" w14:textId="395A328C" w:rsidR="008E4620" w:rsidRPr="00665F99" w:rsidRDefault="00031D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540</w:t>
            </w:r>
          </w:p>
        </w:tc>
      </w:tr>
      <w:bookmarkEnd w:id="19"/>
    </w:tbl>
    <w:p w14:paraId="76B5549A" w14:textId="09776E01" w:rsidR="00EA6E1D" w:rsidRPr="00665F99" w:rsidRDefault="00EA6E1D" w:rsidP="00C63897">
      <w:pPr>
        <w:rPr>
          <w:rFonts w:ascii="Times New Roman" w:hAnsi="Times New Roman" w:cs="Times New Roman"/>
          <w:sz w:val="24"/>
          <w:szCs w:val="24"/>
        </w:rPr>
      </w:pPr>
    </w:p>
    <w:p w14:paraId="45C3D17D" w14:textId="01DFB5B6" w:rsidR="00782EFC" w:rsidRDefault="00782EFC" w:rsidP="00C63897">
      <w:pPr>
        <w:rPr>
          <w:rFonts w:ascii="Times New Roman" w:hAnsi="Times New Roman" w:cs="Times New Roman"/>
          <w:sz w:val="24"/>
          <w:szCs w:val="24"/>
        </w:rPr>
      </w:pPr>
    </w:p>
    <w:p w14:paraId="7E4AAC34" w14:textId="11BD43BA" w:rsidR="00617ACB" w:rsidRDefault="00617ACB" w:rsidP="00C63897">
      <w:pPr>
        <w:rPr>
          <w:rFonts w:ascii="Times New Roman" w:hAnsi="Times New Roman" w:cs="Times New Roman"/>
          <w:sz w:val="24"/>
          <w:szCs w:val="24"/>
        </w:rPr>
      </w:pPr>
    </w:p>
    <w:p w14:paraId="18C85FF8" w14:textId="322D7A3B" w:rsidR="00C63897" w:rsidRPr="00665F99" w:rsidRDefault="00C63897" w:rsidP="007863C1">
      <w:pPr>
        <w:pStyle w:val="114"/>
        <w:rPr>
          <w:rFonts w:ascii="Times New Roman" w:hAnsi="Times New Roman"/>
        </w:rPr>
      </w:pPr>
      <w:bookmarkStart w:id="20" w:name="_Toc150695625"/>
      <w:bookmarkStart w:id="21" w:name="_Toc158295920"/>
      <w:r w:rsidRPr="00665F99">
        <w:rPr>
          <w:rFonts w:ascii="Times New Roman" w:hAnsi="Times New Roman"/>
        </w:rPr>
        <w:t>2.</w:t>
      </w:r>
      <w:r w:rsidR="000156CF" w:rsidRPr="00665F99">
        <w:rPr>
          <w:rFonts w:ascii="Times New Roman" w:hAnsi="Times New Roman"/>
        </w:rPr>
        <w:t>2</w:t>
      </w:r>
      <w:r w:rsidRPr="00665F99">
        <w:rPr>
          <w:rFonts w:ascii="Times New Roman" w:hAnsi="Times New Roman"/>
        </w:rPr>
        <w:t>. Структура профессионального модуля</w:t>
      </w:r>
      <w:bookmarkEnd w:id="20"/>
      <w:bookmarkEnd w:id="21"/>
      <w:r w:rsidRPr="00665F99">
        <w:rPr>
          <w:rFonts w:ascii="Times New Roman" w:hAnsi="Times New Roman"/>
        </w:rPr>
        <w:t xml:space="preserve"> </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2974"/>
        <w:gridCol w:w="981"/>
        <w:gridCol w:w="942"/>
        <w:gridCol w:w="726"/>
        <w:gridCol w:w="546"/>
        <w:gridCol w:w="482"/>
        <w:gridCol w:w="482"/>
        <w:gridCol w:w="540"/>
        <w:gridCol w:w="693"/>
      </w:tblGrid>
      <w:tr w:rsidR="0074725A" w:rsidRPr="00665F99" w14:paraId="1B1CBA79" w14:textId="77777777" w:rsidTr="006D646C">
        <w:trPr>
          <w:cantSplit/>
          <w:trHeight w:val="3271"/>
        </w:trPr>
        <w:tc>
          <w:tcPr>
            <w:tcW w:w="957"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437"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74"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665F99" w:rsidRDefault="00321E06">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455"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665F99" w:rsidRDefault="00321E06">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665F99" w:rsidRDefault="00321E06">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6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hAnsi="Times New Roman" w:cs="Times New Roman"/>
                <w:bCs/>
                <w:sz w:val="24"/>
                <w:szCs w:val="24"/>
              </w:rPr>
              <w:t>Учебные занятия</w:t>
            </w:r>
          </w:p>
        </w:tc>
        <w:tc>
          <w:tcPr>
            <w:tcW w:w="233"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Курсовой проект (работа)</w:t>
            </w:r>
          </w:p>
        </w:tc>
        <w:tc>
          <w:tcPr>
            <w:tcW w:w="233"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1"/>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665F99" w:rsidRDefault="00321E06">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74725A" w:rsidRPr="00665F99" w14:paraId="1EF331D7" w14:textId="77777777" w:rsidTr="006D646C">
        <w:trPr>
          <w:cantSplit/>
          <w:trHeight w:val="73"/>
        </w:trPr>
        <w:tc>
          <w:tcPr>
            <w:tcW w:w="957"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437"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74"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665F99" w:rsidRDefault="00321E06">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455"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665F99" w:rsidRDefault="00321E06">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6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color w:val="000000"/>
                <w:sz w:val="16"/>
                <w:szCs w:val="16"/>
                <w:lang w:eastAsia="ru-RU"/>
              </w:rPr>
              <w:t>6</w:t>
            </w:r>
          </w:p>
        </w:tc>
        <w:tc>
          <w:tcPr>
            <w:tcW w:w="233"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7</w:t>
            </w:r>
          </w:p>
        </w:tc>
        <w:tc>
          <w:tcPr>
            <w:tcW w:w="233"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8</w:t>
            </w: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9</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665F99" w:rsidRDefault="00321E06">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10</w:t>
            </w:r>
          </w:p>
        </w:tc>
      </w:tr>
      <w:tr w:rsidR="00031D33" w:rsidRPr="00665F99" w14:paraId="78B395C6" w14:textId="77777777" w:rsidTr="006D646C">
        <w:tc>
          <w:tcPr>
            <w:tcW w:w="957" w:type="pct"/>
            <w:tcBorders>
              <w:top w:val="single" w:sz="4" w:space="0" w:color="auto"/>
              <w:left w:val="single" w:sz="4" w:space="0" w:color="auto"/>
              <w:bottom w:val="single" w:sz="4" w:space="0" w:color="auto"/>
              <w:right w:val="single" w:sz="4" w:space="0" w:color="auto"/>
            </w:tcBorders>
          </w:tcPr>
          <w:p w14:paraId="04162EB7"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620ADBCD"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72CBD640" w14:textId="305D5270"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lastRenderedPageBreak/>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Pr>
          <w:p w14:paraId="10E74A97" w14:textId="1F8F37A4" w:rsidR="00031D33" w:rsidRPr="00665F99" w:rsidRDefault="00031D33" w:rsidP="00031D33">
            <w:pPr>
              <w:rPr>
                <w:rFonts w:ascii="Times New Roman" w:eastAsia="Times New Roman" w:hAnsi="Times New Roman" w:cs="Times New Roman"/>
                <w:lang w:eastAsia="ru-RU"/>
              </w:rPr>
            </w:pPr>
            <w:r w:rsidRPr="003A4EFB">
              <w:rPr>
                <w:rFonts w:ascii="Times New Roman" w:hAnsi="Times New Roman" w:cs="Times New Roman"/>
              </w:rPr>
              <w:lastRenderedPageBreak/>
              <w:t xml:space="preserve">Раздел 1. Приемо-передающие устройства, </w:t>
            </w:r>
            <w:r w:rsidRPr="003A4EFB">
              <w:rPr>
                <w:rFonts w:ascii="Times New Roman" w:hAnsi="Times New Roman" w:cs="Times New Roman"/>
              </w:rPr>
              <w:lastRenderedPageBreak/>
              <w:t>линейные сооружения связи и источники электропитания</w:t>
            </w:r>
          </w:p>
        </w:tc>
        <w:tc>
          <w:tcPr>
            <w:tcW w:w="474" w:type="pct"/>
            <w:tcBorders>
              <w:top w:val="single" w:sz="4" w:space="0" w:color="auto"/>
              <w:left w:val="single" w:sz="4" w:space="0" w:color="auto"/>
              <w:bottom w:val="single" w:sz="4" w:space="0" w:color="auto"/>
              <w:right w:val="single" w:sz="4" w:space="0" w:color="auto"/>
            </w:tcBorders>
            <w:vAlign w:val="center"/>
          </w:tcPr>
          <w:p w14:paraId="142547B8" w14:textId="113338A9"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90</w:t>
            </w:r>
          </w:p>
        </w:tc>
        <w:tc>
          <w:tcPr>
            <w:tcW w:w="455" w:type="pct"/>
            <w:tcBorders>
              <w:top w:val="single" w:sz="4" w:space="0" w:color="auto"/>
              <w:left w:val="single" w:sz="4" w:space="0" w:color="auto"/>
              <w:bottom w:val="single" w:sz="4" w:space="0" w:color="auto"/>
              <w:right w:val="single" w:sz="4" w:space="0" w:color="auto"/>
            </w:tcBorders>
            <w:vAlign w:val="center"/>
          </w:tcPr>
          <w:p w14:paraId="753D0E8B" w14:textId="579E78BF" w:rsidR="00031D33" w:rsidRPr="00665F99" w:rsidRDefault="000670B5"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5E1D7C89"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4" w:type="pct"/>
            <w:tcBorders>
              <w:top w:val="single" w:sz="4" w:space="0" w:color="auto"/>
              <w:left w:val="single" w:sz="4" w:space="0" w:color="auto"/>
              <w:bottom w:val="single" w:sz="4" w:space="0" w:color="auto"/>
              <w:right w:val="single" w:sz="4" w:space="0" w:color="auto"/>
            </w:tcBorders>
            <w:vAlign w:val="center"/>
          </w:tcPr>
          <w:p w14:paraId="0E916261" w14:textId="17B612D9" w:rsidR="00031D33" w:rsidRPr="00665F99" w:rsidRDefault="0074725A" w:rsidP="00031D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233" w:type="pct"/>
            <w:tcBorders>
              <w:top w:val="single" w:sz="4" w:space="0" w:color="auto"/>
              <w:left w:val="single" w:sz="4" w:space="0" w:color="auto"/>
              <w:bottom w:val="single" w:sz="4" w:space="0" w:color="auto"/>
              <w:right w:val="single" w:sz="4" w:space="0" w:color="auto"/>
            </w:tcBorders>
            <w:vAlign w:val="center"/>
          </w:tcPr>
          <w:p w14:paraId="7A77EA91" w14:textId="6CBAE59E" w:rsidR="00031D33" w:rsidRPr="00665F99" w:rsidRDefault="00031D33" w:rsidP="00031D33">
            <w:pPr>
              <w:jc w:val="center"/>
              <w:rPr>
                <w:rFonts w:ascii="Times New Roman" w:eastAsia="Times New Roman" w:hAnsi="Times New Roman" w:cs="Times New Roman"/>
                <w:b/>
                <w:bCs/>
                <w:lang w:eastAsia="ru-RU"/>
              </w:rPr>
            </w:pPr>
          </w:p>
        </w:tc>
        <w:tc>
          <w:tcPr>
            <w:tcW w:w="233" w:type="pct"/>
            <w:tcBorders>
              <w:top w:val="single" w:sz="4" w:space="0" w:color="auto"/>
              <w:left w:val="single" w:sz="4" w:space="0" w:color="auto"/>
              <w:bottom w:val="single" w:sz="4" w:space="0" w:color="auto"/>
              <w:right w:val="single" w:sz="4" w:space="0" w:color="auto"/>
            </w:tcBorders>
            <w:vAlign w:val="center"/>
          </w:tcPr>
          <w:p w14:paraId="656EB9E1" w14:textId="51743635"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6C04AAA0"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tcPr>
          <w:p w14:paraId="60C4319B" w14:textId="77777777" w:rsidR="00031D33" w:rsidRPr="00031D33" w:rsidRDefault="00031D33"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61AFF946" w14:textId="77777777" w:rsidR="00031D33" w:rsidRPr="00031D33" w:rsidRDefault="00031D33"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1C85B2D6" w14:textId="7BD8345A"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w:t>
            </w:r>
            <w:r w:rsidR="00031D33" w:rsidRPr="00031D33">
              <w:rPr>
                <w:rFonts w:ascii="Times New Roman" w:eastAsia="Times New Roman" w:hAnsi="Times New Roman" w:cs="Times New Roman"/>
                <w:bCs/>
                <w:lang w:eastAsia="ru-RU"/>
              </w:rPr>
              <w:t>ОК 09</w:t>
            </w:r>
          </w:p>
        </w:tc>
        <w:tc>
          <w:tcPr>
            <w:tcW w:w="1437" w:type="pct"/>
          </w:tcPr>
          <w:p w14:paraId="502A706B" w14:textId="545644FA" w:rsidR="00031D33" w:rsidRPr="00665F99" w:rsidRDefault="00031D33" w:rsidP="00031D33">
            <w:pPr>
              <w:rPr>
                <w:rFonts w:ascii="Times New Roman" w:eastAsia="Times New Roman" w:hAnsi="Times New Roman" w:cs="Times New Roman"/>
                <w:lang w:eastAsia="ru-RU"/>
              </w:rPr>
            </w:pPr>
            <w:r w:rsidRPr="003A4EFB">
              <w:rPr>
                <w:rFonts w:ascii="Times New Roman" w:hAnsi="Times New Roman" w:cs="Times New Roman"/>
              </w:rPr>
              <w:t>Раздел 2. Телекоммуникационные системы и сети</w:t>
            </w:r>
          </w:p>
        </w:tc>
        <w:tc>
          <w:tcPr>
            <w:tcW w:w="474" w:type="pct"/>
            <w:tcBorders>
              <w:top w:val="single" w:sz="4" w:space="0" w:color="auto"/>
              <w:left w:val="single" w:sz="4" w:space="0" w:color="auto"/>
              <w:bottom w:val="single" w:sz="4" w:space="0" w:color="auto"/>
              <w:right w:val="single" w:sz="4" w:space="0" w:color="auto"/>
            </w:tcBorders>
            <w:vAlign w:val="center"/>
          </w:tcPr>
          <w:p w14:paraId="072786F3" w14:textId="12CD9794" w:rsidR="00031D33" w:rsidRPr="00665F99" w:rsidRDefault="000670B5"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455" w:type="pct"/>
            <w:tcBorders>
              <w:top w:val="single" w:sz="4" w:space="0" w:color="auto"/>
              <w:left w:val="single" w:sz="4" w:space="0" w:color="auto"/>
              <w:bottom w:val="single" w:sz="4" w:space="0" w:color="auto"/>
              <w:right w:val="single" w:sz="4" w:space="0" w:color="auto"/>
            </w:tcBorders>
            <w:vAlign w:val="center"/>
          </w:tcPr>
          <w:p w14:paraId="1270D619" w14:textId="55AD9911"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1B4BACAE"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264" w:type="pct"/>
            <w:tcBorders>
              <w:top w:val="single" w:sz="4" w:space="0" w:color="auto"/>
              <w:left w:val="single" w:sz="4" w:space="0" w:color="auto"/>
              <w:bottom w:val="single" w:sz="4" w:space="0" w:color="auto"/>
              <w:right w:val="single" w:sz="4" w:space="0" w:color="auto"/>
            </w:tcBorders>
            <w:vAlign w:val="center"/>
          </w:tcPr>
          <w:p w14:paraId="52C61952" w14:textId="295613E3" w:rsidR="00031D33" w:rsidRPr="00FE7264" w:rsidRDefault="0074725A" w:rsidP="00031D33">
            <w:pPr>
              <w:jc w:val="center"/>
              <w:rPr>
                <w:rFonts w:ascii="Times New Roman" w:eastAsia="Times New Roman" w:hAnsi="Times New Roman" w:cs="Times New Roman"/>
                <w:lang w:eastAsia="ru-RU"/>
              </w:rPr>
            </w:pPr>
            <w:r w:rsidRPr="00FE7264">
              <w:rPr>
                <w:rFonts w:ascii="Times New Roman" w:eastAsia="Times New Roman" w:hAnsi="Times New Roman" w:cs="Times New Roman"/>
                <w:lang w:eastAsia="ru-RU"/>
              </w:rPr>
              <w:t>96</w:t>
            </w:r>
          </w:p>
        </w:tc>
        <w:tc>
          <w:tcPr>
            <w:tcW w:w="233" w:type="pct"/>
            <w:tcBorders>
              <w:top w:val="single" w:sz="4" w:space="0" w:color="auto"/>
              <w:left w:val="single" w:sz="4" w:space="0" w:color="auto"/>
              <w:bottom w:val="single" w:sz="4" w:space="0" w:color="auto"/>
              <w:right w:val="single" w:sz="4" w:space="0" w:color="auto"/>
            </w:tcBorders>
            <w:vAlign w:val="center"/>
          </w:tcPr>
          <w:p w14:paraId="14C63A5B" w14:textId="566A21A9" w:rsidR="00031D33" w:rsidRPr="00FE7264" w:rsidRDefault="0074725A" w:rsidP="00031D33">
            <w:pPr>
              <w:jc w:val="center"/>
              <w:rPr>
                <w:rFonts w:ascii="Times New Roman" w:eastAsia="Times New Roman" w:hAnsi="Times New Roman" w:cs="Times New Roman"/>
                <w:lang w:eastAsia="ru-RU"/>
              </w:rPr>
            </w:pPr>
            <w:r w:rsidRPr="00FE7264">
              <w:rPr>
                <w:rFonts w:ascii="Times New Roman" w:eastAsia="Times New Roman" w:hAnsi="Times New Roman" w:cs="Times New Roman"/>
                <w:lang w:eastAsia="ru-RU"/>
              </w:rPr>
              <w:t>30</w:t>
            </w:r>
          </w:p>
        </w:tc>
        <w:tc>
          <w:tcPr>
            <w:tcW w:w="233" w:type="pct"/>
            <w:tcBorders>
              <w:top w:val="single" w:sz="4" w:space="0" w:color="auto"/>
              <w:left w:val="single" w:sz="4" w:space="0" w:color="auto"/>
              <w:bottom w:val="single" w:sz="4" w:space="0" w:color="auto"/>
              <w:right w:val="single" w:sz="4" w:space="0" w:color="auto"/>
            </w:tcBorders>
            <w:vAlign w:val="center"/>
          </w:tcPr>
          <w:p w14:paraId="13B96730" w14:textId="72506F29"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2ACE0452"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tcPr>
          <w:p w14:paraId="0DBA4134"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D642D80"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3029AF62" w14:textId="07307020"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Pr>
          <w:p w14:paraId="4A3A1D7D" w14:textId="0CA0FFB8" w:rsidR="00031D33" w:rsidRPr="00665F99" w:rsidRDefault="00031D33" w:rsidP="00031D33">
            <w:pPr>
              <w:rPr>
                <w:rFonts w:ascii="Times New Roman" w:eastAsia="Times New Roman" w:hAnsi="Times New Roman" w:cs="Times New Roman"/>
                <w:bCs/>
                <w:lang w:eastAsia="ru-RU"/>
              </w:rPr>
            </w:pPr>
            <w:r w:rsidRPr="003A4EFB">
              <w:rPr>
                <w:rFonts w:ascii="Times New Roman" w:hAnsi="Times New Roman" w:cs="Times New Roman"/>
              </w:rPr>
              <w:t>Раздел 3. Электрорадиоизмерения и метрология</w:t>
            </w:r>
          </w:p>
        </w:tc>
        <w:tc>
          <w:tcPr>
            <w:tcW w:w="474" w:type="pct"/>
            <w:tcBorders>
              <w:top w:val="single" w:sz="4" w:space="0" w:color="auto"/>
              <w:left w:val="single" w:sz="4" w:space="0" w:color="auto"/>
              <w:bottom w:val="single" w:sz="4" w:space="0" w:color="auto"/>
              <w:right w:val="single" w:sz="4" w:space="0" w:color="auto"/>
            </w:tcBorders>
            <w:vAlign w:val="center"/>
          </w:tcPr>
          <w:p w14:paraId="328A2AEA" w14:textId="20761189"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55" w:type="pct"/>
            <w:tcBorders>
              <w:top w:val="single" w:sz="4" w:space="0" w:color="auto"/>
              <w:left w:val="single" w:sz="4" w:space="0" w:color="auto"/>
              <w:bottom w:val="single" w:sz="4" w:space="0" w:color="auto"/>
              <w:right w:val="single" w:sz="4" w:space="0" w:color="auto"/>
            </w:tcBorders>
            <w:vAlign w:val="center"/>
          </w:tcPr>
          <w:p w14:paraId="799D1910" w14:textId="3039742C"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D774A6" w14:textId="24EB520C"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64" w:type="pct"/>
            <w:tcBorders>
              <w:top w:val="single" w:sz="4" w:space="0" w:color="auto"/>
              <w:left w:val="single" w:sz="4" w:space="0" w:color="auto"/>
              <w:bottom w:val="single" w:sz="4" w:space="0" w:color="auto"/>
              <w:right w:val="single" w:sz="4" w:space="0" w:color="auto"/>
            </w:tcBorders>
            <w:vAlign w:val="center"/>
          </w:tcPr>
          <w:p w14:paraId="56A2C544" w14:textId="1D6FD5DB" w:rsidR="00031D33" w:rsidRPr="00665F99" w:rsidRDefault="0074725A" w:rsidP="00031D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33" w:type="pct"/>
            <w:tcBorders>
              <w:top w:val="single" w:sz="4" w:space="0" w:color="auto"/>
              <w:left w:val="single" w:sz="4" w:space="0" w:color="auto"/>
              <w:bottom w:val="single" w:sz="4" w:space="0" w:color="auto"/>
              <w:right w:val="single" w:sz="4" w:space="0" w:color="auto"/>
            </w:tcBorders>
            <w:vAlign w:val="center"/>
          </w:tcPr>
          <w:p w14:paraId="3D76AE0D" w14:textId="77777777" w:rsidR="00031D33" w:rsidRPr="00665F99" w:rsidRDefault="00031D33" w:rsidP="00031D33">
            <w:pPr>
              <w:jc w:val="center"/>
              <w:rPr>
                <w:rFonts w:ascii="Times New Roman" w:eastAsia="Times New Roman" w:hAnsi="Times New Roman" w:cs="Times New Roman"/>
                <w:lang w:eastAsia="ru-RU"/>
              </w:rPr>
            </w:pPr>
          </w:p>
        </w:tc>
        <w:tc>
          <w:tcPr>
            <w:tcW w:w="233" w:type="pct"/>
            <w:tcBorders>
              <w:top w:val="single" w:sz="4" w:space="0" w:color="auto"/>
              <w:left w:val="single" w:sz="4" w:space="0" w:color="auto"/>
              <w:bottom w:val="single" w:sz="4" w:space="0" w:color="auto"/>
              <w:right w:val="single" w:sz="4" w:space="0" w:color="auto"/>
            </w:tcBorders>
            <w:vAlign w:val="center"/>
          </w:tcPr>
          <w:p w14:paraId="0CFFF53A"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6F7701"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353F67"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2FE50462"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vAlign w:val="center"/>
          </w:tcPr>
          <w:p w14:paraId="53210581"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4DD0FE3"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0A12A0E8" w14:textId="684A4281" w:rsidR="00031D33" w:rsidRPr="00665F99"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031D33" w:rsidRPr="00665F99" w:rsidRDefault="00031D33" w:rsidP="00031D33">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74" w:type="pct"/>
            <w:tcBorders>
              <w:top w:val="single" w:sz="4" w:space="0" w:color="auto"/>
              <w:left w:val="single" w:sz="4" w:space="0" w:color="auto"/>
              <w:bottom w:val="single" w:sz="4" w:space="0" w:color="auto"/>
              <w:right w:val="single" w:sz="4" w:space="0" w:color="auto"/>
            </w:tcBorders>
            <w:vAlign w:val="center"/>
          </w:tcPr>
          <w:p w14:paraId="1197EAB8" w14:textId="3BD782CD"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55" w:type="pct"/>
            <w:tcBorders>
              <w:top w:val="single" w:sz="4" w:space="0" w:color="auto"/>
              <w:left w:val="single" w:sz="4" w:space="0" w:color="auto"/>
              <w:bottom w:val="single" w:sz="4" w:space="0" w:color="auto"/>
              <w:right w:val="single" w:sz="4" w:space="0" w:color="auto"/>
            </w:tcBorders>
            <w:vAlign w:val="center"/>
          </w:tcPr>
          <w:p w14:paraId="0C1448EC" w14:textId="79132645"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031D33" w:rsidRPr="00665F99" w:rsidRDefault="00031D33" w:rsidP="00031D33">
            <w:pPr>
              <w:jc w:val="center"/>
              <w:rPr>
                <w:rFonts w:ascii="Times New Roman" w:eastAsia="Times New Roman" w:hAnsi="Times New Roman" w:cs="Times New Roman"/>
                <w:b/>
                <w:bCs/>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30EB3532"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031D33" w:rsidRPr="00665F99" w:rsidRDefault="00031D33" w:rsidP="00031D33">
            <w:pPr>
              <w:jc w:val="center"/>
              <w:rPr>
                <w:rFonts w:ascii="Times New Roman" w:eastAsia="Times New Roman" w:hAnsi="Times New Roman" w:cs="Times New Roman"/>
                <w:b/>
                <w:bCs/>
                <w:lang w:eastAsia="ru-RU"/>
              </w:rPr>
            </w:pPr>
          </w:p>
        </w:tc>
      </w:tr>
      <w:tr w:rsidR="00031D33" w:rsidRPr="00665F99" w14:paraId="73A7FC4A" w14:textId="77777777" w:rsidTr="006D646C">
        <w:trPr>
          <w:trHeight w:val="314"/>
        </w:trPr>
        <w:tc>
          <w:tcPr>
            <w:tcW w:w="957" w:type="pct"/>
            <w:tcBorders>
              <w:top w:val="single" w:sz="4" w:space="0" w:color="auto"/>
              <w:left w:val="single" w:sz="4" w:space="0" w:color="auto"/>
              <w:bottom w:val="single" w:sz="4" w:space="0" w:color="auto"/>
              <w:right w:val="single" w:sz="4" w:space="0" w:color="auto"/>
            </w:tcBorders>
            <w:vAlign w:val="center"/>
          </w:tcPr>
          <w:p w14:paraId="347CDBF8"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1.2.</w:t>
            </w:r>
          </w:p>
          <w:p w14:paraId="350F9BA0" w14:textId="77777777" w:rsidR="00B96727" w:rsidRPr="00031D33" w:rsidRDefault="00B96727" w:rsidP="00B96727">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ПК 1.3.</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ПК 1.4</w:t>
            </w:r>
          </w:p>
          <w:p w14:paraId="7FE602C2" w14:textId="41C258D8" w:rsidR="00031D33" w:rsidRPr="0074725A" w:rsidRDefault="00B96727" w:rsidP="00031D33">
            <w:pPr>
              <w:rPr>
                <w:rFonts w:ascii="Times New Roman" w:eastAsia="Times New Roman" w:hAnsi="Times New Roman" w:cs="Times New Roman"/>
                <w:bCs/>
                <w:lang w:eastAsia="ru-RU"/>
              </w:rPr>
            </w:pPr>
            <w:r w:rsidRPr="00031D33">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031D33">
              <w:rPr>
                <w:rFonts w:ascii="Times New Roman" w:eastAsia="Times New Roman" w:hAnsi="Times New Roman" w:cs="Times New Roman"/>
                <w:bCs/>
                <w:lang w:eastAsia="ru-RU"/>
              </w:rPr>
              <w:t>ОК 02ОК 09</w:t>
            </w:r>
          </w:p>
        </w:tc>
        <w:tc>
          <w:tcPr>
            <w:tcW w:w="1437"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031D33" w:rsidRPr="00665F99" w:rsidRDefault="00031D33" w:rsidP="00031D33">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74" w:type="pct"/>
            <w:tcBorders>
              <w:top w:val="single" w:sz="4" w:space="0" w:color="auto"/>
              <w:left w:val="single" w:sz="4" w:space="0" w:color="auto"/>
              <w:bottom w:val="single" w:sz="4" w:space="0" w:color="auto"/>
              <w:right w:val="single" w:sz="4" w:space="0" w:color="auto"/>
            </w:tcBorders>
            <w:vAlign w:val="center"/>
          </w:tcPr>
          <w:p w14:paraId="6F5B55E8" w14:textId="4EB5110D" w:rsidR="00031D33" w:rsidRPr="00665F99" w:rsidRDefault="00031D33"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55" w:type="pct"/>
            <w:tcBorders>
              <w:top w:val="single" w:sz="4" w:space="0" w:color="auto"/>
              <w:left w:val="single" w:sz="4" w:space="0" w:color="auto"/>
              <w:bottom w:val="single" w:sz="4" w:space="0" w:color="auto"/>
              <w:right w:val="single" w:sz="4" w:space="0" w:color="auto"/>
            </w:tcBorders>
            <w:vAlign w:val="center"/>
          </w:tcPr>
          <w:p w14:paraId="1DFB9514" w14:textId="108ACAE0"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031D33" w:rsidRPr="00665F99" w:rsidRDefault="00031D33" w:rsidP="00031D33">
            <w:pPr>
              <w:jc w:val="center"/>
              <w:rPr>
                <w:rFonts w:ascii="Times New Roman" w:eastAsia="Times New Roman" w:hAnsi="Times New Roman" w:cs="Times New Roman"/>
                <w:b/>
                <w:bCs/>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031D33" w:rsidRPr="00665F99" w:rsidRDefault="00031D33" w:rsidP="00031D33">
            <w:pPr>
              <w:jc w:val="center"/>
              <w:rPr>
                <w:rFonts w:ascii="Times New Roman" w:eastAsia="Times New Roman" w:hAnsi="Times New Roman" w:cs="Times New Roman"/>
                <w:b/>
                <w:bCs/>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031D33" w:rsidRPr="00665F99" w:rsidRDefault="00031D33" w:rsidP="00031D33">
            <w:pPr>
              <w:jc w:val="center"/>
              <w:rPr>
                <w:rFonts w:ascii="Times New Roman" w:eastAsia="Times New Roman" w:hAnsi="Times New Roman" w:cs="Times New Roman"/>
                <w:b/>
                <w:bCs/>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F27A9AE" w:rsidR="00031D33" w:rsidRPr="00665F99" w:rsidRDefault="0074725A" w:rsidP="00031D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31D33" w:rsidRPr="00665F99" w14:paraId="4660F5E0" w14:textId="77777777" w:rsidTr="006D646C">
        <w:tc>
          <w:tcPr>
            <w:tcW w:w="957" w:type="pct"/>
            <w:tcBorders>
              <w:top w:val="single" w:sz="4" w:space="0" w:color="auto"/>
              <w:left w:val="single" w:sz="4" w:space="0" w:color="auto"/>
              <w:bottom w:val="single" w:sz="4" w:space="0" w:color="auto"/>
              <w:right w:val="single" w:sz="4" w:space="0" w:color="auto"/>
            </w:tcBorders>
            <w:vAlign w:val="center"/>
          </w:tcPr>
          <w:p w14:paraId="0E868F88" w14:textId="77777777" w:rsidR="00031D33" w:rsidRPr="00665F99" w:rsidRDefault="00031D33" w:rsidP="00031D33">
            <w:pPr>
              <w:suppressAutoHyphens/>
              <w:rPr>
                <w:rFonts w:ascii="Times New Roman" w:eastAsia="Times New Roman" w:hAnsi="Times New Roman" w:cs="Times New Roman"/>
                <w:lang w:eastAsia="ru-RU"/>
              </w:rPr>
            </w:pPr>
          </w:p>
        </w:tc>
        <w:tc>
          <w:tcPr>
            <w:tcW w:w="1437"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031D33" w:rsidRPr="00665F99" w:rsidRDefault="00031D33" w:rsidP="00031D33">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74" w:type="pct"/>
            <w:tcBorders>
              <w:top w:val="single" w:sz="4" w:space="0" w:color="auto"/>
              <w:left w:val="single" w:sz="4" w:space="0" w:color="auto"/>
              <w:bottom w:val="single" w:sz="4" w:space="0" w:color="auto"/>
              <w:right w:val="single" w:sz="4" w:space="0" w:color="auto"/>
            </w:tcBorders>
            <w:vAlign w:val="center"/>
          </w:tcPr>
          <w:p w14:paraId="5197A16D" w14:textId="4CFD1E67" w:rsidR="00031D33" w:rsidRPr="00665F99" w:rsidRDefault="00031D33" w:rsidP="00031D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55" w:type="pct"/>
            <w:tcBorders>
              <w:top w:val="single" w:sz="4" w:space="0" w:color="auto"/>
              <w:left w:val="single" w:sz="4" w:space="0" w:color="auto"/>
              <w:bottom w:val="single" w:sz="4" w:space="0" w:color="auto"/>
              <w:right w:val="single" w:sz="4" w:space="0" w:color="auto"/>
            </w:tcBorders>
            <w:vAlign w:val="center"/>
          </w:tcPr>
          <w:p w14:paraId="4118A9E4" w14:textId="050635A9"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031D33" w:rsidRPr="00665F99" w:rsidRDefault="00031D33" w:rsidP="00031D33">
            <w:pPr>
              <w:jc w:val="center"/>
              <w:rPr>
                <w:rFonts w:ascii="Times New Roman" w:eastAsia="Times New Roman" w:hAnsi="Times New Roman" w:cs="Times New Roman"/>
                <w:lang w:eastAsia="ru-RU"/>
              </w:rPr>
            </w:pPr>
          </w:p>
        </w:tc>
        <w:tc>
          <w:tcPr>
            <w:tcW w:w="730"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031D33" w:rsidRPr="00665F99" w:rsidRDefault="00031D33" w:rsidP="00031D33">
            <w:pPr>
              <w:jc w:val="center"/>
              <w:rPr>
                <w:rFonts w:ascii="Times New Roman" w:eastAsia="Times New Roman" w:hAnsi="Times New Roman" w:cs="Times New Roman"/>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031D33" w:rsidRPr="00665F99" w:rsidRDefault="00031D33" w:rsidP="00031D33">
            <w:pPr>
              <w:jc w:val="center"/>
              <w:rPr>
                <w:rFonts w:ascii="Times New Roman" w:eastAsia="Times New Roman" w:hAnsi="Times New Roman" w:cs="Times New Roman"/>
                <w:lang w:eastAsia="ru-RU"/>
              </w:rPr>
            </w:pP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031D33" w:rsidRPr="00665F99" w:rsidRDefault="00031D33" w:rsidP="00031D33">
            <w:pPr>
              <w:jc w:val="center"/>
              <w:rPr>
                <w:rFonts w:ascii="Times New Roman" w:eastAsia="Times New Roman" w:hAnsi="Times New Roman" w:cs="Times New Roman"/>
                <w:lang w:eastAsia="ru-RU"/>
              </w:rPr>
            </w:pPr>
          </w:p>
        </w:tc>
      </w:tr>
      <w:tr w:rsidR="0074725A" w:rsidRPr="00665F99" w14:paraId="1E3079FA" w14:textId="77777777" w:rsidTr="006D646C">
        <w:trPr>
          <w:trHeight w:val="217"/>
        </w:trPr>
        <w:tc>
          <w:tcPr>
            <w:tcW w:w="957" w:type="pct"/>
            <w:tcBorders>
              <w:top w:val="single" w:sz="4" w:space="0" w:color="auto"/>
              <w:left w:val="single" w:sz="4" w:space="0" w:color="auto"/>
              <w:bottom w:val="single" w:sz="4" w:space="0" w:color="auto"/>
              <w:right w:val="single" w:sz="4" w:space="0" w:color="auto"/>
            </w:tcBorders>
            <w:vAlign w:val="center"/>
          </w:tcPr>
          <w:p w14:paraId="10C559EF" w14:textId="77777777" w:rsidR="00031D33" w:rsidRPr="00665F99" w:rsidRDefault="00031D33" w:rsidP="00031D33">
            <w:pPr>
              <w:rPr>
                <w:rFonts w:ascii="Times New Roman" w:eastAsia="Times New Roman" w:hAnsi="Times New Roman" w:cs="Times New Roman"/>
                <w:b/>
                <w:lang w:eastAsia="ru-RU"/>
              </w:rPr>
            </w:pPr>
          </w:p>
        </w:tc>
        <w:tc>
          <w:tcPr>
            <w:tcW w:w="1437"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031D33" w:rsidRPr="00665F99" w:rsidRDefault="00031D33" w:rsidP="00031D33">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74" w:type="pct"/>
            <w:tcBorders>
              <w:top w:val="single" w:sz="4" w:space="0" w:color="auto"/>
              <w:left w:val="single" w:sz="4" w:space="0" w:color="auto"/>
              <w:bottom w:val="single" w:sz="4" w:space="0" w:color="auto"/>
              <w:right w:val="single" w:sz="4" w:space="0" w:color="auto"/>
            </w:tcBorders>
            <w:vAlign w:val="center"/>
          </w:tcPr>
          <w:p w14:paraId="76A731BC" w14:textId="22ADE9CF" w:rsidR="00031D33" w:rsidRPr="00665F99" w:rsidRDefault="00031D33"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455" w:type="pct"/>
            <w:tcBorders>
              <w:top w:val="single" w:sz="4" w:space="0" w:color="auto"/>
              <w:left w:val="single" w:sz="4" w:space="0" w:color="auto"/>
              <w:bottom w:val="single" w:sz="4" w:space="0" w:color="auto"/>
              <w:right w:val="single" w:sz="4" w:space="0" w:color="auto"/>
            </w:tcBorders>
            <w:vAlign w:val="center"/>
          </w:tcPr>
          <w:p w14:paraId="072BDF47" w14:textId="2EED3531"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4BEEAAE"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264" w:type="pct"/>
            <w:tcBorders>
              <w:top w:val="single" w:sz="4" w:space="0" w:color="auto"/>
              <w:left w:val="single" w:sz="4" w:space="0" w:color="auto"/>
              <w:bottom w:val="single" w:sz="4" w:space="0" w:color="auto"/>
              <w:right w:val="single" w:sz="4" w:space="0" w:color="auto"/>
            </w:tcBorders>
            <w:vAlign w:val="center"/>
          </w:tcPr>
          <w:p w14:paraId="50CD0C83" w14:textId="3ABAAD42"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233" w:type="pct"/>
            <w:tcBorders>
              <w:top w:val="single" w:sz="4" w:space="0" w:color="auto"/>
              <w:left w:val="single" w:sz="4" w:space="0" w:color="auto"/>
              <w:bottom w:val="single" w:sz="4" w:space="0" w:color="auto"/>
              <w:right w:val="single" w:sz="4" w:space="0" w:color="auto"/>
            </w:tcBorders>
            <w:vAlign w:val="center"/>
          </w:tcPr>
          <w:p w14:paraId="6565DE05" w14:textId="53CD615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33" w:type="pct"/>
            <w:tcBorders>
              <w:top w:val="single" w:sz="4" w:space="0" w:color="auto"/>
              <w:left w:val="single" w:sz="4" w:space="0" w:color="auto"/>
              <w:bottom w:val="single" w:sz="4" w:space="0" w:color="auto"/>
              <w:right w:val="single" w:sz="4" w:space="0" w:color="auto"/>
            </w:tcBorders>
            <w:vAlign w:val="center"/>
          </w:tcPr>
          <w:p w14:paraId="10035D41" w14:textId="082C0040" w:rsidR="00031D33" w:rsidRPr="00665F99" w:rsidRDefault="00031D33" w:rsidP="00031D33">
            <w:pPr>
              <w:jc w:val="center"/>
              <w:rPr>
                <w:rFonts w:ascii="Times New Roman" w:eastAsia="Times New Roman" w:hAnsi="Times New Roman" w:cs="Times New Roman"/>
                <w:b/>
                <w:lang w:eastAsia="ru-RU"/>
              </w:rPr>
            </w:pPr>
          </w:p>
        </w:tc>
        <w:tc>
          <w:tcPr>
            <w:tcW w:w="2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15C8161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7B712F7" w:rsidR="00031D33" w:rsidRPr="00665F99" w:rsidRDefault="0074725A" w:rsidP="00031D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172FAE24" w:rsidR="00321E06" w:rsidRPr="00665F99" w:rsidRDefault="00321E06" w:rsidP="007863C1">
      <w:pPr>
        <w:pStyle w:val="114"/>
        <w:rPr>
          <w:rFonts w:ascii="Times New Roman" w:hAnsi="Times New Roman"/>
        </w:rPr>
      </w:pPr>
    </w:p>
    <w:p w14:paraId="7EC4B882" w14:textId="2C6FF406" w:rsidR="00C63897" w:rsidRPr="00665F99" w:rsidRDefault="00C63897" w:rsidP="007863C1">
      <w:pPr>
        <w:pStyle w:val="114"/>
        <w:rPr>
          <w:rFonts w:ascii="Times New Roman" w:hAnsi="Times New Roman"/>
        </w:rPr>
      </w:pPr>
      <w:bookmarkStart w:id="22" w:name="_Toc150695626"/>
      <w:bookmarkStart w:id="23" w:name="_Toc158295921"/>
      <w:r w:rsidRPr="00665F99">
        <w:rPr>
          <w:rFonts w:ascii="Times New Roman" w:hAnsi="Times New Roman"/>
        </w:rPr>
        <w:t>2.</w:t>
      </w:r>
      <w:r w:rsidR="00782EFC" w:rsidRPr="00665F99">
        <w:rPr>
          <w:rFonts w:ascii="Times New Roman" w:hAnsi="Times New Roman"/>
        </w:rPr>
        <w:t>3</w:t>
      </w:r>
      <w:r w:rsidRPr="00665F99">
        <w:rPr>
          <w:rFonts w:ascii="Times New Roman" w:hAnsi="Times New Roman"/>
        </w:rPr>
        <w:t>. </w:t>
      </w:r>
      <w:r w:rsidR="007863C1" w:rsidRPr="00665F99">
        <w:rPr>
          <w:rFonts w:ascii="Times New Roman" w:hAnsi="Times New Roman"/>
        </w:rPr>
        <w:t>Примерн</w:t>
      </w:r>
      <w:r w:rsidR="00782EFC" w:rsidRPr="00665F99">
        <w:rPr>
          <w:rFonts w:ascii="Times New Roman" w:hAnsi="Times New Roman"/>
        </w:rPr>
        <w:t>о</w:t>
      </w:r>
      <w:r w:rsidR="007863C1" w:rsidRPr="00665F99">
        <w:rPr>
          <w:rFonts w:ascii="Times New Roman" w:hAnsi="Times New Roman"/>
        </w:rPr>
        <w:t xml:space="preserve">е </w:t>
      </w:r>
      <w:r w:rsidRPr="00665F99">
        <w:rPr>
          <w:rFonts w:ascii="Times New Roman" w:hAnsi="Times New Roman"/>
        </w:rPr>
        <w:t xml:space="preserve">содержание </w:t>
      </w:r>
      <w:bookmarkEnd w:id="22"/>
      <w:r w:rsidR="00782EFC" w:rsidRPr="00665F99">
        <w:rPr>
          <w:rFonts w:ascii="Times New Roman" w:hAnsi="Times New Roman"/>
        </w:rPr>
        <w:t>профессионального модуля</w:t>
      </w:r>
      <w:bookmarkEnd w:id="23"/>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8"/>
        <w:gridCol w:w="6970"/>
      </w:tblGrid>
      <w:tr w:rsidR="00C251E9" w:rsidRPr="005968CF" w14:paraId="45003420" w14:textId="77777777" w:rsidTr="00801B3C">
        <w:trPr>
          <w:trHeight w:val="20"/>
        </w:trPr>
        <w:tc>
          <w:tcPr>
            <w:tcW w:w="1632" w:type="pct"/>
            <w:shd w:val="clear" w:color="auto" w:fill="auto"/>
            <w:hideMark/>
          </w:tcPr>
          <w:p w14:paraId="6F17BAAE" w14:textId="77777777" w:rsidR="00C251E9" w:rsidRPr="005968CF" w:rsidRDefault="00C251E9" w:rsidP="00F36EBE">
            <w:pPr>
              <w:jc w:val="center"/>
              <w:rPr>
                <w:rFonts w:ascii="Times New Roman" w:eastAsia="Times New Roman" w:hAnsi="Times New Roman" w:cs="Times New Roman"/>
                <w:b/>
                <w:bCs/>
                <w:color w:val="000000"/>
                <w:lang w:eastAsia="ru-RU"/>
              </w:rPr>
            </w:pPr>
            <w:bookmarkStart w:id="24" w:name="_Toc152334670"/>
            <w:r w:rsidRPr="00665F99">
              <w:rPr>
                <w:rFonts w:ascii="Times New Roman" w:eastAsia="Times New Roman" w:hAnsi="Times New Roman" w:cs="Times New Roman"/>
                <w:b/>
                <w:bCs/>
                <w:lang w:eastAsia="ru-RU"/>
              </w:rPr>
              <w:t>Наименование разделов и тем</w:t>
            </w:r>
          </w:p>
        </w:tc>
        <w:tc>
          <w:tcPr>
            <w:tcW w:w="3368" w:type="pct"/>
            <w:shd w:val="clear" w:color="auto" w:fill="auto"/>
            <w:hideMark/>
          </w:tcPr>
          <w:p w14:paraId="7C618A36" w14:textId="77777777" w:rsidR="00C251E9" w:rsidRPr="005968CF" w:rsidRDefault="00C251E9" w:rsidP="00F36EBE">
            <w:pPr>
              <w:jc w:val="center"/>
              <w:rPr>
                <w:rFonts w:ascii="Times New Roman" w:eastAsia="Times New Roman" w:hAnsi="Times New Roman" w:cs="Times New Roman"/>
                <w:b/>
                <w:bCs/>
                <w:color w:val="000000"/>
                <w:lang w:eastAsia="ru-RU"/>
              </w:rPr>
            </w:pPr>
            <w:r w:rsidRPr="00665F9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8C6724">
              <w:rPr>
                <w:rFonts w:ascii="Times New Roman" w:eastAsia="Times New Roman" w:hAnsi="Times New Roman" w:cs="Times New Roman"/>
                <w:b/>
                <w:bCs/>
                <w:lang w:eastAsia="ru-RU"/>
              </w:rPr>
              <w:t>курсовой проект (работа)</w:t>
            </w:r>
          </w:p>
        </w:tc>
      </w:tr>
      <w:tr w:rsidR="00C251E9" w:rsidRPr="005968CF" w14:paraId="2E7B6CF0" w14:textId="77777777" w:rsidTr="00801B3C">
        <w:trPr>
          <w:trHeight w:val="20"/>
        </w:trPr>
        <w:tc>
          <w:tcPr>
            <w:tcW w:w="5000" w:type="pct"/>
            <w:gridSpan w:val="2"/>
            <w:shd w:val="clear" w:color="auto" w:fill="auto"/>
            <w:hideMark/>
          </w:tcPr>
          <w:p w14:paraId="33DC88D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1. Приемо-передающие устройства, линейны</w:t>
            </w:r>
            <w:r>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е сооружения связи и источники электропитания</w:t>
            </w:r>
            <w:r>
              <w:rPr>
                <w:rFonts w:ascii="Times New Roman" w:eastAsia="Times New Roman" w:hAnsi="Times New Roman" w:cs="Times New Roman"/>
                <w:b/>
                <w:bCs/>
                <w:color w:val="000000"/>
                <w:lang w:eastAsia="ru-RU"/>
              </w:rPr>
              <w:t xml:space="preserve"> (90 часов) </w:t>
            </w:r>
          </w:p>
        </w:tc>
      </w:tr>
      <w:tr w:rsidR="00C251E9" w:rsidRPr="005968CF" w14:paraId="6B93614D" w14:textId="77777777" w:rsidTr="00801B3C">
        <w:trPr>
          <w:trHeight w:val="20"/>
        </w:trPr>
        <w:tc>
          <w:tcPr>
            <w:tcW w:w="5000" w:type="pct"/>
            <w:gridSpan w:val="2"/>
            <w:shd w:val="clear" w:color="auto" w:fill="auto"/>
            <w:hideMark/>
          </w:tcPr>
          <w:p w14:paraId="500F072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 01.01</w:t>
            </w:r>
            <w:r w:rsidRPr="005968CF">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b/>
                <w:bCs/>
                <w:color w:val="000000"/>
                <w:lang w:eastAsia="ru-RU"/>
              </w:rPr>
              <w:t>Приемо-передающие устройства, линейные сооружения связи и источники электропитания</w:t>
            </w:r>
          </w:p>
        </w:tc>
      </w:tr>
      <w:tr w:rsidR="00C251E9" w:rsidRPr="005968CF" w14:paraId="523D0380" w14:textId="77777777" w:rsidTr="00801B3C">
        <w:trPr>
          <w:trHeight w:val="20"/>
        </w:trPr>
        <w:tc>
          <w:tcPr>
            <w:tcW w:w="1632" w:type="pct"/>
            <w:vMerge w:val="restart"/>
            <w:shd w:val="clear" w:color="auto" w:fill="auto"/>
            <w:hideMark/>
          </w:tcPr>
          <w:p w14:paraId="1008AEE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1.1. Назначение, структурная схема и технические характеристики радиопередатчика</w:t>
            </w:r>
          </w:p>
        </w:tc>
        <w:tc>
          <w:tcPr>
            <w:tcW w:w="3368" w:type="pct"/>
            <w:shd w:val="clear" w:color="auto" w:fill="auto"/>
            <w:hideMark/>
          </w:tcPr>
          <w:p w14:paraId="382A84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A8B8F58" w14:textId="77777777" w:rsidTr="00801B3C">
        <w:trPr>
          <w:trHeight w:val="20"/>
        </w:trPr>
        <w:tc>
          <w:tcPr>
            <w:tcW w:w="1632" w:type="pct"/>
            <w:vMerge/>
            <w:hideMark/>
          </w:tcPr>
          <w:p w14:paraId="09BC2FA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37DC21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Определение и назначение радиопередающего устройства (</w:t>
            </w:r>
            <w:proofErr w:type="spellStart"/>
            <w:r w:rsidRPr="005968CF">
              <w:rPr>
                <w:rFonts w:ascii="Times New Roman" w:eastAsia="Times New Roman" w:hAnsi="Times New Roman" w:cs="Times New Roman"/>
                <w:color w:val="000000"/>
                <w:lang w:eastAsia="ru-RU"/>
              </w:rPr>
              <w:t>РПдУ</w:t>
            </w:r>
            <w:proofErr w:type="spellEnd"/>
            <w:r w:rsidRPr="005968CF">
              <w:rPr>
                <w:rFonts w:ascii="Times New Roman" w:eastAsia="Times New Roman" w:hAnsi="Times New Roman" w:cs="Times New Roman"/>
                <w:color w:val="000000"/>
                <w:lang w:eastAsia="ru-RU"/>
              </w:rPr>
              <w:t xml:space="preserve">). Обобщённая структурная схема передатчика и основные характеристики передатчика. Назначение основных каскадов </w:t>
            </w:r>
            <w:proofErr w:type="spellStart"/>
            <w:r w:rsidRPr="005968CF">
              <w:rPr>
                <w:rFonts w:ascii="Times New Roman" w:eastAsia="Times New Roman" w:hAnsi="Times New Roman" w:cs="Times New Roman"/>
                <w:color w:val="000000"/>
                <w:lang w:eastAsia="ru-RU"/>
              </w:rPr>
              <w:t>РПдУ</w:t>
            </w:r>
            <w:proofErr w:type="spellEnd"/>
            <w:r w:rsidRPr="005968CF">
              <w:rPr>
                <w:rFonts w:ascii="Times New Roman" w:eastAsia="Times New Roman" w:hAnsi="Times New Roman" w:cs="Times New Roman"/>
                <w:color w:val="000000"/>
                <w:lang w:eastAsia="ru-RU"/>
              </w:rPr>
              <w:t>.</w:t>
            </w:r>
          </w:p>
        </w:tc>
      </w:tr>
      <w:tr w:rsidR="00C251E9" w:rsidRPr="005968CF" w14:paraId="64876969" w14:textId="77777777" w:rsidTr="00801B3C">
        <w:trPr>
          <w:trHeight w:val="20"/>
        </w:trPr>
        <w:tc>
          <w:tcPr>
            <w:tcW w:w="1632" w:type="pct"/>
            <w:vMerge/>
          </w:tcPr>
          <w:p w14:paraId="37071C8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6DD4C2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BFD62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3BE69CB" w14:textId="77777777" w:rsidTr="00801B3C">
        <w:trPr>
          <w:trHeight w:val="20"/>
        </w:trPr>
        <w:tc>
          <w:tcPr>
            <w:tcW w:w="1632" w:type="pct"/>
            <w:vMerge w:val="restart"/>
            <w:shd w:val="clear" w:color="auto" w:fill="auto"/>
            <w:hideMark/>
          </w:tcPr>
          <w:p w14:paraId="39E3D9C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 Автогенераторы</w:t>
            </w:r>
          </w:p>
        </w:tc>
        <w:tc>
          <w:tcPr>
            <w:tcW w:w="3368" w:type="pct"/>
            <w:shd w:val="clear" w:color="auto" w:fill="auto"/>
            <w:hideMark/>
          </w:tcPr>
          <w:p w14:paraId="7526921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F68ADA" w14:textId="77777777" w:rsidTr="00801B3C">
        <w:trPr>
          <w:trHeight w:val="20"/>
        </w:trPr>
        <w:tc>
          <w:tcPr>
            <w:tcW w:w="1632" w:type="pct"/>
            <w:vMerge/>
            <w:hideMark/>
          </w:tcPr>
          <w:p w14:paraId="1AED85D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5351F1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Условия самовозбуждения активных колебательных систем, баланс фаз, баланс амплитуд. Рабочая частота автогенератора </w:t>
            </w:r>
            <w:r w:rsidRPr="005968CF">
              <w:rPr>
                <w:rFonts w:ascii="Times New Roman" w:eastAsia="Times New Roman" w:hAnsi="Times New Roman" w:cs="Times New Roman"/>
                <w:b/>
                <w:bCs/>
                <w:color w:val="000000"/>
                <w:lang w:eastAsia="ru-RU"/>
              </w:rPr>
              <w:t>(</w:t>
            </w:r>
            <w:r w:rsidRPr="005968CF">
              <w:rPr>
                <w:rFonts w:ascii="Times New Roman" w:eastAsia="Times New Roman" w:hAnsi="Times New Roman" w:cs="Times New Roman"/>
                <w:color w:val="000000"/>
                <w:lang w:eastAsia="ru-RU"/>
              </w:rPr>
              <w:t>АГ). Схема транзисторного и лампового АГ. Режимы работы АГ. Принципы синхронизма и фазировки. Дестабилизирующие факторы и борьба с ними.</w:t>
            </w:r>
          </w:p>
        </w:tc>
      </w:tr>
      <w:tr w:rsidR="00C251E9" w:rsidRPr="005968CF" w14:paraId="1EC902D2" w14:textId="77777777" w:rsidTr="00801B3C">
        <w:trPr>
          <w:trHeight w:val="20"/>
        </w:trPr>
        <w:tc>
          <w:tcPr>
            <w:tcW w:w="1632" w:type="pct"/>
            <w:vMerge/>
            <w:hideMark/>
          </w:tcPr>
          <w:p w14:paraId="6A398A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C7CE77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00A496C" w14:textId="77777777" w:rsidTr="00801B3C">
        <w:trPr>
          <w:trHeight w:val="20"/>
        </w:trPr>
        <w:tc>
          <w:tcPr>
            <w:tcW w:w="1632" w:type="pct"/>
            <w:vMerge/>
            <w:hideMark/>
          </w:tcPr>
          <w:p w14:paraId="207E01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D09122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 Исследование влияния дестабилизирующих факторов на работу автогенератора</w:t>
            </w:r>
          </w:p>
        </w:tc>
      </w:tr>
      <w:tr w:rsidR="00C251E9" w:rsidRPr="005968CF" w14:paraId="1C95D9D9" w14:textId="77777777" w:rsidTr="00801B3C">
        <w:trPr>
          <w:trHeight w:val="20"/>
        </w:trPr>
        <w:tc>
          <w:tcPr>
            <w:tcW w:w="1632" w:type="pct"/>
            <w:vMerge/>
          </w:tcPr>
          <w:p w14:paraId="25AF73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6E52EE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441993"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89ABDF7" w14:textId="77777777" w:rsidTr="00801B3C">
        <w:trPr>
          <w:trHeight w:val="20"/>
        </w:trPr>
        <w:tc>
          <w:tcPr>
            <w:tcW w:w="1632" w:type="pct"/>
            <w:vMerge w:val="restart"/>
            <w:shd w:val="clear" w:color="auto" w:fill="auto"/>
            <w:hideMark/>
          </w:tcPr>
          <w:p w14:paraId="3BD30B3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 Стабильность частоты автогенератора. Кварцевая стабилизация частоты. Кварцевые автогенераторы</w:t>
            </w:r>
          </w:p>
        </w:tc>
        <w:tc>
          <w:tcPr>
            <w:tcW w:w="3368" w:type="pct"/>
            <w:shd w:val="clear" w:color="auto" w:fill="auto"/>
            <w:hideMark/>
          </w:tcPr>
          <w:p w14:paraId="2A61E4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D07F9C2" w14:textId="77777777" w:rsidTr="00801B3C">
        <w:trPr>
          <w:trHeight w:val="20"/>
        </w:trPr>
        <w:tc>
          <w:tcPr>
            <w:tcW w:w="1632" w:type="pct"/>
            <w:vMerge/>
            <w:hideMark/>
          </w:tcPr>
          <w:p w14:paraId="337670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1C566D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Стабильность частоты АГ, методы ее повышения. Кварцевая стабилизация частоты АГ. Устройство и работа кварцевого резонатора. Схемы включения кварцевого резонатора в АГ. Коррекция частоты кварцевого АГ. Преимущества и недостатки кварцевой стабилизации частоты. Схема кварцевого транзисторного АГ.</w:t>
            </w:r>
          </w:p>
        </w:tc>
      </w:tr>
      <w:tr w:rsidR="00C251E9" w:rsidRPr="005968CF" w14:paraId="5AF3C8D4" w14:textId="77777777" w:rsidTr="00801B3C">
        <w:trPr>
          <w:trHeight w:val="20"/>
        </w:trPr>
        <w:tc>
          <w:tcPr>
            <w:tcW w:w="1632" w:type="pct"/>
            <w:vMerge/>
          </w:tcPr>
          <w:p w14:paraId="660580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C24BC1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85188A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CC85CA0" w14:textId="77777777" w:rsidTr="00801B3C">
        <w:trPr>
          <w:trHeight w:val="20"/>
        </w:trPr>
        <w:tc>
          <w:tcPr>
            <w:tcW w:w="1632" w:type="pct"/>
            <w:vMerge w:val="restart"/>
            <w:shd w:val="clear" w:color="auto" w:fill="auto"/>
            <w:hideMark/>
          </w:tcPr>
          <w:p w14:paraId="556C514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1.4. Формирование сигналов. Возбудители и синтезаторы частот</w:t>
            </w:r>
          </w:p>
        </w:tc>
        <w:tc>
          <w:tcPr>
            <w:tcW w:w="3368" w:type="pct"/>
            <w:shd w:val="clear" w:color="auto" w:fill="auto"/>
            <w:hideMark/>
          </w:tcPr>
          <w:p w14:paraId="37769F4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A02B5C0" w14:textId="77777777" w:rsidTr="00801B3C">
        <w:trPr>
          <w:trHeight w:val="20"/>
        </w:trPr>
        <w:tc>
          <w:tcPr>
            <w:tcW w:w="1632" w:type="pct"/>
            <w:vMerge/>
            <w:hideMark/>
          </w:tcPr>
          <w:p w14:paraId="0D96421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87134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Принципы формирования сигналов при различных методах синтеза частот. Понятие возбудителя - синтезатора частот, сетки и шага сетки частот. Методы синтеза частот. Автоматическая подстройка частоты (АПЧ) и её параметры. Частотная АПЧ. Фазовая АПЧ. Цифровой синтезатор частот.</w:t>
            </w:r>
          </w:p>
        </w:tc>
      </w:tr>
      <w:tr w:rsidR="00C251E9" w:rsidRPr="005968CF" w14:paraId="647FE20D" w14:textId="77777777" w:rsidTr="00801B3C">
        <w:trPr>
          <w:trHeight w:val="20"/>
        </w:trPr>
        <w:tc>
          <w:tcPr>
            <w:tcW w:w="1632" w:type="pct"/>
            <w:vMerge/>
            <w:hideMark/>
          </w:tcPr>
          <w:p w14:paraId="2503391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B276B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F89891B" w14:textId="77777777" w:rsidTr="00801B3C">
        <w:trPr>
          <w:trHeight w:val="20"/>
        </w:trPr>
        <w:tc>
          <w:tcPr>
            <w:tcW w:w="1632" w:type="pct"/>
            <w:vMerge/>
            <w:hideMark/>
          </w:tcPr>
          <w:p w14:paraId="190FFB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378F8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 Исследование генератора, управляемого напряжением, используемого в синтезаторах частот</w:t>
            </w:r>
          </w:p>
        </w:tc>
      </w:tr>
      <w:tr w:rsidR="00C251E9" w:rsidRPr="005968CF" w14:paraId="276137DE" w14:textId="77777777" w:rsidTr="00801B3C">
        <w:trPr>
          <w:trHeight w:val="20"/>
        </w:trPr>
        <w:tc>
          <w:tcPr>
            <w:tcW w:w="1632" w:type="pct"/>
            <w:vMerge/>
          </w:tcPr>
          <w:p w14:paraId="2A5D959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340B85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4EBDBE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016A70E" w14:textId="77777777" w:rsidTr="00801B3C">
        <w:trPr>
          <w:trHeight w:val="20"/>
        </w:trPr>
        <w:tc>
          <w:tcPr>
            <w:tcW w:w="1632" w:type="pct"/>
            <w:vMerge w:val="restart"/>
            <w:shd w:val="clear" w:color="auto" w:fill="auto"/>
            <w:hideMark/>
          </w:tcPr>
          <w:p w14:paraId="57A9038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1.5. Режимы и принципы построения генераторов с внешним возбуждением. Схемы генераторов с внешним возбуждением (ГВВ)</w:t>
            </w:r>
          </w:p>
        </w:tc>
        <w:tc>
          <w:tcPr>
            <w:tcW w:w="3368" w:type="pct"/>
            <w:shd w:val="clear" w:color="auto" w:fill="auto"/>
            <w:hideMark/>
          </w:tcPr>
          <w:p w14:paraId="09F967F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8BC623" w14:textId="77777777" w:rsidTr="00801B3C">
        <w:trPr>
          <w:trHeight w:val="20"/>
        </w:trPr>
        <w:tc>
          <w:tcPr>
            <w:tcW w:w="1632" w:type="pct"/>
            <w:vMerge/>
            <w:hideMark/>
          </w:tcPr>
          <w:p w14:paraId="401397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AACE9A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Обобщенная структурная схема и параметры ГВВ. Генераторы с внешним возбуждением: резонансные и широкополосные. Области применения резонансных и широкополосных ГВВ. Принцип работы и методика энергетического расчета ГВВ.</w:t>
            </w:r>
          </w:p>
        </w:tc>
      </w:tr>
      <w:tr w:rsidR="00C251E9" w:rsidRPr="005968CF" w14:paraId="5A074146" w14:textId="77777777" w:rsidTr="00801B3C">
        <w:trPr>
          <w:trHeight w:val="20"/>
        </w:trPr>
        <w:tc>
          <w:tcPr>
            <w:tcW w:w="1632" w:type="pct"/>
            <w:vMerge/>
            <w:hideMark/>
          </w:tcPr>
          <w:p w14:paraId="1B3D283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43BED3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638AA775" w14:textId="77777777" w:rsidTr="00801B3C">
        <w:trPr>
          <w:trHeight w:val="20"/>
        </w:trPr>
        <w:tc>
          <w:tcPr>
            <w:tcW w:w="1632" w:type="pct"/>
            <w:vMerge/>
            <w:hideMark/>
          </w:tcPr>
          <w:p w14:paraId="635FF7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3A3874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 Исследование умножителя частоты</w:t>
            </w:r>
          </w:p>
        </w:tc>
      </w:tr>
      <w:tr w:rsidR="00C251E9" w:rsidRPr="005968CF" w14:paraId="6F36C9AC" w14:textId="77777777" w:rsidTr="00801B3C">
        <w:trPr>
          <w:trHeight w:val="20"/>
        </w:trPr>
        <w:tc>
          <w:tcPr>
            <w:tcW w:w="1632" w:type="pct"/>
            <w:vMerge/>
          </w:tcPr>
          <w:p w14:paraId="594711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678B36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F8728D9"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9DFBE5D" w14:textId="77777777" w:rsidTr="00801B3C">
        <w:trPr>
          <w:trHeight w:val="20"/>
        </w:trPr>
        <w:tc>
          <w:tcPr>
            <w:tcW w:w="1632" w:type="pct"/>
            <w:vMerge w:val="restart"/>
            <w:shd w:val="clear" w:color="auto" w:fill="auto"/>
            <w:hideMark/>
          </w:tcPr>
          <w:p w14:paraId="23E3B83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1.6. Общие сведения о модуляции. Амплитудная модуляция сигналов</w:t>
            </w:r>
          </w:p>
        </w:tc>
        <w:tc>
          <w:tcPr>
            <w:tcW w:w="3368" w:type="pct"/>
            <w:shd w:val="clear" w:color="auto" w:fill="auto"/>
            <w:hideMark/>
          </w:tcPr>
          <w:p w14:paraId="721E924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DC67E6B" w14:textId="77777777" w:rsidTr="00801B3C">
        <w:trPr>
          <w:trHeight w:val="20"/>
        </w:trPr>
        <w:tc>
          <w:tcPr>
            <w:tcW w:w="1632" w:type="pct"/>
            <w:vMerge/>
            <w:hideMark/>
          </w:tcPr>
          <w:p w14:paraId="3796AB5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38BD6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различных видах модуляции и их особенностях.</w:t>
            </w:r>
          </w:p>
        </w:tc>
      </w:tr>
      <w:tr w:rsidR="00C251E9" w:rsidRPr="005968CF" w14:paraId="71DD2D69" w14:textId="77777777" w:rsidTr="00801B3C">
        <w:trPr>
          <w:trHeight w:val="20"/>
        </w:trPr>
        <w:tc>
          <w:tcPr>
            <w:tcW w:w="1632" w:type="pct"/>
            <w:vMerge/>
            <w:hideMark/>
          </w:tcPr>
          <w:p w14:paraId="22ECA7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BE601B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Понятия амплитудной модуляции (АМ), глубины модуляции и </w:t>
            </w:r>
            <w:proofErr w:type="spellStart"/>
            <w:r w:rsidRPr="005968CF">
              <w:rPr>
                <w:rFonts w:ascii="Times New Roman" w:eastAsia="Times New Roman" w:hAnsi="Times New Roman" w:cs="Times New Roman"/>
                <w:color w:val="000000"/>
                <w:lang w:eastAsia="ru-RU"/>
              </w:rPr>
              <w:t>перемодуляции</w:t>
            </w:r>
            <w:proofErr w:type="spellEnd"/>
            <w:r w:rsidRPr="005968CF">
              <w:rPr>
                <w:rFonts w:ascii="Times New Roman" w:eastAsia="Times New Roman" w:hAnsi="Times New Roman" w:cs="Times New Roman"/>
                <w:color w:val="000000"/>
                <w:lang w:eastAsia="ru-RU"/>
              </w:rPr>
              <w:t>, спектр АМ колебания. Однополосная модуляция. Транзисторный амплитудный модулятор с коллекторной модуляцией. Области применения АМ.</w:t>
            </w:r>
          </w:p>
        </w:tc>
      </w:tr>
      <w:tr w:rsidR="00C251E9" w:rsidRPr="005968CF" w14:paraId="7E9F958C" w14:textId="77777777" w:rsidTr="00801B3C">
        <w:trPr>
          <w:trHeight w:val="20"/>
        </w:trPr>
        <w:tc>
          <w:tcPr>
            <w:tcW w:w="1632" w:type="pct"/>
            <w:vMerge/>
            <w:hideMark/>
          </w:tcPr>
          <w:p w14:paraId="4D24044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C4669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B0C08C0" w14:textId="77777777" w:rsidTr="00801B3C">
        <w:trPr>
          <w:trHeight w:val="20"/>
        </w:trPr>
        <w:tc>
          <w:tcPr>
            <w:tcW w:w="1632" w:type="pct"/>
            <w:vMerge/>
            <w:hideMark/>
          </w:tcPr>
          <w:p w14:paraId="4B392A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B12CB3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 Исследование амплитудного модулятора</w:t>
            </w:r>
          </w:p>
        </w:tc>
      </w:tr>
      <w:tr w:rsidR="00C251E9" w:rsidRPr="005968CF" w14:paraId="71BFC63B" w14:textId="77777777" w:rsidTr="00801B3C">
        <w:trPr>
          <w:trHeight w:val="20"/>
        </w:trPr>
        <w:tc>
          <w:tcPr>
            <w:tcW w:w="1632" w:type="pct"/>
            <w:vMerge/>
          </w:tcPr>
          <w:p w14:paraId="27B898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AEE11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2FD7D61"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997682E" w14:textId="77777777" w:rsidTr="00801B3C">
        <w:trPr>
          <w:trHeight w:val="20"/>
        </w:trPr>
        <w:tc>
          <w:tcPr>
            <w:tcW w:w="1632" w:type="pct"/>
            <w:vMerge w:val="restart"/>
            <w:shd w:val="clear" w:color="auto" w:fill="auto"/>
            <w:hideMark/>
          </w:tcPr>
          <w:p w14:paraId="6524B70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1.7. Частотная модуляция. Стабилизация частоты, несущей при частотной модуляции</w:t>
            </w:r>
          </w:p>
        </w:tc>
        <w:tc>
          <w:tcPr>
            <w:tcW w:w="3368" w:type="pct"/>
            <w:shd w:val="clear" w:color="auto" w:fill="auto"/>
            <w:hideMark/>
          </w:tcPr>
          <w:p w14:paraId="4C8E491B"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36FAA27" w14:textId="77777777" w:rsidTr="00801B3C">
        <w:trPr>
          <w:trHeight w:val="20"/>
        </w:trPr>
        <w:tc>
          <w:tcPr>
            <w:tcW w:w="1632" w:type="pct"/>
            <w:vMerge/>
            <w:hideMark/>
          </w:tcPr>
          <w:p w14:paraId="1084583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3A30D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угловых видов модуляции. Понятие частотной модуляции (ЧМ), девиации частоты, спектр ЧМ сигнала. Транзисторный частотный модулятор на основе варикапа. Стабилизация частоты, несущей при частотной модуляции. Области применения ЧМ.</w:t>
            </w:r>
          </w:p>
        </w:tc>
      </w:tr>
      <w:tr w:rsidR="00C251E9" w:rsidRPr="005968CF" w14:paraId="193FDC90" w14:textId="77777777" w:rsidTr="00801B3C">
        <w:trPr>
          <w:trHeight w:val="20"/>
        </w:trPr>
        <w:tc>
          <w:tcPr>
            <w:tcW w:w="1632" w:type="pct"/>
            <w:vMerge/>
          </w:tcPr>
          <w:p w14:paraId="3DDF670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E80F8C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4D48D5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3318B9C" w14:textId="77777777" w:rsidTr="00801B3C">
        <w:trPr>
          <w:trHeight w:val="20"/>
        </w:trPr>
        <w:tc>
          <w:tcPr>
            <w:tcW w:w="1632" w:type="pct"/>
            <w:vMerge w:val="restart"/>
            <w:shd w:val="clear" w:color="auto" w:fill="auto"/>
            <w:hideMark/>
          </w:tcPr>
          <w:p w14:paraId="41FD47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1.8. Фазовая модуляция. Виды фазовых модуляторов</w:t>
            </w:r>
          </w:p>
        </w:tc>
        <w:tc>
          <w:tcPr>
            <w:tcW w:w="3368" w:type="pct"/>
            <w:shd w:val="clear" w:color="auto" w:fill="auto"/>
            <w:hideMark/>
          </w:tcPr>
          <w:p w14:paraId="2CAF7BE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D8E3E64" w14:textId="77777777" w:rsidTr="00801B3C">
        <w:trPr>
          <w:trHeight w:val="20"/>
        </w:trPr>
        <w:tc>
          <w:tcPr>
            <w:tcW w:w="1632" w:type="pct"/>
            <w:vMerge/>
            <w:hideMark/>
          </w:tcPr>
          <w:p w14:paraId="7EC5C4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FFF60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фазовой модуляции (ФМ), девиация фазы, спектр ФМ сигнала. Зависимость изменения угла фазы сигнала от амплитуды модулирующего колебания. Схемы построения фазовых модуляторов.</w:t>
            </w:r>
          </w:p>
        </w:tc>
      </w:tr>
      <w:tr w:rsidR="00C251E9" w:rsidRPr="005968CF" w14:paraId="49FA4330" w14:textId="77777777" w:rsidTr="00801B3C">
        <w:trPr>
          <w:trHeight w:val="20"/>
        </w:trPr>
        <w:tc>
          <w:tcPr>
            <w:tcW w:w="1632" w:type="pct"/>
            <w:vMerge/>
          </w:tcPr>
          <w:p w14:paraId="24FC3F9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C21809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C4E114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BCFFD99" w14:textId="77777777" w:rsidTr="00801B3C">
        <w:trPr>
          <w:trHeight w:val="20"/>
        </w:trPr>
        <w:tc>
          <w:tcPr>
            <w:tcW w:w="1632" w:type="pct"/>
            <w:vMerge w:val="restart"/>
            <w:shd w:val="clear" w:color="auto" w:fill="auto"/>
            <w:hideMark/>
          </w:tcPr>
          <w:p w14:paraId="20F0533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1.9. Импульсная модуляция. Схемы импульсных модуляторов</w:t>
            </w:r>
          </w:p>
        </w:tc>
        <w:tc>
          <w:tcPr>
            <w:tcW w:w="3368" w:type="pct"/>
            <w:shd w:val="clear" w:color="auto" w:fill="auto"/>
            <w:hideMark/>
          </w:tcPr>
          <w:p w14:paraId="3EB54976"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0A8C8A" w14:textId="77777777" w:rsidTr="00801B3C">
        <w:trPr>
          <w:trHeight w:val="20"/>
        </w:trPr>
        <w:tc>
          <w:tcPr>
            <w:tcW w:w="1632" w:type="pct"/>
            <w:vMerge/>
            <w:hideMark/>
          </w:tcPr>
          <w:p w14:paraId="0540A63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36027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Понятие импульсной модуляции (ИМ). Виды ИМ и её особенности. Структурная схема передатчика с ИМ. Параметры и спектр сигнала при ИМ. Структурная схемы модуляторов ИМ. Внутриимпульсная частотная модуляция.</w:t>
            </w:r>
          </w:p>
        </w:tc>
      </w:tr>
      <w:tr w:rsidR="00C251E9" w:rsidRPr="005968CF" w14:paraId="1AE30DB7" w14:textId="77777777" w:rsidTr="00801B3C">
        <w:trPr>
          <w:trHeight w:val="20"/>
        </w:trPr>
        <w:tc>
          <w:tcPr>
            <w:tcW w:w="1632" w:type="pct"/>
            <w:vMerge/>
            <w:hideMark/>
          </w:tcPr>
          <w:p w14:paraId="32BE722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F2D60B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8C6C3D7" w14:textId="77777777" w:rsidTr="00801B3C">
        <w:trPr>
          <w:trHeight w:val="20"/>
        </w:trPr>
        <w:tc>
          <w:tcPr>
            <w:tcW w:w="1632" w:type="pct"/>
            <w:vMerge/>
            <w:hideMark/>
          </w:tcPr>
          <w:p w14:paraId="1391EDC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05C1CB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 Исследование частотного модулятора</w:t>
            </w:r>
          </w:p>
        </w:tc>
      </w:tr>
      <w:tr w:rsidR="00C251E9" w:rsidRPr="005968CF" w14:paraId="3129F31D" w14:textId="77777777" w:rsidTr="00801B3C">
        <w:trPr>
          <w:trHeight w:val="20"/>
        </w:trPr>
        <w:tc>
          <w:tcPr>
            <w:tcW w:w="1632" w:type="pct"/>
            <w:vMerge/>
          </w:tcPr>
          <w:p w14:paraId="0C53F8C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C7AE24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14863C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D1DC878" w14:textId="77777777" w:rsidTr="00801B3C">
        <w:trPr>
          <w:trHeight w:val="20"/>
        </w:trPr>
        <w:tc>
          <w:tcPr>
            <w:tcW w:w="1632" w:type="pct"/>
            <w:vMerge w:val="restart"/>
            <w:shd w:val="clear" w:color="auto" w:fill="auto"/>
            <w:hideMark/>
          </w:tcPr>
          <w:p w14:paraId="31605D2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10 </w:t>
            </w:r>
            <w:r w:rsidRPr="005968CF">
              <w:rPr>
                <w:rFonts w:ascii="Times New Roman" w:eastAsia="Times New Roman" w:hAnsi="Times New Roman" w:cs="Times New Roman"/>
                <w:b/>
                <w:bCs/>
                <w:color w:val="000000"/>
                <w:lang w:eastAsia="ru-RU"/>
              </w:rPr>
              <w:t xml:space="preserve">Теоретические основы радиоприема. Структурные схемы </w:t>
            </w:r>
            <w:proofErr w:type="spellStart"/>
            <w:r w:rsidRPr="005968CF">
              <w:rPr>
                <w:rFonts w:ascii="Times New Roman" w:eastAsia="Times New Roman" w:hAnsi="Times New Roman" w:cs="Times New Roman"/>
                <w:b/>
                <w:bCs/>
                <w:color w:val="000000"/>
                <w:lang w:eastAsia="ru-RU"/>
              </w:rPr>
              <w:t>радиотрактов</w:t>
            </w:r>
            <w:proofErr w:type="spellEnd"/>
            <w:r w:rsidRPr="005968CF">
              <w:rPr>
                <w:rFonts w:ascii="Times New Roman" w:eastAsia="Times New Roman" w:hAnsi="Times New Roman" w:cs="Times New Roman"/>
                <w:b/>
                <w:bCs/>
                <w:color w:val="000000"/>
                <w:lang w:eastAsia="ru-RU"/>
              </w:rPr>
              <w:t xml:space="preserve"> приёмников. Основные понятия и </w:t>
            </w:r>
            <w:r w:rsidRPr="005968CF">
              <w:rPr>
                <w:rFonts w:ascii="Times New Roman" w:eastAsia="Times New Roman" w:hAnsi="Times New Roman" w:cs="Times New Roman"/>
                <w:b/>
                <w:bCs/>
                <w:color w:val="000000"/>
                <w:lang w:eastAsia="ru-RU"/>
              </w:rPr>
              <w:lastRenderedPageBreak/>
              <w:t>характеристики радиоприёмных устройств</w:t>
            </w:r>
          </w:p>
        </w:tc>
        <w:tc>
          <w:tcPr>
            <w:tcW w:w="3368" w:type="pct"/>
            <w:shd w:val="clear" w:color="auto" w:fill="auto"/>
            <w:hideMark/>
          </w:tcPr>
          <w:p w14:paraId="58E17A4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Содержание</w:t>
            </w:r>
          </w:p>
        </w:tc>
      </w:tr>
      <w:tr w:rsidR="00C251E9" w:rsidRPr="005968CF" w14:paraId="2D764B27" w14:textId="77777777" w:rsidTr="00801B3C">
        <w:trPr>
          <w:trHeight w:val="20"/>
        </w:trPr>
        <w:tc>
          <w:tcPr>
            <w:tcW w:w="1632" w:type="pct"/>
            <w:vMerge/>
            <w:hideMark/>
          </w:tcPr>
          <w:p w14:paraId="5AA07E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0FDBF6"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основные характеристики радиоприемных устройств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Структурная схема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прямого усиления. Структурная схема супергетеродинного </w:t>
            </w:r>
            <w:proofErr w:type="spellStart"/>
            <w:r w:rsidRPr="005968CF">
              <w:rPr>
                <w:rFonts w:ascii="Times New Roman" w:eastAsia="Times New Roman" w:hAnsi="Times New Roman" w:cs="Times New Roman"/>
                <w:color w:val="000000"/>
                <w:lang w:eastAsia="ru-RU"/>
              </w:rPr>
              <w:t>РПмУ</w:t>
            </w:r>
            <w:proofErr w:type="spellEnd"/>
            <w:r w:rsidRPr="005968CF">
              <w:rPr>
                <w:rFonts w:ascii="Times New Roman" w:eastAsia="Times New Roman" w:hAnsi="Times New Roman" w:cs="Times New Roman"/>
                <w:color w:val="000000"/>
                <w:lang w:eastAsia="ru-RU"/>
              </w:rPr>
              <w:t xml:space="preserve"> и её особенности</w:t>
            </w:r>
          </w:p>
        </w:tc>
      </w:tr>
      <w:tr w:rsidR="00C251E9" w:rsidRPr="005968CF" w14:paraId="62BA7952" w14:textId="77777777" w:rsidTr="00801B3C">
        <w:trPr>
          <w:trHeight w:val="20"/>
        </w:trPr>
        <w:tc>
          <w:tcPr>
            <w:tcW w:w="1632" w:type="pct"/>
            <w:vMerge/>
          </w:tcPr>
          <w:p w14:paraId="2E2DE86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391A4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3B1B00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05D8DFAF" w14:textId="77777777" w:rsidTr="00801B3C">
        <w:trPr>
          <w:trHeight w:val="20"/>
        </w:trPr>
        <w:tc>
          <w:tcPr>
            <w:tcW w:w="1632" w:type="pct"/>
            <w:vMerge w:val="restart"/>
            <w:shd w:val="clear" w:color="auto" w:fill="auto"/>
            <w:hideMark/>
          </w:tcPr>
          <w:p w14:paraId="26CD1FE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11</w:t>
            </w:r>
            <w:r w:rsidRPr="005968CF">
              <w:rPr>
                <w:rFonts w:ascii="Times New Roman" w:eastAsia="Times New Roman" w:hAnsi="Times New Roman" w:cs="Times New Roman"/>
                <w:b/>
                <w:bCs/>
                <w:color w:val="000000"/>
                <w:lang w:eastAsia="ru-RU"/>
              </w:rPr>
              <w:t xml:space="preserve"> Входные цепи приёмных устройств. Особенности входных цепей различных частотных диапазонов</w:t>
            </w:r>
          </w:p>
        </w:tc>
        <w:tc>
          <w:tcPr>
            <w:tcW w:w="3368" w:type="pct"/>
            <w:shd w:val="clear" w:color="auto" w:fill="auto"/>
            <w:hideMark/>
          </w:tcPr>
          <w:p w14:paraId="264D7D9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47F57FA" w14:textId="77777777" w:rsidTr="00801B3C">
        <w:trPr>
          <w:trHeight w:val="20"/>
        </w:trPr>
        <w:tc>
          <w:tcPr>
            <w:tcW w:w="1632" w:type="pct"/>
            <w:vMerge/>
            <w:hideMark/>
          </w:tcPr>
          <w:p w14:paraId="6C09E2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3FCBE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входной цепи, классификация и основные характеристики. Структура входной цепи (ВЦ). ВЦ с сосредоточенными и распределенными элементами. Методика электрического расчета ВЦ.</w:t>
            </w:r>
          </w:p>
        </w:tc>
      </w:tr>
      <w:tr w:rsidR="00C251E9" w:rsidRPr="005968CF" w14:paraId="3A634130" w14:textId="77777777" w:rsidTr="00801B3C">
        <w:trPr>
          <w:trHeight w:val="20"/>
        </w:trPr>
        <w:tc>
          <w:tcPr>
            <w:tcW w:w="1632" w:type="pct"/>
            <w:vMerge/>
          </w:tcPr>
          <w:p w14:paraId="545F0EF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DCD674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C00EBC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7586A50" w14:textId="77777777" w:rsidTr="00801B3C">
        <w:trPr>
          <w:trHeight w:val="20"/>
        </w:trPr>
        <w:tc>
          <w:tcPr>
            <w:tcW w:w="1632" w:type="pct"/>
            <w:vMerge w:val="restart"/>
            <w:shd w:val="clear" w:color="auto" w:fill="auto"/>
            <w:hideMark/>
          </w:tcPr>
          <w:p w14:paraId="0CC891E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12</w:t>
            </w:r>
            <w:r w:rsidRPr="005968CF">
              <w:rPr>
                <w:rFonts w:ascii="Times New Roman" w:eastAsia="Times New Roman" w:hAnsi="Times New Roman" w:cs="Times New Roman"/>
                <w:b/>
                <w:bCs/>
                <w:color w:val="000000"/>
                <w:lang w:eastAsia="ru-RU"/>
              </w:rPr>
              <w:t xml:space="preserve"> Резонансные усилители. Усилители радиочастоты. Малошумящие усилители СВЧ</w:t>
            </w:r>
            <w:r w:rsidRPr="005968CF">
              <w:rPr>
                <w:rFonts w:ascii="Times New Roman" w:eastAsia="Times New Roman" w:hAnsi="Times New Roman" w:cs="Times New Roman"/>
                <w:color w:val="000000"/>
                <w:lang w:eastAsia="ru-RU"/>
              </w:rPr>
              <w:t>.</w:t>
            </w:r>
          </w:p>
        </w:tc>
        <w:tc>
          <w:tcPr>
            <w:tcW w:w="3368" w:type="pct"/>
            <w:shd w:val="clear" w:color="auto" w:fill="auto"/>
            <w:hideMark/>
          </w:tcPr>
          <w:p w14:paraId="0591042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85BDB5" w14:textId="77777777" w:rsidTr="00801B3C">
        <w:trPr>
          <w:trHeight w:val="20"/>
        </w:trPr>
        <w:tc>
          <w:tcPr>
            <w:tcW w:w="1632" w:type="pct"/>
            <w:vMerge/>
            <w:hideMark/>
          </w:tcPr>
          <w:p w14:paraId="05F3505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25EB65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основные характеристики резонансного усилителя. Структурная схема резонансного усилителя и режимы его работы. Малошумящие усилители сверхвысоко частоты (СВЧ). Методика электрического расчета усилителя СВЧ.</w:t>
            </w:r>
          </w:p>
        </w:tc>
      </w:tr>
      <w:tr w:rsidR="00C251E9" w:rsidRPr="005968CF" w14:paraId="6B671B86" w14:textId="77777777" w:rsidTr="00801B3C">
        <w:trPr>
          <w:trHeight w:val="20"/>
        </w:trPr>
        <w:tc>
          <w:tcPr>
            <w:tcW w:w="1632" w:type="pct"/>
            <w:vMerge/>
            <w:hideMark/>
          </w:tcPr>
          <w:p w14:paraId="33CBB8F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84EC39"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70C20B3" w14:textId="77777777" w:rsidTr="00801B3C">
        <w:trPr>
          <w:trHeight w:val="20"/>
        </w:trPr>
        <w:tc>
          <w:tcPr>
            <w:tcW w:w="1632" w:type="pct"/>
            <w:vMerge/>
            <w:hideMark/>
          </w:tcPr>
          <w:p w14:paraId="6D97D53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4DAC03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 Исследование резонансного усилителя радиочастоты</w:t>
            </w:r>
          </w:p>
        </w:tc>
      </w:tr>
      <w:tr w:rsidR="00C251E9" w:rsidRPr="005968CF" w14:paraId="5BAFF543" w14:textId="77777777" w:rsidTr="00801B3C">
        <w:trPr>
          <w:trHeight w:val="20"/>
        </w:trPr>
        <w:tc>
          <w:tcPr>
            <w:tcW w:w="1632" w:type="pct"/>
            <w:vMerge/>
          </w:tcPr>
          <w:p w14:paraId="774F211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1B5FDD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DD83D2F"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E473E75" w14:textId="77777777" w:rsidTr="00801B3C">
        <w:trPr>
          <w:trHeight w:val="20"/>
        </w:trPr>
        <w:tc>
          <w:tcPr>
            <w:tcW w:w="1632" w:type="pct"/>
            <w:vMerge w:val="restart"/>
            <w:shd w:val="clear" w:color="auto" w:fill="auto"/>
            <w:hideMark/>
          </w:tcPr>
          <w:p w14:paraId="0860E6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13</w:t>
            </w:r>
            <w:r w:rsidRPr="005968CF">
              <w:rPr>
                <w:rFonts w:ascii="Times New Roman" w:eastAsia="Times New Roman" w:hAnsi="Times New Roman" w:cs="Times New Roman"/>
                <w:b/>
                <w:bCs/>
                <w:color w:val="000000"/>
                <w:lang w:eastAsia="ru-RU"/>
              </w:rPr>
              <w:t xml:space="preserve"> Преобразователи частоты радиоприемников. Виды преобразователей частоты</w:t>
            </w:r>
          </w:p>
        </w:tc>
        <w:tc>
          <w:tcPr>
            <w:tcW w:w="3368" w:type="pct"/>
            <w:shd w:val="clear" w:color="auto" w:fill="auto"/>
            <w:hideMark/>
          </w:tcPr>
          <w:p w14:paraId="086D259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039915B" w14:textId="77777777" w:rsidTr="00801B3C">
        <w:trPr>
          <w:trHeight w:val="20"/>
        </w:trPr>
        <w:tc>
          <w:tcPr>
            <w:tcW w:w="1632" w:type="pct"/>
            <w:vMerge/>
            <w:hideMark/>
          </w:tcPr>
          <w:p w14:paraId="6E3408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30B26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структура и принцип работы преобразователя частоты (ПЧ). ПЧ с отдельным гетеродином. ПЧ с совмещённым гетеродином. Расчёт промежуточной частоты и преобразователя частоты.</w:t>
            </w:r>
          </w:p>
        </w:tc>
      </w:tr>
      <w:tr w:rsidR="00C251E9" w:rsidRPr="005968CF" w14:paraId="0BB897BB" w14:textId="77777777" w:rsidTr="00801B3C">
        <w:trPr>
          <w:trHeight w:val="20"/>
        </w:trPr>
        <w:tc>
          <w:tcPr>
            <w:tcW w:w="1632" w:type="pct"/>
            <w:vMerge/>
            <w:hideMark/>
          </w:tcPr>
          <w:p w14:paraId="2B8A2BC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BE0A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1E70360" w14:textId="77777777" w:rsidTr="00801B3C">
        <w:trPr>
          <w:trHeight w:val="20"/>
        </w:trPr>
        <w:tc>
          <w:tcPr>
            <w:tcW w:w="1632" w:type="pct"/>
            <w:vMerge/>
            <w:hideMark/>
          </w:tcPr>
          <w:p w14:paraId="43A1925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76D57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7. Исследование преобразователя частоты с отдельным гетеродином</w:t>
            </w:r>
          </w:p>
        </w:tc>
      </w:tr>
      <w:tr w:rsidR="00C251E9" w:rsidRPr="005968CF" w14:paraId="5F77D22C" w14:textId="77777777" w:rsidTr="00801B3C">
        <w:trPr>
          <w:trHeight w:val="20"/>
        </w:trPr>
        <w:tc>
          <w:tcPr>
            <w:tcW w:w="1632" w:type="pct"/>
            <w:vMerge/>
          </w:tcPr>
          <w:p w14:paraId="467963F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FD291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01E24D5"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85AC6A2" w14:textId="77777777" w:rsidTr="00801B3C">
        <w:trPr>
          <w:trHeight w:val="20"/>
        </w:trPr>
        <w:tc>
          <w:tcPr>
            <w:tcW w:w="1632" w:type="pct"/>
            <w:vMerge w:val="restart"/>
            <w:shd w:val="clear" w:color="auto" w:fill="auto"/>
            <w:hideMark/>
          </w:tcPr>
          <w:p w14:paraId="12C6D72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14</w:t>
            </w:r>
            <w:r w:rsidRPr="005968CF">
              <w:rPr>
                <w:rFonts w:ascii="Times New Roman" w:eastAsia="Times New Roman" w:hAnsi="Times New Roman" w:cs="Times New Roman"/>
                <w:b/>
                <w:bCs/>
                <w:color w:val="000000"/>
                <w:lang w:eastAsia="ru-RU"/>
              </w:rPr>
              <w:t xml:space="preserve"> Усилители промежуточной частоты радиоприемных устройств</w:t>
            </w:r>
          </w:p>
        </w:tc>
        <w:tc>
          <w:tcPr>
            <w:tcW w:w="3368" w:type="pct"/>
            <w:shd w:val="clear" w:color="auto" w:fill="auto"/>
            <w:hideMark/>
          </w:tcPr>
          <w:p w14:paraId="7139901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40B03FB" w14:textId="77777777" w:rsidTr="00801B3C">
        <w:trPr>
          <w:trHeight w:val="20"/>
        </w:trPr>
        <w:tc>
          <w:tcPr>
            <w:tcW w:w="1632" w:type="pct"/>
            <w:vMerge/>
            <w:hideMark/>
          </w:tcPr>
          <w:p w14:paraId="5D8318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95E5C6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схемотехника усилителя промежуточной частоты (УПЧ). Стандартные промежуточные частоты радиоприёмных устройств. Многокаскадные УПЧ. Избирательные элементы в УПЧ</w:t>
            </w:r>
          </w:p>
        </w:tc>
      </w:tr>
      <w:tr w:rsidR="00C251E9" w:rsidRPr="005968CF" w14:paraId="5A8A5CAF" w14:textId="77777777" w:rsidTr="00801B3C">
        <w:trPr>
          <w:trHeight w:val="20"/>
        </w:trPr>
        <w:tc>
          <w:tcPr>
            <w:tcW w:w="1632" w:type="pct"/>
            <w:vMerge/>
          </w:tcPr>
          <w:p w14:paraId="35A468A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F4EEE6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1C1626"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A8DDA2A" w14:textId="77777777" w:rsidTr="00801B3C">
        <w:trPr>
          <w:trHeight w:val="20"/>
        </w:trPr>
        <w:tc>
          <w:tcPr>
            <w:tcW w:w="1632" w:type="pct"/>
            <w:vMerge w:val="restart"/>
            <w:shd w:val="clear" w:color="auto" w:fill="auto"/>
            <w:hideMark/>
          </w:tcPr>
          <w:p w14:paraId="09129E3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xml:space="preserve"> Детекторы сигналов. Амплитудное детектирование. Детекторы импульсных сигналов</w:t>
            </w:r>
          </w:p>
        </w:tc>
        <w:tc>
          <w:tcPr>
            <w:tcW w:w="3368" w:type="pct"/>
            <w:shd w:val="clear" w:color="auto" w:fill="auto"/>
            <w:hideMark/>
          </w:tcPr>
          <w:p w14:paraId="2A4C420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9472CB0" w14:textId="77777777" w:rsidTr="00801B3C">
        <w:trPr>
          <w:trHeight w:val="20"/>
        </w:trPr>
        <w:tc>
          <w:tcPr>
            <w:tcW w:w="1632" w:type="pct"/>
            <w:vMerge/>
            <w:hideMark/>
          </w:tcPr>
          <w:p w14:paraId="3EF74C0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02BBEE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Процесс детектирования сигналов. Амплитудные детекторы и их основные характеристики. Нелинейные и инерционные искажения в амплитудных детекторах. Импульсное детектирование сигналов.</w:t>
            </w:r>
          </w:p>
        </w:tc>
      </w:tr>
      <w:tr w:rsidR="00C251E9" w:rsidRPr="005968CF" w14:paraId="4CBCC2FA" w14:textId="77777777" w:rsidTr="00801B3C">
        <w:trPr>
          <w:trHeight w:val="20"/>
        </w:trPr>
        <w:tc>
          <w:tcPr>
            <w:tcW w:w="1632" w:type="pct"/>
            <w:vMerge/>
          </w:tcPr>
          <w:p w14:paraId="5A8A191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EF0F67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2D44F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43A87D2" w14:textId="77777777" w:rsidTr="00801B3C">
        <w:trPr>
          <w:trHeight w:val="20"/>
        </w:trPr>
        <w:tc>
          <w:tcPr>
            <w:tcW w:w="1632" w:type="pct"/>
            <w:vMerge w:val="restart"/>
            <w:shd w:val="clear" w:color="auto" w:fill="auto"/>
            <w:hideMark/>
          </w:tcPr>
          <w:p w14:paraId="0090D0A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16</w:t>
            </w:r>
            <w:r w:rsidRPr="005968CF">
              <w:rPr>
                <w:rFonts w:ascii="Times New Roman" w:eastAsia="Times New Roman" w:hAnsi="Times New Roman" w:cs="Times New Roman"/>
                <w:b/>
                <w:bCs/>
                <w:color w:val="000000"/>
                <w:lang w:eastAsia="ru-RU"/>
              </w:rPr>
              <w:t xml:space="preserve"> Амплитудные ограничители. Принцип работы частотных детекторов. Виды частотных детекторов</w:t>
            </w:r>
          </w:p>
        </w:tc>
        <w:tc>
          <w:tcPr>
            <w:tcW w:w="3368" w:type="pct"/>
            <w:shd w:val="clear" w:color="auto" w:fill="auto"/>
            <w:hideMark/>
          </w:tcPr>
          <w:p w14:paraId="4EA17CB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823E13F" w14:textId="77777777" w:rsidTr="00801B3C">
        <w:trPr>
          <w:trHeight w:val="20"/>
        </w:trPr>
        <w:tc>
          <w:tcPr>
            <w:tcW w:w="1632" w:type="pct"/>
            <w:vMerge/>
            <w:hideMark/>
          </w:tcPr>
          <w:p w14:paraId="7479549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AEDB67"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Амплитудные ограничители. Назначение, основные характеристики и принцип работы частотного детектора. Схемотехника частотных детекторов.</w:t>
            </w:r>
          </w:p>
        </w:tc>
      </w:tr>
      <w:tr w:rsidR="00C251E9" w:rsidRPr="005968CF" w14:paraId="098BAF11" w14:textId="77777777" w:rsidTr="00801B3C">
        <w:trPr>
          <w:trHeight w:val="20"/>
        </w:trPr>
        <w:tc>
          <w:tcPr>
            <w:tcW w:w="1632" w:type="pct"/>
            <w:vMerge/>
          </w:tcPr>
          <w:p w14:paraId="43851E3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4E4957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046071D"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20B17BF" w14:textId="77777777" w:rsidTr="00801B3C">
        <w:trPr>
          <w:trHeight w:val="20"/>
        </w:trPr>
        <w:tc>
          <w:tcPr>
            <w:tcW w:w="1632" w:type="pct"/>
            <w:vMerge w:val="restart"/>
            <w:shd w:val="clear" w:color="auto" w:fill="auto"/>
            <w:hideMark/>
          </w:tcPr>
          <w:p w14:paraId="4EC7D63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17</w:t>
            </w:r>
            <w:r w:rsidRPr="005968CF">
              <w:rPr>
                <w:rFonts w:ascii="Times New Roman" w:eastAsia="Times New Roman" w:hAnsi="Times New Roman" w:cs="Times New Roman"/>
                <w:b/>
                <w:bCs/>
                <w:color w:val="000000"/>
                <w:lang w:eastAsia="ru-RU"/>
              </w:rPr>
              <w:t xml:space="preserve"> Принцип работы фазовых детекторов. Виды фазовых детекторов</w:t>
            </w:r>
          </w:p>
        </w:tc>
        <w:tc>
          <w:tcPr>
            <w:tcW w:w="3368" w:type="pct"/>
            <w:shd w:val="clear" w:color="auto" w:fill="auto"/>
            <w:hideMark/>
          </w:tcPr>
          <w:p w14:paraId="63731C21"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2BB291F" w14:textId="77777777" w:rsidTr="00801B3C">
        <w:trPr>
          <w:trHeight w:val="20"/>
        </w:trPr>
        <w:tc>
          <w:tcPr>
            <w:tcW w:w="1632" w:type="pct"/>
            <w:vMerge/>
            <w:hideMark/>
          </w:tcPr>
          <w:p w14:paraId="0E9ADA9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5C0DBB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принцип работы и основные характеристики фазового детектора (ФД). Искажения характеристики ФД. Схемотехника ФД.</w:t>
            </w:r>
          </w:p>
        </w:tc>
      </w:tr>
      <w:tr w:rsidR="00C251E9" w:rsidRPr="005968CF" w14:paraId="3D66AF0A" w14:textId="77777777" w:rsidTr="00801B3C">
        <w:trPr>
          <w:trHeight w:val="20"/>
        </w:trPr>
        <w:tc>
          <w:tcPr>
            <w:tcW w:w="1632" w:type="pct"/>
            <w:vMerge/>
          </w:tcPr>
          <w:p w14:paraId="512551F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FC66A6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9ED3DC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9B34968" w14:textId="77777777" w:rsidTr="00801B3C">
        <w:trPr>
          <w:trHeight w:val="20"/>
        </w:trPr>
        <w:tc>
          <w:tcPr>
            <w:tcW w:w="1632" w:type="pct"/>
            <w:vMerge w:val="restart"/>
            <w:shd w:val="clear" w:color="auto" w:fill="auto"/>
            <w:hideMark/>
          </w:tcPr>
          <w:p w14:paraId="2755E6A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18</w:t>
            </w:r>
            <w:r w:rsidRPr="005968CF">
              <w:rPr>
                <w:rFonts w:ascii="Times New Roman" w:eastAsia="Times New Roman" w:hAnsi="Times New Roman" w:cs="Times New Roman"/>
                <w:b/>
                <w:bCs/>
                <w:color w:val="000000"/>
                <w:lang w:eastAsia="ru-RU"/>
              </w:rPr>
              <w:t xml:space="preserve"> Регулировки в радиоприёмных устройствах</w:t>
            </w:r>
          </w:p>
        </w:tc>
        <w:tc>
          <w:tcPr>
            <w:tcW w:w="3368" w:type="pct"/>
            <w:shd w:val="clear" w:color="auto" w:fill="auto"/>
            <w:hideMark/>
          </w:tcPr>
          <w:p w14:paraId="257D79B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5A65A52" w14:textId="77777777" w:rsidTr="00801B3C">
        <w:trPr>
          <w:trHeight w:val="20"/>
        </w:trPr>
        <w:tc>
          <w:tcPr>
            <w:tcW w:w="1632" w:type="pct"/>
            <w:vMerge/>
            <w:hideMark/>
          </w:tcPr>
          <w:p w14:paraId="4E13F2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3D6DB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B5D904B" w14:textId="77777777" w:rsidTr="00801B3C">
        <w:trPr>
          <w:trHeight w:val="20"/>
        </w:trPr>
        <w:tc>
          <w:tcPr>
            <w:tcW w:w="1632" w:type="pct"/>
            <w:vMerge/>
            <w:hideMark/>
          </w:tcPr>
          <w:p w14:paraId="19E3E4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6AF3A5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8. Регулировка усиления. Настройки радиоприемников. Регулировка полосы пропускания. Устройства индикации РПМУ.</w:t>
            </w:r>
          </w:p>
        </w:tc>
      </w:tr>
      <w:tr w:rsidR="00C251E9" w:rsidRPr="005968CF" w14:paraId="68DDB27E" w14:textId="77777777" w:rsidTr="00801B3C">
        <w:trPr>
          <w:trHeight w:val="20"/>
        </w:trPr>
        <w:tc>
          <w:tcPr>
            <w:tcW w:w="1632" w:type="pct"/>
            <w:vMerge/>
          </w:tcPr>
          <w:p w14:paraId="6F7556A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38B04F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74B252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445A6EF0" w14:textId="77777777" w:rsidTr="00801B3C">
        <w:trPr>
          <w:trHeight w:val="20"/>
        </w:trPr>
        <w:tc>
          <w:tcPr>
            <w:tcW w:w="1632" w:type="pct"/>
            <w:vMerge w:val="restart"/>
            <w:shd w:val="clear" w:color="auto" w:fill="auto"/>
            <w:hideMark/>
          </w:tcPr>
          <w:p w14:paraId="1C157DB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19</w:t>
            </w:r>
            <w:r w:rsidRPr="005968CF">
              <w:rPr>
                <w:rFonts w:ascii="Times New Roman" w:eastAsia="Times New Roman" w:hAnsi="Times New Roman" w:cs="Times New Roman"/>
                <w:b/>
                <w:bCs/>
                <w:color w:val="000000"/>
                <w:lang w:eastAsia="ru-RU"/>
              </w:rPr>
              <w:t xml:space="preserve"> Автоматическая регулировка   усиления</w:t>
            </w:r>
          </w:p>
        </w:tc>
        <w:tc>
          <w:tcPr>
            <w:tcW w:w="3368" w:type="pct"/>
            <w:shd w:val="clear" w:color="auto" w:fill="auto"/>
            <w:hideMark/>
          </w:tcPr>
          <w:p w14:paraId="7F85A00F"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066E51F" w14:textId="77777777" w:rsidTr="00801B3C">
        <w:trPr>
          <w:trHeight w:val="20"/>
        </w:trPr>
        <w:tc>
          <w:tcPr>
            <w:tcW w:w="1632" w:type="pct"/>
            <w:vMerge/>
            <w:hideMark/>
          </w:tcPr>
          <w:p w14:paraId="5C5EC1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20339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параметры и принцип работы схем автоматической регулировки усиления (АРУ). Основные схемы АРУ.</w:t>
            </w:r>
          </w:p>
        </w:tc>
      </w:tr>
      <w:tr w:rsidR="00C251E9" w:rsidRPr="005968CF" w14:paraId="391878C3" w14:textId="77777777" w:rsidTr="00801B3C">
        <w:trPr>
          <w:trHeight w:val="20"/>
        </w:trPr>
        <w:tc>
          <w:tcPr>
            <w:tcW w:w="1632" w:type="pct"/>
            <w:vMerge/>
          </w:tcPr>
          <w:p w14:paraId="0670868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5E54EE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9108057"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37A29A6" w14:textId="77777777" w:rsidTr="00801B3C">
        <w:trPr>
          <w:trHeight w:val="20"/>
        </w:trPr>
        <w:tc>
          <w:tcPr>
            <w:tcW w:w="1632" w:type="pct"/>
            <w:vMerge w:val="restart"/>
            <w:shd w:val="clear" w:color="auto" w:fill="auto"/>
            <w:hideMark/>
          </w:tcPr>
          <w:p w14:paraId="7ADDA94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w:t>
            </w:r>
            <w:r>
              <w:rPr>
                <w:rFonts w:ascii="Times New Roman" w:eastAsia="Times New Roman" w:hAnsi="Times New Roman" w:cs="Times New Roman"/>
                <w:b/>
                <w:bCs/>
                <w:color w:val="000000"/>
                <w:lang w:eastAsia="ru-RU"/>
              </w:rPr>
              <w:t>0</w:t>
            </w:r>
            <w:r w:rsidRPr="005968CF">
              <w:rPr>
                <w:rFonts w:ascii="Times New Roman" w:eastAsia="Times New Roman" w:hAnsi="Times New Roman" w:cs="Times New Roman"/>
                <w:b/>
                <w:bCs/>
                <w:color w:val="000000"/>
                <w:lang w:eastAsia="ru-RU"/>
              </w:rPr>
              <w:t xml:space="preserve"> Автоподстройка частоты в радиоприёмных устройствах</w:t>
            </w:r>
          </w:p>
        </w:tc>
        <w:tc>
          <w:tcPr>
            <w:tcW w:w="3368" w:type="pct"/>
            <w:shd w:val="clear" w:color="auto" w:fill="auto"/>
            <w:hideMark/>
          </w:tcPr>
          <w:p w14:paraId="24B3095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9E41913" w14:textId="77777777" w:rsidTr="00801B3C">
        <w:trPr>
          <w:trHeight w:val="20"/>
        </w:trPr>
        <w:tc>
          <w:tcPr>
            <w:tcW w:w="1632" w:type="pct"/>
            <w:vMerge/>
            <w:hideMark/>
          </w:tcPr>
          <w:p w14:paraId="009C6D0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0F16A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автоматической подстройки частоты в радиоприемных устройствах. Структурные схемы систем АПЧ различных видов, назначение каскадов. Основные характеристики системы АПЧ.</w:t>
            </w:r>
          </w:p>
        </w:tc>
      </w:tr>
      <w:tr w:rsidR="00C251E9" w:rsidRPr="005968CF" w14:paraId="6F5D8C26" w14:textId="77777777" w:rsidTr="00801B3C">
        <w:trPr>
          <w:trHeight w:val="20"/>
        </w:trPr>
        <w:tc>
          <w:tcPr>
            <w:tcW w:w="1632" w:type="pct"/>
            <w:vMerge/>
            <w:hideMark/>
          </w:tcPr>
          <w:p w14:paraId="7EA2B32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C0893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E2A75FF" w14:textId="77777777" w:rsidTr="00801B3C">
        <w:trPr>
          <w:trHeight w:val="20"/>
        </w:trPr>
        <w:tc>
          <w:tcPr>
            <w:tcW w:w="1632" w:type="pct"/>
            <w:vMerge/>
            <w:hideMark/>
          </w:tcPr>
          <w:p w14:paraId="72D687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B12E00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9. Исследование усилителя промежуточной частоты</w:t>
            </w:r>
          </w:p>
        </w:tc>
      </w:tr>
      <w:tr w:rsidR="00C251E9" w:rsidRPr="005968CF" w14:paraId="626915E0" w14:textId="77777777" w:rsidTr="00801B3C">
        <w:trPr>
          <w:trHeight w:val="20"/>
        </w:trPr>
        <w:tc>
          <w:tcPr>
            <w:tcW w:w="1632" w:type="pct"/>
            <w:vMerge/>
          </w:tcPr>
          <w:p w14:paraId="0DFD63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CD536C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AA3A12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7283DEF" w14:textId="77777777" w:rsidTr="00801B3C">
        <w:trPr>
          <w:trHeight w:val="20"/>
        </w:trPr>
        <w:tc>
          <w:tcPr>
            <w:tcW w:w="1632" w:type="pct"/>
            <w:vMerge w:val="restart"/>
            <w:shd w:val="clear" w:color="auto" w:fill="auto"/>
            <w:hideMark/>
          </w:tcPr>
          <w:p w14:paraId="747916A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 xml:space="preserve"> Регулировка полосы пропускания</w:t>
            </w:r>
          </w:p>
        </w:tc>
        <w:tc>
          <w:tcPr>
            <w:tcW w:w="3368" w:type="pct"/>
            <w:shd w:val="clear" w:color="auto" w:fill="auto"/>
            <w:hideMark/>
          </w:tcPr>
          <w:p w14:paraId="6465F9A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D994C1F" w14:textId="77777777" w:rsidTr="00801B3C">
        <w:trPr>
          <w:trHeight w:val="20"/>
        </w:trPr>
        <w:tc>
          <w:tcPr>
            <w:tcW w:w="1632" w:type="pct"/>
            <w:vMerge/>
            <w:hideMark/>
          </w:tcPr>
          <w:p w14:paraId="1DDCDCB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0CC2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Способы регулировки полосы пропускания приёмника Особенности регулировок полосы пропускания в различных каскадах радиоприёмника.</w:t>
            </w:r>
          </w:p>
        </w:tc>
      </w:tr>
      <w:tr w:rsidR="00C251E9" w:rsidRPr="005968CF" w14:paraId="6E1E6110" w14:textId="77777777" w:rsidTr="00801B3C">
        <w:trPr>
          <w:trHeight w:val="20"/>
        </w:trPr>
        <w:tc>
          <w:tcPr>
            <w:tcW w:w="1632" w:type="pct"/>
            <w:vMerge/>
            <w:hideMark/>
          </w:tcPr>
          <w:p w14:paraId="6D0A167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70C4E23"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88BAF9E" w14:textId="77777777" w:rsidTr="00801B3C">
        <w:trPr>
          <w:trHeight w:val="20"/>
        </w:trPr>
        <w:tc>
          <w:tcPr>
            <w:tcW w:w="1632" w:type="pct"/>
            <w:vMerge/>
            <w:hideMark/>
          </w:tcPr>
          <w:p w14:paraId="1E7EA6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BC7BC3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10. Исследование отдельных функциональных блоков систем радиосвязи</w:t>
            </w:r>
          </w:p>
        </w:tc>
      </w:tr>
      <w:tr w:rsidR="00C251E9" w:rsidRPr="005968CF" w14:paraId="1BECA131" w14:textId="77777777" w:rsidTr="00801B3C">
        <w:trPr>
          <w:trHeight w:val="20"/>
        </w:trPr>
        <w:tc>
          <w:tcPr>
            <w:tcW w:w="1632" w:type="pct"/>
            <w:vMerge/>
          </w:tcPr>
          <w:p w14:paraId="61DD182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9F3EB7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D9C9AD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A747415" w14:textId="77777777" w:rsidTr="00801B3C">
        <w:trPr>
          <w:trHeight w:val="20"/>
        </w:trPr>
        <w:tc>
          <w:tcPr>
            <w:tcW w:w="1632" w:type="pct"/>
            <w:vMerge w:val="restart"/>
            <w:shd w:val="clear" w:color="auto" w:fill="auto"/>
            <w:hideMark/>
          </w:tcPr>
          <w:p w14:paraId="5FF0970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22</w:t>
            </w:r>
            <w:r w:rsidRPr="005968CF">
              <w:rPr>
                <w:rFonts w:ascii="Times New Roman" w:eastAsia="Times New Roman" w:hAnsi="Times New Roman" w:cs="Times New Roman"/>
                <w:b/>
                <w:bCs/>
                <w:color w:val="000000"/>
                <w:lang w:eastAsia="ru-RU"/>
              </w:rPr>
              <w:t xml:space="preserve"> Построение сетей электросвязи</w:t>
            </w:r>
          </w:p>
        </w:tc>
        <w:tc>
          <w:tcPr>
            <w:tcW w:w="3368" w:type="pct"/>
            <w:shd w:val="clear" w:color="auto" w:fill="auto"/>
            <w:hideMark/>
          </w:tcPr>
          <w:p w14:paraId="2BDF23F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111BF4E" w14:textId="77777777" w:rsidTr="00801B3C">
        <w:trPr>
          <w:trHeight w:val="20"/>
        </w:trPr>
        <w:tc>
          <w:tcPr>
            <w:tcW w:w="1632" w:type="pct"/>
            <w:vMerge/>
            <w:hideMark/>
          </w:tcPr>
          <w:p w14:paraId="509614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ADDD5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Виды направляющих систем и их основные свойства. Системы многоканальной передачи по линиям связи. Основные требования к линиям связи.</w:t>
            </w:r>
          </w:p>
        </w:tc>
      </w:tr>
      <w:tr w:rsidR="00C251E9" w:rsidRPr="005968CF" w14:paraId="7078373F" w14:textId="77777777" w:rsidTr="00801B3C">
        <w:trPr>
          <w:trHeight w:val="20"/>
        </w:trPr>
        <w:tc>
          <w:tcPr>
            <w:tcW w:w="1632" w:type="pct"/>
            <w:vMerge/>
            <w:hideMark/>
          </w:tcPr>
          <w:p w14:paraId="10E4E59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849561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Построение линейных сооружений сетей электросвязи. Построение магистральных сетей связи. Построение </w:t>
            </w:r>
            <w:proofErr w:type="spellStart"/>
            <w:r w:rsidRPr="005968CF">
              <w:rPr>
                <w:rFonts w:ascii="Times New Roman" w:eastAsia="Times New Roman" w:hAnsi="Times New Roman" w:cs="Times New Roman"/>
                <w:color w:val="000000"/>
                <w:lang w:eastAsia="ru-RU"/>
              </w:rPr>
              <w:t>зоновых</w:t>
            </w:r>
            <w:proofErr w:type="spellEnd"/>
            <w:r w:rsidRPr="005968CF">
              <w:rPr>
                <w:rFonts w:ascii="Times New Roman" w:eastAsia="Times New Roman" w:hAnsi="Times New Roman" w:cs="Times New Roman"/>
                <w:color w:val="000000"/>
                <w:lang w:eastAsia="ru-RU"/>
              </w:rPr>
              <w:t xml:space="preserve"> сетей связи. Построение местных сетей связи.</w:t>
            </w:r>
          </w:p>
        </w:tc>
      </w:tr>
      <w:tr w:rsidR="00C251E9" w:rsidRPr="005968CF" w14:paraId="465A5BEE" w14:textId="77777777" w:rsidTr="00801B3C">
        <w:trPr>
          <w:trHeight w:val="20"/>
        </w:trPr>
        <w:tc>
          <w:tcPr>
            <w:tcW w:w="1632" w:type="pct"/>
            <w:vMerge/>
          </w:tcPr>
          <w:p w14:paraId="4EEC61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D52133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0B90DF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516728B" w14:textId="77777777" w:rsidTr="00801B3C">
        <w:trPr>
          <w:trHeight w:val="20"/>
        </w:trPr>
        <w:tc>
          <w:tcPr>
            <w:tcW w:w="1632" w:type="pct"/>
            <w:vMerge w:val="restart"/>
            <w:shd w:val="clear" w:color="auto" w:fill="auto"/>
            <w:hideMark/>
          </w:tcPr>
          <w:p w14:paraId="13859C1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23</w:t>
            </w:r>
            <w:r w:rsidRPr="005968CF">
              <w:rPr>
                <w:rFonts w:ascii="Times New Roman" w:eastAsia="Times New Roman" w:hAnsi="Times New Roman" w:cs="Times New Roman"/>
                <w:b/>
                <w:bCs/>
                <w:color w:val="000000"/>
                <w:lang w:eastAsia="ru-RU"/>
              </w:rPr>
              <w:t xml:space="preserve"> Воздушные линии связи</w:t>
            </w:r>
          </w:p>
        </w:tc>
        <w:tc>
          <w:tcPr>
            <w:tcW w:w="3368" w:type="pct"/>
            <w:shd w:val="clear" w:color="auto" w:fill="auto"/>
            <w:hideMark/>
          </w:tcPr>
          <w:p w14:paraId="07C11384"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A447358" w14:textId="77777777" w:rsidTr="00801B3C">
        <w:trPr>
          <w:trHeight w:val="20"/>
        </w:trPr>
        <w:tc>
          <w:tcPr>
            <w:tcW w:w="1632" w:type="pct"/>
            <w:vMerge/>
            <w:hideMark/>
          </w:tcPr>
          <w:p w14:paraId="1934EB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47F9B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Конструктивные элементы воздушных линий связи (ВЛС). Назначение, состав и основные параметры ВЛС. Проволока, изоляторы, крюки, штыри, траверсы, опоры.</w:t>
            </w:r>
          </w:p>
        </w:tc>
      </w:tr>
      <w:tr w:rsidR="00C251E9" w:rsidRPr="005968CF" w14:paraId="5C506CE5" w14:textId="77777777" w:rsidTr="00801B3C">
        <w:trPr>
          <w:trHeight w:val="20"/>
        </w:trPr>
        <w:tc>
          <w:tcPr>
            <w:tcW w:w="1632" w:type="pct"/>
            <w:vMerge/>
          </w:tcPr>
          <w:p w14:paraId="3F09CCD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6040DB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48F663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1AFD446" w14:textId="77777777" w:rsidTr="00801B3C">
        <w:trPr>
          <w:trHeight w:val="20"/>
        </w:trPr>
        <w:tc>
          <w:tcPr>
            <w:tcW w:w="1632" w:type="pct"/>
            <w:vMerge w:val="restart"/>
            <w:shd w:val="clear" w:color="auto" w:fill="auto"/>
            <w:hideMark/>
          </w:tcPr>
          <w:p w14:paraId="146E7A2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24</w:t>
            </w:r>
            <w:r w:rsidRPr="005968CF">
              <w:rPr>
                <w:rFonts w:ascii="Times New Roman" w:eastAsia="Times New Roman" w:hAnsi="Times New Roman" w:cs="Times New Roman"/>
                <w:b/>
                <w:bCs/>
                <w:color w:val="000000"/>
                <w:lang w:eastAsia="ru-RU"/>
              </w:rPr>
              <w:t xml:space="preserve"> Кабельные линии связи</w:t>
            </w:r>
          </w:p>
        </w:tc>
        <w:tc>
          <w:tcPr>
            <w:tcW w:w="3368" w:type="pct"/>
            <w:shd w:val="clear" w:color="auto" w:fill="auto"/>
            <w:hideMark/>
          </w:tcPr>
          <w:p w14:paraId="6D506E99"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887DC8F" w14:textId="77777777" w:rsidTr="00801B3C">
        <w:trPr>
          <w:trHeight w:val="20"/>
        </w:trPr>
        <w:tc>
          <w:tcPr>
            <w:tcW w:w="1632" w:type="pct"/>
            <w:vMerge/>
            <w:hideMark/>
          </w:tcPr>
          <w:p w14:paraId="116F62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212B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Классификация, конструкция, характеристики и маркировка электрических кабелей связи. Конструктивные элементы кабелей: токопроводящие жилы, изоляция жил, скрутка в группы, кабельный сердечник, поясная изоляция, экран, оболочка, внешние защитные покровы.</w:t>
            </w:r>
          </w:p>
        </w:tc>
      </w:tr>
      <w:tr w:rsidR="00C251E9" w:rsidRPr="005968CF" w14:paraId="6BC86103" w14:textId="77777777" w:rsidTr="00801B3C">
        <w:trPr>
          <w:trHeight w:val="20"/>
        </w:trPr>
        <w:tc>
          <w:tcPr>
            <w:tcW w:w="1632" w:type="pct"/>
            <w:vMerge/>
          </w:tcPr>
          <w:p w14:paraId="5F24FF7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96A385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AFFA0CA"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676FED0" w14:textId="77777777" w:rsidTr="00801B3C">
        <w:trPr>
          <w:trHeight w:val="20"/>
        </w:trPr>
        <w:tc>
          <w:tcPr>
            <w:tcW w:w="1632" w:type="pct"/>
            <w:vMerge w:val="restart"/>
            <w:shd w:val="clear" w:color="auto" w:fill="auto"/>
            <w:hideMark/>
          </w:tcPr>
          <w:p w14:paraId="013EA53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24 </w:t>
            </w:r>
            <w:r w:rsidRPr="005968CF">
              <w:rPr>
                <w:rFonts w:ascii="Times New Roman" w:eastAsia="Times New Roman" w:hAnsi="Times New Roman" w:cs="Times New Roman"/>
                <w:b/>
                <w:bCs/>
                <w:color w:val="000000"/>
                <w:lang w:eastAsia="ru-RU"/>
              </w:rPr>
              <w:t>Кабели телефонных сетей и сетей проводного вещания</w:t>
            </w:r>
          </w:p>
        </w:tc>
        <w:tc>
          <w:tcPr>
            <w:tcW w:w="3368" w:type="pct"/>
            <w:shd w:val="clear" w:color="auto" w:fill="auto"/>
            <w:hideMark/>
          </w:tcPr>
          <w:p w14:paraId="5B54922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F6DB0EC" w14:textId="77777777" w:rsidTr="00801B3C">
        <w:trPr>
          <w:trHeight w:val="20"/>
        </w:trPr>
        <w:tc>
          <w:tcPr>
            <w:tcW w:w="1632" w:type="pct"/>
            <w:vMerge/>
            <w:hideMark/>
          </w:tcPr>
          <w:p w14:paraId="2E1A5C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45802B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Кабели телефонных сетей и сетей проводного вещания (ПВ).</w:t>
            </w:r>
          </w:p>
        </w:tc>
      </w:tr>
      <w:tr w:rsidR="00C251E9" w:rsidRPr="005968CF" w14:paraId="74C59AFD" w14:textId="77777777" w:rsidTr="00801B3C">
        <w:trPr>
          <w:trHeight w:val="20"/>
        </w:trPr>
        <w:tc>
          <w:tcPr>
            <w:tcW w:w="1632" w:type="pct"/>
            <w:vMerge/>
            <w:hideMark/>
          </w:tcPr>
          <w:p w14:paraId="2E294AA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12147A1"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и назначение кабелей ТПП; кабелей с витой парой UТР, STP; кабелей для соединительных линий и кабельных вставок типа ТЗ; кабелей межстанционных сетей (сельских) КСП, однопарных кабелей СТС и ПВ марок ПРППМ, МРМ, ПТПЖ, ТРП (ТРВ); станционных кабелей ТСВ.</w:t>
            </w:r>
          </w:p>
        </w:tc>
      </w:tr>
      <w:tr w:rsidR="00C251E9" w:rsidRPr="005968CF" w14:paraId="6EC03FA1" w14:textId="77777777" w:rsidTr="00801B3C">
        <w:trPr>
          <w:trHeight w:val="20"/>
        </w:trPr>
        <w:tc>
          <w:tcPr>
            <w:tcW w:w="1632" w:type="pct"/>
            <w:vMerge/>
            <w:hideMark/>
          </w:tcPr>
          <w:p w14:paraId="5BD7E24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40FD738"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6B4BC40" w14:textId="77777777" w:rsidTr="00801B3C">
        <w:trPr>
          <w:trHeight w:val="20"/>
        </w:trPr>
        <w:tc>
          <w:tcPr>
            <w:tcW w:w="1632" w:type="pct"/>
            <w:vMerge/>
            <w:hideMark/>
          </w:tcPr>
          <w:p w14:paraId="6055FD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F8392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11. Кабели ПВ</w:t>
            </w:r>
          </w:p>
        </w:tc>
      </w:tr>
      <w:tr w:rsidR="00C251E9" w:rsidRPr="005968CF" w14:paraId="2279D089" w14:textId="77777777" w:rsidTr="00801B3C">
        <w:trPr>
          <w:trHeight w:val="20"/>
        </w:trPr>
        <w:tc>
          <w:tcPr>
            <w:tcW w:w="1632" w:type="pct"/>
            <w:vMerge/>
            <w:hideMark/>
          </w:tcPr>
          <w:p w14:paraId="2EA6902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6F43A9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12. Кабели ТПП</w:t>
            </w:r>
          </w:p>
        </w:tc>
      </w:tr>
      <w:tr w:rsidR="00C251E9" w:rsidRPr="005968CF" w14:paraId="2D8B176F" w14:textId="77777777" w:rsidTr="00801B3C">
        <w:trPr>
          <w:trHeight w:val="20"/>
        </w:trPr>
        <w:tc>
          <w:tcPr>
            <w:tcW w:w="1632" w:type="pct"/>
            <w:vMerge/>
            <w:hideMark/>
          </w:tcPr>
          <w:p w14:paraId="3641EB6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9F02A15"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13. Кабели СТС</w:t>
            </w:r>
          </w:p>
        </w:tc>
      </w:tr>
      <w:tr w:rsidR="00C251E9" w:rsidRPr="005968CF" w14:paraId="7AE413BB" w14:textId="77777777" w:rsidTr="00801B3C">
        <w:trPr>
          <w:trHeight w:val="20"/>
        </w:trPr>
        <w:tc>
          <w:tcPr>
            <w:tcW w:w="1632" w:type="pct"/>
            <w:vMerge/>
          </w:tcPr>
          <w:p w14:paraId="4C0ED2D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BA7F6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0B78131"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988B256" w14:textId="77777777" w:rsidTr="00801B3C">
        <w:trPr>
          <w:trHeight w:val="20"/>
        </w:trPr>
        <w:tc>
          <w:tcPr>
            <w:tcW w:w="1632" w:type="pct"/>
            <w:vMerge w:val="restart"/>
            <w:shd w:val="clear" w:color="auto" w:fill="auto"/>
            <w:hideMark/>
          </w:tcPr>
          <w:p w14:paraId="1AD5F27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26</w:t>
            </w:r>
            <w:r w:rsidRPr="005968CF">
              <w:rPr>
                <w:rFonts w:ascii="Times New Roman" w:eastAsia="Times New Roman" w:hAnsi="Times New Roman" w:cs="Times New Roman"/>
                <w:b/>
                <w:bCs/>
                <w:color w:val="000000"/>
                <w:lang w:eastAsia="ru-RU"/>
              </w:rPr>
              <w:t xml:space="preserve"> Кабели магистральных и </w:t>
            </w:r>
            <w:proofErr w:type="spellStart"/>
            <w:r w:rsidRPr="005968CF">
              <w:rPr>
                <w:rFonts w:ascii="Times New Roman" w:eastAsia="Times New Roman" w:hAnsi="Times New Roman" w:cs="Times New Roman"/>
                <w:b/>
                <w:bCs/>
                <w:color w:val="000000"/>
                <w:lang w:eastAsia="ru-RU"/>
              </w:rPr>
              <w:t>зоновых</w:t>
            </w:r>
            <w:proofErr w:type="spellEnd"/>
            <w:r w:rsidRPr="005968CF">
              <w:rPr>
                <w:rFonts w:ascii="Times New Roman" w:eastAsia="Times New Roman" w:hAnsi="Times New Roman" w:cs="Times New Roman"/>
                <w:b/>
                <w:bCs/>
                <w:color w:val="000000"/>
                <w:lang w:eastAsia="ru-RU"/>
              </w:rPr>
              <w:t xml:space="preserve"> сетей</w:t>
            </w:r>
          </w:p>
        </w:tc>
        <w:tc>
          <w:tcPr>
            <w:tcW w:w="3368" w:type="pct"/>
            <w:shd w:val="clear" w:color="auto" w:fill="auto"/>
            <w:hideMark/>
          </w:tcPr>
          <w:p w14:paraId="1CC3405B"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F66F82" w14:textId="77777777" w:rsidTr="00801B3C">
        <w:trPr>
          <w:trHeight w:val="20"/>
        </w:trPr>
        <w:tc>
          <w:tcPr>
            <w:tcW w:w="1632" w:type="pct"/>
            <w:vMerge/>
            <w:hideMark/>
          </w:tcPr>
          <w:p w14:paraId="5C2E477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67858E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Конструкция симметричных кабелей типов МКС, ЗК, коаксиальных кабелей МКТ-4, КМ-4,-75, КРК-75.</w:t>
            </w:r>
          </w:p>
        </w:tc>
      </w:tr>
      <w:tr w:rsidR="00C251E9" w:rsidRPr="005968CF" w14:paraId="42FF05D2" w14:textId="77777777" w:rsidTr="00801B3C">
        <w:trPr>
          <w:trHeight w:val="20"/>
        </w:trPr>
        <w:tc>
          <w:tcPr>
            <w:tcW w:w="1632" w:type="pct"/>
            <w:vMerge/>
            <w:hideMark/>
          </w:tcPr>
          <w:p w14:paraId="6620718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5AFC40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347F31B" w14:textId="77777777" w:rsidTr="00801B3C">
        <w:trPr>
          <w:trHeight w:val="20"/>
        </w:trPr>
        <w:tc>
          <w:tcPr>
            <w:tcW w:w="1632" w:type="pct"/>
            <w:vMerge/>
            <w:hideMark/>
          </w:tcPr>
          <w:p w14:paraId="4C8F309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C48E36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14. Симметричные кабели</w:t>
            </w:r>
          </w:p>
        </w:tc>
      </w:tr>
      <w:tr w:rsidR="00C251E9" w:rsidRPr="005968CF" w14:paraId="0500D8B9" w14:textId="77777777" w:rsidTr="00801B3C">
        <w:trPr>
          <w:trHeight w:val="20"/>
        </w:trPr>
        <w:tc>
          <w:tcPr>
            <w:tcW w:w="1632" w:type="pct"/>
            <w:vMerge/>
            <w:hideMark/>
          </w:tcPr>
          <w:p w14:paraId="7A4617B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09B20F"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15. Коаксиальные кабели</w:t>
            </w:r>
          </w:p>
        </w:tc>
      </w:tr>
      <w:tr w:rsidR="00C251E9" w:rsidRPr="005968CF" w14:paraId="6DC36FD8" w14:textId="77777777" w:rsidTr="00801B3C">
        <w:trPr>
          <w:trHeight w:val="20"/>
        </w:trPr>
        <w:tc>
          <w:tcPr>
            <w:tcW w:w="1632" w:type="pct"/>
            <w:vMerge/>
          </w:tcPr>
          <w:p w14:paraId="0C86DA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C7EB09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348DFE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4DED895" w14:textId="77777777" w:rsidTr="00801B3C">
        <w:trPr>
          <w:trHeight w:val="20"/>
        </w:trPr>
        <w:tc>
          <w:tcPr>
            <w:tcW w:w="1632" w:type="pct"/>
            <w:vMerge w:val="restart"/>
            <w:shd w:val="clear" w:color="auto" w:fill="auto"/>
            <w:hideMark/>
          </w:tcPr>
          <w:p w14:paraId="7DA6AF1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27</w:t>
            </w:r>
            <w:r w:rsidRPr="005968CF">
              <w:rPr>
                <w:rFonts w:ascii="Times New Roman" w:eastAsia="Times New Roman" w:hAnsi="Times New Roman" w:cs="Times New Roman"/>
                <w:b/>
                <w:bCs/>
                <w:color w:val="000000"/>
                <w:lang w:eastAsia="ru-RU"/>
              </w:rPr>
              <w:t xml:space="preserve"> Волоконно-оптические линии связи</w:t>
            </w:r>
          </w:p>
        </w:tc>
        <w:tc>
          <w:tcPr>
            <w:tcW w:w="3368" w:type="pct"/>
            <w:shd w:val="clear" w:color="auto" w:fill="auto"/>
            <w:hideMark/>
          </w:tcPr>
          <w:p w14:paraId="7E9929A0"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4AF6FE1" w14:textId="77777777" w:rsidTr="00801B3C">
        <w:trPr>
          <w:trHeight w:val="20"/>
        </w:trPr>
        <w:tc>
          <w:tcPr>
            <w:tcW w:w="1632" w:type="pct"/>
            <w:vMerge/>
            <w:hideMark/>
          </w:tcPr>
          <w:p w14:paraId="0427B6E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2A08F8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Основы передачи информации по волоконно-оптическим линиям связи (ВОЛС).</w:t>
            </w:r>
          </w:p>
        </w:tc>
      </w:tr>
      <w:tr w:rsidR="00C251E9" w:rsidRPr="005968CF" w14:paraId="083C44C1" w14:textId="77777777" w:rsidTr="00801B3C">
        <w:trPr>
          <w:trHeight w:val="20"/>
        </w:trPr>
        <w:tc>
          <w:tcPr>
            <w:tcW w:w="1632" w:type="pct"/>
            <w:vMerge/>
            <w:hideMark/>
          </w:tcPr>
          <w:p w14:paraId="396407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77CE9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Структура и компоненты линейного тракта ВОЛС. Характеристики оптических компонентов ВОЛС.</w:t>
            </w:r>
          </w:p>
        </w:tc>
      </w:tr>
      <w:tr w:rsidR="00C251E9" w:rsidRPr="005968CF" w14:paraId="2F2089FC" w14:textId="77777777" w:rsidTr="00801B3C">
        <w:trPr>
          <w:trHeight w:val="20"/>
        </w:trPr>
        <w:tc>
          <w:tcPr>
            <w:tcW w:w="1632" w:type="pct"/>
            <w:vMerge/>
            <w:hideMark/>
          </w:tcPr>
          <w:p w14:paraId="0B265CC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9C3299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5FE614A" w14:textId="77777777" w:rsidTr="00801B3C">
        <w:trPr>
          <w:trHeight w:val="20"/>
        </w:trPr>
        <w:tc>
          <w:tcPr>
            <w:tcW w:w="1632" w:type="pct"/>
            <w:vMerge/>
            <w:hideMark/>
          </w:tcPr>
          <w:p w14:paraId="0E5A5E7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BE7C85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16. Волоконно-оптические линии связи</w:t>
            </w:r>
          </w:p>
        </w:tc>
      </w:tr>
      <w:tr w:rsidR="00C251E9" w:rsidRPr="005968CF" w14:paraId="03CF0BE3" w14:textId="77777777" w:rsidTr="00801B3C">
        <w:trPr>
          <w:trHeight w:val="20"/>
        </w:trPr>
        <w:tc>
          <w:tcPr>
            <w:tcW w:w="1632" w:type="pct"/>
            <w:vMerge/>
          </w:tcPr>
          <w:p w14:paraId="4AE734F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2E8B75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4CE278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1869E4C" w14:textId="77777777" w:rsidTr="00801B3C">
        <w:trPr>
          <w:trHeight w:val="20"/>
        </w:trPr>
        <w:tc>
          <w:tcPr>
            <w:tcW w:w="1632" w:type="pct"/>
            <w:vMerge w:val="restart"/>
            <w:shd w:val="clear" w:color="auto" w:fill="auto"/>
            <w:hideMark/>
          </w:tcPr>
          <w:p w14:paraId="3907AC8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28</w:t>
            </w:r>
            <w:r w:rsidRPr="005968CF">
              <w:rPr>
                <w:rFonts w:ascii="Times New Roman" w:eastAsia="Times New Roman" w:hAnsi="Times New Roman" w:cs="Times New Roman"/>
                <w:b/>
                <w:bCs/>
                <w:color w:val="000000"/>
                <w:lang w:eastAsia="ru-RU"/>
              </w:rPr>
              <w:t>. Кабельная подземная инфраструктура телефонной связи</w:t>
            </w:r>
          </w:p>
        </w:tc>
        <w:tc>
          <w:tcPr>
            <w:tcW w:w="3368" w:type="pct"/>
            <w:shd w:val="clear" w:color="auto" w:fill="auto"/>
            <w:hideMark/>
          </w:tcPr>
          <w:p w14:paraId="76727F32"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9ADCDE7" w14:textId="77777777" w:rsidTr="00801B3C">
        <w:trPr>
          <w:trHeight w:val="20"/>
        </w:trPr>
        <w:tc>
          <w:tcPr>
            <w:tcW w:w="1632" w:type="pct"/>
            <w:vMerge/>
            <w:hideMark/>
          </w:tcPr>
          <w:p w14:paraId="44738A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F8C6FE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состав и требования к подземной инфраструктуре телефонной связи. Строительство кабельной канализации, применение средств механизации. Прокладка кабеля в телефонной канализации. Особенности прокладки кабелей ВОЛС.</w:t>
            </w:r>
          </w:p>
        </w:tc>
      </w:tr>
      <w:tr w:rsidR="00C251E9" w:rsidRPr="005968CF" w14:paraId="536E3A94" w14:textId="77777777" w:rsidTr="00801B3C">
        <w:trPr>
          <w:trHeight w:val="20"/>
        </w:trPr>
        <w:tc>
          <w:tcPr>
            <w:tcW w:w="1632" w:type="pct"/>
            <w:vMerge/>
          </w:tcPr>
          <w:p w14:paraId="4BC100B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645589A"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64E9E7"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89C75FB" w14:textId="77777777" w:rsidTr="00801B3C">
        <w:trPr>
          <w:trHeight w:val="20"/>
        </w:trPr>
        <w:tc>
          <w:tcPr>
            <w:tcW w:w="1632" w:type="pct"/>
            <w:vMerge w:val="restart"/>
            <w:shd w:val="clear" w:color="auto" w:fill="auto"/>
            <w:hideMark/>
          </w:tcPr>
          <w:p w14:paraId="46CA1CC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29</w:t>
            </w:r>
            <w:r w:rsidRPr="005968CF">
              <w:rPr>
                <w:rFonts w:ascii="Times New Roman" w:eastAsia="Times New Roman" w:hAnsi="Times New Roman" w:cs="Times New Roman"/>
                <w:b/>
                <w:bCs/>
                <w:color w:val="000000"/>
                <w:lang w:eastAsia="ru-RU"/>
              </w:rPr>
              <w:t xml:space="preserve"> Прокладка кабельных линий связи</w:t>
            </w:r>
          </w:p>
        </w:tc>
        <w:tc>
          <w:tcPr>
            <w:tcW w:w="3368" w:type="pct"/>
            <w:shd w:val="clear" w:color="auto" w:fill="auto"/>
            <w:hideMark/>
          </w:tcPr>
          <w:p w14:paraId="52BDDB8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4647792" w14:textId="77777777" w:rsidTr="00801B3C">
        <w:trPr>
          <w:trHeight w:val="20"/>
        </w:trPr>
        <w:tc>
          <w:tcPr>
            <w:tcW w:w="1632" w:type="pct"/>
            <w:vMerge/>
            <w:hideMark/>
          </w:tcPr>
          <w:p w14:paraId="0566FC2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E3E8B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Подготовка кабеля к прокладке и электрические измерения. Согласование и разбивка трассы. Механизированная и ручная прокладка кабелей. Прокладка оптических кабелей. Особенности прокладки кабелей через водные преграды и на пересечении с построенными сооружениями</w:t>
            </w:r>
          </w:p>
        </w:tc>
      </w:tr>
      <w:tr w:rsidR="00C251E9" w:rsidRPr="005968CF" w14:paraId="5F3FD35E" w14:textId="77777777" w:rsidTr="00801B3C">
        <w:trPr>
          <w:trHeight w:val="20"/>
        </w:trPr>
        <w:tc>
          <w:tcPr>
            <w:tcW w:w="1632" w:type="pct"/>
            <w:vMerge/>
          </w:tcPr>
          <w:p w14:paraId="4D4BFED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77D7AF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3E33A49"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AA2D110" w14:textId="77777777" w:rsidTr="00801B3C">
        <w:trPr>
          <w:trHeight w:val="20"/>
        </w:trPr>
        <w:tc>
          <w:tcPr>
            <w:tcW w:w="1632" w:type="pct"/>
            <w:vMerge w:val="restart"/>
            <w:shd w:val="clear" w:color="auto" w:fill="auto"/>
            <w:hideMark/>
          </w:tcPr>
          <w:p w14:paraId="2E9C969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0</w:t>
            </w:r>
            <w:r w:rsidRPr="005968CF">
              <w:rPr>
                <w:rFonts w:ascii="Times New Roman" w:eastAsia="Times New Roman" w:hAnsi="Times New Roman" w:cs="Times New Roman"/>
                <w:b/>
                <w:bCs/>
                <w:color w:val="000000"/>
                <w:lang w:eastAsia="ru-RU"/>
              </w:rPr>
              <w:t xml:space="preserve"> Монтаж кабелей связи и оконечных кабельных устройств местных телефонных сетей</w:t>
            </w:r>
          </w:p>
        </w:tc>
        <w:tc>
          <w:tcPr>
            <w:tcW w:w="3368" w:type="pct"/>
            <w:shd w:val="clear" w:color="auto" w:fill="auto"/>
            <w:hideMark/>
          </w:tcPr>
          <w:p w14:paraId="484ADA3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62F1A90" w14:textId="77777777" w:rsidTr="00801B3C">
        <w:trPr>
          <w:trHeight w:val="20"/>
        </w:trPr>
        <w:tc>
          <w:tcPr>
            <w:tcW w:w="1632" w:type="pct"/>
            <w:vMerge/>
            <w:hideMark/>
          </w:tcPr>
          <w:p w14:paraId="533B458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3E7297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монтажных работ. Монтажные инструменты, приспособления, материалы. Проверка кабелей перед монтажом. Требования к монтажу. Принципы разделки концов кабелей для прямого соединения. Измерения смонтированных участков. Назначение, конструкция, маркировка и места установки оконечных кабельных устройств (ОКУ), и их монтаж</w:t>
            </w:r>
          </w:p>
        </w:tc>
      </w:tr>
      <w:tr w:rsidR="00C251E9" w:rsidRPr="005968CF" w14:paraId="0BB36BCB" w14:textId="77777777" w:rsidTr="00801B3C">
        <w:trPr>
          <w:trHeight w:val="20"/>
        </w:trPr>
        <w:tc>
          <w:tcPr>
            <w:tcW w:w="1632" w:type="pct"/>
            <w:vMerge/>
            <w:hideMark/>
          </w:tcPr>
          <w:p w14:paraId="081B00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DE92D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D284AC5" w14:textId="77777777" w:rsidTr="00801B3C">
        <w:trPr>
          <w:trHeight w:val="20"/>
        </w:trPr>
        <w:tc>
          <w:tcPr>
            <w:tcW w:w="1632" w:type="pct"/>
            <w:vMerge/>
            <w:hideMark/>
          </w:tcPr>
          <w:p w14:paraId="7D3AF4A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9C7B2E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17. Монтаж кабеля ТПП, МКС, ЗКП</w:t>
            </w:r>
          </w:p>
        </w:tc>
      </w:tr>
      <w:tr w:rsidR="00C251E9" w:rsidRPr="005968CF" w14:paraId="36E0583B" w14:textId="77777777" w:rsidTr="00801B3C">
        <w:trPr>
          <w:trHeight w:val="20"/>
        </w:trPr>
        <w:tc>
          <w:tcPr>
            <w:tcW w:w="1632" w:type="pct"/>
            <w:vMerge/>
            <w:hideMark/>
          </w:tcPr>
          <w:p w14:paraId="6DC9608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187EEC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18. Монтаж КРТП-10, БМ</w:t>
            </w:r>
          </w:p>
        </w:tc>
      </w:tr>
      <w:tr w:rsidR="00C251E9" w:rsidRPr="005968CF" w14:paraId="0A78A8AA" w14:textId="77777777" w:rsidTr="00801B3C">
        <w:trPr>
          <w:trHeight w:val="20"/>
        </w:trPr>
        <w:tc>
          <w:tcPr>
            <w:tcW w:w="1632" w:type="pct"/>
            <w:vMerge/>
            <w:hideMark/>
          </w:tcPr>
          <w:p w14:paraId="57A5A6A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8F718A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19. Монтаж МТОК</w:t>
            </w:r>
          </w:p>
        </w:tc>
      </w:tr>
      <w:tr w:rsidR="00C251E9" w:rsidRPr="005968CF" w14:paraId="3A112AAD" w14:textId="77777777" w:rsidTr="00801B3C">
        <w:trPr>
          <w:trHeight w:val="20"/>
        </w:trPr>
        <w:tc>
          <w:tcPr>
            <w:tcW w:w="1632" w:type="pct"/>
            <w:vMerge/>
          </w:tcPr>
          <w:p w14:paraId="51EB42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97138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7A1ED16"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FF89737" w14:textId="77777777" w:rsidTr="00801B3C">
        <w:trPr>
          <w:trHeight w:val="20"/>
        </w:trPr>
        <w:tc>
          <w:tcPr>
            <w:tcW w:w="1632" w:type="pct"/>
            <w:vMerge w:val="restart"/>
            <w:shd w:val="clear" w:color="auto" w:fill="auto"/>
            <w:hideMark/>
          </w:tcPr>
          <w:p w14:paraId="3F9F05D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1</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Устройства ввода кабелей в здания станций (УП, ОУП), телефонизируемые здания</w:t>
            </w:r>
          </w:p>
        </w:tc>
        <w:tc>
          <w:tcPr>
            <w:tcW w:w="3368" w:type="pct"/>
            <w:shd w:val="clear" w:color="auto" w:fill="auto"/>
            <w:hideMark/>
          </w:tcPr>
          <w:p w14:paraId="52AFDE86"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6A517F" w14:textId="77777777" w:rsidTr="00801B3C">
        <w:trPr>
          <w:trHeight w:val="20"/>
        </w:trPr>
        <w:tc>
          <w:tcPr>
            <w:tcW w:w="1632" w:type="pct"/>
            <w:vMerge/>
            <w:hideMark/>
          </w:tcPr>
          <w:p w14:paraId="3ECDFF5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C93E5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Кроссирование кабелей в АТС. Назначение шахты. Кроссирование кабелей в абонентские пункты.</w:t>
            </w:r>
          </w:p>
        </w:tc>
      </w:tr>
      <w:tr w:rsidR="00C251E9" w:rsidRPr="005968CF" w14:paraId="6CDDB88C" w14:textId="77777777" w:rsidTr="00801B3C">
        <w:trPr>
          <w:trHeight w:val="20"/>
        </w:trPr>
        <w:tc>
          <w:tcPr>
            <w:tcW w:w="1632" w:type="pct"/>
            <w:vMerge/>
          </w:tcPr>
          <w:p w14:paraId="17C55B9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95688C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7C99EC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3C5D87A" w14:textId="77777777" w:rsidTr="00801B3C">
        <w:trPr>
          <w:trHeight w:val="20"/>
        </w:trPr>
        <w:tc>
          <w:tcPr>
            <w:tcW w:w="1632" w:type="pct"/>
            <w:vMerge w:val="restart"/>
            <w:shd w:val="clear" w:color="auto" w:fill="auto"/>
            <w:hideMark/>
          </w:tcPr>
          <w:p w14:paraId="10FDB4C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1.3</w:t>
            </w:r>
            <w:r>
              <w:rPr>
                <w:rFonts w:ascii="Times New Roman" w:eastAsia="Times New Roman" w:hAnsi="Times New Roman" w:cs="Times New Roman"/>
                <w:b/>
                <w:bCs/>
                <w:color w:val="000000"/>
                <w:lang w:eastAsia="ru-RU"/>
              </w:rPr>
              <w:t>2</w:t>
            </w:r>
            <w:r w:rsidRPr="005968CF">
              <w:rPr>
                <w:rFonts w:ascii="Times New Roman" w:eastAsia="Times New Roman" w:hAnsi="Times New Roman" w:cs="Times New Roman"/>
                <w:b/>
                <w:bCs/>
                <w:color w:val="000000"/>
                <w:lang w:eastAsia="ru-RU"/>
              </w:rPr>
              <w:t xml:space="preserve"> Кабели под постоянным воздушным избыточным давлением</w:t>
            </w:r>
          </w:p>
        </w:tc>
        <w:tc>
          <w:tcPr>
            <w:tcW w:w="3368" w:type="pct"/>
            <w:shd w:val="clear" w:color="auto" w:fill="auto"/>
            <w:hideMark/>
          </w:tcPr>
          <w:p w14:paraId="700D92CE"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6042FC4" w14:textId="77777777" w:rsidTr="00801B3C">
        <w:trPr>
          <w:trHeight w:val="20"/>
        </w:trPr>
        <w:tc>
          <w:tcPr>
            <w:tcW w:w="1632" w:type="pct"/>
            <w:vMerge/>
            <w:hideMark/>
          </w:tcPr>
          <w:p w14:paraId="680EB30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F73DA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Эксплуатация кабелей под постоянным избыточным воздушным давлением. Системы и установки для эксплуатации кабелей давлением. Методы определения района и места повреждения оболочки кабеля</w:t>
            </w:r>
          </w:p>
        </w:tc>
      </w:tr>
      <w:tr w:rsidR="00C251E9" w:rsidRPr="005968CF" w14:paraId="14B79988" w14:textId="77777777" w:rsidTr="00801B3C">
        <w:trPr>
          <w:trHeight w:val="20"/>
        </w:trPr>
        <w:tc>
          <w:tcPr>
            <w:tcW w:w="1632" w:type="pct"/>
            <w:vMerge/>
          </w:tcPr>
          <w:p w14:paraId="09A949B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E7DF7A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1938DE7"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115CB9" w14:textId="77777777" w:rsidTr="00801B3C">
        <w:trPr>
          <w:trHeight w:val="20"/>
        </w:trPr>
        <w:tc>
          <w:tcPr>
            <w:tcW w:w="1632" w:type="pct"/>
            <w:vMerge w:val="restart"/>
            <w:shd w:val="clear" w:color="auto" w:fill="auto"/>
            <w:hideMark/>
          </w:tcPr>
          <w:p w14:paraId="6289BC3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33</w:t>
            </w:r>
            <w:r w:rsidRPr="006E3FC6">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b/>
                <w:bCs/>
                <w:color w:val="000000"/>
                <w:lang w:eastAsia="ru-RU"/>
              </w:rPr>
              <w:t>Электрические характеристики воздушных и кабельных линий связи</w:t>
            </w:r>
          </w:p>
        </w:tc>
        <w:tc>
          <w:tcPr>
            <w:tcW w:w="3368" w:type="pct"/>
            <w:shd w:val="clear" w:color="auto" w:fill="auto"/>
            <w:hideMark/>
          </w:tcPr>
          <w:p w14:paraId="5907609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E21868E" w14:textId="77777777" w:rsidTr="00801B3C">
        <w:trPr>
          <w:trHeight w:val="20"/>
        </w:trPr>
        <w:tc>
          <w:tcPr>
            <w:tcW w:w="1632" w:type="pct"/>
            <w:vMerge/>
            <w:hideMark/>
          </w:tcPr>
          <w:p w14:paraId="341ECC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A557A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Первичные и вторичные параметры электрических кабелей и воздушных линий связи (ВЛС). Частотные диапазоны использования электрических кабелей и ВЛС</w:t>
            </w:r>
          </w:p>
        </w:tc>
      </w:tr>
      <w:tr w:rsidR="00C251E9" w:rsidRPr="005968CF" w14:paraId="6300C8EE" w14:textId="77777777" w:rsidTr="00801B3C">
        <w:trPr>
          <w:trHeight w:val="20"/>
        </w:trPr>
        <w:tc>
          <w:tcPr>
            <w:tcW w:w="1632" w:type="pct"/>
            <w:vMerge/>
          </w:tcPr>
          <w:p w14:paraId="3733AEF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CCB24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BDFC7C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9F2D703" w14:textId="77777777" w:rsidTr="00801B3C">
        <w:trPr>
          <w:trHeight w:val="20"/>
        </w:trPr>
        <w:tc>
          <w:tcPr>
            <w:tcW w:w="1632" w:type="pct"/>
            <w:vMerge w:val="restart"/>
            <w:shd w:val="clear" w:color="auto" w:fill="auto"/>
            <w:hideMark/>
          </w:tcPr>
          <w:p w14:paraId="30293AE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34</w:t>
            </w:r>
            <w:r w:rsidRPr="005968CF">
              <w:rPr>
                <w:rFonts w:ascii="Times New Roman" w:eastAsia="Times New Roman" w:hAnsi="Times New Roman" w:cs="Times New Roman"/>
                <w:b/>
                <w:bCs/>
                <w:color w:val="000000"/>
                <w:lang w:eastAsia="ru-RU"/>
              </w:rPr>
              <w:t xml:space="preserve"> Параметры волоконно-оптических линий</w:t>
            </w:r>
          </w:p>
        </w:tc>
        <w:tc>
          <w:tcPr>
            <w:tcW w:w="3368" w:type="pct"/>
            <w:shd w:val="clear" w:color="auto" w:fill="auto"/>
            <w:hideMark/>
          </w:tcPr>
          <w:p w14:paraId="38C5DE6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F3D7B0B" w14:textId="77777777" w:rsidTr="00801B3C">
        <w:trPr>
          <w:trHeight w:val="20"/>
        </w:trPr>
        <w:tc>
          <w:tcPr>
            <w:tcW w:w="1632" w:type="pct"/>
            <w:vMerge/>
            <w:hideMark/>
          </w:tcPr>
          <w:p w14:paraId="142F58A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68818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волоконно-оптических линий (ВОЛС). Критическая частота и длина волн волоконного световода. Типы волн в световоде. Затухание волоконных световодов. Дисперсия и пропускная способность световодов.</w:t>
            </w:r>
          </w:p>
        </w:tc>
      </w:tr>
      <w:tr w:rsidR="00C251E9" w:rsidRPr="005968CF" w14:paraId="2C21ED44" w14:textId="77777777" w:rsidTr="00801B3C">
        <w:trPr>
          <w:trHeight w:val="20"/>
        </w:trPr>
        <w:tc>
          <w:tcPr>
            <w:tcW w:w="1632" w:type="pct"/>
            <w:vMerge/>
            <w:hideMark/>
          </w:tcPr>
          <w:p w14:paraId="74A649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702AA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B963CD2" w14:textId="77777777" w:rsidTr="00801B3C">
        <w:trPr>
          <w:trHeight w:val="20"/>
        </w:trPr>
        <w:tc>
          <w:tcPr>
            <w:tcW w:w="1632" w:type="pct"/>
            <w:vMerge/>
            <w:hideMark/>
          </w:tcPr>
          <w:p w14:paraId="2C9808F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F9BEB1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20. Измерение электрических характеристик симметричных кабелей</w:t>
            </w:r>
          </w:p>
        </w:tc>
      </w:tr>
      <w:tr w:rsidR="00C251E9" w:rsidRPr="005968CF" w14:paraId="1F4663E1" w14:textId="77777777" w:rsidTr="00801B3C">
        <w:trPr>
          <w:trHeight w:val="20"/>
        </w:trPr>
        <w:tc>
          <w:tcPr>
            <w:tcW w:w="1632" w:type="pct"/>
            <w:vMerge/>
          </w:tcPr>
          <w:p w14:paraId="4DA84D5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CAB984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FD08C5"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89B5792" w14:textId="77777777" w:rsidTr="00801B3C">
        <w:trPr>
          <w:trHeight w:val="20"/>
        </w:trPr>
        <w:tc>
          <w:tcPr>
            <w:tcW w:w="1632" w:type="pct"/>
            <w:vMerge w:val="restart"/>
            <w:shd w:val="clear" w:color="auto" w:fill="auto"/>
            <w:hideMark/>
          </w:tcPr>
          <w:p w14:paraId="6A72816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35</w:t>
            </w:r>
            <w:r w:rsidRPr="005968CF">
              <w:rPr>
                <w:rFonts w:ascii="Times New Roman" w:eastAsia="Times New Roman" w:hAnsi="Times New Roman" w:cs="Times New Roman"/>
                <w:b/>
                <w:bCs/>
                <w:color w:val="000000"/>
                <w:lang w:eastAsia="ru-RU"/>
              </w:rPr>
              <w:t xml:space="preserve"> Взаимные влияния между цепями воздушных и кабельных линия связи</w:t>
            </w:r>
          </w:p>
        </w:tc>
        <w:tc>
          <w:tcPr>
            <w:tcW w:w="3368" w:type="pct"/>
            <w:shd w:val="clear" w:color="auto" w:fill="auto"/>
            <w:hideMark/>
          </w:tcPr>
          <w:p w14:paraId="45DA73DA"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7EFFF00" w14:textId="77777777" w:rsidTr="00801B3C">
        <w:trPr>
          <w:trHeight w:val="20"/>
        </w:trPr>
        <w:tc>
          <w:tcPr>
            <w:tcW w:w="1632" w:type="pct"/>
            <w:vMerge/>
            <w:hideMark/>
          </w:tcPr>
          <w:p w14:paraId="2A7B730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CF8981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Взаимное влияние в оптических кабелях. Причины взаимных влияний между цепями воздушных и кабельных линия связи. Параметры влияния. Причины взаимных влияний между оптическими волокнами</w:t>
            </w:r>
          </w:p>
        </w:tc>
      </w:tr>
      <w:tr w:rsidR="00C251E9" w:rsidRPr="005968CF" w14:paraId="7812374D" w14:textId="77777777" w:rsidTr="00801B3C">
        <w:trPr>
          <w:trHeight w:val="20"/>
        </w:trPr>
        <w:tc>
          <w:tcPr>
            <w:tcW w:w="1632" w:type="pct"/>
            <w:vMerge/>
          </w:tcPr>
          <w:p w14:paraId="5D168F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59A34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7ED5CE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6C0706B" w14:textId="77777777" w:rsidTr="00801B3C">
        <w:trPr>
          <w:trHeight w:val="20"/>
        </w:trPr>
        <w:tc>
          <w:tcPr>
            <w:tcW w:w="1632" w:type="pct"/>
            <w:vMerge w:val="restart"/>
            <w:shd w:val="clear" w:color="auto" w:fill="auto"/>
            <w:hideMark/>
          </w:tcPr>
          <w:p w14:paraId="6DE06A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36 </w:t>
            </w:r>
            <w:r w:rsidRPr="005968CF">
              <w:rPr>
                <w:rFonts w:ascii="Times New Roman" w:eastAsia="Times New Roman" w:hAnsi="Times New Roman" w:cs="Times New Roman"/>
                <w:b/>
                <w:bCs/>
                <w:color w:val="000000"/>
                <w:lang w:eastAsia="ru-RU"/>
              </w:rPr>
              <w:t>Обеспечение электромагнитной совместимости линий связи и проводного вещания</w:t>
            </w:r>
          </w:p>
        </w:tc>
        <w:tc>
          <w:tcPr>
            <w:tcW w:w="3368" w:type="pct"/>
            <w:shd w:val="clear" w:color="auto" w:fill="auto"/>
            <w:hideMark/>
          </w:tcPr>
          <w:p w14:paraId="5573CE5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7B7F9FB" w14:textId="77777777" w:rsidTr="00801B3C">
        <w:trPr>
          <w:trHeight w:val="20"/>
        </w:trPr>
        <w:tc>
          <w:tcPr>
            <w:tcW w:w="1632" w:type="pct"/>
            <w:vMerge/>
            <w:hideMark/>
          </w:tcPr>
          <w:p w14:paraId="2FA5A0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0026A6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Способы защиты от взаимных влияний. Способы уменьшения взаимных влияний на кабельных НЧ и ВЧ линиях. Измерительные приборы, применяемые при симметрировании. Защита </w:t>
            </w:r>
            <w:proofErr w:type="spellStart"/>
            <w:r w:rsidRPr="005968CF">
              <w:rPr>
                <w:rFonts w:ascii="Times New Roman" w:eastAsia="Times New Roman" w:hAnsi="Times New Roman" w:cs="Times New Roman"/>
                <w:color w:val="000000"/>
                <w:lang w:eastAsia="ru-RU"/>
              </w:rPr>
              <w:t>световодных</w:t>
            </w:r>
            <w:proofErr w:type="spellEnd"/>
            <w:r w:rsidRPr="005968CF">
              <w:rPr>
                <w:rFonts w:ascii="Times New Roman" w:eastAsia="Times New Roman" w:hAnsi="Times New Roman" w:cs="Times New Roman"/>
                <w:color w:val="000000"/>
                <w:lang w:eastAsia="ru-RU"/>
              </w:rPr>
              <w:t xml:space="preserve"> трактов от взаимных помех. Приобретение навыков тестирования смонтированных устройств в кабельных линиях связи.</w:t>
            </w:r>
          </w:p>
        </w:tc>
      </w:tr>
      <w:tr w:rsidR="00C251E9" w:rsidRPr="005968CF" w14:paraId="514E9DBF" w14:textId="77777777" w:rsidTr="00801B3C">
        <w:trPr>
          <w:trHeight w:val="20"/>
        </w:trPr>
        <w:tc>
          <w:tcPr>
            <w:tcW w:w="1632" w:type="pct"/>
            <w:vMerge/>
          </w:tcPr>
          <w:p w14:paraId="67FDFDD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600A2F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7785A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B2F349" w14:textId="77777777" w:rsidTr="00801B3C">
        <w:trPr>
          <w:trHeight w:val="20"/>
        </w:trPr>
        <w:tc>
          <w:tcPr>
            <w:tcW w:w="1632" w:type="pct"/>
            <w:vMerge w:val="restart"/>
            <w:shd w:val="clear" w:color="auto" w:fill="auto"/>
            <w:hideMark/>
          </w:tcPr>
          <w:p w14:paraId="500698E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.37 </w:t>
            </w:r>
            <w:r w:rsidRPr="005968CF">
              <w:rPr>
                <w:rFonts w:ascii="Times New Roman" w:eastAsia="Times New Roman" w:hAnsi="Times New Roman" w:cs="Times New Roman"/>
                <w:b/>
                <w:bCs/>
                <w:color w:val="000000"/>
                <w:lang w:eastAsia="ru-RU"/>
              </w:rPr>
              <w:t>Источники опасных и мешающих влияний. Меры защиты линейных сооружений связи</w:t>
            </w:r>
          </w:p>
        </w:tc>
        <w:tc>
          <w:tcPr>
            <w:tcW w:w="3368" w:type="pct"/>
            <w:shd w:val="clear" w:color="auto" w:fill="auto"/>
            <w:hideMark/>
          </w:tcPr>
          <w:p w14:paraId="2825B58F"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97A4D81" w14:textId="77777777" w:rsidTr="00801B3C">
        <w:trPr>
          <w:trHeight w:val="20"/>
        </w:trPr>
        <w:tc>
          <w:tcPr>
            <w:tcW w:w="1632" w:type="pct"/>
            <w:vMerge/>
            <w:hideMark/>
          </w:tcPr>
          <w:p w14:paraId="712C042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A8DED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Основные понятия об источниках электромагнитного влияния на линии связи. Меры защиты линейных сооружений от опасного влияния атмосферного электричества, линий электропередачи, </w:t>
            </w:r>
            <w:proofErr w:type="spellStart"/>
            <w:r w:rsidRPr="005968CF">
              <w:rPr>
                <w:rFonts w:ascii="Times New Roman" w:eastAsia="Times New Roman" w:hAnsi="Times New Roman" w:cs="Times New Roman"/>
                <w:color w:val="000000"/>
                <w:lang w:eastAsia="ru-RU"/>
              </w:rPr>
              <w:t>электрофицированного</w:t>
            </w:r>
            <w:proofErr w:type="spellEnd"/>
            <w:r w:rsidRPr="005968CF">
              <w:rPr>
                <w:rFonts w:ascii="Times New Roman" w:eastAsia="Times New Roman" w:hAnsi="Times New Roman" w:cs="Times New Roman"/>
                <w:color w:val="000000"/>
                <w:lang w:eastAsia="ru-RU"/>
              </w:rPr>
              <w:t xml:space="preserve"> транспорта и радиостанций. Схемы защиты и элементы защиты. Оборудование заземлений.</w:t>
            </w:r>
          </w:p>
        </w:tc>
      </w:tr>
      <w:tr w:rsidR="00C251E9" w:rsidRPr="005968CF" w14:paraId="4B050DC8" w14:textId="77777777" w:rsidTr="00801B3C">
        <w:trPr>
          <w:trHeight w:val="20"/>
        </w:trPr>
        <w:tc>
          <w:tcPr>
            <w:tcW w:w="1632" w:type="pct"/>
            <w:vMerge/>
          </w:tcPr>
          <w:p w14:paraId="53FC0E7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7C341A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8BA380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E834C5" w14:textId="77777777" w:rsidTr="00801B3C">
        <w:trPr>
          <w:trHeight w:val="20"/>
        </w:trPr>
        <w:tc>
          <w:tcPr>
            <w:tcW w:w="1632" w:type="pct"/>
            <w:vMerge w:val="restart"/>
            <w:shd w:val="clear" w:color="auto" w:fill="auto"/>
            <w:hideMark/>
          </w:tcPr>
          <w:p w14:paraId="1BEEA14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38.</w:t>
            </w:r>
            <w:r w:rsidRPr="005968CF">
              <w:rPr>
                <w:rFonts w:ascii="Times New Roman" w:eastAsia="Times New Roman" w:hAnsi="Times New Roman" w:cs="Times New Roman"/>
                <w:b/>
                <w:bCs/>
                <w:color w:val="000000"/>
                <w:lang w:eastAsia="ru-RU"/>
              </w:rPr>
              <w:t xml:space="preserve"> Защита сооружений связи от коррозии</w:t>
            </w:r>
          </w:p>
        </w:tc>
        <w:tc>
          <w:tcPr>
            <w:tcW w:w="3368" w:type="pct"/>
            <w:shd w:val="clear" w:color="auto" w:fill="auto"/>
            <w:hideMark/>
          </w:tcPr>
          <w:p w14:paraId="2CAED32D"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3346B81" w14:textId="77777777" w:rsidTr="00801B3C">
        <w:trPr>
          <w:trHeight w:val="20"/>
        </w:trPr>
        <w:tc>
          <w:tcPr>
            <w:tcW w:w="1632" w:type="pct"/>
            <w:vMerge/>
            <w:hideMark/>
          </w:tcPr>
          <w:p w14:paraId="6C3D581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8691AC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Основные виды коррозии: почвенная, атмосферная, электролитическая, межкристаллитная. Их характеристика. Меры защиты от коррозии.</w:t>
            </w:r>
          </w:p>
        </w:tc>
      </w:tr>
      <w:tr w:rsidR="00C251E9" w:rsidRPr="005968CF" w14:paraId="5D1C7EDE" w14:textId="77777777" w:rsidTr="00801B3C">
        <w:trPr>
          <w:trHeight w:val="20"/>
        </w:trPr>
        <w:tc>
          <w:tcPr>
            <w:tcW w:w="1632" w:type="pct"/>
            <w:vMerge/>
            <w:hideMark/>
          </w:tcPr>
          <w:p w14:paraId="4D0D045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6C34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2EB2956" w14:textId="77777777" w:rsidTr="00801B3C">
        <w:trPr>
          <w:trHeight w:val="20"/>
        </w:trPr>
        <w:tc>
          <w:tcPr>
            <w:tcW w:w="1632" w:type="pct"/>
            <w:vMerge/>
            <w:hideMark/>
          </w:tcPr>
          <w:p w14:paraId="293BF6C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C76C186"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21. Исследование элементов защиты от внешних влияний</w:t>
            </w:r>
          </w:p>
        </w:tc>
      </w:tr>
      <w:tr w:rsidR="00C251E9" w:rsidRPr="005968CF" w14:paraId="7F5157A8" w14:textId="77777777" w:rsidTr="00801B3C">
        <w:trPr>
          <w:trHeight w:val="20"/>
        </w:trPr>
        <w:tc>
          <w:tcPr>
            <w:tcW w:w="1632" w:type="pct"/>
            <w:vMerge/>
            <w:hideMark/>
          </w:tcPr>
          <w:p w14:paraId="429DCB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9849B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22. Измерения при защите кабеля от коррозии</w:t>
            </w:r>
          </w:p>
        </w:tc>
      </w:tr>
      <w:tr w:rsidR="00C251E9" w:rsidRPr="005968CF" w14:paraId="7F88EFED" w14:textId="77777777" w:rsidTr="00801B3C">
        <w:trPr>
          <w:trHeight w:val="20"/>
        </w:trPr>
        <w:tc>
          <w:tcPr>
            <w:tcW w:w="1632" w:type="pct"/>
            <w:vMerge w:val="restart"/>
            <w:shd w:val="clear" w:color="auto" w:fill="auto"/>
            <w:hideMark/>
          </w:tcPr>
          <w:p w14:paraId="6E9CC8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1.</w:t>
            </w:r>
            <w:r>
              <w:rPr>
                <w:rFonts w:ascii="Times New Roman" w:eastAsia="Times New Roman" w:hAnsi="Times New Roman" w:cs="Times New Roman"/>
                <w:b/>
                <w:bCs/>
                <w:color w:val="000000"/>
                <w:lang w:eastAsia="ru-RU"/>
              </w:rPr>
              <w:t xml:space="preserve">39 </w:t>
            </w:r>
            <w:r w:rsidRPr="005968CF">
              <w:rPr>
                <w:rFonts w:ascii="Times New Roman" w:eastAsia="Times New Roman" w:hAnsi="Times New Roman" w:cs="Times New Roman"/>
                <w:b/>
                <w:bCs/>
                <w:color w:val="000000"/>
                <w:lang w:eastAsia="ru-RU"/>
              </w:rPr>
              <w:t>Организация и осуществление технической эксплуатации линейных сооружений местных телефонных сетей</w:t>
            </w:r>
          </w:p>
        </w:tc>
        <w:tc>
          <w:tcPr>
            <w:tcW w:w="3368" w:type="pct"/>
            <w:shd w:val="clear" w:color="auto" w:fill="auto"/>
            <w:hideMark/>
          </w:tcPr>
          <w:p w14:paraId="0FBA778C"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6484BDD" w14:textId="77777777" w:rsidTr="00801B3C">
        <w:trPr>
          <w:trHeight w:val="20"/>
        </w:trPr>
        <w:tc>
          <w:tcPr>
            <w:tcW w:w="1632" w:type="pct"/>
            <w:vMerge/>
            <w:hideMark/>
          </w:tcPr>
          <w:p w14:paraId="43694E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F6A5E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Организация эксплуатации. Задачи и методы технической эксплуатации. Охрана кабельных сооружений и аварийно-восстановительные работы. Электрические измерения в процессе эксплуатации</w:t>
            </w:r>
          </w:p>
        </w:tc>
      </w:tr>
      <w:tr w:rsidR="00C251E9" w:rsidRPr="005968CF" w14:paraId="5F5CD281" w14:textId="77777777" w:rsidTr="00801B3C">
        <w:trPr>
          <w:trHeight w:val="20"/>
        </w:trPr>
        <w:tc>
          <w:tcPr>
            <w:tcW w:w="1632" w:type="pct"/>
            <w:vMerge/>
          </w:tcPr>
          <w:p w14:paraId="5E93442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2AAC1C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BD96DF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2D44D907" w14:textId="77777777" w:rsidTr="00801B3C">
        <w:trPr>
          <w:trHeight w:val="20"/>
        </w:trPr>
        <w:tc>
          <w:tcPr>
            <w:tcW w:w="1632" w:type="pct"/>
            <w:vMerge w:val="restart"/>
            <w:shd w:val="clear" w:color="auto" w:fill="auto"/>
            <w:hideMark/>
          </w:tcPr>
          <w:p w14:paraId="0704922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1.</w:t>
            </w:r>
            <w:r>
              <w:rPr>
                <w:rFonts w:ascii="Times New Roman" w:eastAsia="Times New Roman" w:hAnsi="Times New Roman" w:cs="Times New Roman"/>
                <w:b/>
                <w:bCs/>
                <w:color w:val="000000"/>
                <w:lang w:eastAsia="ru-RU"/>
              </w:rPr>
              <w:t>40</w:t>
            </w:r>
            <w:r w:rsidRPr="005968CF">
              <w:rPr>
                <w:rFonts w:ascii="Times New Roman" w:eastAsia="Times New Roman" w:hAnsi="Times New Roman" w:cs="Times New Roman"/>
                <w:b/>
                <w:bCs/>
                <w:color w:val="000000"/>
                <w:lang w:eastAsia="ru-RU"/>
              </w:rPr>
              <w:t>. Надежность линий связи</w:t>
            </w:r>
          </w:p>
        </w:tc>
        <w:tc>
          <w:tcPr>
            <w:tcW w:w="3368" w:type="pct"/>
            <w:shd w:val="clear" w:color="auto" w:fill="auto"/>
            <w:hideMark/>
          </w:tcPr>
          <w:p w14:paraId="5568B717" w14:textId="77777777" w:rsidR="00C251E9" w:rsidRPr="005968CF" w:rsidRDefault="00C251E9" w:rsidP="00F36EBE">
            <w:pPr>
              <w:jc w:val="both"/>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B4CBFD7" w14:textId="77777777" w:rsidTr="00801B3C">
        <w:trPr>
          <w:trHeight w:val="20"/>
        </w:trPr>
        <w:tc>
          <w:tcPr>
            <w:tcW w:w="1632" w:type="pct"/>
            <w:vMerge/>
            <w:hideMark/>
          </w:tcPr>
          <w:p w14:paraId="4546BC0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5A94F1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Обеспечение надежности линий связи. Показатели надежности. Оценка надежности и мероприятия по повышению надежности на линиях связи.</w:t>
            </w:r>
          </w:p>
        </w:tc>
      </w:tr>
      <w:tr w:rsidR="00C251E9" w:rsidRPr="005968CF" w14:paraId="2D9FB635" w14:textId="77777777" w:rsidTr="00801B3C">
        <w:trPr>
          <w:trHeight w:val="20"/>
        </w:trPr>
        <w:tc>
          <w:tcPr>
            <w:tcW w:w="1632" w:type="pct"/>
            <w:vMerge/>
          </w:tcPr>
          <w:p w14:paraId="1A68465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D5F4A0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BA7C0E4"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F7613E" w14:textId="77777777" w:rsidTr="00801B3C">
        <w:trPr>
          <w:trHeight w:val="20"/>
        </w:trPr>
        <w:tc>
          <w:tcPr>
            <w:tcW w:w="5000" w:type="pct"/>
            <w:gridSpan w:val="2"/>
            <w:shd w:val="clear" w:color="auto" w:fill="auto"/>
            <w:hideMark/>
          </w:tcPr>
          <w:p w14:paraId="631DDEC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2. Телекоммуникационные системы и сети</w:t>
            </w:r>
            <w:r>
              <w:rPr>
                <w:rFonts w:ascii="Times New Roman" w:eastAsia="Times New Roman" w:hAnsi="Times New Roman" w:cs="Times New Roman"/>
                <w:b/>
                <w:bCs/>
                <w:color w:val="000000"/>
                <w:lang w:eastAsia="ru-RU"/>
              </w:rPr>
              <w:t xml:space="preserve"> (96 часов)</w:t>
            </w:r>
          </w:p>
        </w:tc>
      </w:tr>
      <w:tr w:rsidR="00C251E9" w:rsidRPr="005968CF" w14:paraId="1B824D17" w14:textId="77777777" w:rsidTr="00801B3C">
        <w:trPr>
          <w:trHeight w:val="20"/>
        </w:trPr>
        <w:tc>
          <w:tcPr>
            <w:tcW w:w="5000" w:type="pct"/>
            <w:gridSpan w:val="2"/>
            <w:shd w:val="clear" w:color="auto" w:fill="auto"/>
            <w:hideMark/>
          </w:tcPr>
          <w:p w14:paraId="2C5A33C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МДК.01.02. Телекоммуникационные системы и сети</w:t>
            </w:r>
          </w:p>
        </w:tc>
      </w:tr>
      <w:tr w:rsidR="00C251E9" w:rsidRPr="005968CF" w14:paraId="076AB647" w14:textId="77777777" w:rsidTr="00801B3C">
        <w:trPr>
          <w:trHeight w:val="20"/>
        </w:trPr>
        <w:tc>
          <w:tcPr>
            <w:tcW w:w="1632" w:type="pct"/>
            <w:vMerge w:val="restart"/>
            <w:shd w:val="clear" w:color="auto" w:fill="auto"/>
            <w:hideMark/>
          </w:tcPr>
          <w:p w14:paraId="70D42A5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 Основы построения сетей связи</w:t>
            </w:r>
          </w:p>
        </w:tc>
        <w:tc>
          <w:tcPr>
            <w:tcW w:w="3368" w:type="pct"/>
            <w:shd w:val="clear" w:color="auto" w:fill="auto"/>
            <w:hideMark/>
          </w:tcPr>
          <w:p w14:paraId="166A4F2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FAB2BCA" w14:textId="77777777" w:rsidTr="00801B3C">
        <w:trPr>
          <w:trHeight w:val="20"/>
        </w:trPr>
        <w:tc>
          <w:tcPr>
            <w:tcW w:w="1632" w:type="pct"/>
            <w:vMerge/>
            <w:hideMark/>
          </w:tcPr>
          <w:p w14:paraId="23DF7CF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FCABC6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Единая Сеть Электросвязи Российской Федерации (ЕСЭ РФ). Состав и назначение ЕСЭ РФ. Архитектура сетей. Первичные и вторичные сети, службы связи. Абонентское оборудование. Структура телекоммуникационных сетей. Системы передачи и коммутации информации. Классификация телекоммуникационных сетей.</w:t>
            </w:r>
          </w:p>
        </w:tc>
      </w:tr>
      <w:tr w:rsidR="00C251E9" w:rsidRPr="005968CF" w14:paraId="2A1FDBE5" w14:textId="77777777" w:rsidTr="00801B3C">
        <w:trPr>
          <w:trHeight w:val="20"/>
        </w:trPr>
        <w:tc>
          <w:tcPr>
            <w:tcW w:w="1632" w:type="pct"/>
            <w:vMerge/>
          </w:tcPr>
          <w:p w14:paraId="54BBB2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FC8760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8651D4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801D456" w14:textId="77777777" w:rsidTr="00801B3C">
        <w:trPr>
          <w:trHeight w:val="20"/>
        </w:trPr>
        <w:tc>
          <w:tcPr>
            <w:tcW w:w="1632" w:type="pct"/>
            <w:vMerge w:val="restart"/>
            <w:shd w:val="clear" w:color="auto" w:fill="auto"/>
            <w:hideMark/>
          </w:tcPr>
          <w:p w14:paraId="2343AA2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2.2. Эталонная модель взаимодействия открытых систем</w:t>
            </w:r>
          </w:p>
        </w:tc>
        <w:tc>
          <w:tcPr>
            <w:tcW w:w="3368" w:type="pct"/>
            <w:shd w:val="clear" w:color="auto" w:fill="auto"/>
            <w:hideMark/>
          </w:tcPr>
          <w:p w14:paraId="75E331F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2B41023" w14:textId="77777777" w:rsidTr="00801B3C">
        <w:trPr>
          <w:trHeight w:val="20"/>
        </w:trPr>
        <w:tc>
          <w:tcPr>
            <w:tcW w:w="1632" w:type="pct"/>
            <w:vMerge/>
            <w:hideMark/>
          </w:tcPr>
          <w:p w14:paraId="693BB2D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248ECE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Стандартизация в телекоммуникациях. Открытые системы в телекоммуникациях. Эталонная модель взаимодействия открытых систем (ЭМВОС). Иерархия взаимодействия открытых систем. Единицы данных уровней ЭМВОС. Функции уровней ЭМВОС. Инкапсуляция данных в ЭМВОС.</w:t>
            </w:r>
          </w:p>
        </w:tc>
      </w:tr>
      <w:tr w:rsidR="00C251E9" w:rsidRPr="005968CF" w14:paraId="320C55F3" w14:textId="77777777" w:rsidTr="00801B3C">
        <w:trPr>
          <w:trHeight w:val="20"/>
        </w:trPr>
        <w:tc>
          <w:tcPr>
            <w:tcW w:w="1632" w:type="pct"/>
            <w:vMerge/>
          </w:tcPr>
          <w:p w14:paraId="40DBE2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E8C8BB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0D9793A"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82E8DC0" w14:textId="77777777" w:rsidTr="00801B3C">
        <w:trPr>
          <w:trHeight w:val="20"/>
        </w:trPr>
        <w:tc>
          <w:tcPr>
            <w:tcW w:w="1632" w:type="pct"/>
            <w:vMerge w:val="restart"/>
            <w:shd w:val="clear" w:color="auto" w:fill="auto"/>
            <w:hideMark/>
          </w:tcPr>
          <w:p w14:paraId="1E4A27B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2.3. Системы коммутации в телекоммуникационных сетях</w:t>
            </w:r>
          </w:p>
        </w:tc>
        <w:tc>
          <w:tcPr>
            <w:tcW w:w="3368" w:type="pct"/>
            <w:shd w:val="clear" w:color="auto" w:fill="auto"/>
            <w:hideMark/>
          </w:tcPr>
          <w:p w14:paraId="1DE3688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31412BC" w14:textId="77777777" w:rsidTr="00801B3C">
        <w:trPr>
          <w:trHeight w:val="20"/>
        </w:trPr>
        <w:tc>
          <w:tcPr>
            <w:tcW w:w="1632" w:type="pct"/>
            <w:vMerge/>
            <w:hideMark/>
          </w:tcPr>
          <w:p w14:paraId="6D00DA7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4CB374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Виды коммутации в телекоммуникационных сетях. Коммутация каналов. Коммутация пакетов. Технологии коммутации пакетов. Модель пакетного коммутатора. </w:t>
            </w:r>
            <w:proofErr w:type="spellStart"/>
            <w:r w:rsidRPr="005968CF">
              <w:rPr>
                <w:rFonts w:ascii="Times New Roman" w:eastAsia="Times New Roman" w:hAnsi="Times New Roman" w:cs="Times New Roman"/>
                <w:color w:val="000000"/>
                <w:lang w:eastAsia="ru-RU"/>
              </w:rPr>
              <w:t>Датаграммная</w:t>
            </w:r>
            <w:proofErr w:type="spellEnd"/>
            <w:r w:rsidRPr="005968CF">
              <w:rPr>
                <w:rFonts w:ascii="Times New Roman" w:eastAsia="Times New Roman" w:hAnsi="Times New Roman" w:cs="Times New Roman"/>
                <w:color w:val="000000"/>
                <w:lang w:eastAsia="ru-RU"/>
              </w:rPr>
              <w:t xml:space="preserve"> передача. Виртуальные каналы. Логическое соединение.</w:t>
            </w:r>
          </w:p>
        </w:tc>
      </w:tr>
      <w:tr w:rsidR="00C251E9" w:rsidRPr="005968CF" w14:paraId="33EE1301" w14:textId="77777777" w:rsidTr="00801B3C">
        <w:trPr>
          <w:trHeight w:val="20"/>
        </w:trPr>
        <w:tc>
          <w:tcPr>
            <w:tcW w:w="1632" w:type="pct"/>
            <w:vMerge/>
            <w:hideMark/>
          </w:tcPr>
          <w:p w14:paraId="041F606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C252C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0C39E02" w14:textId="77777777" w:rsidTr="00801B3C">
        <w:trPr>
          <w:trHeight w:val="20"/>
        </w:trPr>
        <w:tc>
          <w:tcPr>
            <w:tcW w:w="1632" w:type="pct"/>
            <w:vMerge/>
            <w:hideMark/>
          </w:tcPr>
          <w:p w14:paraId="4F5BD3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BF2A3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 Изучение принципов частотного разделения каналов (ЧРК). Построение и система нумерации в телефонной сети связи.</w:t>
            </w:r>
          </w:p>
        </w:tc>
      </w:tr>
      <w:tr w:rsidR="00C251E9" w:rsidRPr="005968CF" w14:paraId="4BF1B2EE" w14:textId="77777777" w:rsidTr="00801B3C">
        <w:trPr>
          <w:trHeight w:val="20"/>
        </w:trPr>
        <w:tc>
          <w:tcPr>
            <w:tcW w:w="1632" w:type="pct"/>
            <w:vMerge/>
          </w:tcPr>
          <w:p w14:paraId="3B9169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80854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185253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F6709A8" w14:textId="77777777" w:rsidTr="00801B3C">
        <w:trPr>
          <w:trHeight w:val="20"/>
        </w:trPr>
        <w:tc>
          <w:tcPr>
            <w:tcW w:w="1632" w:type="pct"/>
            <w:vMerge w:val="restart"/>
            <w:shd w:val="clear" w:color="auto" w:fill="auto"/>
            <w:hideMark/>
          </w:tcPr>
          <w:p w14:paraId="126A294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2.4. Системы сигнализации</w:t>
            </w:r>
          </w:p>
        </w:tc>
        <w:tc>
          <w:tcPr>
            <w:tcW w:w="3368" w:type="pct"/>
            <w:shd w:val="clear" w:color="auto" w:fill="auto"/>
            <w:hideMark/>
          </w:tcPr>
          <w:p w14:paraId="0DBE7A5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63BDB8E" w14:textId="77777777" w:rsidTr="00801B3C">
        <w:trPr>
          <w:trHeight w:val="20"/>
        </w:trPr>
        <w:tc>
          <w:tcPr>
            <w:tcW w:w="1632" w:type="pct"/>
            <w:vMerge/>
            <w:hideMark/>
          </w:tcPr>
          <w:p w14:paraId="0EEA4D8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ACB8D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в телефонных сетях. Сигналы сигнализации. Виды сигнализации.</w:t>
            </w:r>
          </w:p>
        </w:tc>
      </w:tr>
      <w:tr w:rsidR="00C251E9" w:rsidRPr="005968CF" w14:paraId="255D7637" w14:textId="77777777" w:rsidTr="00801B3C">
        <w:trPr>
          <w:trHeight w:val="20"/>
        </w:trPr>
        <w:tc>
          <w:tcPr>
            <w:tcW w:w="1632" w:type="pct"/>
            <w:vMerge/>
            <w:hideMark/>
          </w:tcPr>
          <w:p w14:paraId="7162D3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557B0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Сигнализация по выделенному каналу (ВСК-2). Общеканальная сигнализация (ОКС-7).</w:t>
            </w:r>
          </w:p>
        </w:tc>
      </w:tr>
      <w:tr w:rsidR="00C251E9" w:rsidRPr="005968CF" w14:paraId="1404087C" w14:textId="77777777" w:rsidTr="00801B3C">
        <w:trPr>
          <w:trHeight w:val="20"/>
        </w:trPr>
        <w:tc>
          <w:tcPr>
            <w:tcW w:w="1632" w:type="pct"/>
            <w:vMerge/>
          </w:tcPr>
          <w:p w14:paraId="0D8CD82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F4CFE2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7BFCC0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1E526AF" w14:textId="77777777" w:rsidTr="00801B3C">
        <w:trPr>
          <w:trHeight w:val="20"/>
        </w:trPr>
        <w:tc>
          <w:tcPr>
            <w:tcW w:w="1632" w:type="pct"/>
            <w:vMerge w:val="restart"/>
            <w:shd w:val="clear" w:color="auto" w:fill="auto"/>
            <w:hideMark/>
          </w:tcPr>
          <w:p w14:paraId="79C636F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2.5. Цифровые системы передачи</w:t>
            </w:r>
          </w:p>
        </w:tc>
        <w:tc>
          <w:tcPr>
            <w:tcW w:w="3368" w:type="pct"/>
            <w:shd w:val="clear" w:color="auto" w:fill="auto"/>
            <w:hideMark/>
          </w:tcPr>
          <w:p w14:paraId="44378B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8E7C316" w14:textId="77777777" w:rsidTr="00801B3C">
        <w:trPr>
          <w:trHeight w:val="20"/>
        </w:trPr>
        <w:tc>
          <w:tcPr>
            <w:tcW w:w="1632" w:type="pct"/>
            <w:vMerge/>
            <w:hideMark/>
          </w:tcPr>
          <w:p w14:paraId="6F09CFA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6702FD4"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Принцип временного разделения каналов (ВРК). Цифровые системы передачи с ВРК. Теорема Котельникова. Расчет частоты дискретизации. Импульсные виды модуляции. Методика расчета структуры временного цикла. Цифровые системы передачи с импульсно-кодовой модуляцией (ИКМ). ИКМ-30/32. Каналы Е1, Е2, Е3, Е4.</w:t>
            </w:r>
          </w:p>
        </w:tc>
      </w:tr>
      <w:tr w:rsidR="00C251E9" w:rsidRPr="005968CF" w14:paraId="07B7DB98" w14:textId="77777777" w:rsidTr="00801B3C">
        <w:trPr>
          <w:trHeight w:val="20"/>
        </w:trPr>
        <w:tc>
          <w:tcPr>
            <w:tcW w:w="1632" w:type="pct"/>
            <w:vMerge/>
            <w:hideMark/>
          </w:tcPr>
          <w:p w14:paraId="6E3412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EB603A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DAD4A5C" w14:textId="77777777" w:rsidTr="00801B3C">
        <w:trPr>
          <w:trHeight w:val="20"/>
        </w:trPr>
        <w:tc>
          <w:tcPr>
            <w:tcW w:w="1632" w:type="pct"/>
            <w:vMerge/>
            <w:hideMark/>
          </w:tcPr>
          <w:p w14:paraId="336FFE3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A78F71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23. Исследования спектра сигналов с импульсной модуляцией</w:t>
            </w:r>
          </w:p>
        </w:tc>
      </w:tr>
      <w:tr w:rsidR="00C251E9" w:rsidRPr="005968CF" w14:paraId="4711AA1C" w14:textId="77777777" w:rsidTr="00801B3C">
        <w:trPr>
          <w:trHeight w:val="20"/>
        </w:trPr>
        <w:tc>
          <w:tcPr>
            <w:tcW w:w="1632" w:type="pct"/>
            <w:vMerge/>
            <w:hideMark/>
          </w:tcPr>
          <w:p w14:paraId="3C0A8D0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BD21F8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24. Исследование принципа работы канала с ВРК</w:t>
            </w:r>
          </w:p>
        </w:tc>
      </w:tr>
      <w:tr w:rsidR="00C251E9" w:rsidRPr="005968CF" w14:paraId="38A9DC0E" w14:textId="77777777" w:rsidTr="00801B3C">
        <w:trPr>
          <w:trHeight w:val="20"/>
        </w:trPr>
        <w:tc>
          <w:tcPr>
            <w:tcW w:w="1632" w:type="pct"/>
            <w:vMerge/>
          </w:tcPr>
          <w:p w14:paraId="0BB7C3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3C36DA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B52203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1E1FFFC" w14:textId="77777777" w:rsidTr="00801B3C">
        <w:trPr>
          <w:trHeight w:val="20"/>
        </w:trPr>
        <w:tc>
          <w:tcPr>
            <w:tcW w:w="1632" w:type="pct"/>
            <w:vMerge w:val="restart"/>
            <w:shd w:val="clear" w:color="auto" w:fill="auto"/>
            <w:hideMark/>
          </w:tcPr>
          <w:p w14:paraId="676BE04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2.6. Кодирующие и декодирующие устройства цифровых систем передачи</w:t>
            </w:r>
          </w:p>
        </w:tc>
        <w:tc>
          <w:tcPr>
            <w:tcW w:w="3368" w:type="pct"/>
            <w:shd w:val="clear" w:color="auto" w:fill="auto"/>
            <w:hideMark/>
          </w:tcPr>
          <w:p w14:paraId="3087B97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D3616BC" w14:textId="77777777" w:rsidTr="00801B3C">
        <w:trPr>
          <w:trHeight w:val="20"/>
        </w:trPr>
        <w:tc>
          <w:tcPr>
            <w:tcW w:w="1632" w:type="pct"/>
            <w:vMerge/>
            <w:hideMark/>
          </w:tcPr>
          <w:p w14:paraId="362661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85CDD3"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классификация кодеров. Область применения нелинейных кодеров взвешивающего типа. Структурная схема кодирующих устройств. Назначение узлов. Этапы нелинейного кодирования. Достоинства и недостатки нелинейных кодеров.</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Назначение декодеров. Область применения нелинейных декодеров взвешивающего типа. Структурная схема декодирующих устройств. Назначение узлов. Этапы нелинейного декодирования. Достоинства и недостатки нелинейных декодеров.</w:t>
            </w:r>
          </w:p>
        </w:tc>
      </w:tr>
      <w:tr w:rsidR="00C251E9" w:rsidRPr="005968CF" w14:paraId="66E717D5" w14:textId="77777777" w:rsidTr="00801B3C">
        <w:trPr>
          <w:trHeight w:val="20"/>
        </w:trPr>
        <w:tc>
          <w:tcPr>
            <w:tcW w:w="1632" w:type="pct"/>
            <w:vMerge/>
            <w:hideMark/>
          </w:tcPr>
          <w:p w14:paraId="3F12E02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2EC27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C0D0A51" w14:textId="77777777" w:rsidTr="00801B3C">
        <w:trPr>
          <w:trHeight w:val="20"/>
        </w:trPr>
        <w:tc>
          <w:tcPr>
            <w:tcW w:w="1632" w:type="pct"/>
            <w:vMerge/>
            <w:hideMark/>
          </w:tcPr>
          <w:p w14:paraId="4A8A46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5D0F32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25. Нелинейные кодеры взвешивающего типа</w:t>
            </w:r>
          </w:p>
        </w:tc>
      </w:tr>
      <w:tr w:rsidR="00C251E9" w:rsidRPr="005968CF" w14:paraId="237A077B" w14:textId="77777777" w:rsidTr="00801B3C">
        <w:trPr>
          <w:trHeight w:val="20"/>
        </w:trPr>
        <w:tc>
          <w:tcPr>
            <w:tcW w:w="1632" w:type="pct"/>
            <w:vMerge/>
            <w:hideMark/>
          </w:tcPr>
          <w:p w14:paraId="0B51958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E2163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26. Нелинейные декодеры взвешивающего типа</w:t>
            </w:r>
          </w:p>
        </w:tc>
      </w:tr>
      <w:tr w:rsidR="00C251E9" w:rsidRPr="005968CF" w14:paraId="05FD41D0" w14:textId="77777777" w:rsidTr="00801B3C">
        <w:trPr>
          <w:trHeight w:val="20"/>
        </w:trPr>
        <w:tc>
          <w:tcPr>
            <w:tcW w:w="1632" w:type="pct"/>
            <w:vMerge/>
          </w:tcPr>
          <w:p w14:paraId="1B7DBD9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1DE533F"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92C5D20"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4D7A313" w14:textId="77777777" w:rsidTr="00801B3C">
        <w:trPr>
          <w:trHeight w:val="20"/>
        </w:trPr>
        <w:tc>
          <w:tcPr>
            <w:tcW w:w="1632" w:type="pct"/>
            <w:vMerge w:val="restart"/>
            <w:shd w:val="clear" w:color="auto" w:fill="auto"/>
            <w:hideMark/>
          </w:tcPr>
          <w:p w14:paraId="5FD269F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2.7. Формирование управляющих сигналов в генераторном оборудовании цифровых систем передачи</w:t>
            </w:r>
          </w:p>
        </w:tc>
        <w:tc>
          <w:tcPr>
            <w:tcW w:w="3368" w:type="pct"/>
            <w:shd w:val="clear" w:color="auto" w:fill="auto"/>
            <w:hideMark/>
          </w:tcPr>
          <w:p w14:paraId="26389C7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 учебного материала</w:t>
            </w:r>
          </w:p>
        </w:tc>
      </w:tr>
      <w:tr w:rsidR="00C251E9" w:rsidRPr="005968CF" w14:paraId="56D725CF" w14:textId="77777777" w:rsidTr="00801B3C">
        <w:trPr>
          <w:trHeight w:val="20"/>
        </w:trPr>
        <w:tc>
          <w:tcPr>
            <w:tcW w:w="1632" w:type="pct"/>
            <w:vMerge/>
            <w:hideMark/>
          </w:tcPr>
          <w:p w14:paraId="3F97F6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3E8D8E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 принципы построения генераторного оборудования (ГО). Назначение узлов ГО, Требования к задающему генератору. Отличие ГО передачи от ГО приема.</w:t>
            </w:r>
          </w:p>
        </w:tc>
      </w:tr>
      <w:tr w:rsidR="00C251E9" w:rsidRPr="005968CF" w14:paraId="3018E170" w14:textId="77777777" w:rsidTr="00801B3C">
        <w:trPr>
          <w:trHeight w:val="20"/>
        </w:trPr>
        <w:tc>
          <w:tcPr>
            <w:tcW w:w="1632" w:type="pct"/>
            <w:vMerge/>
            <w:hideMark/>
          </w:tcPr>
          <w:p w14:paraId="16D260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FB9A5C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EB91156" w14:textId="77777777" w:rsidTr="00801B3C">
        <w:trPr>
          <w:trHeight w:val="20"/>
        </w:trPr>
        <w:tc>
          <w:tcPr>
            <w:tcW w:w="1632" w:type="pct"/>
            <w:vMerge/>
            <w:hideMark/>
          </w:tcPr>
          <w:p w14:paraId="458D56F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A4EDE7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2. Расчет частот ГО цифровой системы передачи</w:t>
            </w:r>
          </w:p>
        </w:tc>
      </w:tr>
      <w:tr w:rsidR="00C251E9" w:rsidRPr="005968CF" w14:paraId="3A247AD2" w14:textId="77777777" w:rsidTr="00801B3C">
        <w:trPr>
          <w:trHeight w:val="20"/>
        </w:trPr>
        <w:tc>
          <w:tcPr>
            <w:tcW w:w="1632" w:type="pct"/>
            <w:vMerge/>
          </w:tcPr>
          <w:p w14:paraId="3CDADA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EEB4D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A9CBDA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C0A1365" w14:textId="77777777" w:rsidTr="00801B3C">
        <w:trPr>
          <w:trHeight w:val="20"/>
        </w:trPr>
        <w:tc>
          <w:tcPr>
            <w:tcW w:w="1632" w:type="pct"/>
            <w:vMerge w:val="restart"/>
            <w:shd w:val="clear" w:color="auto" w:fill="auto"/>
            <w:hideMark/>
          </w:tcPr>
          <w:p w14:paraId="2488AB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2.8. Синхронизация в цифровых системах передачи</w:t>
            </w:r>
          </w:p>
        </w:tc>
        <w:tc>
          <w:tcPr>
            <w:tcW w:w="3368" w:type="pct"/>
            <w:shd w:val="clear" w:color="auto" w:fill="auto"/>
            <w:hideMark/>
          </w:tcPr>
          <w:p w14:paraId="2A1E6B6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5C7D789" w14:textId="77777777" w:rsidTr="00801B3C">
        <w:trPr>
          <w:trHeight w:val="20"/>
        </w:trPr>
        <w:tc>
          <w:tcPr>
            <w:tcW w:w="1632" w:type="pct"/>
            <w:vMerge/>
            <w:hideMark/>
          </w:tcPr>
          <w:p w14:paraId="5996FB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3B80C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и виды синхронизации. Требования к системам синхронизации.</w:t>
            </w:r>
          </w:p>
        </w:tc>
      </w:tr>
      <w:tr w:rsidR="00C251E9" w:rsidRPr="005968CF" w14:paraId="5208F357" w14:textId="77777777" w:rsidTr="00801B3C">
        <w:trPr>
          <w:trHeight w:val="20"/>
        </w:trPr>
        <w:tc>
          <w:tcPr>
            <w:tcW w:w="1632" w:type="pct"/>
            <w:vMerge/>
            <w:hideMark/>
          </w:tcPr>
          <w:p w14:paraId="6EA4980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B694F0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Обобщенные схемы УТС, ПЦС.</w:t>
            </w:r>
          </w:p>
        </w:tc>
      </w:tr>
      <w:tr w:rsidR="00C251E9" w:rsidRPr="005968CF" w14:paraId="6761892F" w14:textId="77777777" w:rsidTr="00801B3C">
        <w:trPr>
          <w:trHeight w:val="20"/>
        </w:trPr>
        <w:tc>
          <w:tcPr>
            <w:tcW w:w="1632" w:type="pct"/>
            <w:vMerge/>
            <w:hideMark/>
          </w:tcPr>
          <w:p w14:paraId="3C6C34D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34B71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7AD4C8A" w14:textId="77777777" w:rsidTr="00801B3C">
        <w:trPr>
          <w:trHeight w:val="20"/>
        </w:trPr>
        <w:tc>
          <w:tcPr>
            <w:tcW w:w="1632" w:type="pct"/>
            <w:vMerge/>
            <w:hideMark/>
          </w:tcPr>
          <w:p w14:paraId="23D8AC0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A4BC40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27. Приемник сигналов цикловой синхронизации</w:t>
            </w:r>
          </w:p>
        </w:tc>
      </w:tr>
      <w:tr w:rsidR="00C251E9" w:rsidRPr="005968CF" w14:paraId="6AE0C492" w14:textId="77777777" w:rsidTr="00801B3C">
        <w:trPr>
          <w:trHeight w:val="20"/>
        </w:trPr>
        <w:tc>
          <w:tcPr>
            <w:tcW w:w="1632" w:type="pct"/>
            <w:vMerge/>
          </w:tcPr>
          <w:p w14:paraId="2E5E22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C6BBB1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BF46C0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B46836A" w14:textId="77777777" w:rsidTr="00801B3C">
        <w:trPr>
          <w:trHeight w:val="20"/>
        </w:trPr>
        <w:tc>
          <w:tcPr>
            <w:tcW w:w="1632" w:type="pct"/>
            <w:vMerge w:val="restart"/>
            <w:shd w:val="clear" w:color="auto" w:fill="auto"/>
            <w:hideMark/>
          </w:tcPr>
          <w:p w14:paraId="4BE1FD4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2.9. Формирование линейных цифровых сигналов в системах передачи</w:t>
            </w:r>
          </w:p>
        </w:tc>
        <w:tc>
          <w:tcPr>
            <w:tcW w:w="3368" w:type="pct"/>
            <w:shd w:val="clear" w:color="auto" w:fill="auto"/>
            <w:hideMark/>
          </w:tcPr>
          <w:p w14:paraId="37BDE6A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A345CB6" w14:textId="77777777" w:rsidTr="00801B3C">
        <w:trPr>
          <w:trHeight w:val="20"/>
        </w:trPr>
        <w:tc>
          <w:tcPr>
            <w:tcW w:w="1632" w:type="pct"/>
            <w:vMerge/>
            <w:hideMark/>
          </w:tcPr>
          <w:p w14:paraId="2B2C3ED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B72B27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Требования к линейным кодам. Алгоритмы формирования, достоинства и недостатки линейных кодов. Принцип работы преобразователя кода передачи и преобразователя кода приема.</w:t>
            </w:r>
          </w:p>
        </w:tc>
      </w:tr>
      <w:tr w:rsidR="00C251E9" w:rsidRPr="005968CF" w14:paraId="24A4DE09" w14:textId="77777777" w:rsidTr="00801B3C">
        <w:trPr>
          <w:trHeight w:val="20"/>
        </w:trPr>
        <w:tc>
          <w:tcPr>
            <w:tcW w:w="1632" w:type="pct"/>
            <w:vMerge/>
            <w:hideMark/>
          </w:tcPr>
          <w:p w14:paraId="25D58CC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86A64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8C152CB" w14:textId="77777777" w:rsidTr="00801B3C">
        <w:trPr>
          <w:trHeight w:val="20"/>
        </w:trPr>
        <w:tc>
          <w:tcPr>
            <w:tcW w:w="1632" w:type="pct"/>
            <w:vMerge/>
            <w:hideMark/>
          </w:tcPr>
          <w:p w14:paraId="63E6D19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0465C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28. Преобразователь кода передачи</w:t>
            </w:r>
          </w:p>
        </w:tc>
      </w:tr>
      <w:tr w:rsidR="00C251E9" w:rsidRPr="005968CF" w14:paraId="46996148" w14:textId="77777777" w:rsidTr="00801B3C">
        <w:trPr>
          <w:trHeight w:val="20"/>
        </w:trPr>
        <w:tc>
          <w:tcPr>
            <w:tcW w:w="1632" w:type="pct"/>
            <w:vMerge/>
            <w:hideMark/>
          </w:tcPr>
          <w:p w14:paraId="1B9204D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BD1B1A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29. Преобразователь кода приема</w:t>
            </w:r>
          </w:p>
        </w:tc>
      </w:tr>
      <w:tr w:rsidR="00C251E9" w:rsidRPr="005968CF" w14:paraId="63DB2B40" w14:textId="77777777" w:rsidTr="00801B3C">
        <w:trPr>
          <w:trHeight w:val="20"/>
        </w:trPr>
        <w:tc>
          <w:tcPr>
            <w:tcW w:w="1632" w:type="pct"/>
            <w:vMerge/>
            <w:hideMark/>
          </w:tcPr>
          <w:p w14:paraId="0535EC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0C0146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3. Формирование линейных кодов в цифровых системах передачи</w:t>
            </w:r>
          </w:p>
        </w:tc>
      </w:tr>
      <w:tr w:rsidR="00C251E9" w:rsidRPr="005968CF" w14:paraId="7FF11234" w14:textId="77777777" w:rsidTr="00801B3C">
        <w:trPr>
          <w:trHeight w:val="20"/>
        </w:trPr>
        <w:tc>
          <w:tcPr>
            <w:tcW w:w="1632" w:type="pct"/>
            <w:vMerge/>
          </w:tcPr>
          <w:p w14:paraId="6A1717C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2F9322D"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0690E1"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F9376F5" w14:textId="77777777" w:rsidTr="00801B3C">
        <w:trPr>
          <w:trHeight w:val="20"/>
        </w:trPr>
        <w:tc>
          <w:tcPr>
            <w:tcW w:w="1632" w:type="pct"/>
            <w:vMerge w:val="restart"/>
            <w:shd w:val="clear" w:color="auto" w:fill="auto"/>
            <w:hideMark/>
          </w:tcPr>
          <w:p w14:paraId="5E54488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2.10. Регенерация цифрового сигнала в системах передачи</w:t>
            </w:r>
          </w:p>
        </w:tc>
        <w:tc>
          <w:tcPr>
            <w:tcW w:w="3368" w:type="pct"/>
            <w:shd w:val="clear" w:color="auto" w:fill="auto"/>
            <w:hideMark/>
          </w:tcPr>
          <w:p w14:paraId="626E613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1C14B50" w14:textId="77777777" w:rsidTr="00801B3C">
        <w:trPr>
          <w:trHeight w:val="20"/>
        </w:trPr>
        <w:tc>
          <w:tcPr>
            <w:tcW w:w="1632" w:type="pct"/>
            <w:vMerge/>
            <w:hideMark/>
          </w:tcPr>
          <w:p w14:paraId="17476CE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29698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классификация, структурные схемы, параметры регенераторов. Устройства тактовой синхронизации в регенераторах. Оценка качества работы регенераторов.</w:t>
            </w:r>
          </w:p>
        </w:tc>
      </w:tr>
      <w:tr w:rsidR="00C251E9" w:rsidRPr="005968CF" w14:paraId="31F8D753" w14:textId="77777777" w:rsidTr="00801B3C">
        <w:trPr>
          <w:trHeight w:val="20"/>
        </w:trPr>
        <w:tc>
          <w:tcPr>
            <w:tcW w:w="1632" w:type="pct"/>
            <w:vMerge/>
          </w:tcPr>
          <w:p w14:paraId="3F73008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E8D573"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451676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EC4EFC9" w14:textId="77777777" w:rsidTr="00801B3C">
        <w:trPr>
          <w:trHeight w:val="20"/>
        </w:trPr>
        <w:tc>
          <w:tcPr>
            <w:tcW w:w="1632" w:type="pct"/>
            <w:vMerge w:val="restart"/>
            <w:shd w:val="clear" w:color="auto" w:fill="auto"/>
            <w:hideMark/>
          </w:tcPr>
          <w:p w14:paraId="32695D2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1. Радиорелейные и спутниковые системы связи</w:t>
            </w:r>
          </w:p>
        </w:tc>
        <w:tc>
          <w:tcPr>
            <w:tcW w:w="3368" w:type="pct"/>
            <w:shd w:val="clear" w:color="auto" w:fill="auto"/>
            <w:hideMark/>
          </w:tcPr>
          <w:p w14:paraId="0F26638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CB8B20" w14:textId="77777777" w:rsidTr="00801B3C">
        <w:trPr>
          <w:trHeight w:val="20"/>
        </w:trPr>
        <w:tc>
          <w:tcPr>
            <w:tcW w:w="1632" w:type="pct"/>
            <w:vMerge/>
            <w:hideMark/>
          </w:tcPr>
          <w:p w14:paraId="742FBF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6C99E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Распространение радиоволн. Виды радиоволн. Особенности распространения волн различных диапазонов. Антенно-фидерные устройства. Передающие антенны. Приемные антенны. Фидеры. Принцип радиорелейной связи. Построение цифровых радиорелейных линий связи (ЦРРЛ). Цифровая радиорелейная станция. Спутниковые системы связи (ССС). Построение ССС. Земные станции ССС.</w:t>
            </w:r>
          </w:p>
        </w:tc>
      </w:tr>
      <w:tr w:rsidR="00C251E9" w:rsidRPr="005968CF" w14:paraId="5B104585" w14:textId="77777777" w:rsidTr="00801B3C">
        <w:trPr>
          <w:trHeight w:val="20"/>
        </w:trPr>
        <w:tc>
          <w:tcPr>
            <w:tcW w:w="1632" w:type="pct"/>
            <w:vMerge/>
          </w:tcPr>
          <w:p w14:paraId="1EA5349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2DEBF1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655F7CC"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A1B12F7" w14:textId="77777777" w:rsidTr="00801B3C">
        <w:trPr>
          <w:trHeight w:val="20"/>
        </w:trPr>
        <w:tc>
          <w:tcPr>
            <w:tcW w:w="1632" w:type="pct"/>
            <w:vMerge w:val="restart"/>
            <w:shd w:val="clear" w:color="auto" w:fill="auto"/>
            <w:hideMark/>
          </w:tcPr>
          <w:p w14:paraId="1A47D54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2. Системы сотовой подвижной радиосвязи</w:t>
            </w:r>
          </w:p>
        </w:tc>
        <w:tc>
          <w:tcPr>
            <w:tcW w:w="3368" w:type="pct"/>
            <w:shd w:val="clear" w:color="auto" w:fill="auto"/>
            <w:hideMark/>
          </w:tcPr>
          <w:p w14:paraId="50CD2BE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1C3C7E8" w14:textId="77777777" w:rsidTr="00801B3C">
        <w:trPr>
          <w:trHeight w:val="20"/>
        </w:trPr>
        <w:tc>
          <w:tcPr>
            <w:tcW w:w="1632" w:type="pct"/>
            <w:vMerge/>
            <w:hideMark/>
          </w:tcPr>
          <w:p w14:paraId="2BB36ED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DAFF12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Эволюция сетей подвижной связи (СПС). Сетевая технология GSM. Подсистема базовой станции, регистры HLR и VLR, центр коммутации подвижной связи, центр аутентификации и регистр идентификации оборудования. Системы сигнализации СПС.</w:t>
            </w:r>
            <w:r w:rsidRPr="006E3FC6">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Технологии и услуги сетей UMTS. Сети стандартов 3G, 4G, LTE.</w:t>
            </w:r>
          </w:p>
        </w:tc>
      </w:tr>
      <w:tr w:rsidR="00C251E9" w:rsidRPr="005968CF" w14:paraId="787D8018" w14:textId="77777777" w:rsidTr="00801B3C">
        <w:trPr>
          <w:trHeight w:val="20"/>
        </w:trPr>
        <w:tc>
          <w:tcPr>
            <w:tcW w:w="1632" w:type="pct"/>
            <w:vMerge/>
            <w:hideMark/>
          </w:tcPr>
          <w:p w14:paraId="4ED8B5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AA935B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28BE37C2" w14:textId="77777777" w:rsidTr="00801B3C">
        <w:trPr>
          <w:trHeight w:val="20"/>
        </w:trPr>
        <w:tc>
          <w:tcPr>
            <w:tcW w:w="1632" w:type="pct"/>
            <w:vMerge/>
            <w:hideMark/>
          </w:tcPr>
          <w:p w14:paraId="01A80CC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FF3C6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4. Расчет основных параметров сетей подвижной связи</w:t>
            </w:r>
          </w:p>
        </w:tc>
      </w:tr>
      <w:tr w:rsidR="00C251E9" w:rsidRPr="005968CF" w14:paraId="0B9FF84E" w14:textId="77777777" w:rsidTr="00801B3C">
        <w:trPr>
          <w:trHeight w:val="20"/>
        </w:trPr>
        <w:tc>
          <w:tcPr>
            <w:tcW w:w="1632" w:type="pct"/>
            <w:vMerge/>
          </w:tcPr>
          <w:p w14:paraId="246DCCC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354DDF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9D3563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F595866" w14:textId="77777777" w:rsidTr="00801B3C">
        <w:trPr>
          <w:trHeight w:val="20"/>
        </w:trPr>
        <w:tc>
          <w:tcPr>
            <w:tcW w:w="1632" w:type="pct"/>
            <w:vMerge w:val="restart"/>
            <w:shd w:val="clear" w:color="auto" w:fill="auto"/>
            <w:hideMark/>
          </w:tcPr>
          <w:p w14:paraId="13058285"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3. Монтаж, настройка и эксплуатация оборудования цифровых систем передачи</w:t>
            </w:r>
          </w:p>
        </w:tc>
        <w:tc>
          <w:tcPr>
            <w:tcW w:w="3368" w:type="pct"/>
            <w:shd w:val="clear" w:color="auto" w:fill="auto"/>
            <w:hideMark/>
          </w:tcPr>
          <w:p w14:paraId="556CF0A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E9FEDA3" w14:textId="77777777" w:rsidTr="00801B3C">
        <w:trPr>
          <w:trHeight w:val="20"/>
        </w:trPr>
        <w:tc>
          <w:tcPr>
            <w:tcW w:w="1632" w:type="pct"/>
            <w:vMerge/>
            <w:hideMark/>
          </w:tcPr>
          <w:p w14:paraId="31A130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FDBCEF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Технологии систем </w:t>
            </w:r>
            <w:proofErr w:type="spellStart"/>
            <w:r w:rsidRPr="005968CF">
              <w:rPr>
                <w:rFonts w:ascii="Times New Roman" w:eastAsia="Times New Roman" w:hAnsi="Times New Roman" w:cs="Times New Roman"/>
                <w:color w:val="000000"/>
                <w:lang w:eastAsia="ru-RU"/>
              </w:rPr>
              <w:t>плезиохронной</w:t>
            </w:r>
            <w:proofErr w:type="spellEnd"/>
            <w:r w:rsidRPr="005968CF">
              <w:rPr>
                <w:rFonts w:ascii="Times New Roman" w:eastAsia="Times New Roman" w:hAnsi="Times New Roman" w:cs="Times New Roman"/>
                <w:color w:val="000000"/>
                <w:lang w:eastAsia="ru-RU"/>
              </w:rPr>
              <w:t xml:space="preserve"> цифровой иерархии</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Структура систем передачи Е1. Основные характеристики интерфейса Е1. Виды линейных кодов.</w:t>
            </w:r>
          </w:p>
        </w:tc>
      </w:tr>
      <w:tr w:rsidR="00C251E9" w:rsidRPr="005968CF" w14:paraId="68F57A77" w14:textId="77777777" w:rsidTr="00801B3C">
        <w:trPr>
          <w:trHeight w:val="20"/>
        </w:trPr>
        <w:tc>
          <w:tcPr>
            <w:tcW w:w="1632" w:type="pct"/>
            <w:vMerge/>
            <w:hideMark/>
          </w:tcPr>
          <w:p w14:paraId="586C757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E3E5D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Цикловая и сверхцикловая структура Е1. Процедуры контроля ошибок передачи CRC-4. Сетевой уровень Е1.</w:t>
            </w:r>
          </w:p>
        </w:tc>
      </w:tr>
      <w:tr w:rsidR="00C251E9" w:rsidRPr="005968CF" w14:paraId="109EC094" w14:textId="77777777" w:rsidTr="00801B3C">
        <w:trPr>
          <w:trHeight w:val="20"/>
        </w:trPr>
        <w:tc>
          <w:tcPr>
            <w:tcW w:w="1632" w:type="pct"/>
            <w:vMerge/>
            <w:hideMark/>
          </w:tcPr>
          <w:p w14:paraId="2C680FC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F3147D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Технологии мультиплексирования цифровых потоков. Принцип и способы мультиплексирования. Синхронное мультиплексирование. Мультиплексирование асинхронных потоков. Система команд согласования скоростей.</w:t>
            </w:r>
          </w:p>
        </w:tc>
      </w:tr>
      <w:tr w:rsidR="00C251E9" w:rsidRPr="005968CF" w14:paraId="14F56456" w14:textId="77777777" w:rsidTr="00801B3C">
        <w:trPr>
          <w:trHeight w:val="20"/>
        </w:trPr>
        <w:tc>
          <w:tcPr>
            <w:tcW w:w="1632" w:type="pct"/>
            <w:vMerge/>
            <w:hideMark/>
          </w:tcPr>
          <w:p w14:paraId="354EB8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81050B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Параметры каналов ТЧ. Нормирование и методика измерений. Канал ТЧ, оценка качества каналов, методика измерений параметров. Виды измерительных приборов и осуществление измерения параметров. Анализ результатов измерений.</w:t>
            </w:r>
          </w:p>
        </w:tc>
      </w:tr>
      <w:tr w:rsidR="00C251E9" w:rsidRPr="005968CF" w14:paraId="50BC911E" w14:textId="77777777" w:rsidTr="00801B3C">
        <w:trPr>
          <w:trHeight w:val="20"/>
        </w:trPr>
        <w:tc>
          <w:tcPr>
            <w:tcW w:w="1632" w:type="pct"/>
            <w:vMerge/>
            <w:hideMark/>
          </w:tcPr>
          <w:p w14:paraId="2516E14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9CD36C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Особенности построения первичных мультиплексоров. Оборудование ОГМ-30. Назначение, основные технические данные, функциональные схемы основных узлов. Структура временного цикла. Программное обеспечение ОГМ-30. Назначение КПО-110.</w:t>
            </w:r>
          </w:p>
        </w:tc>
      </w:tr>
      <w:tr w:rsidR="00C251E9" w:rsidRPr="005968CF" w14:paraId="14F3DD2E" w14:textId="77777777" w:rsidTr="00801B3C">
        <w:trPr>
          <w:trHeight w:val="20"/>
        </w:trPr>
        <w:tc>
          <w:tcPr>
            <w:tcW w:w="1632" w:type="pct"/>
            <w:vMerge/>
            <w:hideMark/>
          </w:tcPr>
          <w:p w14:paraId="6D1817B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52D64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Оборудование МП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 Назначение, основные технические данные, состав оборудования. Структурные схемы основных узлов оборудования. Структура временного цикла. Программное обеспечение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w:t>
            </w:r>
          </w:p>
        </w:tc>
      </w:tr>
      <w:tr w:rsidR="00C251E9" w:rsidRPr="005968CF" w14:paraId="4ABD6AEE" w14:textId="77777777" w:rsidTr="00801B3C">
        <w:trPr>
          <w:trHeight w:val="20"/>
        </w:trPr>
        <w:tc>
          <w:tcPr>
            <w:tcW w:w="1632" w:type="pct"/>
            <w:vMerge/>
            <w:hideMark/>
          </w:tcPr>
          <w:p w14:paraId="6A78F0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CB6C557"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Нормирование параметров ОЦК и групповых цифровых трактов.</w:t>
            </w:r>
          </w:p>
        </w:tc>
      </w:tr>
      <w:tr w:rsidR="00C251E9" w:rsidRPr="005968CF" w14:paraId="7DF3C812" w14:textId="77777777" w:rsidTr="00801B3C">
        <w:trPr>
          <w:trHeight w:val="20"/>
        </w:trPr>
        <w:tc>
          <w:tcPr>
            <w:tcW w:w="1632" w:type="pct"/>
            <w:vMerge/>
            <w:hideMark/>
          </w:tcPr>
          <w:p w14:paraId="5FBBFB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9AC9C4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ОЦК и групповые цифровые тракты. Нормирование параметров. Выбор измерительных приборов. Методика измерений параметров цифровых каналов и трактов. Анализ результатов измерений.</w:t>
            </w:r>
          </w:p>
        </w:tc>
      </w:tr>
      <w:tr w:rsidR="00C251E9" w:rsidRPr="005968CF" w14:paraId="2EDEB3C4" w14:textId="77777777" w:rsidTr="00801B3C">
        <w:trPr>
          <w:trHeight w:val="20"/>
        </w:trPr>
        <w:tc>
          <w:tcPr>
            <w:tcW w:w="1632" w:type="pct"/>
            <w:vMerge/>
            <w:hideMark/>
          </w:tcPr>
          <w:p w14:paraId="0C4F65E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D05496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181F6FF7" w14:textId="77777777" w:rsidTr="00801B3C">
        <w:trPr>
          <w:trHeight w:val="20"/>
        </w:trPr>
        <w:tc>
          <w:tcPr>
            <w:tcW w:w="1632" w:type="pct"/>
            <w:vMerge/>
            <w:hideMark/>
          </w:tcPr>
          <w:p w14:paraId="30A31F8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CFD2FC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30. Измерение параметров каналов ТЧ анализатором телефонных каналов AnComTDA-5</w:t>
            </w:r>
          </w:p>
        </w:tc>
      </w:tr>
      <w:tr w:rsidR="00C251E9" w:rsidRPr="005968CF" w14:paraId="4AE94FAF" w14:textId="77777777" w:rsidTr="00801B3C">
        <w:trPr>
          <w:trHeight w:val="20"/>
        </w:trPr>
        <w:tc>
          <w:tcPr>
            <w:tcW w:w="1632" w:type="pct"/>
            <w:vMerge/>
            <w:hideMark/>
          </w:tcPr>
          <w:p w14:paraId="09171BE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695C66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31. Разработка проектов с помощью КПО-110 на МП ОГМ-30</w:t>
            </w:r>
          </w:p>
        </w:tc>
      </w:tr>
      <w:tr w:rsidR="00C251E9" w:rsidRPr="005968CF" w14:paraId="567B0211" w14:textId="77777777" w:rsidTr="00801B3C">
        <w:trPr>
          <w:trHeight w:val="20"/>
        </w:trPr>
        <w:tc>
          <w:tcPr>
            <w:tcW w:w="1632" w:type="pct"/>
            <w:vMerge/>
            <w:hideMark/>
          </w:tcPr>
          <w:p w14:paraId="73A2C67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6A5820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32. Организация локального и удаленного доступа в МП «</w:t>
            </w:r>
            <w:proofErr w:type="spellStart"/>
            <w:r w:rsidRPr="005968CF">
              <w:rPr>
                <w:rFonts w:ascii="Times New Roman" w:eastAsia="Times New Roman" w:hAnsi="Times New Roman" w:cs="Times New Roman"/>
                <w:color w:val="000000"/>
                <w:lang w:eastAsia="ru-RU"/>
              </w:rPr>
              <w:t>Супертел</w:t>
            </w:r>
            <w:proofErr w:type="spellEnd"/>
            <w:r w:rsidRPr="005968CF">
              <w:rPr>
                <w:rFonts w:ascii="Times New Roman" w:eastAsia="Times New Roman" w:hAnsi="Times New Roman" w:cs="Times New Roman"/>
                <w:color w:val="000000"/>
                <w:lang w:eastAsia="ru-RU"/>
              </w:rPr>
              <w:t>»</w:t>
            </w:r>
          </w:p>
        </w:tc>
      </w:tr>
      <w:tr w:rsidR="00C251E9" w:rsidRPr="005968CF" w14:paraId="06821040" w14:textId="77777777" w:rsidTr="00801B3C">
        <w:trPr>
          <w:trHeight w:val="20"/>
        </w:trPr>
        <w:tc>
          <w:tcPr>
            <w:tcW w:w="1632" w:type="pct"/>
            <w:vMerge/>
            <w:hideMark/>
          </w:tcPr>
          <w:p w14:paraId="480B1BB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34327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33. Измерение параметров групповых цифровых трактов прибором ТИС-Е1</w:t>
            </w:r>
          </w:p>
        </w:tc>
      </w:tr>
      <w:tr w:rsidR="00C251E9" w:rsidRPr="005968CF" w14:paraId="631EA30A" w14:textId="77777777" w:rsidTr="00801B3C">
        <w:trPr>
          <w:trHeight w:val="20"/>
        </w:trPr>
        <w:tc>
          <w:tcPr>
            <w:tcW w:w="1632" w:type="pct"/>
            <w:vMerge/>
            <w:hideMark/>
          </w:tcPr>
          <w:p w14:paraId="46B620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3FB19E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5. Мультиплексирование цифровых потоков</w:t>
            </w:r>
          </w:p>
        </w:tc>
      </w:tr>
      <w:tr w:rsidR="00C251E9" w:rsidRPr="005968CF" w14:paraId="50C21C77" w14:textId="77777777" w:rsidTr="00801B3C">
        <w:trPr>
          <w:trHeight w:val="20"/>
        </w:trPr>
        <w:tc>
          <w:tcPr>
            <w:tcW w:w="1632" w:type="pct"/>
            <w:vMerge/>
            <w:hideMark/>
          </w:tcPr>
          <w:p w14:paraId="29619FD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13D891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6. Расчет основных параметров цифровых систем передачи</w:t>
            </w:r>
          </w:p>
        </w:tc>
      </w:tr>
      <w:tr w:rsidR="00C251E9" w:rsidRPr="005968CF" w14:paraId="063753BB" w14:textId="77777777" w:rsidTr="00801B3C">
        <w:trPr>
          <w:trHeight w:val="20"/>
        </w:trPr>
        <w:tc>
          <w:tcPr>
            <w:tcW w:w="1632" w:type="pct"/>
            <w:vMerge/>
          </w:tcPr>
          <w:p w14:paraId="41CACF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C88672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7E924D8"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87F7538" w14:textId="77777777" w:rsidTr="00801B3C">
        <w:trPr>
          <w:trHeight w:val="20"/>
        </w:trPr>
        <w:tc>
          <w:tcPr>
            <w:tcW w:w="1632" w:type="pct"/>
            <w:vMerge w:val="restart"/>
            <w:shd w:val="clear" w:color="auto" w:fill="auto"/>
            <w:hideMark/>
          </w:tcPr>
          <w:p w14:paraId="1393D7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 xml:space="preserve">14 </w:t>
            </w:r>
            <w:r w:rsidRPr="005968CF">
              <w:rPr>
                <w:rFonts w:ascii="Times New Roman" w:eastAsia="Times New Roman" w:hAnsi="Times New Roman" w:cs="Times New Roman"/>
                <w:b/>
                <w:bCs/>
                <w:color w:val="000000"/>
                <w:lang w:eastAsia="ru-RU"/>
              </w:rPr>
              <w:t>Монтаж, первичная инсталляция, мониторинг оборудования проводного цифрового доступа</w:t>
            </w:r>
          </w:p>
        </w:tc>
        <w:tc>
          <w:tcPr>
            <w:tcW w:w="3368" w:type="pct"/>
            <w:shd w:val="clear" w:color="auto" w:fill="auto"/>
            <w:hideMark/>
          </w:tcPr>
          <w:p w14:paraId="29C1BD1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74AFB40" w14:textId="77777777" w:rsidTr="00801B3C">
        <w:trPr>
          <w:trHeight w:val="20"/>
        </w:trPr>
        <w:tc>
          <w:tcPr>
            <w:tcW w:w="1632" w:type="pct"/>
            <w:vMerge/>
            <w:hideMark/>
          </w:tcPr>
          <w:p w14:paraId="1CC0ADB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D57DE1" w14:textId="77777777" w:rsidR="00C251E9" w:rsidRPr="005968CF" w:rsidRDefault="00C251E9" w:rsidP="00F36EBE">
            <w:pPr>
              <w:jc w:val="both"/>
              <w:rPr>
                <w:rFonts w:ascii="Times New Roman" w:eastAsia="Times New Roman" w:hAnsi="Times New Roman" w:cs="Times New Roman"/>
                <w:color w:val="000000"/>
                <w:lang w:eastAsia="ru-RU"/>
              </w:rPr>
            </w:pPr>
            <w:proofErr w:type="spellStart"/>
            <w:r w:rsidRPr="005968CF">
              <w:rPr>
                <w:rFonts w:ascii="Times New Roman" w:eastAsia="Times New Roman" w:hAnsi="Times New Roman" w:cs="Times New Roman"/>
                <w:color w:val="000000"/>
                <w:lang w:eastAsia="ru-RU"/>
              </w:rPr>
              <w:t>ТехнологияxDSL</w:t>
            </w:r>
            <w:proofErr w:type="spellEnd"/>
            <w:r w:rsidRPr="005968CF">
              <w:rPr>
                <w:rFonts w:ascii="Times New Roman" w:eastAsia="Times New Roman" w:hAnsi="Times New Roman" w:cs="Times New Roman"/>
                <w:color w:val="000000"/>
                <w:lang w:eastAsia="ru-RU"/>
              </w:rPr>
              <w:t xml:space="preserve">. Технологии кодирования, применяемые в </w:t>
            </w:r>
            <w:proofErr w:type="spellStart"/>
            <w:r w:rsidRPr="005968CF">
              <w:rPr>
                <w:rFonts w:ascii="Times New Roman" w:eastAsia="Times New Roman" w:hAnsi="Times New Roman" w:cs="Times New Roman"/>
                <w:color w:val="000000"/>
                <w:lang w:eastAsia="ru-RU"/>
              </w:rPr>
              <w:t>xDSL</w:t>
            </w:r>
            <w:proofErr w:type="spellEnd"/>
            <w:r w:rsidRPr="005968CF">
              <w:rPr>
                <w:rFonts w:ascii="Times New Roman" w:eastAsia="Times New Roman" w:hAnsi="Times New Roman" w:cs="Times New Roman"/>
                <w:color w:val="000000"/>
                <w:lang w:eastAsia="ru-RU"/>
              </w:rPr>
              <w:t>. Технология HDSL. Типовые параметры и разновидности оборудования HDSL. Область применения оборудования HDSL.</w:t>
            </w:r>
          </w:p>
        </w:tc>
      </w:tr>
      <w:tr w:rsidR="00C251E9" w:rsidRPr="005968CF" w14:paraId="04129252" w14:textId="77777777" w:rsidTr="00801B3C">
        <w:trPr>
          <w:trHeight w:val="20"/>
        </w:trPr>
        <w:tc>
          <w:tcPr>
            <w:tcW w:w="1632" w:type="pct"/>
            <w:vMerge/>
            <w:hideMark/>
          </w:tcPr>
          <w:p w14:paraId="4295B04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98481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FlexDSLPAME1. Назначение, технические данные, основы применения.</w:t>
            </w:r>
          </w:p>
        </w:tc>
      </w:tr>
      <w:tr w:rsidR="00C251E9" w:rsidRPr="005968CF" w14:paraId="205C8217" w14:textId="77777777" w:rsidTr="00801B3C">
        <w:trPr>
          <w:trHeight w:val="20"/>
        </w:trPr>
        <w:tc>
          <w:tcPr>
            <w:tcW w:w="1632" w:type="pct"/>
            <w:vMerge/>
            <w:hideMark/>
          </w:tcPr>
          <w:p w14:paraId="5783FFD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DFAFA2D"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 FlexDSLORION-2. Назначение, технические данные, область применения. Мониторинг и конфигурирование FlexDSLORION-2. Анализ результатов мониторинга.</w:t>
            </w:r>
          </w:p>
        </w:tc>
      </w:tr>
      <w:tr w:rsidR="00C251E9" w:rsidRPr="005968CF" w14:paraId="69259300" w14:textId="77777777" w:rsidTr="00801B3C">
        <w:trPr>
          <w:trHeight w:val="20"/>
        </w:trPr>
        <w:tc>
          <w:tcPr>
            <w:tcW w:w="1632" w:type="pct"/>
            <w:vMerge/>
            <w:hideMark/>
          </w:tcPr>
          <w:p w14:paraId="17F77C0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C5D0F6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5B85E05" w14:textId="77777777" w:rsidTr="00801B3C">
        <w:trPr>
          <w:trHeight w:val="20"/>
        </w:trPr>
        <w:tc>
          <w:tcPr>
            <w:tcW w:w="1632" w:type="pct"/>
            <w:vMerge/>
            <w:hideMark/>
          </w:tcPr>
          <w:p w14:paraId="61854F0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34915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34. Мониторинг оборудования FlexDSLPAME1</w:t>
            </w:r>
          </w:p>
        </w:tc>
      </w:tr>
      <w:tr w:rsidR="00C251E9" w:rsidRPr="005968CF" w14:paraId="1DF8455E" w14:textId="77777777" w:rsidTr="00801B3C">
        <w:trPr>
          <w:trHeight w:val="20"/>
        </w:trPr>
        <w:tc>
          <w:tcPr>
            <w:tcW w:w="1632" w:type="pct"/>
            <w:vMerge/>
            <w:hideMark/>
          </w:tcPr>
          <w:p w14:paraId="4CFBAE1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E53BFF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35. Организация локального и удаленного конфигурирования оборудования FlexDSLOrion-2</w:t>
            </w:r>
          </w:p>
        </w:tc>
      </w:tr>
      <w:tr w:rsidR="00C251E9" w:rsidRPr="005968CF" w14:paraId="30290552" w14:textId="77777777" w:rsidTr="00801B3C">
        <w:trPr>
          <w:trHeight w:val="20"/>
        </w:trPr>
        <w:tc>
          <w:tcPr>
            <w:tcW w:w="1632" w:type="pct"/>
            <w:vMerge/>
            <w:hideMark/>
          </w:tcPr>
          <w:p w14:paraId="5889EA8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F6626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7. Формирование линейных кодов абонентских линий</w:t>
            </w:r>
          </w:p>
        </w:tc>
      </w:tr>
      <w:tr w:rsidR="00C251E9" w:rsidRPr="005968CF" w14:paraId="553A829E" w14:textId="77777777" w:rsidTr="00801B3C">
        <w:trPr>
          <w:trHeight w:val="20"/>
        </w:trPr>
        <w:tc>
          <w:tcPr>
            <w:tcW w:w="1632" w:type="pct"/>
            <w:vMerge/>
          </w:tcPr>
          <w:p w14:paraId="30BDEBB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108858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EF8434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A37B2DC" w14:textId="77777777" w:rsidTr="00801B3C">
        <w:trPr>
          <w:trHeight w:val="20"/>
        </w:trPr>
        <w:tc>
          <w:tcPr>
            <w:tcW w:w="1632" w:type="pct"/>
            <w:vMerge w:val="restart"/>
            <w:shd w:val="clear" w:color="auto" w:fill="auto"/>
            <w:hideMark/>
          </w:tcPr>
          <w:p w14:paraId="40B1BBB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xml:space="preserve"> Инсталляция, настройка и эксплуатация оборудования волоконно-оптических систем передачи на базе технологии SDH</w:t>
            </w:r>
          </w:p>
        </w:tc>
        <w:tc>
          <w:tcPr>
            <w:tcW w:w="3368" w:type="pct"/>
            <w:shd w:val="clear" w:color="auto" w:fill="auto"/>
            <w:hideMark/>
          </w:tcPr>
          <w:p w14:paraId="7D7A5C6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101B94B" w14:textId="77777777" w:rsidTr="00801B3C">
        <w:trPr>
          <w:trHeight w:val="20"/>
        </w:trPr>
        <w:tc>
          <w:tcPr>
            <w:tcW w:w="1632" w:type="pct"/>
            <w:vMerge/>
            <w:hideMark/>
          </w:tcPr>
          <w:p w14:paraId="25D57AD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9D73B1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Волоконно-оптических системы передачи (ВОСП). Пассивные и активные компоненты ВОСП. Принцип построения ВОСП. Линейные коды ВОСП. Построение цифровых систем SDH. Синхронные цифровые телекоммуникационные системы. Основные информационные структуры. Формирование модуля STM-1. Мультиплексирование STM-N. Структуры кадров СЦТС. Виды мультиплексоров SDH. Топология, архитектура, синхронизация сетей. Резервирование трактов.</w:t>
            </w:r>
          </w:p>
        </w:tc>
      </w:tr>
      <w:tr w:rsidR="00C251E9" w:rsidRPr="005968CF" w14:paraId="67A199A7" w14:textId="77777777" w:rsidTr="00801B3C">
        <w:trPr>
          <w:trHeight w:val="20"/>
        </w:trPr>
        <w:tc>
          <w:tcPr>
            <w:tcW w:w="1632" w:type="pct"/>
            <w:vMerge/>
            <w:hideMark/>
          </w:tcPr>
          <w:p w14:paraId="5A2E3BF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ABFB578"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Семейство оборудования SDH «Alcatel-Lucent». Технические данные, назначение, область применения. Возможности программного обеспечения. Мультиплексор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 Технические данные, назначение, область применения, состав оборудования. ПО. Назначение информационных и аварийных сигналов. Просмотр и анализ аварийных сообщений. Алгоритм поиска и устранения неисправностей.</w:t>
            </w:r>
          </w:p>
        </w:tc>
      </w:tr>
      <w:tr w:rsidR="00C251E9" w:rsidRPr="005968CF" w14:paraId="592A5C7C" w14:textId="77777777" w:rsidTr="00801B3C">
        <w:trPr>
          <w:trHeight w:val="20"/>
        </w:trPr>
        <w:tc>
          <w:tcPr>
            <w:tcW w:w="1632" w:type="pct"/>
            <w:vMerge/>
            <w:hideMark/>
          </w:tcPr>
          <w:p w14:paraId="3D908C6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D686652"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Оборудование</w:t>
            </w:r>
            <w:r w:rsidRPr="005968CF">
              <w:rPr>
                <w:rFonts w:ascii="Times New Roman" w:eastAsia="Times New Roman" w:hAnsi="Times New Roman" w:cs="Times New Roman"/>
                <w:color w:val="000000"/>
                <w:lang w:val="en-US" w:eastAsia="ru-RU"/>
              </w:rPr>
              <w:t xml:space="preserve"> SDH «Alcatel 1664SM», «Alcatel 1655/1666SR». </w:t>
            </w:r>
            <w:r w:rsidRPr="005968CF">
              <w:rPr>
                <w:rFonts w:ascii="Times New Roman" w:eastAsia="Times New Roman" w:hAnsi="Times New Roman" w:cs="Times New Roman"/>
                <w:color w:val="000000"/>
                <w:lang w:eastAsia="ru-RU"/>
              </w:rPr>
              <w:t>Технические данные, назначение, область применения, состав оборудования. Назначение информационных и аварийных сигналов. Просмотр и анализ аварийных сообщений.</w:t>
            </w:r>
          </w:p>
        </w:tc>
      </w:tr>
      <w:tr w:rsidR="00C251E9" w:rsidRPr="005968CF" w14:paraId="4B42999E" w14:textId="77777777" w:rsidTr="00801B3C">
        <w:trPr>
          <w:trHeight w:val="20"/>
        </w:trPr>
        <w:tc>
          <w:tcPr>
            <w:tcW w:w="1632" w:type="pct"/>
            <w:vMerge/>
            <w:hideMark/>
          </w:tcPr>
          <w:p w14:paraId="492AF54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00FDA9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Алгоритм поиска и устранения неисправностей.</w:t>
            </w:r>
          </w:p>
        </w:tc>
      </w:tr>
      <w:tr w:rsidR="00C251E9" w:rsidRPr="005968CF" w14:paraId="08AD4C3A" w14:textId="77777777" w:rsidTr="00801B3C">
        <w:trPr>
          <w:trHeight w:val="20"/>
        </w:trPr>
        <w:tc>
          <w:tcPr>
            <w:tcW w:w="1632" w:type="pct"/>
            <w:vMerge/>
            <w:hideMark/>
          </w:tcPr>
          <w:p w14:paraId="550C216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6A78E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054EE06" w14:textId="77777777" w:rsidTr="00801B3C">
        <w:trPr>
          <w:trHeight w:val="20"/>
        </w:trPr>
        <w:tc>
          <w:tcPr>
            <w:tcW w:w="1632" w:type="pct"/>
            <w:vMerge/>
            <w:hideMark/>
          </w:tcPr>
          <w:p w14:paraId="7B520EC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0DF3F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36. Конфигурирование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67BAEED6" w14:textId="77777777" w:rsidTr="00801B3C">
        <w:trPr>
          <w:trHeight w:val="20"/>
        </w:trPr>
        <w:tc>
          <w:tcPr>
            <w:tcW w:w="1632" w:type="pct"/>
            <w:vMerge/>
            <w:hideMark/>
          </w:tcPr>
          <w:p w14:paraId="453C24D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F5EED1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37. Конфигурирование источников синхронизации сетевого элемента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66B1CA0E" w14:textId="77777777" w:rsidTr="00801B3C">
        <w:trPr>
          <w:trHeight w:val="20"/>
        </w:trPr>
        <w:tc>
          <w:tcPr>
            <w:tcW w:w="1632" w:type="pct"/>
            <w:vMerge/>
            <w:hideMark/>
          </w:tcPr>
          <w:p w14:paraId="096973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D77C448"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38. Конфигурирование и резервирование трактов мультиплексора </w:t>
            </w:r>
            <w:proofErr w:type="spellStart"/>
            <w:r w:rsidRPr="005968CF">
              <w:rPr>
                <w:rFonts w:ascii="Times New Roman" w:eastAsia="Times New Roman" w:hAnsi="Times New Roman" w:cs="Times New Roman"/>
                <w:color w:val="000000"/>
                <w:lang w:eastAsia="ru-RU"/>
              </w:rPr>
              <w:t>WaveStar</w:t>
            </w:r>
            <w:proofErr w:type="spellEnd"/>
            <w:r w:rsidRPr="005968CF">
              <w:rPr>
                <w:rFonts w:ascii="Times New Roman" w:eastAsia="Times New Roman" w:hAnsi="Times New Roman" w:cs="Times New Roman"/>
                <w:color w:val="000000"/>
                <w:lang w:eastAsia="ru-RU"/>
              </w:rPr>
              <w:t xml:space="preserve"> AMI+</w:t>
            </w:r>
          </w:p>
        </w:tc>
      </w:tr>
      <w:tr w:rsidR="00C251E9" w:rsidRPr="005968CF" w14:paraId="5E2065DD" w14:textId="77777777" w:rsidTr="00801B3C">
        <w:trPr>
          <w:trHeight w:val="20"/>
        </w:trPr>
        <w:tc>
          <w:tcPr>
            <w:tcW w:w="1632" w:type="pct"/>
            <w:vMerge/>
            <w:hideMark/>
          </w:tcPr>
          <w:p w14:paraId="4DA17B5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706776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39. Анализ систем SDH при помощи анализатора NGSDH «</w:t>
            </w:r>
            <w:proofErr w:type="spellStart"/>
            <w:r w:rsidRPr="005968CF">
              <w:rPr>
                <w:rFonts w:ascii="Times New Roman" w:eastAsia="Times New Roman" w:hAnsi="Times New Roman" w:cs="Times New Roman"/>
                <w:color w:val="000000"/>
                <w:lang w:eastAsia="ru-RU"/>
              </w:rPr>
              <w:t>VictoriaCombo</w:t>
            </w:r>
            <w:proofErr w:type="spellEnd"/>
            <w:r w:rsidRPr="005968CF">
              <w:rPr>
                <w:rFonts w:ascii="Times New Roman" w:eastAsia="Times New Roman" w:hAnsi="Times New Roman" w:cs="Times New Roman"/>
                <w:color w:val="000000"/>
                <w:lang w:eastAsia="ru-RU"/>
              </w:rPr>
              <w:t>»</w:t>
            </w:r>
          </w:p>
        </w:tc>
      </w:tr>
      <w:tr w:rsidR="00C251E9" w:rsidRPr="005968CF" w14:paraId="3117B36C" w14:textId="77777777" w:rsidTr="00801B3C">
        <w:trPr>
          <w:trHeight w:val="20"/>
        </w:trPr>
        <w:tc>
          <w:tcPr>
            <w:tcW w:w="1632" w:type="pct"/>
            <w:vMerge/>
            <w:hideMark/>
          </w:tcPr>
          <w:p w14:paraId="1BF0C44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EA5937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8. Формирование линейных кодов ВОСП</w:t>
            </w:r>
          </w:p>
        </w:tc>
      </w:tr>
      <w:tr w:rsidR="00C251E9" w:rsidRPr="005968CF" w14:paraId="59FD0DCD" w14:textId="77777777" w:rsidTr="00801B3C">
        <w:trPr>
          <w:trHeight w:val="20"/>
        </w:trPr>
        <w:tc>
          <w:tcPr>
            <w:tcW w:w="1632" w:type="pct"/>
            <w:vMerge/>
            <w:hideMark/>
          </w:tcPr>
          <w:p w14:paraId="754AF2B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74DAD4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9. Формирование модулей STM-N</w:t>
            </w:r>
          </w:p>
        </w:tc>
      </w:tr>
      <w:tr w:rsidR="00C251E9" w:rsidRPr="005968CF" w14:paraId="30917C4B" w14:textId="77777777" w:rsidTr="00801B3C">
        <w:trPr>
          <w:trHeight w:val="20"/>
        </w:trPr>
        <w:tc>
          <w:tcPr>
            <w:tcW w:w="1632" w:type="pct"/>
            <w:vMerge/>
          </w:tcPr>
          <w:p w14:paraId="5C07543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0371E5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D93F7A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B361F55" w14:textId="77777777" w:rsidTr="00801B3C">
        <w:trPr>
          <w:trHeight w:val="20"/>
        </w:trPr>
        <w:tc>
          <w:tcPr>
            <w:tcW w:w="1632" w:type="pct"/>
            <w:vMerge w:val="restart"/>
            <w:shd w:val="clear" w:color="auto" w:fill="auto"/>
            <w:hideMark/>
          </w:tcPr>
          <w:p w14:paraId="585A17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2.</w:t>
            </w:r>
            <w:r>
              <w:rPr>
                <w:rFonts w:ascii="Times New Roman" w:eastAsia="Times New Roman" w:hAnsi="Times New Roman" w:cs="Times New Roman"/>
                <w:b/>
                <w:bCs/>
                <w:color w:val="000000"/>
                <w:lang w:eastAsia="ru-RU"/>
              </w:rPr>
              <w:t xml:space="preserve">16 </w:t>
            </w:r>
            <w:r w:rsidRPr="005968CF">
              <w:rPr>
                <w:rFonts w:ascii="Times New Roman" w:eastAsia="Times New Roman" w:hAnsi="Times New Roman" w:cs="Times New Roman"/>
                <w:b/>
                <w:bCs/>
                <w:color w:val="000000"/>
                <w:lang w:eastAsia="ru-RU"/>
              </w:rPr>
              <w:t>Инсталляция, настройка и эксплуатация оборудования ВОСП технологии WDM</w:t>
            </w:r>
          </w:p>
        </w:tc>
        <w:tc>
          <w:tcPr>
            <w:tcW w:w="3368" w:type="pct"/>
            <w:shd w:val="clear" w:color="auto" w:fill="auto"/>
            <w:hideMark/>
          </w:tcPr>
          <w:p w14:paraId="135767C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E67EA37" w14:textId="77777777" w:rsidTr="00801B3C">
        <w:trPr>
          <w:trHeight w:val="20"/>
        </w:trPr>
        <w:tc>
          <w:tcPr>
            <w:tcW w:w="1632" w:type="pct"/>
            <w:vMerge/>
            <w:hideMark/>
          </w:tcPr>
          <w:p w14:paraId="065CBD0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ECC4B0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Технология оптического мультиплексирования WDM.</w:t>
            </w:r>
          </w:p>
        </w:tc>
      </w:tr>
      <w:tr w:rsidR="00C251E9" w:rsidRPr="005968CF" w14:paraId="53496B0D" w14:textId="77777777" w:rsidTr="00801B3C">
        <w:trPr>
          <w:trHeight w:val="20"/>
        </w:trPr>
        <w:tc>
          <w:tcPr>
            <w:tcW w:w="1632" w:type="pct"/>
            <w:vMerge/>
            <w:hideMark/>
          </w:tcPr>
          <w:p w14:paraId="23913E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18DFAB"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Достоинства и недостатки технологии WDM</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 xml:space="preserve">Классификация WDM-систем. Канально-частотный план. Структурная схема системы передачи с WDM. Семейство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Разновидности оборудования</w:t>
            </w:r>
            <w:r w:rsidRPr="005968CF">
              <w:rPr>
                <w:rFonts w:ascii="Times New Roman" w:eastAsia="Times New Roman" w:hAnsi="Times New Roman" w:cs="Times New Roman"/>
                <w:b/>
                <w:bCs/>
                <w:color w:val="000000"/>
                <w:lang w:eastAsia="ru-RU"/>
              </w:rPr>
              <w:t xml:space="preserve">, </w:t>
            </w:r>
            <w:r w:rsidRPr="005968CF">
              <w:rPr>
                <w:rFonts w:ascii="Times New Roman" w:eastAsia="Times New Roman" w:hAnsi="Times New Roman" w:cs="Times New Roman"/>
                <w:color w:val="000000"/>
                <w:lang w:eastAsia="ru-RU"/>
              </w:rPr>
              <w:t>назначение, технические данные, состав оборудования, область применения. Инсталляция, конфигурирование и мониторинг оборудования. Виды и назначение информационных и аварийных сигналов. Просмотр и анализ аварийных сообщений. Алгоритм поиска и устранения неисправностей.</w:t>
            </w:r>
          </w:p>
        </w:tc>
      </w:tr>
      <w:tr w:rsidR="00C251E9" w:rsidRPr="005968CF" w14:paraId="52BFFBF1" w14:textId="77777777" w:rsidTr="00801B3C">
        <w:trPr>
          <w:trHeight w:val="20"/>
        </w:trPr>
        <w:tc>
          <w:tcPr>
            <w:tcW w:w="1632" w:type="pct"/>
            <w:vMerge/>
            <w:hideMark/>
          </w:tcPr>
          <w:p w14:paraId="429CB9F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1966C2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0EF6B75B" w14:textId="77777777" w:rsidTr="00801B3C">
        <w:trPr>
          <w:trHeight w:val="20"/>
        </w:trPr>
        <w:tc>
          <w:tcPr>
            <w:tcW w:w="1632" w:type="pct"/>
            <w:vMerge/>
            <w:hideMark/>
          </w:tcPr>
          <w:p w14:paraId="2A313C5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DE4D61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40. Изучение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xml:space="preserve"> 6040»</w:t>
            </w:r>
          </w:p>
        </w:tc>
      </w:tr>
      <w:tr w:rsidR="00C251E9" w:rsidRPr="005968CF" w14:paraId="5E10832B" w14:textId="77777777" w:rsidTr="00801B3C">
        <w:trPr>
          <w:trHeight w:val="20"/>
        </w:trPr>
        <w:tc>
          <w:tcPr>
            <w:tcW w:w="1632" w:type="pct"/>
            <w:vMerge/>
            <w:hideMark/>
          </w:tcPr>
          <w:p w14:paraId="29E4E6F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D7D617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41. Организация локального и удаленного конфигурирования оборудования «</w:t>
            </w:r>
            <w:proofErr w:type="spellStart"/>
            <w:r w:rsidRPr="005968CF">
              <w:rPr>
                <w:rFonts w:ascii="Times New Roman" w:eastAsia="Times New Roman" w:hAnsi="Times New Roman" w:cs="Times New Roman"/>
                <w:color w:val="000000"/>
                <w:lang w:eastAsia="ru-RU"/>
              </w:rPr>
              <w:t>HuaweiOptixMetro</w:t>
            </w:r>
            <w:proofErr w:type="spellEnd"/>
            <w:r w:rsidRPr="005968CF">
              <w:rPr>
                <w:rFonts w:ascii="Times New Roman" w:eastAsia="Times New Roman" w:hAnsi="Times New Roman" w:cs="Times New Roman"/>
                <w:color w:val="000000"/>
                <w:lang w:eastAsia="ru-RU"/>
              </w:rPr>
              <w:t xml:space="preserve"> 6040»</w:t>
            </w:r>
          </w:p>
        </w:tc>
      </w:tr>
      <w:tr w:rsidR="00C251E9" w:rsidRPr="005968CF" w14:paraId="36C67ACD" w14:textId="77777777" w:rsidTr="00801B3C">
        <w:trPr>
          <w:trHeight w:val="20"/>
        </w:trPr>
        <w:tc>
          <w:tcPr>
            <w:tcW w:w="1632" w:type="pct"/>
            <w:vMerge/>
          </w:tcPr>
          <w:p w14:paraId="3A84F54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9C21A1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66F4C1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F27DDC3" w14:textId="77777777" w:rsidTr="00801B3C">
        <w:trPr>
          <w:trHeight w:val="20"/>
        </w:trPr>
        <w:tc>
          <w:tcPr>
            <w:tcW w:w="5000" w:type="pct"/>
            <w:gridSpan w:val="2"/>
            <w:shd w:val="clear" w:color="auto" w:fill="auto"/>
            <w:hideMark/>
          </w:tcPr>
          <w:p w14:paraId="7761D4A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Раздел 3. Электрорадиоизмерения и метрология</w:t>
            </w:r>
            <w:r>
              <w:rPr>
                <w:rFonts w:ascii="Times New Roman" w:eastAsia="Times New Roman" w:hAnsi="Times New Roman" w:cs="Times New Roman"/>
                <w:b/>
                <w:bCs/>
                <w:color w:val="000000"/>
                <w:lang w:eastAsia="ru-RU"/>
              </w:rPr>
              <w:t xml:space="preserve"> (54 часа)</w:t>
            </w:r>
          </w:p>
        </w:tc>
      </w:tr>
      <w:tr w:rsidR="00C251E9" w:rsidRPr="005968CF" w14:paraId="621A96BA" w14:textId="77777777" w:rsidTr="00801B3C">
        <w:trPr>
          <w:trHeight w:val="20"/>
        </w:trPr>
        <w:tc>
          <w:tcPr>
            <w:tcW w:w="5000" w:type="pct"/>
            <w:gridSpan w:val="2"/>
            <w:shd w:val="clear" w:color="auto" w:fill="auto"/>
            <w:hideMark/>
          </w:tcPr>
          <w:p w14:paraId="37736C9D"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МДК.01.03. Электрорадиоизмерения и метрология</w:t>
            </w:r>
          </w:p>
        </w:tc>
      </w:tr>
      <w:tr w:rsidR="00C251E9" w:rsidRPr="005968CF" w14:paraId="496F9B59" w14:textId="77777777" w:rsidTr="00801B3C">
        <w:trPr>
          <w:trHeight w:val="20"/>
        </w:trPr>
        <w:tc>
          <w:tcPr>
            <w:tcW w:w="1632" w:type="pct"/>
            <w:vMerge w:val="restart"/>
            <w:shd w:val="clear" w:color="auto" w:fill="auto"/>
            <w:hideMark/>
          </w:tcPr>
          <w:p w14:paraId="311559A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3.1. Наука об измерении, физические величины</w:t>
            </w:r>
          </w:p>
        </w:tc>
        <w:tc>
          <w:tcPr>
            <w:tcW w:w="3368" w:type="pct"/>
            <w:shd w:val="clear" w:color="auto" w:fill="auto"/>
            <w:hideMark/>
          </w:tcPr>
          <w:p w14:paraId="1B1D2DB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39CCD74" w14:textId="77777777" w:rsidTr="00801B3C">
        <w:trPr>
          <w:trHeight w:val="20"/>
        </w:trPr>
        <w:tc>
          <w:tcPr>
            <w:tcW w:w="1632" w:type="pct"/>
            <w:vMerge/>
            <w:hideMark/>
          </w:tcPr>
          <w:p w14:paraId="59A7855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AB2420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метрологии, стандартизации и сертификации. Метрология как наука об измерениях.</w:t>
            </w:r>
          </w:p>
        </w:tc>
      </w:tr>
      <w:tr w:rsidR="00C251E9" w:rsidRPr="005968CF" w14:paraId="6F909423" w14:textId="77777777" w:rsidTr="00801B3C">
        <w:trPr>
          <w:trHeight w:val="20"/>
        </w:trPr>
        <w:tc>
          <w:tcPr>
            <w:tcW w:w="1632" w:type="pct"/>
            <w:vMerge/>
          </w:tcPr>
          <w:p w14:paraId="6182C81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142D20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B802ECF"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01FF21B" w14:textId="77777777" w:rsidTr="00801B3C">
        <w:trPr>
          <w:trHeight w:val="20"/>
        </w:trPr>
        <w:tc>
          <w:tcPr>
            <w:tcW w:w="1632" w:type="pct"/>
            <w:vMerge w:val="restart"/>
            <w:shd w:val="clear" w:color="auto" w:fill="auto"/>
            <w:hideMark/>
          </w:tcPr>
          <w:p w14:paraId="188FF3D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3.2. Измерение физических величин</w:t>
            </w:r>
          </w:p>
        </w:tc>
        <w:tc>
          <w:tcPr>
            <w:tcW w:w="3368" w:type="pct"/>
            <w:shd w:val="clear" w:color="auto" w:fill="auto"/>
            <w:hideMark/>
          </w:tcPr>
          <w:p w14:paraId="658AFD2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884631B" w14:textId="77777777" w:rsidTr="00801B3C">
        <w:trPr>
          <w:trHeight w:val="20"/>
        </w:trPr>
        <w:tc>
          <w:tcPr>
            <w:tcW w:w="1632" w:type="pct"/>
            <w:vMerge/>
            <w:hideMark/>
          </w:tcPr>
          <w:p w14:paraId="0497BD3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C42C4CA"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об измерении электрического сигнала. Физические величины, шкалы, системы физических величин. Измерение физических величин, суть простейшего измерения. Классификация измерений, характеристики качества измерения.</w:t>
            </w:r>
          </w:p>
        </w:tc>
      </w:tr>
      <w:tr w:rsidR="00C251E9" w:rsidRPr="005968CF" w14:paraId="5AAA8975" w14:textId="77777777" w:rsidTr="00801B3C">
        <w:trPr>
          <w:trHeight w:val="20"/>
        </w:trPr>
        <w:tc>
          <w:tcPr>
            <w:tcW w:w="1632" w:type="pct"/>
            <w:vMerge/>
          </w:tcPr>
          <w:p w14:paraId="49DAE7F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E01AA72"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50F4CEB3"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8F4CBC8" w14:textId="77777777" w:rsidTr="00801B3C">
        <w:trPr>
          <w:trHeight w:val="20"/>
        </w:trPr>
        <w:tc>
          <w:tcPr>
            <w:tcW w:w="1632" w:type="pct"/>
            <w:vMerge w:val="restart"/>
            <w:shd w:val="clear" w:color="auto" w:fill="auto"/>
            <w:hideMark/>
          </w:tcPr>
          <w:p w14:paraId="5B6844F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3.3. Средства измерений</w:t>
            </w:r>
          </w:p>
        </w:tc>
        <w:tc>
          <w:tcPr>
            <w:tcW w:w="3368" w:type="pct"/>
            <w:shd w:val="clear" w:color="auto" w:fill="auto"/>
            <w:hideMark/>
          </w:tcPr>
          <w:p w14:paraId="4A29998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45463D84" w14:textId="77777777" w:rsidTr="00801B3C">
        <w:trPr>
          <w:trHeight w:val="20"/>
        </w:trPr>
        <w:tc>
          <w:tcPr>
            <w:tcW w:w="1632" w:type="pct"/>
            <w:vMerge/>
            <w:hideMark/>
          </w:tcPr>
          <w:p w14:paraId="223A806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5D244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классификация средств измерения. Элементарные средства измерения. Комплексные средства измерения. Характеристики средств измерения. Эталоны основных физических единиц.</w:t>
            </w:r>
          </w:p>
        </w:tc>
      </w:tr>
      <w:tr w:rsidR="00C251E9" w:rsidRPr="005968CF" w14:paraId="46424A6E" w14:textId="77777777" w:rsidTr="00801B3C">
        <w:trPr>
          <w:trHeight w:val="20"/>
        </w:trPr>
        <w:tc>
          <w:tcPr>
            <w:tcW w:w="1632" w:type="pct"/>
            <w:vMerge/>
          </w:tcPr>
          <w:p w14:paraId="32B2DCD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2CF6041"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8AC54E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20DAB5E" w14:textId="77777777" w:rsidTr="00801B3C">
        <w:trPr>
          <w:trHeight w:val="20"/>
        </w:trPr>
        <w:tc>
          <w:tcPr>
            <w:tcW w:w="1632" w:type="pct"/>
            <w:vMerge w:val="restart"/>
            <w:shd w:val="clear" w:color="auto" w:fill="auto"/>
            <w:hideMark/>
          </w:tcPr>
          <w:p w14:paraId="782E4B5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3.4. Методы измерений</w:t>
            </w:r>
          </w:p>
        </w:tc>
        <w:tc>
          <w:tcPr>
            <w:tcW w:w="3368" w:type="pct"/>
            <w:shd w:val="clear" w:color="auto" w:fill="auto"/>
            <w:hideMark/>
          </w:tcPr>
          <w:p w14:paraId="230DC36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F04B092" w14:textId="77777777" w:rsidTr="00801B3C">
        <w:trPr>
          <w:trHeight w:val="20"/>
        </w:trPr>
        <w:tc>
          <w:tcPr>
            <w:tcW w:w="1632" w:type="pct"/>
            <w:vMerge/>
            <w:hideMark/>
          </w:tcPr>
          <w:p w14:paraId="41741F6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EE5554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теории измерений. Физические явления и эффекты, положенные в основу измерений. Методы измерений. Методика выполнения измерения.</w:t>
            </w:r>
          </w:p>
        </w:tc>
      </w:tr>
      <w:tr w:rsidR="00C251E9" w:rsidRPr="005968CF" w14:paraId="0D40DDBE" w14:textId="77777777" w:rsidTr="00801B3C">
        <w:trPr>
          <w:trHeight w:val="20"/>
        </w:trPr>
        <w:tc>
          <w:tcPr>
            <w:tcW w:w="1632" w:type="pct"/>
            <w:vMerge/>
            <w:hideMark/>
          </w:tcPr>
          <w:p w14:paraId="51F6CAF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3D4941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351B3F43" w14:textId="77777777" w:rsidTr="00801B3C">
        <w:trPr>
          <w:trHeight w:val="20"/>
        </w:trPr>
        <w:tc>
          <w:tcPr>
            <w:tcW w:w="1632" w:type="pct"/>
            <w:vMerge/>
            <w:hideMark/>
          </w:tcPr>
          <w:p w14:paraId="0C8770C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2FE695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Практическая работа 10. Физические величины и их единицы</w:t>
            </w:r>
          </w:p>
        </w:tc>
      </w:tr>
      <w:tr w:rsidR="00C251E9" w:rsidRPr="005968CF" w14:paraId="7CE34565" w14:textId="77777777" w:rsidTr="00801B3C">
        <w:trPr>
          <w:trHeight w:val="20"/>
        </w:trPr>
        <w:tc>
          <w:tcPr>
            <w:tcW w:w="1632" w:type="pct"/>
            <w:vMerge/>
            <w:hideMark/>
          </w:tcPr>
          <w:p w14:paraId="7156CA5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9CBBF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42. Технические средства для измерений</w:t>
            </w:r>
          </w:p>
        </w:tc>
      </w:tr>
      <w:tr w:rsidR="00C251E9" w:rsidRPr="005968CF" w14:paraId="7508DC66" w14:textId="77777777" w:rsidTr="00801B3C">
        <w:trPr>
          <w:trHeight w:val="20"/>
        </w:trPr>
        <w:tc>
          <w:tcPr>
            <w:tcW w:w="1632" w:type="pct"/>
            <w:vMerge/>
            <w:hideMark/>
          </w:tcPr>
          <w:p w14:paraId="35EA38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73C2E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43. Измерение физической величины</w:t>
            </w:r>
          </w:p>
        </w:tc>
      </w:tr>
      <w:tr w:rsidR="00C251E9" w:rsidRPr="005968CF" w14:paraId="22F8E216" w14:textId="77777777" w:rsidTr="00801B3C">
        <w:trPr>
          <w:trHeight w:val="20"/>
        </w:trPr>
        <w:tc>
          <w:tcPr>
            <w:tcW w:w="1632" w:type="pct"/>
            <w:vMerge/>
          </w:tcPr>
          <w:p w14:paraId="6FFC362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9B6752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B9EE54"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E03F7D1" w14:textId="77777777" w:rsidTr="00801B3C">
        <w:trPr>
          <w:trHeight w:val="20"/>
        </w:trPr>
        <w:tc>
          <w:tcPr>
            <w:tcW w:w="1632" w:type="pct"/>
            <w:vMerge w:val="restart"/>
            <w:shd w:val="clear" w:color="auto" w:fill="auto"/>
            <w:hideMark/>
          </w:tcPr>
          <w:p w14:paraId="41062A1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3.5. Основы теории погрешностей измерений</w:t>
            </w:r>
          </w:p>
        </w:tc>
        <w:tc>
          <w:tcPr>
            <w:tcW w:w="3368" w:type="pct"/>
            <w:shd w:val="clear" w:color="auto" w:fill="auto"/>
            <w:hideMark/>
          </w:tcPr>
          <w:p w14:paraId="248A058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AF3AE55" w14:textId="77777777" w:rsidTr="00801B3C">
        <w:trPr>
          <w:trHeight w:val="20"/>
        </w:trPr>
        <w:tc>
          <w:tcPr>
            <w:tcW w:w="1632" w:type="pct"/>
            <w:vMerge/>
            <w:hideMark/>
          </w:tcPr>
          <w:p w14:paraId="594707F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09259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погрешностей. Систематические погрешности.</w:t>
            </w:r>
          </w:p>
        </w:tc>
      </w:tr>
      <w:tr w:rsidR="00C251E9" w:rsidRPr="005968CF" w14:paraId="7BA55002" w14:textId="77777777" w:rsidTr="00801B3C">
        <w:trPr>
          <w:trHeight w:val="20"/>
        </w:trPr>
        <w:tc>
          <w:tcPr>
            <w:tcW w:w="1632" w:type="pct"/>
            <w:vMerge/>
            <w:hideMark/>
          </w:tcPr>
          <w:p w14:paraId="1173A74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E4412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Случайные погрешности. Классы точности средств измерения.</w:t>
            </w:r>
          </w:p>
        </w:tc>
      </w:tr>
      <w:tr w:rsidR="00C251E9" w:rsidRPr="005968CF" w14:paraId="0D8838FD" w14:textId="77777777" w:rsidTr="00801B3C">
        <w:trPr>
          <w:trHeight w:val="20"/>
        </w:trPr>
        <w:tc>
          <w:tcPr>
            <w:tcW w:w="1632" w:type="pct"/>
            <w:vMerge/>
          </w:tcPr>
          <w:p w14:paraId="0FFB55D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817D46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53CEE2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39D32CD1" w14:textId="77777777" w:rsidTr="00801B3C">
        <w:trPr>
          <w:trHeight w:val="20"/>
        </w:trPr>
        <w:tc>
          <w:tcPr>
            <w:tcW w:w="1632" w:type="pct"/>
            <w:vMerge w:val="restart"/>
            <w:shd w:val="clear" w:color="auto" w:fill="auto"/>
            <w:hideMark/>
          </w:tcPr>
          <w:p w14:paraId="3DFF02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3.6. Обработка результатов измерений</w:t>
            </w:r>
          </w:p>
        </w:tc>
        <w:tc>
          <w:tcPr>
            <w:tcW w:w="3368" w:type="pct"/>
            <w:shd w:val="clear" w:color="auto" w:fill="auto"/>
            <w:hideMark/>
          </w:tcPr>
          <w:p w14:paraId="7B20F13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7BDF7A7" w14:textId="77777777" w:rsidTr="00801B3C">
        <w:trPr>
          <w:trHeight w:val="20"/>
        </w:trPr>
        <w:tc>
          <w:tcPr>
            <w:tcW w:w="1632" w:type="pct"/>
            <w:vMerge/>
            <w:hideMark/>
          </w:tcPr>
          <w:p w14:paraId="756B136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7D37F0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обработки результата измерений. Способы выражения результатов измерений, запись результатов измерений. Формы предоставления результатов измерений. Правила округления результатов измерений. Номинальные значения влияющих величин при нормальных условиях. Обработка</w:t>
            </w:r>
            <w:r>
              <w:rPr>
                <w:rFonts w:ascii="Times New Roman" w:eastAsia="Times New Roman" w:hAnsi="Times New Roman" w:cs="Times New Roman"/>
                <w:color w:val="000000"/>
                <w:lang w:val="en-US" w:eastAsia="ru-RU"/>
              </w:rPr>
              <w:t xml:space="preserve"> </w:t>
            </w:r>
            <w:r w:rsidRPr="005968CF">
              <w:rPr>
                <w:rFonts w:ascii="Times New Roman" w:eastAsia="Times New Roman" w:hAnsi="Times New Roman" w:cs="Times New Roman"/>
                <w:color w:val="000000"/>
                <w:lang w:eastAsia="ru-RU"/>
              </w:rPr>
              <w:t>и оценка результатов измерений.</w:t>
            </w:r>
          </w:p>
        </w:tc>
      </w:tr>
      <w:tr w:rsidR="00C251E9" w:rsidRPr="005968CF" w14:paraId="302F82E5" w14:textId="77777777" w:rsidTr="00801B3C">
        <w:trPr>
          <w:trHeight w:val="20"/>
        </w:trPr>
        <w:tc>
          <w:tcPr>
            <w:tcW w:w="1632" w:type="pct"/>
            <w:vMerge/>
          </w:tcPr>
          <w:p w14:paraId="4DD2AB0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25F7A148"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F2FF0E"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CDBBDBA" w14:textId="77777777" w:rsidTr="00801B3C">
        <w:trPr>
          <w:trHeight w:val="20"/>
        </w:trPr>
        <w:tc>
          <w:tcPr>
            <w:tcW w:w="1632" w:type="pct"/>
            <w:vMerge w:val="restart"/>
            <w:shd w:val="clear" w:color="auto" w:fill="auto"/>
            <w:hideMark/>
          </w:tcPr>
          <w:p w14:paraId="29BD579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3.7. Государственная система обеспечения единства измерений</w:t>
            </w:r>
          </w:p>
        </w:tc>
        <w:tc>
          <w:tcPr>
            <w:tcW w:w="3368" w:type="pct"/>
            <w:shd w:val="clear" w:color="auto" w:fill="auto"/>
            <w:hideMark/>
          </w:tcPr>
          <w:p w14:paraId="5FD72CB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BD39529" w14:textId="77777777" w:rsidTr="00801B3C">
        <w:trPr>
          <w:trHeight w:val="20"/>
        </w:trPr>
        <w:tc>
          <w:tcPr>
            <w:tcW w:w="1632" w:type="pct"/>
            <w:vMerge/>
            <w:hideMark/>
          </w:tcPr>
          <w:p w14:paraId="750A607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A236B2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Цель и задачи государственной системы обеспечения единства измерений (ГСО- ЕИ). Законодательная база ГСОЕИ. Нормативная база ГСОЕИ. Метрологический надзор.</w:t>
            </w:r>
          </w:p>
        </w:tc>
      </w:tr>
      <w:tr w:rsidR="00C251E9" w:rsidRPr="005968CF" w14:paraId="5640505A" w14:textId="77777777" w:rsidTr="00801B3C">
        <w:trPr>
          <w:trHeight w:val="20"/>
        </w:trPr>
        <w:tc>
          <w:tcPr>
            <w:tcW w:w="1632" w:type="pct"/>
            <w:vMerge/>
          </w:tcPr>
          <w:p w14:paraId="6F0E0A6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8B105D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0A3960B9"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C251E9" w:rsidRPr="005968CF" w14:paraId="4B2FCD1A" w14:textId="77777777" w:rsidTr="00801B3C">
        <w:trPr>
          <w:trHeight w:val="20"/>
        </w:trPr>
        <w:tc>
          <w:tcPr>
            <w:tcW w:w="1632" w:type="pct"/>
            <w:vMerge w:val="restart"/>
            <w:shd w:val="clear" w:color="auto" w:fill="auto"/>
            <w:hideMark/>
          </w:tcPr>
          <w:p w14:paraId="7C5780E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lastRenderedPageBreak/>
              <w:t>Тема 3.</w:t>
            </w:r>
            <w:r>
              <w:rPr>
                <w:rFonts w:ascii="Times New Roman" w:eastAsia="Times New Roman" w:hAnsi="Times New Roman" w:cs="Times New Roman"/>
                <w:b/>
                <w:bCs/>
                <w:color w:val="000000"/>
                <w:lang w:eastAsia="ru-RU"/>
              </w:rPr>
              <w:t>8</w:t>
            </w:r>
            <w:r w:rsidRPr="005968CF">
              <w:rPr>
                <w:rFonts w:ascii="Times New Roman" w:eastAsia="Times New Roman" w:hAnsi="Times New Roman" w:cs="Times New Roman"/>
                <w:b/>
                <w:bCs/>
                <w:color w:val="000000"/>
                <w:lang w:eastAsia="ru-RU"/>
              </w:rPr>
              <w:t>. Принципы построения средств измерения</w:t>
            </w:r>
          </w:p>
        </w:tc>
        <w:tc>
          <w:tcPr>
            <w:tcW w:w="3368" w:type="pct"/>
            <w:shd w:val="clear" w:color="auto" w:fill="auto"/>
            <w:hideMark/>
          </w:tcPr>
          <w:p w14:paraId="43F939E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6E51D4F" w14:textId="77777777" w:rsidTr="00801B3C">
        <w:trPr>
          <w:trHeight w:val="20"/>
        </w:trPr>
        <w:tc>
          <w:tcPr>
            <w:tcW w:w="1632" w:type="pct"/>
            <w:vMerge/>
            <w:hideMark/>
          </w:tcPr>
          <w:p w14:paraId="03DC4B6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545193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Обобщённая структурная схема измерительного прибора. Шкалы измерительных приборов, цена деления шкалы прибора.</w:t>
            </w:r>
          </w:p>
        </w:tc>
      </w:tr>
      <w:tr w:rsidR="00C251E9" w:rsidRPr="005968CF" w14:paraId="7DA83EC2" w14:textId="77777777" w:rsidTr="00801B3C">
        <w:trPr>
          <w:trHeight w:val="20"/>
        </w:trPr>
        <w:tc>
          <w:tcPr>
            <w:tcW w:w="1632" w:type="pct"/>
            <w:vMerge/>
          </w:tcPr>
          <w:p w14:paraId="0EA240B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19A286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120C51B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0C21A394" w14:textId="77777777" w:rsidTr="00801B3C">
        <w:trPr>
          <w:trHeight w:val="20"/>
        </w:trPr>
        <w:tc>
          <w:tcPr>
            <w:tcW w:w="1632" w:type="pct"/>
            <w:vMerge w:val="restart"/>
            <w:shd w:val="clear" w:color="auto" w:fill="auto"/>
            <w:hideMark/>
          </w:tcPr>
          <w:p w14:paraId="3A7C9D4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9</w:t>
            </w:r>
            <w:r w:rsidRPr="005968CF">
              <w:rPr>
                <w:rFonts w:ascii="Times New Roman" w:eastAsia="Times New Roman" w:hAnsi="Times New Roman" w:cs="Times New Roman"/>
                <w:b/>
                <w:bCs/>
                <w:color w:val="000000"/>
                <w:lang w:eastAsia="ru-RU"/>
              </w:rPr>
              <w:t xml:space="preserve"> Аналоговые измерительные приборы</w:t>
            </w:r>
          </w:p>
        </w:tc>
        <w:tc>
          <w:tcPr>
            <w:tcW w:w="3368" w:type="pct"/>
            <w:shd w:val="clear" w:color="auto" w:fill="auto"/>
            <w:hideMark/>
          </w:tcPr>
          <w:p w14:paraId="59AAE50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59B6BE4" w14:textId="77777777" w:rsidTr="00801B3C">
        <w:trPr>
          <w:trHeight w:val="20"/>
        </w:trPr>
        <w:tc>
          <w:tcPr>
            <w:tcW w:w="1632" w:type="pct"/>
            <w:vMerge/>
            <w:hideMark/>
          </w:tcPr>
          <w:p w14:paraId="018D0A4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AD12C4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Аналоговые измерительные электромеханические приборы, буквенно-цифровое обозначение. Обобщённая структурная схема электромеханического прибора. Классификация аналоговых электромеханических приборов. Устройство и работа магнитоэлектрического измерительного механизма.</w:t>
            </w:r>
          </w:p>
        </w:tc>
      </w:tr>
      <w:tr w:rsidR="00C251E9" w:rsidRPr="005968CF" w14:paraId="0C8E0BC1" w14:textId="77777777" w:rsidTr="00801B3C">
        <w:trPr>
          <w:trHeight w:val="20"/>
        </w:trPr>
        <w:tc>
          <w:tcPr>
            <w:tcW w:w="1632" w:type="pct"/>
            <w:vMerge/>
          </w:tcPr>
          <w:p w14:paraId="1686EA9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0E2CCCB"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27D76017"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89D80C7" w14:textId="77777777" w:rsidTr="00801B3C">
        <w:trPr>
          <w:trHeight w:val="20"/>
        </w:trPr>
        <w:tc>
          <w:tcPr>
            <w:tcW w:w="1632" w:type="pct"/>
            <w:vMerge w:val="restart"/>
            <w:shd w:val="clear" w:color="auto" w:fill="auto"/>
            <w:hideMark/>
          </w:tcPr>
          <w:p w14:paraId="4065A3D6"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10</w:t>
            </w:r>
            <w:r w:rsidRPr="005968CF">
              <w:rPr>
                <w:rFonts w:ascii="Times New Roman" w:eastAsia="Times New Roman" w:hAnsi="Times New Roman" w:cs="Times New Roman"/>
                <w:b/>
                <w:bCs/>
                <w:color w:val="000000"/>
                <w:lang w:eastAsia="ru-RU"/>
              </w:rPr>
              <w:t xml:space="preserve"> Цифровые измерительные приборы</w:t>
            </w:r>
          </w:p>
        </w:tc>
        <w:tc>
          <w:tcPr>
            <w:tcW w:w="3368" w:type="pct"/>
            <w:shd w:val="clear" w:color="auto" w:fill="auto"/>
            <w:hideMark/>
          </w:tcPr>
          <w:p w14:paraId="164B0F7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97EF641" w14:textId="77777777" w:rsidTr="00801B3C">
        <w:trPr>
          <w:trHeight w:val="20"/>
        </w:trPr>
        <w:tc>
          <w:tcPr>
            <w:tcW w:w="1632" w:type="pct"/>
            <w:vMerge/>
            <w:hideMark/>
          </w:tcPr>
          <w:p w14:paraId="2D623AB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C746CC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цифровых приборах. Преобразование информации в цифровых устройствах. Коды, применяемые в цифровых приборах. Структурная схема цифрового измерительного прибора. Методы преобразования в аналого-цифровом преобразователе. Режимы работы цифрового прибора, элементы цифрового прибора.</w:t>
            </w:r>
          </w:p>
        </w:tc>
      </w:tr>
      <w:tr w:rsidR="00C251E9" w:rsidRPr="005968CF" w14:paraId="40A8BF3D" w14:textId="77777777" w:rsidTr="00801B3C">
        <w:trPr>
          <w:trHeight w:val="20"/>
        </w:trPr>
        <w:tc>
          <w:tcPr>
            <w:tcW w:w="1632" w:type="pct"/>
            <w:vMerge/>
            <w:hideMark/>
          </w:tcPr>
          <w:p w14:paraId="66B9BFCD"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00116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40E0AA46" w14:textId="77777777" w:rsidTr="00801B3C">
        <w:trPr>
          <w:trHeight w:val="20"/>
        </w:trPr>
        <w:tc>
          <w:tcPr>
            <w:tcW w:w="1632" w:type="pct"/>
            <w:vMerge/>
            <w:hideMark/>
          </w:tcPr>
          <w:p w14:paraId="24BD55C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8FE21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44. Аналоговые и цифровые измерительные приборы</w:t>
            </w:r>
          </w:p>
        </w:tc>
      </w:tr>
      <w:tr w:rsidR="00C251E9" w:rsidRPr="005968CF" w14:paraId="75FF8E09" w14:textId="77777777" w:rsidTr="00801B3C">
        <w:trPr>
          <w:trHeight w:val="20"/>
        </w:trPr>
        <w:tc>
          <w:tcPr>
            <w:tcW w:w="1632" w:type="pct"/>
            <w:vMerge/>
            <w:hideMark/>
          </w:tcPr>
          <w:p w14:paraId="05F1223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EB94E5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45. Измерение электрического сигнала аналоговыми и цифровыми приборами</w:t>
            </w:r>
          </w:p>
        </w:tc>
      </w:tr>
      <w:tr w:rsidR="00C251E9" w:rsidRPr="005968CF" w14:paraId="66AB4C41" w14:textId="77777777" w:rsidTr="00801B3C">
        <w:trPr>
          <w:trHeight w:val="20"/>
        </w:trPr>
        <w:tc>
          <w:tcPr>
            <w:tcW w:w="1632" w:type="pct"/>
            <w:vMerge/>
          </w:tcPr>
          <w:p w14:paraId="67F8EA13"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338D004"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590FF9F"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1621F2DA" w14:textId="77777777" w:rsidTr="00801B3C">
        <w:trPr>
          <w:trHeight w:val="20"/>
        </w:trPr>
        <w:tc>
          <w:tcPr>
            <w:tcW w:w="1632" w:type="pct"/>
            <w:vMerge w:val="restart"/>
            <w:shd w:val="clear" w:color="auto" w:fill="auto"/>
            <w:hideMark/>
          </w:tcPr>
          <w:p w14:paraId="54993D1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.1. Измерительные генераторы</w:t>
            </w:r>
          </w:p>
        </w:tc>
        <w:tc>
          <w:tcPr>
            <w:tcW w:w="3368" w:type="pct"/>
            <w:shd w:val="clear" w:color="auto" w:fill="auto"/>
            <w:hideMark/>
          </w:tcPr>
          <w:p w14:paraId="15CA8A2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9597E54" w14:textId="77777777" w:rsidTr="00801B3C">
        <w:trPr>
          <w:trHeight w:val="20"/>
        </w:trPr>
        <w:tc>
          <w:tcPr>
            <w:tcW w:w="1632" w:type="pct"/>
            <w:vMerge/>
            <w:hideMark/>
          </w:tcPr>
          <w:p w14:paraId="2F6E470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4A7830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генераторов измерительных сигналов. Классификация генераторов.</w:t>
            </w:r>
          </w:p>
        </w:tc>
      </w:tr>
      <w:tr w:rsidR="00C251E9" w:rsidRPr="005968CF" w14:paraId="1BF1CC4D" w14:textId="77777777" w:rsidTr="00801B3C">
        <w:trPr>
          <w:trHeight w:val="20"/>
        </w:trPr>
        <w:tc>
          <w:tcPr>
            <w:tcW w:w="1632" w:type="pct"/>
            <w:vMerge/>
            <w:hideMark/>
          </w:tcPr>
          <w:p w14:paraId="1950228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2485501"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Схемы задающих генераторов. Установка частоты задающих генераторов.</w:t>
            </w:r>
          </w:p>
        </w:tc>
      </w:tr>
      <w:tr w:rsidR="00C251E9" w:rsidRPr="005968CF" w14:paraId="299E5E34" w14:textId="77777777" w:rsidTr="00801B3C">
        <w:trPr>
          <w:trHeight w:val="20"/>
        </w:trPr>
        <w:tc>
          <w:tcPr>
            <w:tcW w:w="1632" w:type="pct"/>
            <w:vMerge/>
          </w:tcPr>
          <w:p w14:paraId="26375D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5105B3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F87D90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9313D20" w14:textId="77777777" w:rsidTr="00801B3C">
        <w:trPr>
          <w:trHeight w:val="20"/>
        </w:trPr>
        <w:tc>
          <w:tcPr>
            <w:tcW w:w="1632" w:type="pct"/>
            <w:vMerge w:val="restart"/>
            <w:shd w:val="clear" w:color="auto" w:fill="auto"/>
            <w:hideMark/>
          </w:tcPr>
          <w:p w14:paraId="3B90B7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w:t>
            </w:r>
            <w:r w:rsidRPr="005968CF">
              <w:rPr>
                <w:rFonts w:ascii="Times New Roman" w:eastAsia="Times New Roman" w:hAnsi="Times New Roman" w:cs="Times New Roman"/>
                <w:b/>
                <w:bCs/>
                <w:color w:val="000000"/>
                <w:lang w:eastAsia="ru-RU"/>
              </w:rPr>
              <w:t>.2. Основные типы генераторов сигналов</w:t>
            </w:r>
          </w:p>
        </w:tc>
        <w:tc>
          <w:tcPr>
            <w:tcW w:w="3368" w:type="pct"/>
            <w:shd w:val="clear" w:color="auto" w:fill="auto"/>
            <w:hideMark/>
          </w:tcPr>
          <w:p w14:paraId="39D2DB3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15870474" w14:textId="77777777" w:rsidTr="00801B3C">
        <w:trPr>
          <w:trHeight w:val="20"/>
        </w:trPr>
        <w:tc>
          <w:tcPr>
            <w:tcW w:w="1632" w:type="pct"/>
            <w:vMerge/>
            <w:hideMark/>
          </w:tcPr>
          <w:p w14:paraId="2102D489"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4A0526E"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Генераторы гармонических колебаний. Цифровые измерительные генераторы низких частот. Генераторы шумовых сигналов, импульсные генераторы. Стандарт частоты, синтезаторы частоты. Органы управления генератором, выходные цепи генераторов.</w:t>
            </w:r>
          </w:p>
        </w:tc>
      </w:tr>
      <w:tr w:rsidR="00C251E9" w:rsidRPr="005968CF" w14:paraId="70D1A897" w14:textId="77777777" w:rsidTr="00801B3C">
        <w:trPr>
          <w:trHeight w:val="20"/>
        </w:trPr>
        <w:tc>
          <w:tcPr>
            <w:tcW w:w="1632" w:type="pct"/>
            <w:vMerge/>
            <w:hideMark/>
          </w:tcPr>
          <w:p w14:paraId="77C29C5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FF4E3B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631004A6" w14:textId="77777777" w:rsidTr="00801B3C">
        <w:trPr>
          <w:trHeight w:val="20"/>
        </w:trPr>
        <w:tc>
          <w:tcPr>
            <w:tcW w:w="1632" w:type="pct"/>
            <w:vMerge/>
            <w:hideMark/>
          </w:tcPr>
          <w:p w14:paraId="363DAE7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5A6CE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46. Изучение работы генератора сигналов</w:t>
            </w:r>
          </w:p>
        </w:tc>
      </w:tr>
      <w:tr w:rsidR="00C251E9" w:rsidRPr="005968CF" w14:paraId="53BAF874" w14:textId="77777777" w:rsidTr="00801B3C">
        <w:trPr>
          <w:trHeight w:val="20"/>
        </w:trPr>
        <w:tc>
          <w:tcPr>
            <w:tcW w:w="1632" w:type="pct"/>
            <w:vMerge/>
            <w:hideMark/>
          </w:tcPr>
          <w:p w14:paraId="788F39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99EFF7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47. Изучение работы генератора стандартных сигналов</w:t>
            </w:r>
          </w:p>
        </w:tc>
      </w:tr>
      <w:tr w:rsidR="00C251E9" w:rsidRPr="005968CF" w14:paraId="5E196013" w14:textId="77777777" w:rsidTr="00801B3C">
        <w:trPr>
          <w:trHeight w:val="20"/>
        </w:trPr>
        <w:tc>
          <w:tcPr>
            <w:tcW w:w="1632" w:type="pct"/>
            <w:vMerge/>
          </w:tcPr>
          <w:p w14:paraId="46DA68E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43F691C6"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5433371"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46596DA" w14:textId="77777777" w:rsidTr="00801B3C">
        <w:trPr>
          <w:trHeight w:val="20"/>
        </w:trPr>
        <w:tc>
          <w:tcPr>
            <w:tcW w:w="1632" w:type="pct"/>
            <w:vMerge w:val="restart"/>
            <w:shd w:val="clear" w:color="auto" w:fill="auto"/>
            <w:hideMark/>
          </w:tcPr>
          <w:p w14:paraId="0E879392"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12</w:t>
            </w:r>
            <w:r w:rsidRPr="005968CF">
              <w:rPr>
                <w:rFonts w:ascii="Times New Roman" w:eastAsia="Times New Roman" w:hAnsi="Times New Roman" w:cs="Times New Roman"/>
                <w:b/>
                <w:bCs/>
                <w:color w:val="000000"/>
                <w:lang w:eastAsia="ru-RU"/>
              </w:rPr>
              <w:t>. Измерение параметров тока, напряжения и мощности сигналов</w:t>
            </w:r>
          </w:p>
        </w:tc>
        <w:tc>
          <w:tcPr>
            <w:tcW w:w="3368" w:type="pct"/>
            <w:shd w:val="clear" w:color="auto" w:fill="auto"/>
            <w:hideMark/>
          </w:tcPr>
          <w:p w14:paraId="0234F347"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B9DAF2B" w14:textId="77777777" w:rsidTr="00801B3C">
        <w:trPr>
          <w:trHeight w:val="20"/>
        </w:trPr>
        <w:tc>
          <w:tcPr>
            <w:tcW w:w="1632" w:type="pct"/>
            <w:vMerge/>
            <w:hideMark/>
          </w:tcPr>
          <w:p w14:paraId="0858FB8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8B6E5E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силы постоянного тока, расширение пределов измерения тока. Измерение переменного тока. Измерение напряжения электромеханическими приборами. Расширение пределов измерения напряжения. Выпрямительный прибор, термоэлектрический прибор. Классификация методов измерения мощности. Измерение мощности методом вольтметра или амперметра. Цифровые ваттметры.</w:t>
            </w:r>
          </w:p>
        </w:tc>
      </w:tr>
      <w:tr w:rsidR="00C251E9" w:rsidRPr="005968CF" w14:paraId="3B791AB8" w14:textId="77777777" w:rsidTr="00801B3C">
        <w:trPr>
          <w:trHeight w:val="20"/>
        </w:trPr>
        <w:tc>
          <w:tcPr>
            <w:tcW w:w="1632" w:type="pct"/>
            <w:vMerge/>
          </w:tcPr>
          <w:p w14:paraId="6B55FAE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C887578"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A0F63EB"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5A4CA84" w14:textId="77777777" w:rsidTr="00801B3C">
        <w:trPr>
          <w:trHeight w:val="20"/>
        </w:trPr>
        <w:tc>
          <w:tcPr>
            <w:tcW w:w="1632" w:type="pct"/>
            <w:vMerge w:val="restart"/>
            <w:shd w:val="clear" w:color="auto" w:fill="auto"/>
            <w:hideMark/>
          </w:tcPr>
          <w:p w14:paraId="3002D17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13</w:t>
            </w:r>
            <w:r w:rsidRPr="005968CF">
              <w:rPr>
                <w:rFonts w:ascii="Times New Roman" w:eastAsia="Times New Roman" w:hAnsi="Times New Roman" w:cs="Times New Roman"/>
                <w:b/>
                <w:bCs/>
                <w:color w:val="000000"/>
                <w:lang w:eastAsia="ru-RU"/>
              </w:rPr>
              <w:t>. Измерение амплитудных и временных параметров сигналов</w:t>
            </w:r>
          </w:p>
        </w:tc>
        <w:tc>
          <w:tcPr>
            <w:tcW w:w="3368" w:type="pct"/>
            <w:shd w:val="clear" w:color="auto" w:fill="auto"/>
            <w:hideMark/>
          </w:tcPr>
          <w:p w14:paraId="772BC801"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5D770B5F" w14:textId="77777777" w:rsidTr="00801B3C">
        <w:trPr>
          <w:trHeight w:val="20"/>
        </w:trPr>
        <w:tc>
          <w:tcPr>
            <w:tcW w:w="1632" w:type="pct"/>
            <w:vMerge/>
            <w:hideMark/>
          </w:tcPr>
          <w:p w14:paraId="7DFA296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1135380"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Назначение осциллографа, классификация осциллографов. Структурная схема универсального осциллографа. Принцип получения изображения на экране осциллографа. Измерение амплитудных и временных параметров сигнала. Назначение органов управления осциллографом. Виды и назначение развёрток. Особенности применения различных осциллографов.</w:t>
            </w:r>
          </w:p>
        </w:tc>
      </w:tr>
      <w:tr w:rsidR="00C251E9" w:rsidRPr="005968CF" w14:paraId="1B8F6DF5" w14:textId="77777777" w:rsidTr="00801B3C">
        <w:trPr>
          <w:trHeight w:val="20"/>
        </w:trPr>
        <w:tc>
          <w:tcPr>
            <w:tcW w:w="1632" w:type="pct"/>
            <w:vMerge/>
          </w:tcPr>
          <w:p w14:paraId="3AFC2C5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73E732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1D38B30" w14:textId="77777777" w:rsidR="00C251E9" w:rsidRPr="005968CF" w:rsidRDefault="00C251E9" w:rsidP="00F36EBE">
            <w:pPr>
              <w:jc w:val="both"/>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71D8FA57" w14:textId="77777777" w:rsidTr="00801B3C">
        <w:trPr>
          <w:trHeight w:val="20"/>
        </w:trPr>
        <w:tc>
          <w:tcPr>
            <w:tcW w:w="1632" w:type="pct"/>
            <w:vMerge w:val="restart"/>
            <w:shd w:val="clear" w:color="auto" w:fill="auto"/>
            <w:hideMark/>
          </w:tcPr>
          <w:p w14:paraId="687A085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14. </w:t>
            </w:r>
            <w:r w:rsidRPr="005968CF">
              <w:rPr>
                <w:rFonts w:ascii="Times New Roman" w:eastAsia="Times New Roman" w:hAnsi="Times New Roman" w:cs="Times New Roman"/>
                <w:b/>
                <w:bCs/>
                <w:color w:val="000000"/>
                <w:lang w:eastAsia="ru-RU"/>
              </w:rPr>
              <w:t>Измерение информационных параметров сигналов</w:t>
            </w:r>
          </w:p>
        </w:tc>
        <w:tc>
          <w:tcPr>
            <w:tcW w:w="3368" w:type="pct"/>
            <w:shd w:val="clear" w:color="auto" w:fill="auto"/>
            <w:hideMark/>
          </w:tcPr>
          <w:p w14:paraId="2C9F2EF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2B735EAB" w14:textId="77777777" w:rsidTr="00801B3C">
        <w:trPr>
          <w:trHeight w:val="20"/>
        </w:trPr>
        <w:tc>
          <w:tcPr>
            <w:tcW w:w="1632" w:type="pct"/>
            <w:vMerge/>
            <w:hideMark/>
          </w:tcPr>
          <w:p w14:paraId="2C08C22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670E522C"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Приборы для частотно-временных измерений. Измерение частоты и интервалов времени. Методы измерения фазового сдвига. Методы измерения амплитудно-модулированных сигналов. Цифровой измеритель параметров модулированных сигналов. Анализатор спектра последовательного типа. Измерение напряжённости электромагнитного поля.</w:t>
            </w:r>
          </w:p>
        </w:tc>
      </w:tr>
      <w:tr w:rsidR="00C251E9" w:rsidRPr="005968CF" w14:paraId="66B0ED01" w14:textId="77777777" w:rsidTr="00801B3C">
        <w:trPr>
          <w:trHeight w:val="20"/>
        </w:trPr>
        <w:tc>
          <w:tcPr>
            <w:tcW w:w="1632" w:type="pct"/>
            <w:vMerge/>
            <w:hideMark/>
          </w:tcPr>
          <w:p w14:paraId="0403833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5CCA3B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3FF57AC" w14:textId="77777777" w:rsidTr="00801B3C">
        <w:trPr>
          <w:trHeight w:val="20"/>
        </w:trPr>
        <w:tc>
          <w:tcPr>
            <w:tcW w:w="1632" w:type="pct"/>
            <w:vMerge/>
            <w:hideMark/>
          </w:tcPr>
          <w:p w14:paraId="2C813D8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22D2D6"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48. Измерение силы тока</w:t>
            </w:r>
          </w:p>
        </w:tc>
      </w:tr>
      <w:tr w:rsidR="00C251E9" w:rsidRPr="005968CF" w14:paraId="3B040F8D" w14:textId="77777777" w:rsidTr="00801B3C">
        <w:trPr>
          <w:trHeight w:val="20"/>
        </w:trPr>
        <w:tc>
          <w:tcPr>
            <w:tcW w:w="1632" w:type="pct"/>
            <w:vMerge/>
            <w:hideMark/>
          </w:tcPr>
          <w:p w14:paraId="05D34C1C"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61B93D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49. Измерение напряжения</w:t>
            </w:r>
          </w:p>
        </w:tc>
      </w:tr>
      <w:tr w:rsidR="00C251E9" w:rsidRPr="005968CF" w14:paraId="205F5FE4" w14:textId="77777777" w:rsidTr="00801B3C">
        <w:trPr>
          <w:trHeight w:val="20"/>
        </w:trPr>
        <w:tc>
          <w:tcPr>
            <w:tcW w:w="1632" w:type="pct"/>
            <w:vMerge/>
            <w:hideMark/>
          </w:tcPr>
          <w:p w14:paraId="25D569A5"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742951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50. Измерение мощности</w:t>
            </w:r>
          </w:p>
        </w:tc>
      </w:tr>
      <w:tr w:rsidR="00C251E9" w:rsidRPr="005968CF" w14:paraId="50152E56" w14:textId="77777777" w:rsidTr="00801B3C">
        <w:trPr>
          <w:trHeight w:val="20"/>
        </w:trPr>
        <w:tc>
          <w:tcPr>
            <w:tcW w:w="1632" w:type="pct"/>
            <w:vMerge/>
            <w:hideMark/>
          </w:tcPr>
          <w:p w14:paraId="05EE65F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5C9F6FE"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51. Изучение работы электронного осциллографа</w:t>
            </w:r>
          </w:p>
        </w:tc>
      </w:tr>
      <w:tr w:rsidR="00C251E9" w:rsidRPr="005968CF" w14:paraId="6449866A" w14:textId="77777777" w:rsidTr="00801B3C">
        <w:trPr>
          <w:trHeight w:val="20"/>
        </w:trPr>
        <w:tc>
          <w:tcPr>
            <w:tcW w:w="1632" w:type="pct"/>
            <w:vMerge/>
            <w:hideMark/>
          </w:tcPr>
          <w:p w14:paraId="579F7EB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CCC4A4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52. Измерение параметров электрического сигнала с помощью электронного осциллографа</w:t>
            </w:r>
          </w:p>
        </w:tc>
      </w:tr>
      <w:tr w:rsidR="00C251E9" w:rsidRPr="005968CF" w14:paraId="77AD6E17" w14:textId="77777777" w:rsidTr="00801B3C">
        <w:trPr>
          <w:trHeight w:val="20"/>
        </w:trPr>
        <w:tc>
          <w:tcPr>
            <w:tcW w:w="1632" w:type="pct"/>
            <w:vMerge/>
            <w:hideMark/>
          </w:tcPr>
          <w:p w14:paraId="73B67270"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9511C0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Измерение частоты и временного периода цифровым частотомером и электронным осциллографом</w:t>
            </w:r>
          </w:p>
        </w:tc>
      </w:tr>
      <w:tr w:rsidR="00C251E9" w:rsidRPr="005968CF" w14:paraId="66965F71" w14:textId="77777777" w:rsidTr="00801B3C">
        <w:trPr>
          <w:trHeight w:val="20"/>
        </w:trPr>
        <w:tc>
          <w:tcPr>
            <w:tcW w:w="1632" w:type="pct"/>
            <w:vMerge/>
            <w:hideMark/>
          </w:tcPr>
          <w:p w14:paraId="53656CF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512A023"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53. Измерение фазового сдвига</w:t>
            </w:r>
          </w:p>
        </w:tc>
      </w:tr>
      <w:tr w:rsidR="00C251E9" w:rsidRPr="005968CF" w14:paraId="0498B365" w14:textId="77777777" w:rsidTr="00801B3C">
        <w:trPr>
          <w:trHeight w:val="20"/>
        </w:trPr>
        <w:tc>
          <w:tcPr>
            <w:tcW w:w="1632" w:type="pct"/>
            <w:vMerge/>
            <w:hideMark/>
          </w:tcPr>
          <w:p w14:paraId="31D84E4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40375C"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54. Измерение коэффициента амплитудной модуляции</w:t>
            </w:r>
          </w:p>
        </w:tc>
      </w:tr>
      <w:tr w:rsidR="00C251E9" w:rsidRPr="005968CF" w14:paraId="47AA9666" w14:textId="77777777" w:rsidTr="00801B3C">
        <w:trPr>
          <w:trHeight w:val="20"/>
        </w:trPr>
        <w:tc>
          <w:tcPr>
            <w:tcW w:w="1632" w:type="pct"/>
            <w:vMerge/>
          </w:tcPr>
          <w:p w14:paraId="7126DD8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7B0DEBA5"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016042A"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8FD79DD" w14:textId="77777777" w:rsidTr="00801B3C">
        <w:trPr>
          <w:trHeight w:val="20"/>
        </w:trPr>
        <w:tc>
          <w:tcPr>
            <w:tcW w:w="1632" w:type="pct"/>
            <w:vMerge w:val="restart"/>
            <w:shd w:val="clear" w:color="auto" w:fill="auto"/>
            <w:hideMark/>
          </w:tcPr>
          <w:p w14:paraId="7658AA68"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15</w:t>
            </w:r>
            <w:r w:rsidRPr="005968CF">
              <w:rPr>
                <w:rFonts w:ascii="Times New Roman" w:eastAsia="Times New Roman" w:hAnsi="Times New Roman" w:cs="Times New Roman"/>
                <w:b/>
                <w:bCs/>
                <w:color w:val="000000"/>
                <w:lang w:eastAsia="ru-RU"/>
              </w:rPr>
              <w:t>. Методы и средства измерения параметров компонентов радиотехнических цепей</w:t>
            </w:r>
          </w:p>
        </w:tc>
        <w:tc>
          <w:tcPr>
            <w:tcW w:w="3368" w:type="pct"/>
            <w:shd w:val="clear" w:color="auto" w:fill="auto"/>
            <w:hideMark/>
          </w:tcPr>
          <w:p w14:paraId="428E527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723E9654" w14:textId="77777777" w:rsidTr="00801B3C">
        <w:trPr>
          <w:trHeight w:val="20"/>
        </w:trPr>
        <w:tc>
          <w:tcPr>
            <w:tcW w:w="1632" w:type="pct"/>
            <w:vMerge/>
            <w:hideMark/>
          </w:tcPr>
          <w:p w14:paraId="5F38F1B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69D0E69" w14:textId="77777777" w:rsidR="00C251E9" w:rsidRPr="005968CF" w:rsidRDefault="00C251E9" w:rsidP="00F36EBE">
            <w:pPr>
              <w:jc w:val="both"/>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классификация методов измерения параметров. Измерение активных сопротивлений. Резонансные методы измерения параметров цепей. Цифровые приборы для измерения параметров элементов. Методы измерения параметров АЧХ. Структурная схема автоматического измерителя АЧХ. Методы измерения искажений формы сигнала. Цифровой измеритель нелинейных искажений формы сигнала.</w:t>
            </w:r>
          </w:p>
        </w:tc>
      </w:tr>
      <w:tr w:rsidR="00C251E9" w:rsidRPr="005968CF" w14:paraId="5F53CCCB" w14:textId="77777777" w:rsidTr="00801B3C">
        <w:trPr>
          <w:trHeight w:val="20"/>
        </w:trPr>
        <w:tc>
          <w:tcPr>
            <w:tcW w:w="1632" w:type="pct"/>
            <w:vMerge/>
            <w:hideMark/>
          </w:tcPr>
          <w:p w14:paraId="6619F99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0D89176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7DCE7E95" w14:textId="77777777" w:rsidTr="00801B3C">
        <w:trPr>
          <w:trHeight w:val="20"/>
        </w:trPr>
        <w:tc>
          <w:tcPr>
            <w:tcW w:w="1632" w:type="pct"/>
            <w:vMerge/>
            <w:hideMark/>
          </w:tcPr>
          <w:p w14:paraId="2CE463A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D1058B"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55. Измерение электрического сопротивления</w:t>
            </w:r>
          </w:p>
        </w:tc>
      </w:tr>
      <w:tr w:rsidR="00C251E9" w:rsidRPr="005968CF" w14:paraId="7997C653" w14:textId="77777777" w:rsidTr="00801B3C">
        <w:trPr>
          <w:trHeight w:val="20"/>
        </w:trPr>
        <w:tc>
          <w:tcPr>
            <w:tcW w:w="1632" w:type="pct"/>
            <w:vMerge/>
            <w:hideMark/>
          </w:tcPr>
          <w:p w14:paraId="75DB1934"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162E27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 xml:space="preserve">Лабораторная работа 56. Изучение работы измерителя </w:t>
            </w:r>
            <w:proofErr w:type="spellStart"/>
            <w:r w:rsidRPr="005968CF">
              <w:rPr>
                <w:rFonts w:ascii="Times New Roman" w:eastAsia="Times New Roman" w:hAnsi="Times New Roman" w:cs="Times New Roman"/>
                <w:color w:val="000000"/>
                <w:lang w:eastAsia="ru-RU"/>
              </w:rPr>
              <w:t>иммитанса</w:t>
            </w:r>
            <w:proofErr w:type="spellEnd"/>
          </w:p>
        </w:tc>
      </w:tr>
      <w:tr w:rsidR="00C251E9" w:rsidRPr="005968CF" w14:paraId="0EE77011" w14:textId="77777777" w:rsidTr="00801B3C">
        <w:trPr>
          <w:trHeight w:val="20"/>
        </w:trPr>
        <w:tc>
          <w:tcPr>
            <w:tcW w:w="1632" w:type="pct"/>
            <w:vMerge/>
            <w:hideMark/>
          </w:tcPr>
          <w:p w14:paraId="4EA0542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77C9AC64"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57. Измерение амплитудно-частотных характеристик</w:t>
            </w:r>
          </w:p>
        </w:tc>
      </w:tr>
      <w:tr w:rsidR="00C251E9" w:rsidRPr="005968CF" w14:paraId="16D24321" w14:textId="77777777" w:rsidTr="00801B3C">
        <w:trPr>
          <w:trHeight w:val="20"/>
        </w:trPr>
        <w:tc>
          <w:tcPr>
            <w:tcW w:w="1632" w:type="pct"/>
            <w:vMerge/>
            <w:hideMark/>
          </w:tcPr>
          <w:p w14:paraId="5FC2F9D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5F799C0"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58. Измерение нелинейных искажений</w:t>
            </w:r>
          </w:p>
        </w:tc>
      </w:tr>
      <w:tr w:rsidR="00C251E9" w:rsidRPr="005968CF" w14:paraId="615D348F" w14:textId="77777777" w:rsidTr="00801B3C">
        <w:trPr>
          <w:trHeight w:val="20"/>
        </w:trPr>
        <w:tc>
          <w:tcPr>
            <w:tcW w:w="1632" w:type="pct"/>
            <w:vMerge/>
          </w:tcPr>
          <w:p w14:paraId="1B65FD7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32B89139"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DA801E2"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2108BC3" w14:textId="77777777" w:rsidTr="00801B3C">
        <w:trPr>
          <w:trHeight w:val="20"/>
        </w:trPr>
        <w:tc>
          <w:tcPr>
            <w:tcW w:w="1632" w:type="pct"/>
            <w:vMerge w:val="restart"/>
            <w:shd w:val="clear" w:color="auto" w:fill="auto"/>
            <w:hideMark/>
          </w:tcPr>
          <w:p w14:paraId="4FB63CB9"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16.</w:t>
            </w:r>
            <w:r w:rsidRPr="005968CF">
              <w:rPr>
                <w:rFonts w:ascii="Times New Roman" w:eastAsia="Times New Roman" w:hAnsi="Times New Roman" w:cs="Times New Roman"/>
                <w:b/>
                <w:bCs/>
                <w:color w:val="000000"/>
                <w:lang w:eastAsia="ru-RU"/>
              </w:rPr>
              <w:t xml:space="preserve"> Измерения в телекоммуникационных системах</w:t>
            </w:r>
          </w:p>
        </w:tc>
        <w:tc>
          <w:tcPr>
            <w:tcW w:w="3368" w:type="pct"/>
            <w:shd w:val="clear" w:color="auto" w:fill="auto"/>
            <w:hideMark/>
          </w:tcPr>
          <w:p w14:paraId="1D4458D4"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8BDE7DE" w14:textId="77777777" w:rsidTr="00801B3C">
        <w:trPr>
          <w:trHeight w:val="20"/>
        </w:trPr>
        <w:tc>
          <w:tcPr>
            <w:tcW w:w="1632" w:type="pct"/>
            <w:vMerge/>
            <w:hideMark/>
          </w:tcPr>
          <w:p w14:paraId="2FCEB45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27EA760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о средствах измерения для оценки защищенности конфиденциальной информации. Средства измерений в телекоммуникациях. Регламентные и эксплуатационные измерения. Современные измерительные средства.</w:t>
            </w:r>
          </w:p>
        </w:tc>
      </w:tr>
      <w:tr w:rsidR="00C251E9" w:rsidRPr="005968CF" w14:paraId="1F4A29C1" w14:textId="77777777" w:rsidTr="00801B3C">
        <w:trPr>
          <w:trHeight w:val="20"/>
        </w:trPr>
        <w:tc>
          <w:tcPr>
            <w:tcW w:w="1632" w:type="pct"/>
            <w:vMerge/>
          </w:tcPr>
          <w:p w14:paraId="587511E1"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1E3BC39A"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5CB9CC5"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FB96E7" w14:textId="77777777" w:rsidTr="00801B3C">
        <w:trPr>
          <w:trHeight w:val="20"/>
        </w:trPr>
        <w:tc>
          <w:tcPr>
            <w:tcW w:w="1632" w:type="pct"/>
            <w:vMerge w:val="restart"/>
            <w:shd w:val="clear" w:color="auto" w:fill="auto"/>
            <w:hideMark/>
          </w:tcPr>
          <w:p w14:paraId="7B309213"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17. </w:t>
            </w:r>
            <w:r w:rsidRPr="005968CF">
              <w:rPr>
                <w:rFonts w:ascii="Times New Roman" w:eastAsia="Times New Roman" w:hAnsi="Times New Roman" w:cs="Times New Roman"/>
                <w:b/>
                <w:bCs/>
                <w:color w:val="000000"/>
                <w:lang w:eastAsia="ru-RU"/>
              </w:rPr>
              <w:t>Средства защиты конфиденциальной информации</w:t>
            </w:r>
          </w:p>
        </w:tc>
        <w:tc>
          <w:tcPr>
            <w:tcW w:w="3368" w:type="pct"/>
            <w:shd w:val="clear" w:color="auto" w:fill="auto"/>
            <w:hideMark/>
          </w:tcPr>
          <w:p w14:paraId="1160CF4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EC7445C" w14:textId="77777777" w:rsidTr="00801B3C">
        <w:trPr>
          <w:trHeight w:val="20"/>
        </w:trPr>
        <w:tc>
          <w:tcPr>
            <w:tcW w:w="1632" w:type="pct"/>
            <w:vMerge/>
            <w:hideMark/>
          </w:tcPr>
          <w:p w14:paraId="53D8EECA"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44D912D"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генератора шумовых сигналов. Структурная схема измерителя</w:t>
            </w:r>
            <w:r>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шума и вибраций.</w:t>
            </w:r>
          </w:p>
        </w:tc>
      </w:tr>
      <w:tr w:rsidR="00C251E9" w:rsidRPr="005968CF" w14:paraId="506A8341" w14:textId="77777777" w:rsidTr="00801B3C">
        <w:trPr>
          <w:trHeight w:val="20"/>
        </w:trPr>
        <w:tc>
          <w:tcPr>
            <w:tcW w:w="1632" w:type="pct"/>
            <w:vMerge/>
            <w:hideMark/>
          </w:tcPr>
          <w:p w14:paraId="6D967588"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27C2D7"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Структурная схема измерителя уровня. Цифровой вольтметр.</w:t>
            </w:r>
          </w:p>
        </w:tc>
      </w:tr>
      <w:tr w:rsidR="00C251E9" w:rsidRPr="005968CF" w14:paraId="5778AFCE" w14:textId="77777777" w:rsidTr="00801B3C">
        <w:trPr>
          <w:trHeight w:val="20"/>
        </w:trPr>
        <w:tc>
          <w:tcPr>
            <w:tcW w:w="1632" w:type="pct"/>
            <w:vMerge/>
            <w:hideMark/>
          </w:tcPr>
          <w:p w14:paraId="213A239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E741C90"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C251E9" w:rsidRPr="005968CF" w14:paraId="5F4240F6" w14:textId="77777777" w:rsidTr="00801B3C">
        <w:trPr>
          <w:trHeight w:val="20"/>
        </w:trPr>
        <w:tc>
          <w:tcPr>
            <w:tcW w:w="1632" w:type="pct"/>
            <w:vMerge/>
            <w:hideMark/>
          </w:tcPr>
          <w:p w14:paraId="4BFD567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0EAEAE5"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59. Изучение средств измерений для оценки защищённости конфиденциальной информации</w:t>
            </w:r>
          </w:p>
        </w:tc>
      </w:tr>
      <w:tr w:rsidR="00C251E9" w:rsidRPr="005968CF" w14:paraId="5089B2B1" w14:textId="77777777" w:rsidTr="00801B3C">
        <w:trPr>
          <w:trHeight w:val="20"/>
        </w:trPr>
        <w:tc>
          <w:tcPr>
            <w:tcW w:w="1632" w:type="pct"/>
            <w:vMerge/>
            <w:hideMark/>
          </w:tcPr>
          <w:p w14:paraId="0BC2FB2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522AD712"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Лабораторная работа 60. Изучение работы цифрового вольтметра и цифрового измерителя уровня</w:t>
            </w:r>
          </w:p>
        </w:tc>
      </w:tr>
      <w:tr w:rsidR="00C251E9" w:rsidRPr="005968CF" w14:paraId="608D049B" w14:textId="77777777" w:rsidTr="00801B3C">
        <w:trPr>
          <w:trHeight w:val="20"/>
        </w:trPr>
        <w:tc>
          <w:tcPr>
            <w:tcW w:w="1632" w:type="pct"/>
            <w:vMerge/>
          </w:tcPr>
          <w:p w14:paraId="4D991262"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04630A87"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6697971C"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6FA0D6C0" w14:textId="77777777" w:rsidTr="00801B3C">
        <w:trPr>
          <w:trHeight w:val="20"/>
        </w:trPr>
        <w:tc>
          <w:tcPr>
            <w:tcW w:w="1632" w:type="pct"/>
            <w:vMerge w:val="restart"/>
            <w:shd w:val="clear" w:color="auto" w:fill="auto"/>
            <w:hideMark/>
          </w:tcPr>
          <w:p w14:paraId="1CF69CAE"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 xml:space="preserve">18. </w:t>
            </w:r>
            <w:r w:rsidRPr="005968CF">
              <w:rPr>
                <w:rFonts w:ascii="Times New Roman" w:eastAsia="Times New Roman" w:hAnsi="Times New Roman" w:cs="Times New Roman"/>
                <w:b/>
                <w:bCs/>
                <w:color w:val="000000"/>
                <w:lang w:eastAsia="ru-RU"/>
              </w:rPr>
              <w:t xml:space="preserve"> Технические регламенты и стандарты</w:t>
            </w:r>
          </w:p>
        </w:tc>
        <w:tc>
          <w:tcPr>
            <w:tcW w:w="3368" w:type="pct"/>
            <w:shd w:val="clear" w:color="auto" w:fill="auto"/>
            <w:hideMark/>
          </w:tcPr>
          <w:p w14:paraId="3BE5880B"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66E1444A" w14:textId="77777777" w:rsidTr="00801B3C">
        <w:trPr>
          <w:trHeight w:val="20"/>
        </w:trPr>
        <w:tc>
          <w:tcPr>
            <w:tcW w:w="1632" w:type="pct"/>
            <w:vMerge/>
            <w:hideMark/>
          </w:tcPr>
          <w:p w14:paraId="085B6BE7"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364742F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Закон РФ «О техническом регулировании». Технические регламенты.</w:t>
            </w:r>
          </w:p>
        </w:tc>
      </w:tr>
      <w:tr w:rsidR="00C251E9" w:rsidRPr="005968CF" w14:paraId="1184BF4F" w14:textId="77777777" w:rsidTr="00801B3C">
        <w:trPr>
          <w:trHeight w:val="20"/>
        </w:trPr>
        <w:tc>
          <w:tcPr>
            <w:tcW w:w="1632" w:type="pct"/>
            <w:vMerge/>
          </w:tcPr>
          <w:p w14:paraId="6B05B20F"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48CC7DC"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37DC17AB"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49C109CE" w14:textId="77777777" w:rsidTr="00801B3C">
        <w:trPr>
          <w:trHeight w:val="20"/>
        </w:trPr>
        <w:tc>
          <w:tcPr>
            <w:tcW w:w="1632" w:type="pct"/>
            <w:vMerge w:val="restart"/>
            <w:shd w:val="clear" w:color="auto" w:fill="auto"/>
            <w:hideMark/>
          </w:tcPr>
          <w:p w14:paraId="2CABF86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19</w:t>
            </w:r>
            <w:r w:rsidRPr="005968CF">
              <w:rPr>
                <w:rFonts w:ascii="Times New Roman" w:eastAsia="Times New Roman" w:hAnsi="Times New Roman" w:cs="Times New Roman"/>
                <w:b/>
                <w:bCs/>
                <w:color w:val="000000"/>
                <w:lang w:eastAsia="ru-RU"/>
              </w:rPr>
              <w:t xml:space="preserve"> Технические регламенты и стандарты</w:t>
            </w:r>
          </w:p>
        </w:tc>
        <w:tc>
          <w:tcPr>
            <w:tcW w:w="3368" w:type="pct"/>
            <w:shd w:val="clear" w:color="auto" w:fill="auto"/>
            <w:hideMark/>
          </w:tcPr>
          <w:p w14:paraId="5C65D59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0834C7A2" w14:textId="77777777" w:rsidTr="00801B3C">
        <w:trPr>
          <w:trHeight w:val="20"/>
        </w:trPr>
        <w:tc>
          <w:tcPr>
            <w:tcW w:w="1632" w:type="pct"/>
            <w:vMerge/>
            <w:hideMark/>
          </w:tcPr>
          <w:p w14:paraId="0DA203E6"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1B7C3CCA"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Общие сведения. Сущность стандартизации. Цели стандартизации. Принципы стандартизации. Документы в области стандартизации.</w:t>
            </w:r>
          </w:p>
        </w:tc>
      </w:tr>
      <w:tr w:rsidR="00C251E9" w:rsidRPr="005968CF" w14:paraId="2D626AB4" w14:textId="77777777" w:rsidTr="00801B3C">
        <w:trPr>
          <w:trHeight w:val="20"/>
        </w:trPr>
        <w:tc>
          <w:tcPr>
            <w:tcW w:w="1632" w:type="pct"/>
            <w:vMerge/>
          </w:tcPr>
          <w:p w14:paraId="6BDB58C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58EAD790"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445C8B8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5F89E458" w14:textId="77777777" w:rsidTr="00801B3C">
        <w:trPr>
          <w:trHeight w:val="20"/>
        </w:trPr>
        <w:tc>
          <w:tcPr>
            <w:tcW w:w="1632" w:type="pct"/>
            <w:vMerge w:val="restart"/>
            <w:shd w:val="clear" w:color="auto" w:fill="auto"/>
            <w:hideMark/>
          </w:tcPr>
          <w:p w14:paraId="33A443FF"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Тема 3.</w:t>
            </w:r>
            <w:r>
              <w:rPr>
                <w:rFonts w:ascii="Times New Roman" w:eastAsia="Times New Roman" w:hAnsi="Times New Roman" w:cs="Times New Roman"/>
                <w:b/>
                <w:bCs/>
                <w:color w:val="000000"/>
                <w:lang w:eastAsia="ru-RU"/>
              </w:rPr>
              <w:t>20</w:t>
            </w:r>
            <w:r w:rsidRPr="005968CF">
              <w:rPr>
                <w:rFonts w:ascii="Times New Roman" w:eastAsia="Times New Roman" w:hAnsi="Times New Roman" w:cs="Times New Roman"/>
                <w:b/>
                <w:bCs/>
                <w:color w:val="000000"/>
                <w:lang w:eastAsia="ru-RU"/>
              </w:rPr>
              <w:t xml:space="preserve"> Сертификация продукции</w:t>
            </w:r>
          </w:p>
        </w:tc>
        <w:tc>
          <w:tcPr>
            <w:tcW w:w="3368" w:type="pct"/>
            <w:shd w:val="clear" w:color="auto" w:fill="auto"/>
            <w:hideMark/>
          </w:tcPr>
          <w:p w14:paraId="3FD167D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Содержание</w:t>
            </w:r>
          </w:p>
        </w:tc>
      </w:tr>
      <w:tr w:rsidR="00C251E9" w:rsidRPr="005968CF" w14:paraId="38501425" w14:textId="77777777" w:rsidTr="00801B3C">
        <w:trPr>
          <w:trHeight w:val="20"/>
        </w:trPr>
        <w:tc>
          <w:tcPr>
            <w:tcW w:w="1632" w:type="pct"/>
            <w:vMerge/>
            <w:hideMark/>
          </w:tcPr>
          <w:p w14:paraId="4809EF1E"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hideMark/>
          </w:tcPr>
          <w:p w14:paraId="402721FF" w14:textId="77777777" w:rsidR="00C251E9" w:rsidRPr="005968CF" w:rsidRDefault="00C251E9" w:rsidP="00F36EBE">
            <w:pPr>
              <w:rPr>
                <w:rFonts w:ascii="Times New Roman" w:eastAsia="Times New Roman" w:hAnsi="Times New Roman" w:cs="Times New Roman"/>
                <w:color w:val="000000"/>
                <w:lang w:eastAsia="ru-RU"/>
              </w:rPr>
            </w:pPr>
            <w:r w:rsidRPr="005968CF">
              <w:rPr>
                <w:rFonts w:ascii="Times New Roman" w:eastAsia="Times New Roman" w:hAnsi="Times New Roman" w:cs="Times New Roman"/>
                <w:color w:val="000000"/>
                <w:lang w:eastAsia="ru-RU"/>
              </w:rPr>
              <w:t>Подтверждение соответствия и сертификация. Принципы и формы подтверждения соответствия. Добровольная сертификация. Обязательная сертификация.</w:t>
            </w:r>
          </w:p>
        </w:tc>
      </w:tr>
      <w:tr w:rsidR="00C251E9" w:rsidRPr="005968CF" w14:paraId="794C04F4" w14:textId="77777777" w:rsidTr="00801B3C">
        <w:trPr>
          <w:trHeight w:val="20"/>
        </w:trPr>
        <w:tc>
          <w:tcPr>
            <w:tcW w:w="1632" w:type="pct"/>
            <w:vMerge/>
          </w:tcPr>
          <w:p w14:paraId="7321A77B" w14:textId="77777777" w:rsidR="00C251E9" w:rsidRPr="005968CF" w:rsidRDefault="00C251E9" w:rsidP="00F36EBE">
            <w:pPr>
              <w:rPr>
                <w:rFonts w:ascii="Times New Roman" w:eastAsia="Times New Roman" w:hAnsi="Times New Roman" w:cs="Times New Roman"/>
                <w:b/>
                <w:bCs/>
                <w:color w:val="000000"/>
                <w:lang w:eastAsia="ru-RU"/>
              </w:rPr>
            </w:pPr>
          </w:p>
        </w:tc>
        <w:tc>
          <w:tcPr>
            <w:tcW w:w="3368" w:type="pct"/>
            <w:shd w:val="clear" w:color="auto" w:fill="auto"/>
          </w:tcPr>
          <w:p w14:paraId="6D2303EE" w14:textId="77777777" w:rsidR="00C251E9" w:rsidRPr="00665F99" w:rsidRDefault="00C251E9" w:rsidP="00F36EBE">
            <w:pP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В том числе самостоятельная работа обучающихся</w:t>
            </w:r>
          </w:p>
          <w:p w14:paraId="735AB12D" w14:textId="77777777" w:rsidR="00C251E9" w:rsidRPr="005968CF" w:rsidRDefault="00C251E9" w:rsidP="00F36EBE">
            <w:pPr>
              <w:rPr>
                <w:rFonts w:ascii="Times New Roman" w:eastAsia="Times New Roman" w:hAnsi="Times New Roman" w:cs="Times New Roman"/>
                <w:color w:val="000000"/>
                <w:lang w:eastAsia="ru-RU"/>
              </w:rPr>
            </w:pPr>
            <w:r w:rsidRPr="00665F99">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251E9" w:rsidRPr="005968CF" w14:paraId="2E123126" w14:textId="77777777" w:rsidTr="00801B3C">
        <w:trPr>
          <w:trHeight w:val="20"/>
        </w:trPr>
        <w:tc>
          <w:tcPr>
            <w:tcW w:w="5000" w:type="pct"/>
            <w:gridSpan w:val="2"/>
            <w:shd w:val="clear" w:color="auto" w:fill="auto"/>
          </w:tcPr>
          <w:p w14:paraId="7466FD59" w14:textId="77777777" w:rsidR="00C251E9" w:rsidRPr="005968CF" w:rsidRDefault="00C251E9" w:rsidP="00F36EBE">
            <w:pPr>
              <w:tabs>
                <w:tab w:val="left" w:pos="2360"/>
              </w:tabs>
              <w:rPr>
                <w:rFonts w:ascii="Times New Roman" w:eastAsia="Times New Roman" w:hAnsi="Times New Roman" w:cs="Times New Roman"/>
                <w:b/>
                <w:bCs/>
                <w:color w:val="000000"/>
                <w:lang w:eastAsia="ru-RU"/>
              </w:rPr>
            </w:pPr>
            <w:r w:rsidRPr="00665F99">
              <w:rPr>
                <w:rFonts w:ascii="Times New Roman" w:eastAsia="Times New Roman" w:hAnsi="Times New Roman" w:cs="Times New Roman"/>
                <w:b/>
                <w:bCs/>
                <w:lang w:eastAsia="ru-RU"/>
              </w:rPr>
              <w:t>Курсовой проект (работа) (</w:t>
            </w:r>
            <w:r>
              <w:rPr>
                <w:rFonts w:ascii="Times New Roman" w:eastAsia="Times New Roman" w:hAnsi="Times New Roman" w:cs="Times New Roman"/>
                <w:b/>
                <w:bCs/>
                <w:lang w:eastAsia="ru-RU"/>
              </w:rPr>
              <w:t>3</w:t>
            </w:r>
            <w:r w:rsidRPr="00665F99">
              <w:rPr>
                <w:rFonts w:ascii="Times New Roman" w:eastAsia="Times New Roman" w:hAnsi="Times New Roman" w:cs="Times New Roman"/>
                <w:b/>
                <w:bCs/>
                <w:lang w:eastAsia="ru-RU"/>
              </w:rPr>
              <w:t>0 часов)</w:t>
            </w:r>
          </w:p>
        </w:tc>
      </w:tr>
      <w:tr w:rsidR="00C251E9" w:rsidRPr="005968CF" w14:paraId="5A7B094D" w14:textId="77777777" w:rsidTr="00801B3C">
        <w:trPr>
          <w:trHeight w:val="20"/>
        </w:trPr>
        <w:tc>
          <w:tcPr>
            <w:tcW w:w="5000" w:type="pct"/>
            <w:gridSpan w:val="2"/>
            <w:shd w:val="clear" w:color="auto" w:fill="auto"/>
            <w:hideMark/>
          </w:tcPr>
          <w:p w14:paraId="0AF4555A"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Учебная практика</w:t>
            </w:r>
            <w:r>
              <w:rPr>
                <w:rFonts w:ascii="Times New Roman" w:eastAsia="Times New Roman" w:hAnsi="Times New Roman" w:cs="Times New Roman"/>
                <w:b/>
                <w:bCs/>
                <w:color w:val="000000"/>
                <w:lang w:eastAsia="ru-RU"/>
              </w:rPr>
              <w:t xml:space="preserve"> (72 часа)</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Монтаж кабелей НЧ и ВЧ различными технологиями. </w:t>
            </w:r>
            <w:r w:rsidRPr="005968CF">
              <w:rPr>
                <w:rFonts w:ascii="Times New Roman" w:eastAsia="Times New Roman" w:hAnsi="Times New Roman" w:cs="Times New Roman"/>
                <w:color w:val="000000"/>
                <w:lang w:eastAsia="ru-RU"/>
              </w:rPr>
              <w:br/>
              <w:t xml:space="preserve">Монтаж оконечных устройств, применяемых на местных телефонных сетях, магистральных и </w:t>
            </w:r>
            <w:proofErr w:type="spellStart"/>
            <w:r w:rsidRPr="005968CF">
              <w:rPr>
                <w:rFonts w:ascii="Times New Roman" w:eastAsia="Times New Roman" w:hAnsi="Times New Roman" w:cs="Times New Roman"/>
                <w:color w:val="000000"/>
                <w:lang w:eastAsia="ru-RU"/>
              </w:rPr>
              <w:t>зоновых</w:t>
            </w:r>
            <w:proofErr w:type="spellEnd"/>
            <w:r w:rsidRPr="005968CF">
              <w:rPr>
                <w:rFonts w:ascii="Times New Roman" w:eastAsia="Times New Roman" w:hAnsi="Times New Roman" w:cs="Times New Roman"/>
                <w:color w:val="000000"/>
                <w:lang w:eastAsia="ru-RU"/>
              </w:rPr>
              <w:t xml:space="preserve"> линиях связи для электрических и оптических кабелей. </w:t>
            </w:r>
            <w:r w:rsidRPr="005968CF">
              <w:rPr>
                <w:rFonts w:ascii="Times New Roman" w:eastAsia="Times New Roman" w:hAnsi="Times New Roman" w:cs="Times New Roman"/>
                <w:color w:val="000000"/>
                <w:lang w:eastAsia="ru-RU"/>
              </w:rPr>
              <w:br/>
              <w:t xml:space="preserve">Контроль качества монтажа с применением измерительных приборов постоянного тока. </w:t>
            </w:r>
            <w:r w:rsidRPr="005968CF">
              <w:rPr>
                <w:rFonts w:ascii="Times New Roman" w:eastAsia="Times New Roman" w:hAnsi="Times New Roman" w:cs="Times New Roman"/>
                <w:color w:val="000000"/>
                <w:lang w:eastAsia="ru-RU"/>
              </w:rPr>
              <w:br/>
              <w:t xml:space="preserve">Определение вида и места повреждения кабельной линии связи с помощью приборов переменного тока (рефлектометров). Монтаж оптических кабелей. </w:t>
            </w:r>
            <w:r w:rsidRPr="005968CF">
              <w:rPr>
                <w:rFonts w:ascii="Times New Roman" w:eastAsia="Times New Roman" w:hAnsi="Times New Roman" w:cs="Times New Roman"/>
                <w:color w:val="000000"/>
                <w:lang w:eastAsia="ru-RU"/>
              </w:rPr>
              <w:br/>
              <w:t xml:space="preserve">Проверка качества монтажа оптических волокон с помощью рефлектометров и измерителей оптической мощности. </w:t>
            </w:r>
            <w:r w:rsidRPr="005968CF">
              <w:rPr>
                <w:rFonts w:ascii="Times New Roman" w:eastAsia="Times New Roman" w:hAnsi="Times New Roman" w:cs="Times New Roman"/>
                <w:color w:val="000000"/>
                <w:lang w:eastAsia="ru-RU"/>
              </w:rPr>
              <w:br/>
              <w:t xml:space="preserve">Разделка кабелей с «витой парой» для включения в коннекторы соответствующей емкости. </w:t>
            </w:r>
            <w:r w:rsidRPr="005968CF">
              <w:rPr>
                <w:rFonts w:ascii="Times New Roman" w:eastAsia="Times New Roman" w:hAnsi="Times New Roman" w:cs="Times New Roman"/>
                <w:color w:val="000000"/>
                <w:lang w:eastAsia="ru-RU"/>
              </w:rPr>
              <w:br/>
              <w:t xml:space="preserve">Монтаж коммутационных панелей. </w:t>
            </w:r>
            <w:r w:rsidRPr="005968CF">
              <w:rPr>
                <w:rFonts w:ascii="Times New Roman" w:eastAsia="Times New Roman" w:hAnsi="Times New Roman" w:cs="Times New Roman"/>
                <w:color w:val="000000"/>
                <w:lang w:eastAsia="ru-RU"/>
              </w:rPr>
              <w:br/>
              <w:t>Испытание смонтированной линии тестерами.</w:t>
            </w:r>
            <w:r>
              <w:rPr>
                <w:rFonts w:ascii="Times New Roman" w:eastAsia="Times New Roman" w:hAnsi="Times New Roman" w:cs="Times New Roman"/>
                <w:color w:val="000000"/>
                <w:lang w:eastAsia="ru-RU"/>
              </w:rPr>
              <w:t xml:space="preserve"> </w:t>
            </w:r>
            <w:r w:rsidRPr="005968CF">
              <w:rPr>
                <w:rFonts w:ascii="Times New Roman" w:eastAsia="Times New Roman" w:hAnsi="Times New Roman" w:cs="Times New Roman"/>
                <w:color w:val="000000"/>
                <w:lang w:eastAsia="ru-RU"/>
              </w:rPr>
              <w:t>Оформление документации при сдаче линии в эксплуатацию.</w:t>
            </w:r>
          </w:p>
        </w:tc>
      </w:tr>
      <w:tr w:rsidR="00C251E9" w:rsidRPr="005968CF" w14:paraId="2D1515E7" w14:textId="77777777" w:rsidTr="00801B3C">
        <w:trPr>
          <w:trHeight w:val="20"/>
        </w:trPr>
        <w:tc>
          <w:tcPr>
            <w:tcW w:w="5000" w:type="pct"/>
            <w:gridSpan w:val="2"/>
            <w:shd w:val="clear" w:color="auto" w:fill="auto"/>
            <w:hideMark/>
          </w:tcPr>
          <w:p w14:paraId="3D20C43C" w14:textId="7FCD7AF5"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Производственная </w:t>
            </w:r>
            <w:r w:rsidR="00D97021" w:rsidRPr="005968CF">
              <w:rPr>
                <w:rFonts w:ascii="Times New Roman" w:eastAsia="Times New Roman" w:hAnsi="Times New Roman" w:cs="Times New Roman"/>
                <w:b/>
                <w:bCs/>
                <w:color w:val="000000"/>
                <w:lang w:eastAsia="ru-RU"/>
              </w:rPr>
              <w:t xml:space="preserve">практика </w:t>
            </w:r>
            <w:r w:rsidR="00D97021">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144 часа)</w:t>
            </w:r>
            <w:r w:rsidRPr="005968CF">
              <w:rPr>
                <w:rFonts w:ascii="Times New Roman" w:eastAsia="Times New Roman" w:hAnsi="Times New Roman" w:cs="Times New Roman"/>
                <w:b/>
                <w:bCs/>
                <w:color w:val="000000"/>
                <w:lang w:eastAsia="ru-RU"/>
              </w:rPr>
              <w:br/>
              <w:t>Виды работ</w:t>
            </w:r>
            <w:r w:rsidRPr="005968CF">
              <w:rPr>
                <w:rFonts w:ascii="Times New Roman" w:eastAsia="Times New Roman" w:hAnsi="Times New Roman" w:cs="Times New Roman"/>
                <w:b/>
                <w:bCs/>
                <w:color w:val="000000"/>
                <w:lang w:eastAsia="ru-RU"/>
              </w:rPr>
              <w:br/>
            </w:r>
            <w:r w:rsidRPr="005968CF">
              <w:rPr>
                <w:rFonts w:ascii="Times New Roman" w:eastAsia="Times New Roman" w:hAnsi="Times New Roman" w:cs="Times New Roman"/>
                <w:color w:val="000000"/>
                <w:lang w:eastAsia="ru-RU"/>
              </w:rPr>
              <w:t xml:space="preserve">Ознакомление со структурой предприятия, вводный инструктаж по технике безопасности и охране труда. </w:t>
            </w:r>
            <w:r w:rsidRPr="005968CF">
              <w:rPr>
                <w:rFonts w:ascii="Times New Roman" w:eastAsia="Times New Roman" w:hAnsi="Times New Roman" w:cs="Times New Roman"/>
                <w:color w:val="000000"/>
                <w:lang w:eastAsia="ru-RU"/>
              </w:rPr>
              <w:br/>
              <w:t xml:space="preserve">Ознакомление с кабельными цехами и участками. Работа с технической документацией. </w:t>
            </w:r>
            <w:r w:rsidRPr="005968CF">
              <w:rPr>
                <w:rFonts w:ascii="Times New Roman" w:eastAsia="Times New Roman" w:hAnsi="Times New Roman" w:cs="Times New Roman"/>
                <w:color w:val="000000"/>
                <w:lang w:eastAsia="ru-RU"/>
              </w:rPr>
              <w:br/>
              <w:t xml:space="preserve">Изучение оборудования и устройств, повышающих работоспособность и надежность кабельных линий. </w:t>
            </w:r>
            <w:r w:rsidRPr="005968CF">
              <w:rPr>
                <w:rFonts w:ascii="Times New Roman" w:eastAsia="Times New Roman" w:hAnsi="Times New Roman" w:cs="Times New Roman"/>
                <w:color w:val="000000"/>
                <w:lang w:eastAsia="ru-RU"/>
              </w:rPr>
              <w:br/>
              <w:t xml:space="preserve">Ознакомление с оборудованием ИТКС. </w:t>
            </w:r>
            <w:r w:rsidRPr="005968CF">
              <w:rPr>
                <w:rFonts w:ascii="Times New Roman" w:eastAsia="Times New Roman" w:hAnsi="Times New Roman" w:cs="Times New Roman"/>
                <w:color w:val="000000"/>
                <w:lang w:eastAsia="ru-RU"/>
              </w:rPr>
              <w:br/>
              <w:t>Изучение и работа с контрольно</w:t>
            </w:r>
            <w:r w:rsidRPr="006E3FC6">
              <w:rPr>
                <w:rFonts w:ascii="Times New Roman" w:eastAsia="Times New Roman" w:hAnsi="Times New Roman" w:cs="Times New Roman"/>
                <w:color w:val="000000"/>
                <w:lang w:eastAsia="ru-RU"/>
              </w:rPr>
              <w:t>-</w:t>
            </w:r>
            <w:r w:rsidRPr="005968CF">
              <w:rPr>
                <w:rFonts w:ascii="Times New Roman" w:eastAsia="Times New Roman" w:hAnsi="Times New Roman" w:cs="Times New Roman"/>
                <w:color w:val="000000"/>
                <w:lang w:eastAsia="ru-RU"/>
              </w:rPr>
              <w:t xml:space="preserve">измерительным оборудованием. </w:t>
            </w:r>
            <w:r w:rsidRPr="005968CF">
              <w:rPr>
                <w:rFonts w:ascii="Times New Roman" w:eastAsia="Times New Roman" w:hAnsi="Times New Roman" w:cs="Times New Roman"/>
                <w:color w:val="000000"/>
                <w:lang w:eastAsia="ru-RU"/>
              </w:rPr>
              <w:br/>
              <w:t xml:space="preserve">Самостоятельная работа на закрепленном рабочем месте. </w:t>
            </w:r>
            <w:r w:rsidRPr="005968CF">
              <w:rPr>
                <w:rFonts w:ascii="Times New Roman" w:eastAsia="Times New Roman" w:hAnsi="Times New Roman" w:cs="Times New Roman"/>
                <w:color w:val="000000"/>
                <w:lang w:eastAsia="ru-RU"/>
              </w:rPr>
              <w:br/>
              <w:t xml:space="preserve">Выполнение индивидуального задания по практике. </w:t>
            </w:r>
            <w:r w:rsidRPr="005968CF">
              <w:rPr>
                <w:rFonts w:ascii="Times New Roman" w:eastAsia="Times New Roman" w:hAnsi="Times New Roman" w:cs="Times New Roman"/>
                <w:color w:val="000000"/>
                <w:lang w:eastAsia="ru-RU"/>
              </w:rPr>
              <w:br/>
              <w:t xml:space="preserve">Участите в аварийных и профилактических работах, проводимых на кабельном участке. </w:t>
            </w:r>
            <w:r w:rsidRPr="005968CF">
              <w:rPr>
                <w:rFonts w:ascii="Times New Roman" w:eastAsia="Times New Roman" w:hAnsi="Times New Roman" w:cs="Times New Roman"/>
                <w:color w:val="000000"/>
                <w:lang w:eastAsia="ru-RU"/>
              </w:rPr>
              <w:br/>
              <w:t>Обобщение материала, оформление отчета, сдача зачета.</w:t>
            </w:r>
          </w:p>
        </w:tc>
      </w:tr>
      <w:tr w:rsidR="00C251E9" w:rsidRPr="005968CF" w14:paraId="263DB1E1" w14:textId="77777777" w:rsidTr="00801B3C">
        <w:trPr>
          <w:trHeight w:val="20"/>
        </w:trPr>
        <w:tc>
          <w:tcPr>
            <w:tcW w:w="5000" w:type="pct"/>
            <w:gridSpan w:val="2"/>
            <w:shd w:val="clear" w:color="auto" w:fill="auto"/>
            <w:hideMark/>
          </w:tcPr>
          <w:p w14:paraId="1CF60C2C" w14:textId="77777777" w:rsidR="00C251E9" w:rsidRPr="005968CF" w:rsidRDefault="00C251E9"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54 часа</w:t>
            </w:r>
          </w:p>
        </w:tc>
      </w:tr>
      <w:tr w:rsidR="00C251E9" w:rsidRPr="005968CF" w14:paraId="0024A554" w14:textId="77777777" w:rsidTr="00801B3C">
        <w:trPr>
          <w:trHeight w:val="20"/>
        </w:trPr>
        <w:tc>
          <w:tcPr>
            <w:tcW w:w="5000" w:type="pct"/>
            <w:gridSpan w:val="2"/>
            <w:shd w:val="clear" w:color="auto" w:fill="auto"/>
            <w:hideMark/>
          </w:tcPr>
          <w:p w14:paraId="27DDB991" w14:textId="1219A587" w:rsidR="00C251E9" w:rsidRPr="005968CF" w:rsidRDefault="00582DBA" w:rsidP="00F36EBE">
            <w:pPr>
              <w:rPr>
                <w:rFonts w:ascii="Times New Roman" w:eastAsia="Times New Roman" w:hAnsi="Times New Roman" w:cs="Times New Roman"/>
                <w:b/>
                <w:bCs/>
                <w:color w:val="000000"/>
                <w:lang w:eastAsia="ru-RU"/>
              </w:rPr>
            </w:pPr>
            <w:r w:rsidRPr="005968CF">
              <w:rPr>
                <w:rFonts w:ascii="Times New Roman" w:eastAsia="Times New Roman" w:hAnsi="Times New Roman" w:cs="Times New Roman"/>
                <w:b/>
                <w:bCs/>
                <w:color w:val="000000"/>
                <w:lang w:eastAsia="ru-RU"/>
              </w:rPr>
              <w:t xml:space="preserve">Всего </w:t>
            </w:r>
            <w:r>
              <w:rPr>
                <w:rFonts w:ascii="Times New Roman" w:eastAsia="Times New Roman" w:hAnsi="Times New Roman" w:cs="Times New Roman"/>
                <w:b/>
                <w:bCs/>
                <w:color w:val="000000"/>
                <w:lang w:eastAsia="ru-RU"/>
              </w:rPr>
              <w:t>540</w:t>
            </w:r>
            <w:r w:rsidR="00C251E9">
              <w:rPr>
                <w:rFonts w:ascii="Times New Roman" w:eastAsia="Times New Roman" w:hAnsi="Times New Roman" w:cs="Times New Roman"/>
                <w:b/>
                <w:bCs/>
                <w:color w:val="000000"/>
                <w:lang w:eastAsia="ru-RU"/>
              </w:rPr>
              <w:t xml:space="preserve"> часов</w:t>
            </w:r>
          </w:p>
        </w:tc>
      </w:tr>
    </w:tbl>
    <w:p w14:paraId="42C34058" w14:textId="77777777" w:rsidR="00B96727" w:rsidRDefault="00B96727" w:rsidP="00782EFC">
      <w:pPr>
        <w:pStyle w:val="114"/>
        <w:jc w:val="both"/>
        <w:rPr>
          <w:rFonts w:ascii="Times New Roman" w:hAnsi="Times New Roman"/>
        </w:rPr>
      </w:pPr>
      <w:bookmarkStart w:id="25" w:name="_Toc158295922"/>
      <w:bookmarkStart w:id="26" w:name="_Hlk156819611"/>
    </w:p>
    <w:p w14:paraId="21288B86" w14:textId="77777777" w:rsidR="00B96727" w:rsidRDefault="00B96727" w:rsidP="00782EFC">
      <w:pPr>
        <w:pStyle w:val="114"/>
        <w:jc w:val="both"/>
        <w:rPr>
          <w:rFonts w:ascii="Times New Roman" w:hAnsi="Times New Roman"/>
        </w:rPr>
      </w:pPr>
    </w:p>
    <w:p w14:paraId="000B7C1D" w14:textId="77777777" w:rsidR="00B96727" w:rsidRDefault="00B96727" w:rsidP="00782EFC">
      <w:pPr>
        <w:pStyle w:val="114"/>
        <w:jc w:val="both"/>
        <w:rPr>
          <w:rFonts w:ascii="Times New Roman" w:hAnsi="Times New Roman"/>
        </w:rPr>
      </w:pPr>
    </w:p>
    <w:p w14:paraId="627EA45B" w14:textId="2B7D46A2" w:rsidR="00782EFC" w:rsidRPr="00665F99" w:rsidRDefault="00782EFC" w:rsidP="00782EFC">
      <w:pPr>
        <w:pStyle w:val="114"/>
        <w:jc w:val="both"/>
        <w:rPr>
          <w:rFonts w:ascii="Times New Roman" w:hAnsi="Times New Roman"/>
        </w:rPr>
      </w:pPr>
      <w:r w:rsidRPr="00665F99">
        <w:rPr>
          <w:rFonts w:ascii="Times New Roman" w:hAnsi="Times New Roman"/>
        </w:rPr>
        <w:lastRenderedPageBreak/>
        <w:t>2.4</w:t>
      </w:r>
      <w:r w:rsidR="006841BF" w:rsidRPr="00665F99">
        <w:rPr>
          <w:rFonts w:ascii="Times New Roman" w:hAnsi="Times New Roman"/>
        </w:rPr>
        <w:t>.</w:t>
      </w:r>
      <w:r w:rsidRPr="00665F99">
        <w:rPr>
          <w:rFonts w:ascii="Times New Roman" w:hAnsi="Times New Roman"/>
        </w:rPr>
        <w:t xml:space="preserve"> Курсов</w:t>
      </w:r>
      <w:r w:rsidR="00D85FEA" w:rsidRPr="00665F99">
        <w:rPr>
          <w:rFonts w:ascii="Times New Roman" w:hAnsi="Times New Roman"/>
        </w:rPr>
        <w:t>ая</w:t>
      </w:r>
      <w:r w:rsidR="00784FEA" w:rsidRPr="00665F99">
        <w:rPr>
          <w:rFonts w:ascii="Times New Roman" w:hAnsi="Times New Roman"/>
        </w:rPr>
        <w:t xml:space="preserve"> </w:t>
      </w:r>
      <w:r w:rsidR="006C1086" w:rsidRPr="00665F99">
        <w:rPr>
          <w:rFonts w:ascii="Times New Roman" w:hAnsi="Times New Roman"/>
        </w:rPr>
        <w:t>проект</w:t>
      </w:r>
      <w:r w:rsidRPr="00665F99">
        <w:rPr>
          <w:rFonts w:ascii="Times New Roman" w:hAnsi="Times New Roman"/>
        </w:rPr>
        <w:t xml:space="preserve"> (</w:t>
      </w:r>
      <w:r w:rsidR="006C1086" w:rsidRPr="00665F99">
        <w:rPr>
          <w:rFonts w:ascii="Times New Roman" w:hAnsi="Times New Roman"/>
        </w:rPr>
        <w:t>работа</w:t>
      </w:r>
      <w:r w:rsidRPr="00665F99">
        <w:rPr>
          <w:rFonts w:ascii="Times New Roman" w:hAnsi="Times New Roman"/>
        </w:rPr>
        <w:t>)</w:t>
      </w:r>
      <w:bookmarkEnd w:id="25"/>
      <w:r w:rsidRPr="00665F99">
        <w:rPr>
          <w:rFonts w:ascii="Times New Roman" w:hAnsi="Times New Roman"/>
        </w:rPr>
        <w:t xml:space="preserve"> </w:t>
      </w:r>
      <w:bookmarkEnd w:id="24"/>
    </w:p>
    <w:p w14:paraId="21C43A3C" w14:textId="0494C79F" w:rsidR="00D34778" w:rsidRPr="00665F99" w:rsidRDefault="00D34778" w:rsidP="00782EFC">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Выполнение Курсов</w:t>
      </w:r>
      <w:r w:rsidR="00731029" w:rsidRPr="00665F99">
        <w:rPr>
          <w:rFonts w:ascii="Times New Roman" w:hAnsi="Times New Roman" w:cs="Times New Roman"/>
          <w:sz w:val="24"/>
          <w:szCs w:val="24"/>
        </w:rPr>
        <w:t>о</w:t>
      </w:r>
      <w:r w:rsidR="006C1086" w:rsidRPr="00665F99">
        <w:rPr>
          <w:rFonts w:ascii="Times New Roman" w:hAnsi="Times New Roman" w:cs="Times New Roman"/>
          <w:sz w:val="24"/>
          <w:szCs w:val="24"/>
        </w:rPr>
        <w:t>го</w:t>
      </w:r>
      <w:r w:rsidRPr="00665F99">
        <w:rPr>
          <w:rFonts w:ascii="Times New Roman" w:hAnsi="Times New Roman" w:cs="Times New Roman"/>
          <w:sz w:val="24"/>
          <w:szCs w:val="24"/>
        </w:rPr>
        <w:t xml:space="preserve"> </w:t>
      </w:r>
      <w:r w:rsidR="00731029" w:rsidRPr="00665F99">
        <w:rPr>
          <w:rFonts w:ascii="Times New Roman" w:hAnsi="Times New Roman" w:cs="Times New Roman"/>
          <w:sz w:val="24"/>
          <w:szCs w:val="24"/>
        </w:rPr>
        <w:t>проекта</w:t>
      </w:r>
      <w:r w:rsidR="006C1086"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xml:space="preserve"> является обязательным.</w:t>
      </w:r>
    </w:p>
    <w:bookmarkEnd w:id="26"/>
    <w:p w14:paraId="1D256358" w14:textId="77777777" w:rsidR="00D34778" w:rsidRPr="00665F99" w:rsidRDefault="00D34778" w:rsidP="00D34778">
      <w:pPr>
        <w:rPr>
          <w:rFonts w:ascii="Times New Roman" w:hAnsi="Times New Roman" w:cs="Times New Roman"/>
          <w:sz w:val="24"/>
          <w:szCs w:val="24"/>
        </w:rPr>
      </w:pPr>
      <w:r w:rsidRPr="00665F99">
        <w:rPr>
          <w:rFonts w:ascii="Times New Roman" w:hAnsi="Times New Roman" w:cs="Times New Roman"/>
          <w:sz w:val="24"/>
          <w:szCs w:val="24"/>
        </w:rPr>
        <w:t>Примерная тематика курсовых проектов (работ)</w:t>
      </w:r>
    </w:p>
    <w:p w14:paraId="3E60DF77" w14:textId="6DFEB461" w:rsidR="00994170" w:rsidRPr="00994170" w:rsidRDefault="00994170" w:rsidP="00484AB7">
      <w:pPr>
        <w:pStyle w:val="a4"/>
        <w:numPr>
          <w:ilvl w:val="0"/>
          <w:numId w:val="1"/>
        </w:numPr>
        <w:rPr>
          <w:rFonts w:ascii="Times New Roman" w:hAnsi="Times New Roman" w:cs="Times New Roman"/>
          <w:sz w:val="24"/>
          <w:szCs w:val="24"/>
        </w:rPr>
      </w:pPr>
      <w:r w:rsidRPr="00994170">
        <w:rPr>
          <w:rFonts w:ascii="Times New Roman" w:hAnsi="Times New Roman" w:cs="Times New Roman"/>
          <w:sz w:val="24"/>
          <w:szCs w:val="24"/>
        </w:rPr>
        <w:t>Проект волоконно-оптической линии передачи сегмента транспортной сети на заданном участке.</w:t>
      </w:r>
    </w:p>
    <w:p w14:paraId="7CD4B185" w14:textId="5F5AE6D8" w:rsidR="00782EFC" w:rsidRPr="00665F99" w:rsidRDefault="00782EFC" w:rsidP="00D34778">
      <w:pPr>
        <w:rPr>
          <w:rFonts w:ascii="Times New Roman" w:hAnsi="Times New Roman" w:cs="Times New Roman"/>
          <w:sz w:val="24"/>
          <w:szCs w:val="24"/>
        </w:rPr>
      </w:pPr>
    </w:p>
    <w:p w14:paraId="5F45E10B" w14:textId="35D8350C" w:rsidR="008147AF" w:rsidRDefault="008147AF" w:rsidP="00D34778">
      <w:pPr>
        <w:rPr>
          <w:rFonts w:ascii="Times New Roman" w:hAnsi="Times New Roman" w:cs="Times New Roman"/>
          <w:sz w:val="24"/>
          <w:szCs w:val="24"/>
        </w:rPr>
      </w:pPr>
    </w:p>
    <w:p w14:paraId="74F0D779" w14:textId="77777777" w:rsidR="00782EFC" w:rsidRPr="00665F99" w:rsidRDefault="00782EFC" w:rsidP="00782EFC">
      <w:pPr>
        <w:pStyle w:val="1f"/>
        <w:rPr>
          <w:rFonts w:ascii="Times New Roman" w:hAnsi="Times New Roman"/>
        </w:rPr>
      </w:pPr>
      <w:bookmarkStart w:id="27" w:name="_Toc152334671"/>
      <w:bookmarkStart w:id="28" w:name="_Toc158295923"/>
      <w:r w:rsidRPr="00665F99">
        <w:rPr>
          <w:rFonts w:ascii="Times New Roman" w:hAnsi="Times New Roman"/>
        </w:rPr>
        <w:t>3. Условия реализации профессионального модуля</w:t>
      </w:r>
      <w:bookmarkEnd w:id="27"/>
      <w:bookmarkEnd w:id="28"/>
    </w:p>
    <w:p w14:paraId="5687404E" w14:textId="77777777" w:rsidR="00782EFC" w:rsidRPr="00665F99" w:rsidRDefault="00782EFC" w:rsidP="00782EFC">
      <w:pPr>
        <w:pStyle w:val="114"/>
        <w:rPr>
          <w:rFonts w:ascii="Times New Roman" w:hAnsi="Times New Roman"/>
        </w:rPr>
      </w:pPr>
      <w:bookmarkStart w:id="29" w:name="_Toc152334672"/>
      <w:bookmarkStart w:id="30" w:name="_Toc158295924"/>
      <w:r w:rsidRPr="00665F99">
        <w:rPr>
          <w:rFonts w:ascii="Times New Roman" w:hAnsi="Times New Roman"/>
        </w:rPr>
        <w:t>3.1. Материально-техническое обеспечение</w:t>
      </w:r>
      <w:bookmarkEnd w:id="29"/>
      <w:bookmarkEnd w:id="30"/>
    </w:p>
    <w:p w14:paraId="677543C4" w14:textId="14602399" w:rsidR="005C7405" w:rsidRPr="00665F99" w:rsidRDefault="005C7405" w:rsidP="005C740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 xml:space="preserve">профессиональных </w:t>
      </w:r>
      <w:r w:rsidR="00762B3C">
        <w:rPr>
          <w:rFonts w:ascii="Times New Roman" w:hAnsi="Times New Roman"/>
          <w:sz w:val="24"/>
          <w:szCs w:val="24"/>
        </w:rPr>
        <w:t>модулей</w:t>
      </w:r>
      <w:r>
        <w:rPr>
          <w:rFonts w:ascii="Times New Roman" w:hAnsi="Times New Roman"/>
          <w:sz w:val="24"/>
          <w:szCs w:val="24"/>
        </w:rPr>
        <w:t>,</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762B3C">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24521659" w14:textId="37AE4D97" w:rsidR="00782EFC" w:rsidRPr="00665F99" w:rsidRDefault="00782EFC" w:rsidP="00782EFC">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Лаборатория</w:t>
      </w:r>
      <w:r w:rsidR="001271ED" w:rsidRPr="00665F99">
        <w:rPr>
          <w:rFonts w:ascii="Times New Roman" w:hAnsi="Times New Roman" w:cs="Times New Roman"/>
          <w:bCs/>
          <w:sz w:val="24"/>
          <w:szCs w:val="24"/>
        </w:rPr>
        <w:t xml:space="preserve"> </w:t>
      </w:r>
      <w:bookmarkStart w:id="31" w:name="_Hlk160722009"/>
      <w:r w:rsidR="004475CD" w:rsidRPr="00FD72BD">
        <w:rPr>
          <w:rFonts w:ascii="Times New Roman" w:hAnsi="Times New Roman" w:cs="Times New Roman"/>
          <w:sz w:val="24"/>
          <w:szCs w:val="24"/>
        </w:rPr>
        <w:t>Информационно-телекоммуникационных</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систем</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и</w:t>
      </w:r>
      <w:r w:rsidR="004475CD" w:rsidRPr="00FD72BD">
        <w:rPr>
          <w:rFonts w:ascii="Times New Roman" w:hAnsi="Times New Roman" w:cs="Times New Roman"/>
          <w:spacing w:val="1"/>
          <w:sz w:val="24"/>
          <w:szCs w:val="24"/>
        </w:rPr>
        <w:t xml:space="preserve"> </w:t>
      </w:r>
      <w:r w:rsidR="004475CD" w:rsidRPr="00FD72BD">
        <w:rPr>
          <w:rFonts w:ascii="Times New Roman" w:hAnsi="Times New Roman" w:cs="Times New Roman"/>
          <w:sz w:val="24"/>
          <w:szCs w:val="24"/>
        </w:rPr>
        <w:t>сетей</w:t>
      </w:r>
      <w:bookmarkEnd w:id="31"/>
      <w:r w:rsidRPr="00665F99">
        <w:rPr>
          <w:rFonts w:ascii="Times New Roman" w:hAnsi="Times New Roman" w:cs="Times New Roman"/>
          <w:bCs/>
          <w:sz w:val="24"/>
          <w:szCs w:val="24"/>
        </w:rPr>
        <w:t>, оснащенная</w:t>
      </w:r>
      <w:r w:rsidR="001271ED"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Pr="00665F99">
        <w:rPr>
          <w:rFonts w:ascii="Times New Roman" w:hAnsi="Times New Roman" w:cs="Times New Roman"/>
          <w:bCs/>
          <w:sz w:val="24"/>
          <w:szCs w:val="24"/>
        </w:rPr>
        <w:t>.</w:t>
      </w:r>
    </w:p>
    <w:p w14:paraId="2BBF818D" w14:textId="774F18DD" w:rsidR="00782EFC" w:rsidRPr="00665F99" w:rsidRDefault="00782EFC" w:rsidP="00420636">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w:t>
      </w:r>
      <w:r w:rsidR="00420636"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 xml:space="preserve">в соответствии с приложением 3 </w:t>
      </w:r>
      <w:r w:rsidR="00D37EAF" w:rsidRPr="00665F99">
        <w:rPr>
          <w:rFonts w:ascii="Times New Roman" w:hAnsi="Times New Roman" w:cs="Times New Roman"/>
          <w:bCs/>
          <w:sz w:val="24"/>
          <w:szCs w:val="24"/>
        </w:rPr>
        <w:t>ПОП-П</w:t>
      </w:r>
      <w:r w:rsidRPr="00665F99">
        <w:rPr>
          <w:rFonts w:ascii="Times New Roman" w:hAnsi="Times New Roman" w:cs="Times New Roman"/>
          <w:bCs/>
          <w:sz w:val="24"/>
          <w:szCs w:val="24"/>
        </w:rPr>
        <w:t>.</w:t>
      </w:r>
    </w:p>
    <w:p w14:paraId="1C46FBD0" w14:textId="77777777" w:rsidR="00665F99" w:rsidRDefault="00665F99" w:rsidP="00782EFC">
      <w:pPr>
        <w:pStyle w:val="114"/>
        <w:rPr>
          <w:rFonts w:ascii="Times New Roman" w:hAnsi="Times New Roman"/>
        </w:rPr>
      </w:pPr>
      <w:bookmarkStart w:id="32" w:name="_Toc152334673"/>
      <w:bookmarkStart w:id="33" w:name="_Toc158295925"/>
    </w:p>
    <w:p w14:paraId="7FD9D41E" w14:textId="1D06786F" w:rsidR="00782EFC" w:rsidRPr="00665F99" w:rsidRDefault="00782EFC" w:rsidP="00782EFC">
      <w:pPr>
        <w:pStyle w:val="114"/>
        <w:rPr>
          <w:rFonts w:ascii="Times New Roman" w:eastAsia="Times New Roman" w:hAnsi="Times New Roman"/>
        </w:rPr>
      </w:pPr>
      <w:r w:rsidRPr="00665F99">
        <w:rPr>
          <w:rFonts w:ascii="Times New Roman" w:hAnsi="Times New Roman"/>
        </w:rPr>
        <w:t>3.2. Учебно-методическое обеспечение</w:t>
      </w:r>
      <w:bookmarkEnd w:id="32"/>
      <w:bookmarkEnd w:id="33"/>
    </w:p>
    <w:p w14:paraId="62AB8A24" w14:textId="4794547B" w:rsidR="00782EFC" w:rsidRPr="00665F99" w:rsidRDefault="00782EFC" w:rsidP="00782EFC">
      <w:pPr>
        <w:pStyle w:val="a4"/>
        <w:spacing w:line="276" w:lineRule="auto"/>
        <w:ind w:left="0" w:firstLine="709"/>
        <w:jc w:val="both"/>
        <w:rPr>
          <w:rFonts w:ascii="Times New Roman" w:hAnsi="Times New Roman"/>
          <w:bCs/>
          <w:sz w:val="24"/>
          <w:szCs w:val="24"/>
        </w:rPr>
      </w:pPr>
      <w:bookmarkStart w:id="34" w:name="_Hlk152333986"/>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6A372AF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D7096F" w:rsidRDefault="006841BF" w:rsidP="006841BF">
      <w:pPr>
        <w:pStyle w:val="a4"/>
        <w:spacing w:line="276" w:lineRule="auto"/>
        <w:ind w:left="0" w:firstLine="709"/>
        <w:rPr>
          <w:rFonts w:ascii="Times New Roman" w:hAnsi="Times New Roman" w:cs="Times New Roman"/>
          <w:b/>
          <w:sz w:val="24"/>
          <w:szCs w:val="24"/>
        </w:rPr>
      </w:pPr>
      <w:r w:rsidRPr="00D7096F">
        <w:rPr>
          <w:rFonts w:ascii="Times New Roman" w:hAnsi="Times New Roman" w:cs="Times New Roman"/>
          <w:b/>
          <w:sz w:val="24"/>
          <w:szCs w:val="24"/>
        </w:rPr>
        <w:t>3.2.1. Основные печатные и/или электронные издания</w:t>
      </w:r>
    </w:p>
    <w:p w14:paraId="4233DE27" w14:textId="13348DA5" w:rsidR="00D7096F" w:rsidRPr="00D7096F" w:rsidRDefault="00D7096F" w:rsidP="00D7096F">
      <w:pPr>
        <w:pStyle w:val="a4"/>
        <w:numPr>
          <w:ilvl w:val="0"/>
          <w:numId w:val="7"/>
        </w:numPr>
        <w:suppressAutoHyphens/>
        <w:spacing w:line="276" w:lineRule="auto"/>
        <w:ind w:left="0" w:firstLine="567"/>
        <w:rPr>
          <w:rFonts w:ascii="Times New Roman" w:hAnsi="Times New Roman" w:cs="Times New Roman"/>
          <w:bCs/>
          <w:sz w:val="24"/>
          <w:szCs w:val="24"/>
        </w:rPr>
      </w:pPr>
      <w:bookmarkStart w:id="35" w:name="_Toc152334674"/>
      <w:bookmarkStart w:id="36" w:name="_Toc158295926"/>
      <w:r w:rsidRPr="00D7096F">
        <w:rPr>
          <w:rFonts w:ascii="Times New Roman" w:hAnsi="Times New Roman" w:cs="Times New Roman"/>
          <w:bCs/>
          <w:sz w:val="24"/>
          <w:szCs w:val="24"/>
        </w:rPr>
        <w:t xml:space="preserve">Нефедов, В. И. Теория электросвязи: учебник для среднего профессионального образования / В. И. Нефедов, А. С. Сигов; под редакцией В. И. Нефедова. — Москва: Издательство </w:t>
      </w:r>
      <w:proofErr w:type="spellStart"/>
      <w:r w:rsidRPr="00D7096F">
        <w:rPr>
          <w:rFonts w:ascii="Times New Roman" w:hAnsi="Times New Roman" w:cs="Times New Roman"/>
          <w:bCs/>
          <w:sz w:val="24"/>
          <w:szCs w:val="24"/>
        </w:rPr>
        <w:t>Юрайт</w:t>
      </w:r>
      <w:proofErr w:type="spellEnd"/>
      <w:r w:rsidRPr="00D7096F">
        <w:rPr>
          <w:rFonts w:ascii="Times New Roman" w:hAnsi="Times New Roman" w:cs="Times New Roman"/>
          <w:bCs/>
          <w:sz w:val="24"/>
          <w:szCs w:val="24"/>
        </w:rPr>
        <w:t xml:space="preserve">, 2023. — 495 с. — (Профессиональное образование). — ISBN 978-5-534-01470-9. — Текст: электронный // Образовательная платформа </w:t>
      </w:r>
      <w:proofErr w:type="spellStart"/>
      <w:r w:rsidRPr="00D7096F">
        <w:rPr>
          <w:rFonts w:ascii="Times New Roman" w:hAnsi="Times New Roman" w:cs="Times New Roman"/>
          <w:bCs/>
          <w:sz w:val="24"/>
          <w:szCs w:val="24"/>
        </w:rPr>
        <w:t>Юрайт</w:t>
      </w:r>
      <w:proofErr w:type="spellEnd"/>
      <w:r w:rsidRPr="00D7096F">
        <w:rPr>
          <w:rFonts w:ascii="Times New Roman" w:hAnsi="Times New Roman" w:cs="Times New Roman"/>
          <w:bCs/>
          <w:sz w:val="24"/>
          <w:szCs w:val="24"/>
        </w:rPr>
        <w:t xml:space="preserve"> [сайт]. — URL: https://urait.ru/bcode/512076</w:t>
      </w:r>
    </w:p>
    <w:p w14:paraId="7DACF648" w14:textId="78FD4E70" w:rsidR="004475CD" w:rsidRPr="00D7096F" w:rsidRDefault="00D7096F" w:rsidP="00D7096F">
      <w:pPr>
        <w:pStyle w:val="a4"/>
        <w:numPr>
          <w:ilvl w:val="0"/>
          <w:numId w:val="7"/>
        </w:numPr>
        <w:suppressAutoHyphens/>
        <w:spacing w:line="276" w:lineRule="auto"/>
        <w:ind w:left="0" w:firstLine="567"/>
        <w:rPr>
          <w:rFonts w:ascii="Times New Roman" w:hAnsi="Times New Roman" w:cs="Times New Roman"/>
          <w:b/>
          <w:bCs/>
          <w:sz w:val="24"/>
          <w:szCs w:val="24"/>
        </w:rPr>
      </w:pPr>
      <w:r w:rsidRPr="00D7096F">
        <w:rPr>
          <w:rFonts w:ascii="Times New Roman" w:hAnsi="Times New Roman" w:cs="Times New Roman"/>
          <w:bCs/>
          <w:sz w:val="24"/>
          <w:szCs w:val="24"/>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31AA8B82" w14:textId="622AB8EC" w:rsidR="004475CD" w:rsidRDefault="004475CD" w:rsidP="004475CD">
      <w:pPr>
        <w:suppressAutoHyphens/>
        <w:spacing w:line="276" w:lineRule="auto"/>
        <w:ind w:firstLine="709"/>
        <w:contextualSpacing/>
        <w:rPr>
          <w:rFonts w:ascii="Times New Roman" w:hAnsi="Times New Roman" w:cs="Times New Roman"/>
          <w:sz w:val="24"/>
          <w:szCs w:val="24"/>
        </w:rPr>
      </w:pPr>
    </w:p>
    <w:p w14:paraId="1C05289A" w14:textId="0CF360E2" w:rsidR="00D7096F" w:rsidRDefault="00D7096F" w:rsidP="004475CD">
      <w:pPr>
        <w:suppressAutoHyphens/>
        <w:spacing w:line="276" w:lineRule="auto"/>
        <w:ind w:firstLine="709"/>
        <w:contextualSpacing/>
        <w:rPr>
          <w:rFonts w:ascii="Times New Roman" w:hAnsi="Times New Roman" w:cs="Times New Roman"/>
          <w:sz w:val="24"/>
          <w:szCs w:val="24"/>
        </w:rPr>
      </w:pPr>
    </w:p>
    <w:p w14:paraId="6FD875C5" w14:textId="77777777" w:rsidR="00D7096F" w:rsidRDefault="00D7096F" w:rsidP="004475CD">
      <w:pPr>
        <w:suppressAutoHyphens/>
        <w:spacing w:line="276" w:lineRule="auto"/>
        <w:ind w:firstLine="709"/>
        <w:contextualSpacing/>
        <w:rPr>
          <w:rFonts w:ascii="Times New Roman" w:hAnsi="Times New Roman" w:cs="Times New Roman"/>
          <w:sz w:val="24"/>
          <w:szCs w:val="24"/>
        </w:rPr>
      </w:pPr>
    </w:p>
    <w:p w14:paraId="47B86259" w14:textId="702C3FA2" w:rsidR="006841BF" w:rsidRPr="00665F99" w:rsidRDefault="006841BF" w:rsidP="006841BF">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001604E7" w:rsidRPr="00665F99">
        <w:rPr>
          <w:rFonts w:ascii="Times New Roman" w:hAnsi="Times New Roman"/>
        </w:rPr>
        <w:br/>
      </w:r>
      <w:r w:rsidRPr="00665F99">
        <w:rPr>
          <w:rFonts w:ascii="Times New Roman" w:hAnsi="Times New Roman"/>
        </w:rPr>
        <w:t>профессионального модуля</w:t>
      </w:r>
      <w:bookmarkEnd w:id="35"/>
      <w:bookmarkEnd w:id="36"/>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4475CD" w14:paraId="399F7143" w14:textId="77777777" w:rsidTr="00753BE9">
        <w:trPr>
          <w:trHeight w:val="23"/>
        </w:trPr>
        <w:tc>
          <w:tcPr>
            <w:tcW w:w="644" w:type="pct"/>
          </w:tcPr>
          <w:p w14:paraId="07A1BF63" w14:textId="5DA67A9F" w:rsidR="006841BF" w:rsidRPr="004475CD" w:rsidRDefault="006841BF" w:rsidP="00AB61E8">
            <w:pPr>
              <w:suppressAutoHyphens/>
              <w:contextualSpacing/>
              <w:jc w:val="center"/>
              <w:rPr>
                <w:rFonts w:ascii="Times New Roman" w:hAnsi="Times New Roman" w:cs="Times New Roman"/>
                <w:b/>
              </w:rPr>
            </w:pPr>
            <w:bookmarkStart w:id="37" w:name="_Hlk152334357"/>
            <w:r w:rsidRPr="004475CD">
              <w:rPr>
                <w:rFonts w:ascii="Times New Roman" w:hAnsi="Times New Roman" w:cs="Times New Roman"/>
                <w:b/>
              </w:rPr>
              <w:t>Код ПК, ОК</w:t>
            </w:r>
          </w:p>
        </w:tc>
        <w:tc>
          <w:tcPr>
            <w:tcW w:w="3084" w:type="pct"/>
            <w:vAlign w:val="center"/>
          </w:tcPr>
          <w:p w14:paraId="6337DE47" w14:textId="77777777" w:rsidR="006841BF" w:rsidRPr="004475CD" w:rsidRDefault="006841BF" w:rsidP="00AB61E8">
            <w:pPr>
              <w:suppressAutoHyphens/>
              <w:contextualSpacing/>
              <w:jc w:val="center"/>
              <w:rPr>
                <w:rFonts w:ascii="Times New Roman" w:hAnsi="Times New Roman" w:cs="Times New Roman"/>
                <w:b/>
              </w:rPr>
            </w:pPr>
            <w:r w:rsidRPr="004475CD">
              <w:rPr>
                <w:rFonts w:ascii="Times New Roman" w:hAnsi="Times New Roman" w:cs="Times New Roman"/>
                <w:b/>
              </w:rPr>
              <w:t xml:space="preserve">Критерии оценки результата </w:t>
            </w:r>
            <w:r w:rsidRPr="004475CD">
              <w:rPr>
                <w:rFonts w:ascii="Times New Roman" w:hAnsi="Times New Roman" w:cs="Times New Roman"/>
                <w:b/>
              </w:rPr>
              <w:br/>
              <w:t>(показатели освоенности компетенций)</w:t>
            </w:r>
          </w:p>
        </w:tc>
        <w:tc>
          <w:tcPr>
            <w:tcW w:w="1272" w:type="pct"/>
            <w:vAlign w:val="center"/>
          </w:tcPr>
          <w:p w14:paraId="7157352A" w14:textId="32270381" w:rsidR="006841BF" w:rsidRPr="004475CD" w:rsidRDefault="006841BF" w:rsidP="00AB61E8">
            <w:pPr>
              <w:suppressAutoHyphens/>
              <w:contextualSpacing/>
              <w:jc w:val="center"/>
              <w:rPr>
                <w:rFonts w:ascii="Times New Roman" w:hAnsi="Times New Roman" w:cs="Times New Roman"/>
                <w:b/>
              </w:rPr>
            </w:pPr>
            <w:r w:rsidRPr="004475CD">
              <w:rPr>
                <w:rFonts w:ascii="Times New Roman" w:hAnsi="Times New Roman" w:cs="Times New Roman"/>
                <w:b/>
              </w:rPr>
              <w:t>Формы контроля и методы оценки</w:t>
            </w:r>
          </w:p>
        </w:tc>
      </w:tr>
      <w:tr w:rsidR="00D97021" w:rsidRPr="004475CD" w14:paraId="266AC736" w14:textId="77777777" w:rsidTr="004475CD">
        <w:trPr>
          <w:trHeight w:val="3588"/>
        </w:trPr>
        <w:tc>
          <w:tcPr>
            <w:tcW w:w="644" w:type="pct"/>
          </w:tcPr>
          <w:p w14:paraId="34C8EB7C" w14:textId="584C036B" w:rsidR="00D97021" w:rsidRPr="004475CD" w:rsidRDefault="00D97021" w:rsidP="004475CD">
            <w:pPr>
              <w:suppressAutoHyphens/>
              <w:contextualSpacing/>
              <w:rPr>
                <w:rFonts w:ascii="Times New Roman" w:hAnsi="Times New Roman" w:cs="Times New Roman"/>
              </w:rPr>
            </w:pPr>
            <w:r w:rsidRPr="004475CD">
              <w:rPr>
                <w:rStyle w:val="afb"/>
                <w:i w:val="0"/>
              </w:rPr>
              <w:lastRenderedPageBreak/>
              <w:t xml:space="preserve">ПК 1.1. </w:t>
            </w:r>
          </w:p>
          <w:p w14:paraId="1AFECD37" w14:textId="55173775" w:rsidR="00D97021" w:rsidRPr="004475CD" w:rsidRDefault="00D97021" w:rsidP="004475CD">
            <w:pPr>
              <w:suppressAutoHyphens/>
              <w:contextualSpacing/>
              <w:rPr>
                <w:rFonts w:ascii="Times New Roman" w:hAnsi="Times New Roman" w:cs="Times New Roman"/>
              </w:rPr>
            </w:pPr>
          </w:p>
        </w:tc>
        <w:tc>
          <w:tcPr>
            <w:tcW w:w="3084" w:type="pct"/>
          </w:tcPr>
          <w:p w14:paraId="6842B51B" w14:textId="77777777" w:rsidR="00D97021" w:rsidRPr="004475CD" w:rsidRDefault="00D97021" w:rsidP="004475CD">
            <w:pPr>
              <w:pStyle w:val="TableParagraph"/>
              <w:tabs>
                <w:tab w:val="left" w:pos="297"/>
              </w:tabs>
              <w:spacing w:line="276" w:lineRule="auto"/>
            </w:pPr>
            <w:r w:rsidRPr="004475CD">
              <w:t>производить монтаж кабельных линий и оконечных кабельных устройств ИТКС;</w:t>
            </w:r>
          </w:p>
          <w:p w14:paraId="622AB9C1" w14:textId="77777777" w:rsidR="00D97021" w:rsidRPr="004475CD" w:rsidRDefault="00D97021" w:rsidP="004475CD">
            <w:pPr>
              <w:pStyle w:val="TableParagraph"/>
              <w:tabs>
                <w:tab w:val="left" w:pos="345"/>
              </w:tabs>
              <w:spacing w:line="276" w:lineRule="auto"/>
            </w:pPr>
            <w:r w:rsidRPr="004475CD">
              <w:t>проверять функционирование, производить регулировку и контроль основных параметров источников питания ИТКС;</w:t>
            </w:r>
          </w:p>
          <w:p w14:paraId="3C13704D" w14:textId="1C24FF00"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измерять основные показатели и характеристики при выполнении работ по настройке, проверке функционирования и конфигурирования ИТКС</w:t>
            </w:r>
          </w:p>
        </w:tc>
        <w:tc>
          <w:tcPr>
            <w:tcW w:w="1272" w:type="pct"/>
            <w:vMerge w:val="restart"/>
          </w:tcPr>
          <w:p w14:paraId="50C81216" w14:textId="78B5C260"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97021" w:rsidRPr="004475CD" w14:paraId="1648F1E8" w14:textId="77777777" w:rsidTr="004475CD">
        <w:trPr>
          <w:trHeight w:val="1656"/>
        </w:trPr>
        <w:tc>
          <w:tcPr>
            <w:tcW w:w="644" w:type="pct"/>
          </w:tcPr>
          <w:p w14:paraId="7B86DEFA" w14:textId="77777777" w:rsidR="00D97021" w:rsidRPr="004475CD" w:rsidRDefault="00D97021" w:rsidP="004475CD">
            <w:pPr>
              <w:suppressAutoHyphens/>
              <w:contextualSpacing/>
              <w:rPr>
                <w:rFonts w:ascii="Times New Roman" w:hAnsi="Times New Roman" w:cs="Times New Roman"/>
              </w:rPr>
            </w:pPr>
            <w:r w:rsidRPr="004475CD">
              <w:rPr>
                <w:rStyle w:val="afb"/>
                <w:i w:val="0"/>
              </w:rPr>
              <w:t>ПК 1.2.</w:t>
            </w:r>
          </w:p>
          <w:p w14:paraId="65C851CE" w14:textId="2535C20E" w:rsidR="00D97021" w:rsidRPr="004475CD" w:rsidRDefault="00D97021" w:rsidP="004475CD">
            <w:pPr>
              <w:suppressAutoHyphens/>
              <w:contextualSpacing/>
              <w:rPr>
                <w:rFonts w:ascii="Times New Roman" w:hAnsi="Times New Roman" w:cs="Times New Roman"/>
              </w:rPr>
            </w:pPr>
          </w:p>
        </w:tc>
        <w:tc>
          <w:tcPr>
            <w:tcW w:w="3084" w:type="pct"/>
          </w:tcPr>
          <w:p w14:paraId="52576D54" w14:textId="77777777" w:rsidR="00D97021" w:rsidRPr="004475CD" w:rsidRDefault="00D97021" w:rsidP="004475CD">
            <w:pPr>
              <w:pStyle w:val="TableParagraph"/>
              <w:tabs>
                <w:tab w:val="left" w:pos="269"/>
              </w:tabs>
              <w:spacing w:line="280" w:lineRule="auto"/>
              <w:jc w:val="both"/>
            </w:pPr>
            <w:r w:rsidRPr="004475CD">
              <w:t>осуществлять техническую эксплуатацию линейных сооружений связи;</w:t>
            </w:r>
          </w:p>
          <w:p w14:paraId="7F0A108B" w14:textId="77777777" w:rsidR="00D97021" w:rsidRPr="004475CD" w:rsidRDefault="00D97021" w:rsidP="004475CD">
            <w:pPr>
              <w:pStyle w:val="TableParagraph"/>
              <w:tabs>
                <w:tab w:val="left" w:pos="345"/>
              </w:tabs>
              <w:spacing w:line="276" w:lineRule="auto"/>
              <w:jc w:val="both"/>
            </w:pPr>
            <w:r w:rsidRPr="004475CD">
              <w:t>проверять функционирование, производить регулировку и контроль основных параметров источников питания радиоаппаратуры;</w:t>
            </w:r>
          </w:p>
          <w:p w14:paraId="50F73C27" w14:textId="4029AD51" w:rsidR="00D97021" w:rsidRPr="004475CD" w:rsidRDefault="00D97021" w:rsidP="004475CD">
            <w:pPr>
              <w:suppressAutoHyphens/>
              <w:contextualSpacing/>
              <w:rPr>
                <w:rFonts w:ascii="Times New Roman" w:hAnsi="Times New Roman" w:cs="Times New Roman"/>
              </w:rPr>
            </w:pPr>
            <w:r w:rsidRPr="004475CD">
              <w:rPr>
                <w:rFonts w:ascii="Times New Roman" w:hAnsi="Times New Roman" w:cs="Times New Roman"/>
              </w:rPr>
              <w:t>измерять основные параметры и характеристики при выполнении работ по диагностике технического состояния, поиска неисправностей</w:t>
            </w:r>
          </w:p>
        </w:tc>
        <w:tc>
          <w:tcPr>
            <w:tcW w:w="1272" w:type="pct"/>
            <w:vMerge/>
          </w:tcPr>
          <w:p w14:paraId="37CB88B9"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7DF15369" w14:textId="77777777" w:rsidTr="004475CD">
        <w:trPr>
          <w:trHeight w:val="23"/>
        </w:trPr>
        <w:tc>
          <w:tcPr>
            <w:tcW w:w="644" w:type="pct"/>
          </w:tcPr>
          <w:p w14:paraId="60995688" w14:textId="3DBF0DF2" w:rsidR="00D97021" w:rsidRPr="004475CD" w:rsidRDefault="00D97021" w:rsidP="004475CD">
            <w:pPr>
              <w:suppressAutoHyphens/>
              <w:contextualSpacing/>
              <w:rPr>
                <w:rFonts w:ascii="Times New Roman" w:hAnsi="Times New Roman" w:cs="Times New Roman"/>
              </w:rPr>
            </w:pPr>
            <w:r w:rsidRPr="004475CD">
              <w:rPr>
                <w:rStyle w:val="afb"/>
                <w:i w:val="0"/>
              </w:rPr>
              <w:t>ПК 1.3</w:t>
            </w:r>
            <w:r w:rsidRPr="004475CD">
              <w:rPr>
                <w:rStyle w:val="afb"/>
              </w:rPr>
              <w:t>.</w:t>
            </w:r>
          </w:p>
          <w:p w14:paraId="2E519FC9" w14:textId="26CE5CD0" w:rsidR="00D97021" w:rsidRPr="004475CD" w:rsidRDefault="00D97021" w:rsidP="004475CD">
            <w:pPr>
              <w:suppressAutoHyphens/>
              <w:contextualSpacing/>
              <w:rPr>
                <w:rFonts w:ascii="Times New Roman" w:hAnsi="Times New Roman" w:cs="Times New Roman"/>
              </w:rPr>
            </w:pPr>
          </w:p>
        </w:tc>
        <w:tc>
          <w:tcPr>
            <w:tcW w:w="3084" w:type="pct"/>
          </w:tcPr>
          <w:p w14:paraId="19EAC9FB" w14:textId="77777777" w:rsidR="00D97021" w:rsidRPr="004475CD" w:rsidRDefault="00D97021" w:rsidP="004475CD">
            <w:pPr>
              <w:pStyle w:val="TableParagraph"/>
              <w:tabs>
                <w:tab w:val="left" w:pos="269"/>
              </w:tabs>
              <w:spacing w:line="276" w:lineRule="auto"/>
              <w:jc w:val="both"/>
            </w:pPr>
            <w:r w:rsidRPr="004475CD">
              <w:t>осуществлять техническую эксплуатацию линейных сооружений ИТКС;</w:t>
            </w:r>
          </w:p>
          <w:p w14:paraId="5F535595" w14:textId="77777777" w:rsidR="00D97021" w:rsidRPr="004475CD" w:rsidRDefault="00D97021" w:rsidP="004475CD">
            <w:pPr>
              <w:pStyle w:val="TableParagraph"/>
              <w:tabs>
                <w:tab w:val="left" w:pos="312"/>
              </w:tabs>
              <w:spacing w:line="276" w:lineRule="auto"/>
              <w:jc w:val="both"/>
            </w:pPr>
            <w:r w:rsidRPr="004475CD">
              <w:t>измерять основные параметры и характеристики при выполнении технического обслуживания оборудования ИТКС;</w:t>
            </w:r>
          </w:p>
          <w:p w14:paraId="0C6BAEF9" w14:textId="1B072633"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производить контроль и регулировку основных параметров источников питания оборудования ИТКС</w:t>
            </w:r>
          </w:p>
        </w:tc>
        <w:tc>
          <w:tcPr>
            <w:tcW w:w="1272" w:type="pct"/>
            <w:vMerge/>
          </w:tcPr>
          <w:p w14:paraId="1A244ED7"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120A4D55" w14:textId="77777777" w:rsidTr="004475CD">
        <w:trPr>
          <w:trHeight w:val="23"/>
        </w:trPr>
        <w:tc>
          <w:tcPr>
            <w:tcW w:w="644" w:type="pct"/>
          </w:tcPr>
          <w:p w14:paraId="6586D7E0" w14:textId="0E5EDBC6" w:rsidR="00D97021" w:rsidRPr="004475CD" w:rsidRDefault="00D97021" w:rsidP="004475CD">
            <w:pPr>
              <w:suppressAutoHyphens/>
              <w:contextualSpacing/>
              <w:rPr>
                <w:rFonts w:ascii="Times New Roman" w:hAnsi="Times New Roman" w:cs="Times New Roman"/>
              </w:rPr>
            </w:pPr>
            <w:r w:rsidRPr="004475CD">
              <w:rPr>
                <w:rStyle w:val="afb"/>
                <w:i w:val="0"/>
              </w:rPr>
              <w:t>ПК 1.4.</w:t>
            </w:r>
          </w:p>
          <w:p w14:paraId="2256062A" w14:textId="55CB706D" w:rsidR="00D97021" w:rsidRPr="004475CD" w:rsidRDefault="00D97021" w:rsidP="004475CD">
            <w:pPr>
              <w:suppressAutoHyphens/>
              <w:contextualSpacing/>
              <w:rPr>
                <w:rFonts w:ascii="Times New Roman" w:hAnsi="Times New Roman" w:cs="Times New Roman"/>
              </w:rPr>
            </w:pPr>
          </w:p>
        </w:tc>
        <w:tc>
          <w:tcPr>
            <w:tcW w:w="3084" w:type="pct"/>
          </w:tcPr>
          <w:p w14:paraId="7C5129AC" w14:textId="77777777" w:rsidR="00D97021" w:rsidRPr="004475CD" w:rsidRDefault="00D97021" w:rsidP="004475CD">
            <w:pPr>
              <w:pStyle w:val="TableParagraph"/>
              <w:tabs>
                <w:tab w:val="left" w:pos="254"/>
              </w:tabs>
              <w:spacing w:line="276" w:lineRule="auto"/>
            </w:pPr>
            <w:r w:rsidRPr="004475CD">
              <w:t xml:space="preserve">проводить мониторинг и контроль функционирования оборудования ИТКС; </w:t>
            </w:r>
          </w:p>
          <w:p w14:paraId="50B89FB3" w14:textId="77777777" w:rsidR="00D97021" w:rsidRPr="004475CD" w:rsidRDefault="00D97021" w:rsidP="004475CD">
            <w:pPr>
              <w:pStyle w:val="TableParagraph"/>
              <w:tabs>
                <w:tab w:val="left" w:pos="254"/>
              </w:tabs>
              <w:spacing w:line="276" w:lineRule="auto"/>
            </w:pPr>
            <w:r w:rsidRPr="004475CD">
              <w:t xml:space="preserve">измерять основные параметры и характеристики оборудования ИТКС; </w:t>
            </w:r>
          </w:p>
          <w:p w14:paraId="59374BAD" w14:textId="55D36560"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вести эксплуатационно-техническую документацию на оборудование ИТКС</w:t>
            </w:r>
          </w:p>
        </w:tc>
        <w:tc>
          <w:tcPr>
            <w:tcW w:w="1272" w:type="pct"/>
            <w:vMerge/>
          </w:tcPr>
          <w:p w14:paraId="395F248F"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20DE66EA" w14:textId="77777777" w:rsidTr="00753BE9">
        <w:trPr>
          <w:trHeight w:val="23"/>
        </w:trPr>
        <w:tc>
          <w:tcPr>
            <w:tcW w:w="644" w:type="pct"/>
          </w:tcPr>
          <w:p w14:paraId="54B52678" w14:textId="3FCC2F94" w:rsidR="00D97021" w:rsidRPr="004475CD" w:rsidRDefault="00D97021" w:rsidP="004475CD">
            <w:pPr>
              <w:suppressAutoHyphens/>
              <w:contextualSpacing/>
              <w:rPr>
                <w:rFonts w:ascii="Times New Roman" w:hAnsi="Times New Roman" w:cs="Times New Roman"/>
              </w:rPr>
            </w:pPr>
            <w:r w:rsidRPr="004475CD">
              <w:rPr>
                <w:rStyle w:val="a5"/>
                <w:rFonts w:ascii="Times New Roman" w:hAnsi="Times New Roman" w:cs="Times New Roman"/>
              </w:rPr>
              <w:t xml:space="preserve">ОК 01 </w:t>
            </w:r>
          </w:p>
        </w:tc>
        <w:tc>
          <w:tcPr>
            <w:tcW w:w="3084" w:type="pct"/>
            <w:shd w:val="clear" w:color="auto" w:fill="auto"/>
          </w:tcPr>
          <w:p w14:paraId="4491B604" w14:textId="14647694" w:rsidR="00D97021" w:rsidRPr="004475CD" w:rsidRDefault="00D97021" w:rsidP="004475CD">
            <w:pPr>
              <w:suppressAutoHyphens/>
              <w:rPr>
                <w:rFonts w:ascii="Times New Roman" w:hAnsi="Times New Roman" w:cs="Times New Roman"/>
                <w:color w:val="000000" w:themeColor="text1"/>
              </w:rPr>
            </w:pPr>
            <w:r w:rsidRPr="004475CD">
              <w:rPr>
                <w:rFonts w:ascii="Times New Roman" w:hAnsi="Times New Roman" w:cs="Times New Roman"/>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272" w:type="pct"/>
            <w:vMerge/>
          </w:tcPr>
          <w:p w14:paraId="25008AED" w14:textId="77777777" w:rsidR="00D97021" w:rsidRPr="004475CD" w:rsidDel="009D5E3A" w:rsidRDefault="00D97021" w:rsidP="004475CD">
            <w:pPr>
              <w:suppressAutoHyphens/>
              <w:contextualSpacing/>
              <w:rPr>
                <w:rFonts w:ascii="Times New Roman" w:hAnsi="Times New Roman" w:cs="Times New Roman"/>
              </w:rPr>
            </w:pPr>
          </w:p>
        </w:tc>
      </w:tr>
      <w:tr w:rsidR="00D97021" w:rsidRPr="004475CD" w14:paraId="2F381FC7" w14:textId="77777777" w:rsidTr="00753BE9">
        <w:trPr>
          <w:trHeight w:val="23"/>
        </w:trPr>
        <w:tc>
          <w:tcPr>
            <w:tcW w:w="644" w:type="pct"/>
          </w:tcPr>
          <w:p w14:paraId="4B9B5464" w14:textId="174A094D" w:rsidR="00D97021" w:rsidRPr="004475CD" w:rsidRDefault="00D97021" w:rsidP="004475CD">
            <w:pPr>
              <w:suppressAutoHyphens/>
              <w:contextualSpacing/>
              <w:rPr>
                <w:rFonts w:ascii="Times New Roman" w:hAnsi="Times New Roman" w:cs="Times New Roman"/>
              </w:rPr>
            </w:pPr>
            <w:r w:rsidRPr="004475CD">
              <w:rPr>
                <w:rStyle w:val="a5"/>
                <w:rFonts w:ascii="Times New Roman" w:hAnsi="Times New Roman" w:cs="Times New Roman"/>
              </w:rPr>
              <w:t xml:space="preserve">ОК 02 </w:t>
            </w:r>
          </w:p>
        </w:tc>
        <w:tc>
          <w:tcPr>
            <w:tcW w:w="3084" w:type="pct"/>
            <w:shd w:val="clear" w:color="auto" w:fill="auto"/>
          </w:tcPr>
          <w:p w14:paraId="21015B71" w14:textId="0748BC02" w:rsidR="00D97021" w:rsidRPr="004475CD" w:rsidRDefault="00D97021" w:rsidP="004475CD">
            <w:pPr>
              <w:suppressAutoHyphens/>
              <w:contextualSpacing/>
              <w:rPr>
                <w:rFonts w:ascii="Times New Roman" w:hAnsi="Times New Roman" w:cs="Times New Roman"/>
                <w:color w:val="000000" w:themeColor="text1"/>
              </w:rPr>
            </w:pPr>
            <w:r w:rsidRPr="004475CD">
              <w:rPr>
                <w:rFonts w:ascii="Times New Roman" w:hAnsi="Times New Roman" w:cs="Times New Roman"/>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272" w:type="pct"/>
            <w:vMerge/>
          </w:tcPr>
          <w:p w14:paraId="4C1DD318" w14:textId="77777777" w:rsidR="00D97021" w:rsidRPr="004475CD" w:rsidDel="009D5E3A" w:rsidRDefault="00D97021" w:rsidP="004475CD">
            <w:pPr>
              <w:suppressAutoHyphens/>
              <w:contextualSpacing/>
              <w:rPr>
                <w:rFonts w:ascii="Times New Roman" w:hAnsi="Times New Roman" w:cs="Times New Roman"/>
              </w:rPr>
            </w:pPr>
          </w:p>
        </w:tc>
      </w:tr>
      <w:tr w:rsidR="00801B3C" w:rsidRPr="004475CD" w14:paraId="7F9531FE" w14:textId="77777777" w:rsidTr="00214F02">
        <w:trPr>
          <w:trHeight w:val="1781"/>
        </w:trPr>
        <w:tc>
          <w:tcPr>
            <w:tcW w:w="644" w:type="pct"/>
          </w:tcPr>
          <w:p w14:paraId="46EF8925" w14:textId="4E3F2972" w:rsidR="00801B3C" w:rsidRPr="004475CD" w:rsidRDefault="00801B3C" w:rsidP="004475CD">
            <w:pPr>
              <w:suppressAutoHyphens/>
              <w:contextualSpacing/>
              <w:rPr>
                <w:rFonts w:ascii="Times New Roman" w:hAnsi="Times New Roman" w:cs="Times New Roman"/>
              </w:rPr>
            </w:pPr>
            <w:r w:rsidRPr="004475CD">
              <w:rPr>
                <w:rFonts w:ascii="Times New Roman" w:hAnsi="Times New Roman" w:cs="Times New Roman"/>
              </w:rPr>
              <w:t>ОК.09</w:t>
            </w:r>
          </w:p>
        </w:tc>
        <w:tc>
          <w:tcPr>
            <w:tcW w:w="3084" w:type="pct"/>
            <w:shd w:val="clear" w:color="auto" w:fill="auto"/>
          </w:tcPr>
          <w:p w14:paraId="257ACDFF" w14:textId="77777777" w:rsidR="00801B3C" w:rsidRPr="004475CD" w:rsidRDefault="00801B3C" w:rsidP="004475CD">
            <w:pPr>
              <w:suppressAutoHyphens/>
              <w:rPr>
                <w:rFonts w:ascii="Times New Roman" w:hAnsi="Times New Roman" w:cs="Times New Roman"/>
                <w:color w:val="000000" w:themeColor="text1"/>
              </w:rPr>
            </w:pPr>
            <w:r w:rsidRPr="004475CD">
              <w:rPr>
                <w:rFonts w:ascii="Times New Roman" w:hAnsi="Times New Roman" w:cs="Times New Roman"/>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6E6D3392" w14:textId="733D729F" w:rsidR="00801B3C" w:rsidRPr="004475CD" w:rsidRDefault="00801B3C" w:rsidP="004475CD">
            <w:pPr>
              <w:suppressAutoHyphens/>
              <w:rPr>
                <w:rFonts w:ascii="Times New Roman" w:hAnsi="Times New Roman" w:cs="Times New Roman"/>
                <w:color w:val="000000" w:themeColor="text1"/>
              </w:rPr>
            </w:pPr>
            <w:r w:rsidRPr="004475CD">
              <w:rPr>
                <w:rFonts w:ascii="Times New Roman" w:hAnsi="Times New Roman" w:cs="Times New Roman"/>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272" w:type="pct"/>
            <w:vMerge/>
          </w:tcPr>
          <w:p w14:paraId="6E604DCA" w14:textId="77777777" w:rsidR="00801B3C" w:rsidRPr="004475CD" w:rsidDel="009D5E3A" w:rsidRDefault="00801B3C" w:rsidP="004475CD">
            <w:pPr>
              <w:suppressAutoHyphens/>
              <w:contextualSpacing/>
              <w:rPr>
                <w:rFonts w:ascii="Times New Roman" w:hAnsi="Times New Roman" w:cs="Times New Roman"/>
              </w:rPr>
            </w:pPr>
          </w:p>
        </w:tc>
      </w:tr>
      <w:bookmarkEnd w:id="37"/>
    </w:tbl>
    <w:p w14:paraId="546ED5FB" w14:textId="5E1BF82F" w:rsidR="00F53FDC" w:rsidRPr="00665F99" w:rsidRDefault="00C63897"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br w:type="page"/>
      </w:r>
      <w:r w:rsidR="00F53FDC" w:rsidRPr="00665F99">
        <w:rPr>
          <w:rFonts w:ascii="Times New Roman" w:hAnsi="Times New Roman" w:cs="Times New Roman"/>
          <w:b/>
          <w:bCs/>
          <w:sz w:val="24"/>
          <w:szCs w:val="24"/>
        </w:rPr>
        <w:lastRenderedPageBreak/>
        <w:t>Приложение 1.2</w:t>
      </w:r>
    </w:p>
    <w:p w14:paraId="3B13E7D5" w14:textId="61C22937"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0D68DE85" w14:textId="10A1742F" w:rsidR="00F53FDC" w:rsidRPr="00665F99" w:rsidRDefault="00B3032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0B2D3E81" w14:textId="77777777" w:rsidR="00F53FDC" w:rsidRPr="00665F99" w:rsidRDefault="00F53FDC" w:rsidP="00F53FDC">
      <w:pPr>
        <w:jc w:val="right"/>
        <w:rPr>
          <w:rFonts w:ascii="Times New Roman" w:hAnsi="Times New Roman" w:cs="Times New Roman"/>
          <w:b/>
          <w:bCs/>
          <w:color w:val="0070C0"/>
          <w:sz w:val="24"/>
          <w:szCs w:val="24"/>
        </w:rPr>
      </w:pPr>
    </w:p>
    <w:p w14:paraId="61C39874" w14:textId="77777777" w:rsidR="00F53FDC" w:rsidRPr="00665F99" w:rsidRDefault="00F53FDC" w:rsidP="00F53FDC">
      <w:pPr>
        <w:jc w:val="right"/>
        <w:rPr>
          <w:rFonts w:ascii="Times New Roman" w:hAnsi="Times New Roman" w:cs="Times New Roman"/>
          <w:b/>
          <w:bCs/>
          <w:color w:val="0070C0"/>
          <w:sz w:val="24"/>
          <w:szCs w:val="24"/>
        </w:rPr>
      </w:pPr>
    </w:p>
    <w:p w14:paraId="27BC7FD2" w14:textId="77777777" w:rsidR="00F53FDC" w:rsidRPr="00665F99" w:rsidRDefault="00F53FDC" w:rsidP="00F53FDC">
      <w:pPr>
        <w:jc w:val="right"/>
        <w:rPr>
          <w:rFonts w:ascii="Times New Roman" w:hAnsi="Times New Roman" w:cs="Times New Roman"/>
          <w:b/>
          <w:bCs/>
          <w:color w:val="0070C0"/>
          <w:sz w:val="24"/>
          <w:szCs w:val="24"/>
        </w:rPr>
      </w:pPr>
    </w:p>
    <w:p w14:paraId="0580616D" w14:textId="77777777" w:rsidR="00F53FDC" w:rsidRPr="00665F99" w:rsidRDefault="00F53FDC" w:rsidP="00F53FDC">
      <w:pPr>
        <w:jc w:val="right"/>
        <w:rPr>
          <w:rFonts w:ascii="Times New Roman" w:hAnsi="Times New Roman" w:cs="Times New Roman"/>
          <w:b/>
          <w:bCs/>
          <w:color w:val="0070C0"/>
          <w:sz w:val="24"/>
          <w:szCs w:val="24"/>
        </w:rPr>
      </w:pPr>
    </w:p>
    <w:p w14:paraId="292646AD" w14:textId="77777777" w:rsidR="00F53FDC" w:rsidRPr="00665F99" w:rsidRDefault="00F53FDC" w:rsidP="00F53FDC">
      <w:pPr>
        <w:jc w:val="right"/>
        <w:rPr>
          <w:rFonts w:ascii="Times New Roman" w:hAnsi="Times New Roman" w:cs="Times New Roman"/>
          <w:b/>
          <w:bCs/>
          <w:color w:val="0070C0"/>
          <w:sz w:val="24"/>
          <w:szCs w:val="24"/>
        </w:rPr>
      </w:pPr>
    </w:p>
    <w:p w14:paraId="3C72178A" w14:textId="77777777" w:rsidR="00F53FDC" w:rsidRPr="00665F99" w:rsidRDefault="00F53FDC" w:rsidP="00F53FDC">
      <w:pPr>
        <w:jc w:val="right"/>
        <w:rPr>
          <w:rFonts w:ascii="Times New Roman" w:hAnsi="Times New Roman" w:cs="Times New Roman"/>
          <w:b/>
          <w:bCs/>
          <w:color w:val="0070C0"/>
          <w:sz w:val="24"/>
          <w:szCs w:val="24"/>
        </w:rPr>
      </w:pPr>
    </w:p>
    <w:p w14:paraId="7FFDE7EA" w14:textId="77777777" w:rsidR="00F53FDC" w:rsidRPr="00665F99" w:rsidRDefault="00F53FDC" w:rsidP="00F53FDC">
      <w:pPr>
        <w:jc w:val="right"/>
        <w:rPr>
          <w:rFonts w:ascii="Times New Roman" w:hAnsi="Times New Roman" w:cs="Times New Roman"/>
          <w:b/>
          <w:bCs/>
          <w:color w:val="0070C0"/>
          <w:sz w:val="24"/>
          <w:szCs w:val="24"/>
        </w:rPr>
      </w:pPr>
    </w:p>
    <w:p w14:paraId="4AB6F398" w14:textId="77777777" w:rsidR="00F53FDC" w:rsidRPr="00665F99" w:rsidRDefault="00F53FDC" w:rsidP="00F53FDC">
      <w:pPr>
        <w:jc w:val="right"/>
        <w:rPr>
          <w:rFonts w:ascii="Times New Roman" w:hAnsi="Times New Roman" w:cs="Times New Roman"/>
          <w:b/>
          <w:bCs/>
          <w:color w:val="0070C0"/>
          <w:sz w:val="24"/>
          <w:szCs w:val="24"/>
        </w:rPr>
      </w:pPr>
    </w:p>
    <w:p w14:paraId="67ABE429" w14:textId="77777777" w:rsidR="00F53FDC" w:rsidRPr="00665F99" w:rsidRDefault="00F53FDC" w:rsidP="00F53FDC">
      <w:pPr>
        <w:jc w:val="right"/>
        <w:rPr>
          <w:rFonts w:ascii="Times New Roman" w:hAnsi="Times New Roman" w:cs="Times New Roman"/>
          <w:b/>
          <w:bCs/>
          <w:color w:val="0070C0"/>
          <w:sz w:val="24"/>
          <w:szCs w:val="24"/>
        </w:rPr>
      </w:pPr>
    </w:p>
    <w:p w14:paraId="485CDFD9" w14:textId="77777777" w:rsidR="00F53FDC" w:rsidRPr="00665F99" w:rsidRDefault="00F53FDC" w:rsidP="00F53FDC">
      <w:pPr>
        <w:jc w:val="right"/>
        <w:rPr>
          <w:rFonts w:ascii="Times New Roman" w:hAnsi="Times New Roman" w:cs="Times New Roman"/>
          <w:b/>
          <w:bCs/>
          <w:color w:val="0070C0"/>
          <w:sz w:val="24"/>
          <w:szCs w:val="24"/>
        </w:rPr>
      </w:pPr>
    </w:p>
    <w:p w14:paraId="2E045157"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6B13159" w14:textId="0D60E27C" w:rsidR="00F53FDC" w:rsidRPr="00665F99" w:rsidRDefault="00F53FDC" w:rsidP="00280BB7">
      <w:pPr>
        <w:pStyle w:val="1"/>
      </w:pPr>
      <w:bookmarkStart w:id="38" w:name="_Toc160471775"/>
      <w:r w:rsidRPr="00665F99">
        <w:t xml:space="preserve">«ПМ.02 </w:t>
      </w:r>
      <w:r w:rsidR="00280BB7" w:rsidRPr="00280BB7">
        <w:rPr>
          <w:rFonts w:ascii="Times New Roman Полужирный" w:hAnsi="Times New Roman Полужирный"/>
          <w:caps/>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t>»</w:t>
      </w:r>
      <w:bookmarkEnd w:id="38"/>
    </w:p>
    <w:p w14:paraId="04A01B56" w14:textId="77777777" w:rsidR="00F53FDC" w:rsidRPr="00665F99" w:rsidRDefault="00F53FDC" w:rsidP="00F53FDC">
      <w:pPr>
        <w:spacing w:line="360" w:lineRule="auto"/>
        <w:jc w:val="center"/>
        <w:rPr>
          <w:rFonts w:ascii="Times New Roman" w:hAnsi="Times New Roman" w:cs="Times New Roman"/>
          <w:sz w:val="24"/>
          <w:szCs w:val="24"/>
        </w:rPr>
      </w:pPr>
    </w:p>
    <w:p w14:paraId="0D455769" w14:textId="77777777" w:rsidR="00F53FDC" w:rsidRPr="00665F99" w:rsidRDefault="00F53FDC" w:rsidP="00F53FDC">
      <w:pPr>
        <w:spacing w:line="360" w:lineRule="auto"/>
        <w:jc w:val="center"/>
        <w:rPr>
          <w:rFonts w:ascii="Times New Roman" w:hAnsi="Times New Roman" w:cs="Times New Roman"/>
          <w:sz w:val="24"/>
          <w:szCs w:val="24"/>
        </w:rPr>
      </w:pPr>
    </w:p>
    <w:p w14:paraId="38370E38" w14:textId="77777777" w:rsidR="00F53FDC" w:rsidRPr="00665F99" w:rsidRDefault="00F53FDC" w:rsidP="00F53FDC">
      <w:pPr>
        <w:spacing w:line="360" w:lineRule="auto"/>
        <w:jc w:val="center"/>
        <w:rPr>
          <w:rFonts w:ascii="Times New Roman" w:hAnsi="Times New Roman" w:cs="Times New Roman"/>
          <w:sz w:val="24"/>
          <w:szCs w:val="24"/>
        </w:rPr>
      </w:pPr>
    </w:p>
    <w:p w14:paraId="3329413A" w14:textId="77777777" w:rsidR="00F53FDC" w:rsidRPr="00665F99" w:rsidRDefault="00F53FDC" w:rsidP="00F53FDC">
      <w:pPr>
        <w:spacing w:line="360" w:lineRule="auto"/>
        <w:jc w:val="center"/>
        <w:rPr>
          <w:rFonts w:ascii="Times New Roman" w:hAnsi="Times New Roman" w:cs="Times New Roman"/>
          <w:sz w:val="24"/>
          <w:szCs w:val="24"/>
        </w:rPr>
      </w:pPr>
    </w:p>
    <w:p w14:paraId="50B82177" w14:textId="77777777" w:rsidR="00F53FDC" w:rsidRPr="00665F99" w:rsidRDefault="00F53FDC" w:rsidP="00F53FDC">
      <w:pPr>
        <w:spacing w:line="360" w:lineRule="auto"/>
        <w:jc w:val="center"/>
        <w:rPr>
          <w:rFonts w:ascii="Times New Roman" w:hAnsi="Times New Roman" w:cs="Times New Roman"/>
          <w:sz w:val="24"/>
          <w:szCs w:val="24"/>
        </w:rPr>
      </w:pPr>
    </w:p>
    <w:p w14:paraId="42E8B270" w14:textId="77777777" w:rsidR="00F53FDC" w:rsidRPr="00665F99" w:rsidRDefault="00F53FDC" w:rsidP="00F53FDC">
      <w:pPr>
        <w:spacing w:line="360" w:lineRule="auto"/>
        <w:jc w:val="center"/>
        <w:rPr>
          <w:rFonts w:ascii="Times New Roman" w:hAnsi="Times New Roman" w:cs="Times New Roman"/>
          <w:sz w:val="24"/>
          <w:szCs w:val="24"/>
        </w:rPr>
      </w:pPr>
    </w:p>
    <w:p w14:paraId="74125537" w14:textId="77777777" w:rsidR="00F53FDC" w:rsidRPr="00665F99" w:rsidRDefault="00F53FDC" w:rsidP="00F53FDC">
      <w:pPr>
        <w:spacing w:line="360" w:lineRule="auto"/>
        <w:jc w:val="center"/>
        <w:rPr>
          <w:rFonts w:ascii="Times New Roman" w:hAnsi="Times New Roman" w:cs="Times New Roman"/>
          <w:sz w:val="24"/>
          <w:szCs w:val="24"/>
        </w:rPr>
      </w:pPr>
    </w:p>
    <w:p w14:paraId="7E5C19B6" w14:textId="77777777" w:rsidR="00F53FDC" w:rsidRPr="00665F99" w:rsidRDefault="00F53FDC" w:rsidP="00F53FDC">
      <w:pPr>
        <w:spacing w:line="360" w:lineRule="auto"/>
        <w:jc w:val="center"/>
        <w:rPr>
          <w:rFonts w:ascii="Times New Roman" w:hAnsi="Times New Roman" w:cs="Times New Roman"/>
          <w:sz w:val="24"/>
          <w:szCs w:val="24"/>
        </w:rPr>
      </w:pPr>
    </w:p>
    <w:p w14:paraId="2E534957" w14:textId="77777777" w:rsidR="00F53FDC" w:rsidRPr="00665F99" w:rsidRDefault="00F53FDC" w:rsidP="00F53FDC">
      <w:pPr>
        <w:spacing w:line="360" w:lineRule="auto"/>
        <w:jc w:val="center"/>
        <w:rPr>
          <w:rFonts w:ascii="Times New Roman" w:hAnsi="Times New Roman" w:cs="Times New Roman"/>
          <w:sz w:val="24"/>
          <w:szCs w:val="24"/>
        </w:rPr>
      </w:pPr>
    </w:p>
    <w:p w14:paraId="4C314993" w14:textId="77777777" w:rsidR="00F53FDC" w:rsidRPr="00665F99" w:rsidRDefault="00F53FDC" w:rsidP="00F53FDC">
      <w:pPr>
        <w:spacing w:line="360" w:lineRule="auto"/>
        <w:jc w:val="center"/>
        <w:rPr>
          <w:rFonts w:ascii="Times New Roman" w:hAnsi="Times New Roman" w:cs="Times New Roman"/>
          <w:sz w:val="24"/>
          <w:szCs w:val="24"/>
        </w:rPr>
      </w:pPr>
    </w:p>
    <w:p w14:paraId="19E0645F" w14:textId="77777777" w:rsidR="00F53FDC" w:rsidRPr="00665F99" w:rsidRDefault="00F53FDC" w:rsidP="00F53FDC">
      <w:pPr>
        <w:spacing w:line="360" w:lineRule="auto"/>
        <w:jc w:val="center"/>
        <w:rPr>
          <w:rFonts w:ascii="Times New Roman" w:hAnsi="Times New Roman" w:cs="Times New Roman"/>
          <w:sz w:val="24"/>
          <w:szCs w:val="24"/>
        </w:rPr>
      </w:pPr>
    </w:p>
    <w:p w14:paraId="50774D6E" w14:textId="77777777" w:rsidR="00F53FDC" w:rsidRPr="00665F99" w:rsidRDefault="00F53FDC" w:rsidP="00F53FDC">
      <w:pPr>
        <w:spacing w:line="360" w:lineRule="auto"/>
        <w:jc w:val="center"/>
        <w:rPr>
          <w:rFonts w:ascii="Times New Roman" w:hAnsi="Times New Roman" w:cs="Times New Roman"/>
          <w:sz w:val="24"/>
          <w:szCs w:val="24"/>
        </w:rPr>
      </w:pPr>
    </w:p>
    <w:p w14:paraId="0BE2424A" w14:textId="77777777" w:rsidR="00F53FDC" w:rsidRPr="00665F99" w:rsidRDefault="00F53FDC" w:rsidP="00F53FDC">
      <w:pPr>
        <w:spacing w:line="360" w:lineRule="auto"/>
        <w:jc w:val="center"/>
        <w:rPr>
          <w:rFonts w:ascii="Times New Roman" w:hAnsi="Times New Roman" w:cs="Times New Roman"/>
          <w:sz w:val="24"/>
          <w:szCs w:val="24"/>
        </w:rPr>
      </w:pPr>
    </w:p>
    <w:p w14:paraId="0215D5BF" w14:textId="6834366E" w:rsidR="00F53FDC" w:rsidRPr="00665F99" w:rsidRDefault="00F53FDC" w:rsidP="00F53FDC">
      <w:pPr>
        <w:spacing w:line="360" w:lineRule="auto"/>
        <w:jc w:val="center"/>
        <w:rPr>
          <w:rFonts w:ascii="Times New Roman" w:hAnsi="Times New Roman" w:cs="Times New Roman"/>
          <w:sz w:val="24"/>
          <w:szCs w:val="24"/>
        </w:rPr>
      </w:pPr>
    </w:p>
    <w:p w14:paraId="3618F90C" w14:textId="77170817" w:rsidR="007560B0" w:rsidRPr="00665F99" w:rsidRDefault="007560B0" w:rsidP="00F53FDC">
      <w:pPr>
        <w:spacing w:line="360" w:lineRule="auto"/>
        <w:jc w:val="center"/>
        <w:rPr>
          <w:rFonts w:ascii="Times New Roman" w:hAnsi="Times New Roman" w:cs="Times New Roman"/>
          <w:sz w:val="24"/>
          <w:szCs w:val="24"/>
        </w:rPr>
      </w:pPr>
    </w:p>
    <w:p w14:paraId="499E462D" w14:textId="57F714DF" w:rsidR="007560B0" w:rsidRPr="00665F99" w:rsidRDefault="007560B0" w:rsidP="00F53FDC">
      <w:pPr>
        <w:spacing w:line="360" w:lineRule="auto"/>
        <w:jc w:val="center"/>
        <w:rPr>
          <w:rFonts w:ascii="Times New Roman" w:hAnsi="Times New Roman" w:cs="Times New Roman"/>
          <w:sz w:val="24"/>
          <w:szCs w:val="24"/>
        </w:rPr>
      </w:pPr>
    </w:p>
    <w:p w14:paraId="3CE897C3" w14:textId="4212EB22" w:rsidR="007560B0" w:rsidRPr="00665F99" w:rsidRDefault="007560B0" w:rsidP="00F53FDC">
      <w:pPr>
        <w:spacing w:line="360" w:lineRule="auto"/>
        <w:jc w:val="center"/>
        <w:rPr>
          <w:rFonts w:ascii="Times New Roman" w:hAnsi="Times New Roman" w:cs="Times New Roman"/>
          <w:sz w:val="24"/>
          <w:szCs w:val="24"/>
        </w:rPr>
      </w:pPr>
    </w:p>
    <w:p w14:paraId="6AD34247" w14:textId="45A29035" w:rsidR="007560B0" w:rsidRPr="00665F99" w:rsidRDefault="007560B0" w:rsidP="00F53FDC">
      <w:pPr>
        <w:spacing w:line="360" w:lineRule="auto"/>
        <w:jc w:val="center"/>
        <w:rPr>
          <w:rFonts w:ascii="Times New Roman" w:hAnsi="Times New Roman" w:cs="Times New Roman"/>
          <w:sz w:val="24"/>
          <w:szCs w:val="24"/>
        </w:rPr>
      </w:pPr>
    </w:p>
    <w:p w14:paraId="0883292F" w14:textId="2ACFA114" w:rsidR="007560B0" w:rsidRPr="00665F99" w:rsidRDefault="007560B0" w:rsidP="00F53FDC">
      <w:pPr>
        <w:spacing w:line="360" w:lineRule="auto"/>
        <w:jc w:val="center"/>
        <w:rPr>
          <w:rFonts w:ascii="Times New Roman" w:hAnsi="Times New Roman" w:cs="Times New Roman"/>
          <w:sz w:val="24"/>
          <w:szCs w:val="24"/>
        </w:rPr>
      </w:pPr>
    </w:p>
    <w:p w14:paraId="1D594AA1" w14:textId="0590CBEC" w:rsidR="007560B0" w:rsidRPr="00665F99" w:rsidRDefault="007560B0" w:rsidP="00F53FDC">
      <w:pPr>
        <w:spacing w:line="360" w:lineRule="auto"/>
        <w:jc w:val="center"/>
        <w:rPr>
          <w:rFonts w:ascii="Times New Roman" w:hAnsi="Times New Roman" w:cs="Times New Roman"/>
          <w:sz w:val="24"/>
          <w:szCs w:val="24"/>
        </w:rPr>
      </w:pPr>
    </w:p>
    <w:p w14:paraId="0EF6F1AC"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4BD215A1" w14:textId="573AFAFF" w:rsidR="00F31057" w:rsidRPr="00665F99" w:rsidRDefault="00F31057" w:rsidP="00D54653">
      <w:pPr>
        <w:jc w:val="center"/>
        <w:sectPr w:rsidR="00F31057" w:rsidRPr="00665F99" w:rsidSect="00502F97">
          <w:headerReference w:type="even" r:id="rId10"/>
          <w:headerReference w:type="default" r:id="rId11"/>
          <w:pgSz w:w="11906" w:h="16838"/>
          <w:pgMar w:top="1134" w:right="567" w:bottom="1134" w:left="1701" w:header="709" w:footer="709" w:gutter="0"/>
          <w:cols w:space="708"/>
          <w:docGrid w:linePitch="360"/>
        </w:sectPr>
      </w:pPr>
    </w:p>
    <w:p w14:paraId="48FE3780" w14:textId="77777777" w:rsidR="00063ABC" w:rsidRPr="00665F99" w:rsidRDefault="00F31057" w:rsidP="00063ABC">
      <w:pPr>
        <w:pStyle w:val="1f"/>
      </w:pPr>
      <w:bookmarkStart w:id="39" w:name="_Toc158295927"/>
      <w:r w:rsidRPr="00665F99">
        <w:lastRenderedPageBreak/>
        <w:t xml:space="preserve">1. </w:t>
      </w:r>
      <w:bookmarkEnd w:id="39"/>
      <w:r w:rsidR="00063ABC" w:rsidRPr="00665F99">
        <w:t>Общая характеристика</w:t>
      </w:r>
      <w:r w:rsidR="00063ABC" w:rsidRPr="00665F99">
        <w:rPr>
          <w:rFonts w:asciiTheme="minorHAnsi" w:hAnsiTheme="minorHAnsi"/>
          <w:lang w:val="ru-RU"/>
        </w:rPr>
        <w:t xml:space="preserve"> </w:t>
      </w:r>
      <w:r w:rsidR="00063ABC" w:rsidRPr="00665F99">
        <w:t>ПРИМЕРНОЙ РАБОЧЕЙ ПРОГРАММЫ</w:t>
      </w:r>
      <w:r w:rsidR="00063ABC" w:rsidRPr="00665F99">
        <w:rPr>
          <w:rFonts w:asciiTheme="minorHAnsi" w:hAnsiTheme="minorHAnsi"/>
          <w:lang w:val="ru-RU"/>
        </w:rPr>
        <w:t xml:space="preserve"> </w:t>
      </w:r>
      <w:r w:rsidR="00063ABC" w:rsidRPr="00665F99">
        <w:t>ПРОФЕССИОНАЛЬНОГО МОДУЛЯ</w:t>
      </w:r>
    </w:p>
    <w:p w14:paraId="5594A4D8" w14:textId="1C2910F4" w:rsidR="00F31057" w:rsidRPr="00665F99" w:rsidRDefault="00063ABC" w:rsidP="000615F8">
      <w:pPr>
        <w:pStyle w:val="1f"/>
      </w:pPr>
      <w:r w:rsidRPr="00665F99">
        <w:rPr>
          <w:rFonts w:ascii="Times New Roman" w:hAnsi="Times New Roman"/>
        </w:rPr>
        <w:t xml:space="preserve">«ПМ.02 </w:t>
      </w:r>
      <w:r w:rsidR="000615F8" w:rsidRPr="000615F8">
        <w:rPr>
          <w:rFonts w:ascii="Times New Roman" w:hAnsi="Times New Roman"/>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rPr>
          <w:rFonts w:ascii="Times New Roman" w:hAnsi="Times New Roman"/>
        </w:rPr>
        <w:t>»</w:t>
      </w:r>
    </w:p>
    <w:p w14:paraId="4284C6C3" w14:textId="4A04188D" w:rsidR="00F31057" w:rsidRPr="00665F99" w:rsidRDefault="00F31057" w:rsidP="00F31057">
      <w:pPr>
        <w:pStyle w:val="114"/>
        <w:rPr>
          <w:rFonts w:ascii="Times New Roman" w:hAnsi="Times New Roman"/>
        </w:rPr>
      </w:pPr>
      <w:bookmarkStart w:id="40" w:name="_Toc158295928"/>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40"/>
    </w:p>
    <w:p w14:paraId="7ACA0DF0" w14:textId="06E057B5" w:rsidR="00F31057" w:rsidRPr="00665F99"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Цель модуля: освоение вида деятельности «</w:t>
      </w:r>
      <w:r w:rsidR="00433829" w:rsidRPr="00433829">
        <w:rPr>
          <w:rFonts w:ascii="Times New Roman" w:eastAsia="Times New Roman" w:hAnsi="Times New Roman" w:cs="Times New Roman"/>
          <w:sz w:val="24"/>
          <w:szCs w:val="24"/>
          <w:lang w:eastAsia="ru-RU"/>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r w:rsidRPr="00665F99">
        <w:rPr>
          <w:rFonts w:ascii="Times New Roman" w:eastAsia="Times New Roman" w:hAnsi="Times New Roman" w:cs="Times New Roman"/>
          <w:bCs/>
          <w:sz w:val="24"/>
          <w:szCs w:val="24"/>
          <w:lang w:eastAsia="ru-RU"/>
        </w:rPr>
        <w:t>»</w:t>
      </w:r>
      <w:r w:rsidRPr="00665F99">
        <w:rPr>
          <w:rFonts w:ascii="Times New Roman" w:eastAsia="Times New Roman" w:hAnsi="Times New Roman" w:cs="Times New Roman"/>
          <w:sz w:val="24"/>
          <w:szCs w:val="24"/>
          <w:lang w:eastAsia="ru-RU"/>
        </w:rPr>
        <w:t xml:space="preserve">. </w:t>
      </w:r>
    </w:p>
    <w:p w14:paraId="3485ADFE"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665F99" w:rsidRDefault="00F31057" w:rsidP="00F31057">
      <w:pPr>
        <w:pStyle w:val="114"/>
        <w:rPr>
          <w:rFonts w:ascii="Times New Roman" w:hAnsi="Times New Roman"/>
        </w:rPr>
      </w:pPr>
      <w:bookmarkStart w:id="41" w:name="_Toc158295929"/>
      <w:r w:rsidRPr="00665F99">
        <w:rPr>
          <w:rFonts w:ascii="Times New Roman" w:hAnsi="Times New Roman"/>
        </w:rPr>
        <w:t>1.2. Планируемые результаты освоения профессионального модуля</w:t>
      </w:r>
      <w:bookmarkEnd w:id="41"/>
    </w:p>
    <w:p w14:paraId="65C030F4" w14:textId="0B4936BD" w:rsidR="00F31057" w:rsidRPr="00665F99" w:rsidRDefault="00F31057" w:rsidP="00F31057">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1922F0BC" w14:textId="6EE574A7" w:rsidR="00F31057" w:rsidRPr="00665F99" w:rsidRDefault="00F31057" w:rsidP="00F31057">
      <w:pPr>
        <w:spacing w:after="120"/>
        <w:ind w:firstLine="709"/>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C90227" w:rsidRDefault="00063ABC" w:rsidP="00F31057">
      <w:pPr>
        <w:spacing w:after="120"/>
        <w:ind w:firstLine="709"/>
        <w:rPr>
          <w:rFonts w:ascii="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2149B8" w14:paraId="002005C0" w14:textId="77777777" w:rsidTr="00B96727">
        <w:trPr>
          <w:trHeight w:val="20"/>
        </w:trPr>
        <w:tc>
          <w:tcPr>
            <w:tcW w:w="1129" w:type="dxa"/>
            <w:hideMark/>
          </w:tcPr>
          <w:p w14:paraId="1465F935" w14:textId="77777777" w:rsidR="00063ABC" w:rsidRPr="002149B8" w:rsidRDefault="00063ABC" w:rsidP="00EF4648">
            <w:pPr>
              <w:rPr>
                <w:rStyle w:val="afb"/>
                <w:b/>
                <w:i w:val="0"/>
              </w:rPr>
            </w:pPr>
            <w:r w:rsidRPr="002149B8">
              <w:rPr>
                <w:rStyle w:val="afb"/>
                <w:b/>
                <w:i w:val="0"/>
              </w:rPr>
              <w:t>Код ОК, ПК</w:t>
            </w:r>
          </w:p>
        </w:tc>
        <w:tc>
          <w:tcPr>
            <w:tcW w:w="2833" w:type="dxa"/>
            <w:hideMark/>
          </w:tcPr>
          <w:p w14:paraId="271631EF" w14:textId="77777777" w:rsidR="00063ABC" w:rsidRPr="002149B8" w:rsidRDefault="00063ABC" w:rsidP="00EF4648">
            <w:pPr>
              <w:jc w:val="center"/>
              <w:rPr>
                <w:rFonts w:ascii="Times New Roman" w:hAnsi="Times New Roman" w:cs="Times New Roman"/>
              </w:rPr>
            </w:pPr>
            <w:r w:rsidRPr="002149B8">
              <w:rPr>
                <w:rFonts w:ascii="Times New Roman" w:hAnsi="Times New Roman" w:cs="Times New Roman"/>
                <w:b/>
              </w:rPr>
              <w:t>Уметь</w:t>
            </w:r>
          </w:p>
        </w:tc>
        <w:tc>
          <w:tcPr>
            <w:tcW w:w="2833" w:type="dxa"/>
            <w:hideMark/>
          </w:tcPr>
          <w:p w14:paraId="198662D6" w14:textId="77777777" w:rsidR="00063ABC" w:rsidRPr="002149B8" w:rsidRDefault="00063ABC" w:rsidP="00EF4648">
            <w:pPr>
              <w:jc w:val="center"/>
              <w:rPr>
                <w:rFonts w:ascii="Times New Roman" w:hAnsi="Times New Roman" w:cs="Times New Roman"/>
                <w:b/>
              </w:rPr>
            </w:pPr>
            <w:r w:rsidRPr="002149B8">
              <w:rPr>
                <w:rFonts w:ascii="Times New Roman" w:hAnsi="Times New Roman" w:cs="Times New Roman"/>
                <w:b/>
              </w:rPr>
              <w:t>Знать</w:t>
            </w:r>
          </w:p>
        </w:tc>
        <w:tc>
          <w:tcPr>
            <w:tcW w:w="2833" w:type="dxa"/>
            <w:hideMark/>
          </w:tcPr>
          <w:p w14:paraId="538A6A62" w14:textId="77777777" w:rsidR="00063ABC" w:rsidRPr="002149B8" w:rsidRDefault="00063ABC" w:rsidP="00EF4648">
            <w:pPr>
              <w:jc w:val="center"/>
              <w:rPr>
                <w:rFonts w:ascii="Times New Roman" w:hAnsi="Times New Roman" w:cs="Times New Roman"/>
                <w:b/>
              </w:rPr>
            </w:pPr>
            <w:r w:rsidRPr="002149B8">
              <w:rPr>
                <w:rFonts w:ascii="Times New Roman" w:hAnsi="Times New Roman" w:cs="Times New Roman"/>
                <w:b/>
              </w:rPr>
              <w:t>Владеть навыками</w:t>
            </w:r>
          </w:p>
        </w:tc>
      </w:tr>
      <w:tr w:rsidR="001C2A51" w:rsidRPr="002149B8" w14:paraId="31AF16BD" w14:textId="77777777" w:rsidTr="00B96727">
        <w:trPr>
          <w:trHeight w:val="20"/>
        </w:trPr>
        <w:tc>
          <w:tcPr>
            <w:tcW w:w="1129" w:type="dxa"/>
          </w:tcPr>
          <w:p w14:paraId="6789498D" w14:textId="3162F01D" w:rsidR="001C2A51" w:rsidRPr="002149B8" w:rsidRDefault="00A0077E" w:rsidP="00EF4648">
            <w:pPr>
              <w:rPr>
                <w:rFonts w:ascii="Times New Roman" w:hAnsi="Times New Roman" w:cs="Times New Roman"/>
                <w:bCs/>
                <w:highlight w:val="green"/>
              </w:rPr>
            </w:pPr>
            <w:r w:rsidRPr="002149B8">
              <w:rPr>
                <w:rFonts w:ascii="Times New Roman" w:eastAsia="Calibri" w:hAnsi="Times New Roman" w:cs="Times New Roman"/>
              </w:rPr>
              <w:t>ПК 2.1.</w:t>
            </w:r>
          </w:p>
        </w:tc>
        <w:tc>
          <w:tcPr>
            <w:tcW w:w="2833" w:type="dxa"/>
          </w:tcPr>
          <w:p w14:paraId="18D785E9" w14:textId="37678C52" w:rsidR="001C2A51"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c>
          <w:tcPr>
            <w:tcW w:w="2833" w:type="dxa"/>
          </w:tcPr>
          <w:p w14:paraId="1F38FBC9" w14:textId="32EBF4C3" w:rsidR="001C2A51"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типовых программных и программно-аппаратных средств защиты информации в ИТКС</w:t>
            </w:r>
          </w:p>
        </w:tc>
        <w:tc>
          <w:tcPr>
            <w:tcW w:w="2833" w:type="dxa"/>
          </w:tcPr>
          <w:p w14:paraId="68201413" w14:textId="30BC6E42" w:rsidR="001C2A51" w:rsidRPr="002149B8" w:rsidRDefault="00FC22A5" w:rsidP="002149B8">
            <w:pPr>
              <w:rPr>
                <w:rFonts w:ascii="Times New Roman" w:hAnsi="Times New Roman" w:cs="Times New Roman"/>
                <w:bCs/>
              </w:rPr>
            </w:pPr>
            <w:r w:rsidRPr="002149B8">
              <w:rPr>
                <w:rFonts w:ascii="Times New Roman" w:eastAsia="Calibri" w:hAnsi="Times New Roman" w:cs="Times New Roman"/>
                <w:bCs/>
              </w:rPr>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tc>
      </w:tr>
      <w:tr w:rsidR="0013116B" w:rsidRPr="002149B8" w14:paraId="246C4307" w14:textId="77777777" w:rsidTr="00B96727">
        <w:trPr>
          <w:trHeight w:val="20"/>
        </w:trPr>
        <w:tc>
          <w:tcPr>
            <w:tcW w:w="1129" w:type="dxa"/>
          </w:tcPr>
          <w:p w14:paraId="70044DB5" w14:textId="4B3F34B3" w:rsidR="0013116B" w:rsidRPr="002149B8" w:rsidRDefault="00FC22A5" w:rsidP="00EF4648">
            <w:pPr>
              <w:rPr>
                <w:rFonts w:ascii="Times New Roman" w:hAnsi="Times New Roman" w:cs="Times New Roman"/>
                <w:bCs/>
                <w:highlight w:val="green"/>
              </w:rPr>
            </w:pPr>
            <w:r w:rsidRPr="002149B8">
              <w:rPr>
                <w:rFonts w:ascii="Times New Roman" w:eastAsia="Calibri" w:hAnsi="Times New Roman" w:cs="Times New Roman"/>
              </w:rPr>
              <w:t>ПК 2.2.</w:t>
            </w:r>
          </w:p>
        </w:tc>
        <w:tc>
          <w:tcPr>
            <w:tcW w:w="2833" w:type="dxa"/>
          </w:tcPr>
          <w:p w14:paraId="70261894" w14:textId="0CAA970D" w:rsidR="0013116B"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проводить техническое обслуживание и ремонт программно-аппаратных, в том числе криптографических средств защиты информации</w:t>
            </w:r>
          </w:p>
        </w:tc>
        <w:tc>
          <w:tcPr>
            <w:tcW w:w="2833" w:type="dxa"/>
          </w:tcPr>
          <w:p w14:paraId="6CEF3796" w14:textId="30345ACC" w:rsidR="0013116B"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способов защиты информации от НСД и специальных воздействий на нее</w:t>
            </w:r>
          </w:p>
          <w:p w14:paraId="0089E17A" w14:textId="175D2F60" w:rsidR="00FC22A5" w:rsidRPr="002149B8" w:rsidRDefault="00FC22A5" w:rsidP="002149B8">
            <w:pPr>
              <w:rPr>
                <w:rFonts w:ascii="Times New Roman" w:hAnsi="Times New Roman" w:cs="Times New Roman"/>
                <w:highlight w:val="green"/>
              </w:rPr>
            </w:pPr>
          </w:p>
        </w:tc>
        <w:tc>
          <w:tcPr>
            <w:tcW w:w="2833" w:type="dxa"/>
          </w:tcPr>
          <w:p w14:paraId="449BB49A" w14:textId="0020FC3E" w:rsidR="0013116B" w:rsidRPr="002149B8" w:rsidRDefault="00FC22A5" w:rsidP="002149B8">
            <w:pPr>
              <w:rPr>
                <w:rFonts w:ascii="Times New Roman" w:hAnsi="Times New Roman" w:cs="Times New Roman"/>
                <w:bCs/>
              </w:rPr>
            </w:pPr>
            <w:r w:rsidRPr="002149B8">
              <w:rPr>
                <w:rFonts w:ascii="Times New Roman" w:eastAsia="Calibri" w:hAnsi="Times New Roman" w:cs="Times New Roman"/>
                <w:bCs/>
              </w:rPr>
              <w:t>поддержания бесперебойной работы программных и программно-аппаратных, в том числе криптографических средств защиты информации в ИТКС</w:t>
            </w:r>
          </w:p>
        </w:tc>
      </w:tr>
      <w:tr w:rsidR="00FC22A5" w:rsidRPr="002149B8" w14:paraId="119DA420" w14:textId="77777777" w:rsidTr="00B96727">
        <w:trPr>
          <w:trHeight w:val="20"/>
        </w:trPr>
        <w:tc>
          <w:tcPr>
            <w:tcW w:w="1129" w:type="dxa"/>
          </w:tcPr>
          <w:p w14:paraId="442AE851" w14:textId="1BDDCA44" w:rsidR="00FC22A5" w:rsidRPr="002149B8" w:rsidRDefault="00FC22A5" w:rsidP="00FC22A5">
            <w:pPr>
              <w:rPr>
                <w:rFonts w:ascii="Times New Roman" w:hAnsi="Times New Roman" w:cs="Times New Roman"/>
                <w:bCs/>
                <w:highlight w:val="green"/>
              </w:rPr>
            </w:pPr>
            <w:r w:rsidRPr="002149B8">
              <w:rPr>
                <w:rFonts w:ascii="Times New Roman" w:eastAsia="Times New Roman" w:hAnsi="Times New Roman" w:cs="Times New Roman"/>
                <w:lang w:eastAsia="ru-RU"/>
              </w:rPr>
              <w:t>ПК 2.3.</w:t>
            </w:r>
          </w:p>
        </w:tc>
        <w:tc>
          <w:tcPr>
            <w:tcW w:w="2833" w:type="dxa"/>
          </w:tcPr>
          <w:p w14:paraId="3D1F32D5" w14:textId="38A1E688" w:rsidR="00FC22A5"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c>
          <w:tcPr>
            <w:tcW w:w="2833" w:type="dxa"/>
          </w:tcPr>
          <w:p w14:paraId="70EDF330" w14:textId="794150CF" w:rsidR="00FC22A5" w:rsidRPr="002149B8" w:rsidRDefault="00FC22A5" w:rsidP="002149B8">
            <w:pPr>
              <w:rPr>
                <w:rFonts w:ascii="Times New Roman" w:hAnsi="Times New Roman" w:cs="Times New Roman"/>
                <w:bCs/>
                <w:highlight w:val="green"/>
              </w:rPr>
            </w:pPr>
            <w:r w:rsidRPr="002149B8">
              <w:rPr>
                <w:rFonts w:ascii="Times New Roman" w:eastAsia="Calibri" w:hAnsi="Times New Roman" w:cs="Times New Roman"/>
                <w:bCs/>
              </w:rPr>
              <w:t>типовых программных и программно- аппаратных средств защиты информации в ИТКС</w:t>
            </w:r>
          </w:p>
        </w:tc>
        <w:tc>
          <w:tcPr>
            <w:tcW w:w="2833" w:type="dxa"/>
          </w:tcPr>
          <w:p w14:paraId="73976229" w14:textId="2FBEF24A" w:rsidR="00FC22A5" w:rsidRPr="002149B8" w:rsidRDefault="00FC22A5" w:rsidP="002149B8">
            <w:pPr>
              <w:rPr>
                <w:rFonts w:ascii="Times New Roman" w:hAnsi="Times New Roman" w:cs="Times New Roman"/>
                <w:bCs/>
              </w:rPr>
            </w:pPr>
            <w:r w:rsidRPr="002149B8">
              <w:rPr>
                <w:rFonts w:ascii="Times New Roman" w:eastAsia="Calibri" w:hAnsi="Times New Roman" w:cs="Times New Roman"/>
                <w:bCs/>
              </w:rPr>
              <w:t xml:space="preserve">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w:t>
            </w:r>
            <w:r w:rsidRPr="002149B8">
              <w:rPr>
                <w:rFonts w:ascii="Times New Roman" w:eastAsia="Calibri" w:hAnsi="Times New Roman" w:cs="Times New Roman"/>
                <w:bCs/>
              </w:rPr>
              <w:lastRenderedPageBreak/>
              <w:t>предъявляемыми требованиями</w:t>
            </w:r>
          </w:p>
        </w:tc>
      </w:tr>
      <w:tr w:rsidR="00B96727" w:rsidRPr="002149B8" w14:paraId="38C80B88" w14:textId="77777777" w:rsidTr="00B96727">
        <w:trPr>
          <w:trHeight w:val="20"/>
        </w:trPr>
        <w:tc>
          <w:tcPr>
            <w:tcW w:w="1129" w:type="dxa"/>
          </w:tcPr>
          <w:p w14:paraId="1ACF0F17"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lastRenderedPageBreak/>
              <w:t>ОК 01</w:t>
            </w:r>
          </w:p>
          <w:p w14:paraId="1482A858"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t>ОК 02</w:t>
            </w:r>
          </w:p>
          <w:p w14:paraId="7380FA47" w14:textId="77777777" w:rsidR="00B96727" w:rsidRPr="002149B8" w:rsidRDefault="00B96727" w:rsidP="00FC22A5">
            <w:pPr>
              <w:rPr>
                <w:rFonts w:ascii="Times New Roman" w:hAnsi="Times New Roman" w:cs="Times New Roman"/>
                <w:bCs/>
                <w:highlight w:val="green"/>
              </w:rPr>
            </w:pPr>
            <w:r w:rsidRPr="002149B8">
              <w:rPr>
                <w:rFonts w:ascii="Times New Roman" w:eastAsia="Calibri" w:hAnsi="Times New Roman" w:cs="Times New Roman"/>
                <w:iCs/>
              </w:rPr>
              <w:t>ОК 09</w:t>
            </w:r>
          </w:p>
          <w:p w14:paraId="68E077C1" w14:textId="439EECF9" w:rsidR="00B96727" w:rsidRPr="002149B8" w:rsidRDefault="00B96727" w:rsidP="00FC22A5">
            <w:pPr>
              <w:rPr>
                <w:rFonts w:ascii="Times New Roman" w:hAnsi="Times New Roman" w:cs="Times New Roman"/>
                <w:bCs/>
                <w:highlight w:val="green"/>
              </w:rPr>
            </w:pPr>
          </w:p>
        </w:tc>
        <w:tc>
          <w:tcPr>
            <w:tcW w:w="2833" w:type="dxa"/>
          </w:tcPr>
          <w:p w14:paraId="065F295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распознавать задачу и/или проблему в профессиональном и/или социальном контексте, анализировать и выделять её составные части</w:t>
            </w:r>
          </w:p>
          <w:p w14:paraId="0BC1BC9C"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определять этапы решения задачи, составлять план действия, реализовывать составленный план, определять необходимые ресурсы</w:t>
            </w:r>
          </w:p>
          <w:p w14:paraId="226D6386"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выявлять и эффективно искать информацию, необходимую для решения задачи и/или проблемы</w:t>
            </w:r>
          </w:p>
          <w:p w14:paraId="598FBDA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владеть актуальными методами работы в профессиональной и смежных сферах</w:t>
            </w:r>
          </w:p>
          <w:p w14:paraId="2A6157EE"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оценивать результат и последствия своих действий (самостоятельно или с помощью наставника)</w:t>
            </w:r>
          </w:p>
          <w:p w14:paraId="7377199A"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B1E2879"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F0389CB"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оценивать практическую значимость результатов поиска</w:t>
            </w:r>
          </w:p>
          <w:p w14:paraId="15C9F070"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применять средства информационных технологий для решения профессиональных задач</w:t>
            </w:r>
          </w:p>
          <w:p w14:paraId="7F19BB4C"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использовать современное программное обеспечение в профессиональной деятельности</w:t>
            </w:r>
          </w:p>
          <w:p w14:paraId="19333ECF" w14:textId="77777777" w:rsidR="00B96727" w:rsidRPr="002149B8" w:rsidRDefault="00B96727" w:rsidP="002149B8">
            <w:pPr>
              <w:rPr>
                <w:rFonts w:ascii="Times New Roman" w:hAnsi="Times New Roman" w:cs="Times New Roman"/>
                <w:bCs/>
                <w:highlight w:val="green"/>
              </w:rPr>
            </w:pPr>
            <w:r w:rsidRPr="002149B8">
              <w:rPr>
                <w:rFonts w:ascii="Times New Roman" w:hAnsi="Times New Roman" w:cs="Times New Roman"/>
                <w:bCs/>
              </w:rPr>
              <w:t>использовать различные цифровые средства для решения профессиональных задач</w:t>
            </w:r>
          </w:p>
          <w:p w14:paraId="5DFD49C3"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 xml:space="preserve">понимать общий смысл четко произнесенных </w:t>
            </w:r>
            <w:r w:rsidRPr="002149B8">
              <w:rPr>
                <w:rFonts w:ascii="Times New Roman" w:hAnsi="Times New Roman" w:cs="Times New Roman"/>
                <w:bCs/>
              </w:rPr>
              <w:lastRenderedPageBreak/>
              <w:t>высказываний на известные темы (профессиональные и бытовые), понимать тексты на базовые профессиональные темы</w:t>
            </w:r>
          </w:p>
          <w:p w14:paraId="5903B161"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участвовать в диалогах на знакомые общие и профессиональные темы</w:t>
            </w:r>
          </w:p>
          <w:p w14:paraId="7DB8B385"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строить простые высказывания о себе и о своей профессиональной деятельности</w:t>
            </w:r>
          </w:p>
          <w:p w14:paraId="31CBFAFD"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кратко обосновывать и объяснять свои действия (текущие и планируемые)</w:t>
            </w:r>
          </w:p>
          <w:p w14:paraId="7A6BB5C9" w14:textId="7968978B" w:rsidR="00B96727" w:rsidRPr="002149B8" w:rsidRDefault="00B96727" w:rsidP="002149B8">
            <w:pPr>
              <w:rPr>
                <w:rFonts w:ascii="Times New Roman" w:hAnsi="Times New Roman" w:cs="Times New Roman"/>
                <w:bCs/>
              </w:rPr>
            </w:pPr>
            <w:r w:rsidRPr="002149B8">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Pr>
          <w:p w14:paraId="1129E57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F54F367"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490A82D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34A7CCD"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методы работы в профессиональной и смежных сферах</w:t>
            </w:r>
          </w:p>
          <w:p w14:paraId="09FD966A"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порядок оценки результатов решения задач профессиональной деятельности</w:t>
            </w:r>
          </w:p>
          <w:p w14:paraId="608008F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номенклатура информационных источников, применяемых в профессиональной деятельности</w:t>
            </w:r>
          </w:p>
          <w:p w14:paraId="2AE4EF3B"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приемы структурирования информации</w:t>
            </w:r>
          </w:p>
          <w:p w14:paraId="2BBA7BCF"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формат оформления результатов поиска информации</w:t>
            </w:r>
          </w:p>
          <w:p w14:paraId="2C2C71B8"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 xml:space="preserve">современные средства и устройства информатизации, порядок их применения и </w:t>
            </w:r>
          </w:p>
          <w:p w14:paraId="40135831" w14:textId="77777777" w:rsidR="00B96727" w:rsidRPr="002149B8" w:rsidRDefault="00B96727" w:rsidP="002149B8">
            <w:pPr>
              <w:rPr>
                <w:rFonts w:ascii="Times New Roman" w:hAnsi="Times New Roman" w:cs="Times New Roman"/>
                <w:bCs/>
                <w:highlight w:val="green"/>
              </w:rPr>
            </w:pPr>
            <w:r w:rsidRPr="002149B8">
              <w:rPr>
                <w:rFonts w:ascii="Times New Roman" w:hAnsi="Times New Roman" w:cs="Times New Roman"/>
                <w:bCs/>
              </w:rPr>
              <w:t>программное обеспечение в профессиональной деятельности, в том числе цифровые средства</w:t>
            </w:r>
          </w:p>
          <w:p w14:paraId="412B1A0E"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правила построения простых и сложных предложений на профессиональные темы</w:t>
            </w:r>
          </w:p>
          <w:p w14:paraId="2D936527"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основные общеупотребительные глаголы (бытовая и профессиональная лексика)</w:t>
            </w:r>
          </w:p>
          <w:p w14:paraId="0A9C4963"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28B801A1" w14:textId="77777777" w:rsidR="00B96727" w:rsidRPr="002149B8" w:rsidRDefault="00B96727" w:rsidP="002149B8">
            <w:pPr>
              <w:rPr>
                <w:rFonts w:ascii="Times New Roman" w:hAnsi="Times New Roman" w:cs="Times New Roman"/>
                <w:bCs/>
              </w:rPr>
            </w:pPr>
            <w:r w:rsidRPr="002149B8">
              <w:rPr>
                <w:rFonts w:ascii="Times New Roman" w:hAnsi="Times New Roman" w:cs="Times New Roman"/>
                <w:bCs/>
              </w:rPr>
              <w:lastRenderedPageBreak/>
              <w:t>особенности произношения</w:t>
            </w:r>
          </w:p>
          <w:p w14:paraId="4BA28044" w14:textId="36234CD7" w:rsidR="00B96727" w:rsidRPr="002149B8" w:rsidRDefault="00B96727" w:rsidP="002149B8">
            <w:pPr>
              <w:rPr>
                <w:rFonts w:ascii="Times New Roman" w:hAnsi="Times New Roman" w:cs="Times New Roman"/>
                <w:bCs/>
              </w:rPr>
            </w:pPr>
            <w:r w:rsidRPr="002149B8">
              <w:rPr>
                <w:rFonts w:ascii="Times New Roman" w:hAnsi="Times New Roman" w:cs="Times New Roman"/>
                <w:bCs/>
              </w:rPr>
              <w:t>правила чтения текстов профессиональной направленности</w:t>
            </w:r>
          </w:p>
        </w:tc>
        <w:tc>
          <w:tcPr>
            <w:tcW w:w="2833" w:type="dxa"/>
          </w:tcPr>
          <w:p w14:paraId="341F8898" w14:textId="77777777" w:rsidR="00B96727" w:rsidRPr="002149B8" w:rsidRDefault="00B96727" w:rsidP="002149B8">
            <w:pPr>
              <w:rPr>
                <w:rFonts w:ascii="Times New Roman" w:hAnsi="Times New Roman" w:cs="Times New Roman"/>
                <w:bCs/>
              </w:rPr>
            </w:pPr>
          </w:p>
        </w:tc>
      </w:tr>
    </w:tbl>
    <w:p w14:paraId="5C3E7326" w14:textId="3093B11E" w:rsidR="00063ABC" w:rsidRPr="00665F99" w:rsidRDefault="00063ABC" w:rsidP="00F31057">
      <w:pPr>
        <w:spacing w:after="120"/>
        <w:ind w:firstLine="709"/>
        <w:rPr>
          <w:rFonts w:ascii="Times New Roman" w:hAnsi="Times New Roman" w:cs="Times New Roman"/>
          <w:bCs/>
          <w:sz w:val="24"/>
          <w:szCs w:val="24"/>
        </w:rPr>
      </w:pPr>
    </w:p>
    <w:p w14:paraId="1EF38DAB" w14:textId="510FA24D" w:rsidR="00F31057" w:rsidRPr="00665F99" w:rsidRDefault="00F31057" w:rsidP="00F31057">
      <w:pPr>
        <w:pStyle w:val="1f"/>
        <w:rPr>
          <w:rFonts w:ascii="Times New Roman" w:hAnsi="Times New Roman"/>
        </w:rPr>
      </w:pPr>
      <w:bookmarkStart w:id="42" w:name="_Toc158295930"/>
      <w:r w:rsidRPr="00665F99">
        <w:rPr>
          <w:rFonts w:ascii="Times New Roman" w:hAnsi="Times New Roman"/>
        </w:rPr>
        <w:t>2. Структура и содержание профессионального модуля</w:t>
      </w:r>
      <w:bookmarkEnd w:id="42"/>
    </w:p>
    <w:p w14:paraId="008EA8ED" w14:textId="77777777" w:rsidR="00F31057" w:rsidRPr="00665F99" w:rsidRDefault="00F31057" w:rsidP="00F31057">
      <w:pPr>
        <w:pStyle w:val="114"/>
        <w:rPr>
          <w:rFonts w:ascii="Times New Roman" w:hAnsi="Times New Roman"/>
        </w:rPr>
      </w:pPr>
      <w:bookmarkStart w:id="43" w:name="_Toc158295931"/>
      <w:r w:rsidRPr="00665F99">
        <w:rPr>
          <w:rFonts w:ascii="Times New Roman" w:hAnsi="Times New Roman"/>
        </w:rPr>
        <w:t>2.1. Трудоемкость освоения модуля</w:t>
      </w:r>
      <w:bookmarkEnd w:id="43"/>
      <w:r w:rsidRPr="00665F99">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F31057" w:rsidRPr="00665F99" w14:paraId="7222340A" w14:textId="77777777" w:rsidTr="00DA0AD6">
        <w:trPr>
          <w:trHeight w:val="23"/>
        </w:trPr>
        <w:tc>
          <w:tcPr>
            <w:tcW w:w="2497" w:type="pct"/>
            <w:vAlign w:val="center"/>
          </w:tcPr>
          <w:p w14:paraId="7BF32A5E"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213" w:type="pct"/>
            <w:vAlign w:val="center"/>
          </w:tcPr>
          <w:p w14:paraId="3AAD40AD"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290" w:type="pct"/>
          </w:tcPr>
          <w:p w14:paraId="2396FADA"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163C39" w:rsidRPr="00665F99" w14:paraId="33DF849E" w14:textId="77777777" w:rsidTr="00DA0AD6">
        <w:trPr>
          <w:trHeight w:val="23"/>
        </w:trPr>
        <w:tc>
          <w:tcPr>
            <w:tcW w:w="2497" w:type="pct"/>
            <w:vAlign w:val="center"/>
          </w:tcPr>
          <w:p w14:paraId="25336257" w14:textId="55D5D9FB"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213" w:type="pct"/>
            <w:vAlign w:val="center"/>
          </w:tcPr>
          <w:p w14:paraId="3F505D13" w14:textId="76874A82" w:rsidR="00163C39" w:rsidRPr="004336B6" w:rsidRDefault="004336B6" w:rsidP="00163C39">
            <w:pPr>
              <w:jc w:val="center"/>
              <w:rPr>
                <w:rFonts w:ascii="Times New Roman" w:hAnsi="Times New Roman" w:cs="Times New Roman"/>
                <w:bCs/>
                <w:sz w:val="24"/>
                <w:szCs w:val="24"/>
              </w:rPr>
            </w:pPr>
            <w:r w:rsidRPr="004336B6">
              <w:rPr>
                <w:rFonts w:ascii="Times New Roman" w:eastAsia="Times New Roman" w:hAnsi="Times New Roman" w:cs="Times New Roman"/>
                <w:b/>
                <w:bCs/>
                <w:color w:val="000000"/>
                <w:sz w:val="24"/>
                <w:szCs w:val="24"/>
                <w:lang w:eastAsia="ru-RU"/>
              </w:rPr>
              <w:t>150</w:t>
            </w:r>
          </w:p>
        </w:tc>
        <w:tc>
          <w:tcPr>
            <w:tcW w:w="1290" w:type="pct"/>
            <w:vAlign w:val="center"/>
          </w:tcPr>
          <w:p w14:paraId="090F87F5" w14:textId="699CC365" w:rsidR="00163C39" w:rsidRPr="00665F99" w:rsidRDefault="004336B6" w:rsidP="00163C39">
            <w:pPr>
              <w:jc w:val="center"/>
              <w:rPr>
                <w:rFonts w:ascii="Times New Roman" w:hAnsi="Times New Roman" w:cs="Times New Roman"/>
                <w:bCs/>
                <w:sz w:val="24"/>
                <w:szCs w:val="24"/>
              </w:rPr>
            </w:pPr>
            <w:r w:rsidRPr="004336B6">
              <w:rPr>
                <w:rFonts w:ascii="Times New Roman" w:eastAsia="Times New Roman" w:hAnsi="Times New Roman" w:cs="Times New Roman"/>
                <w:b/>
                <w:bCs/>
                <w:color w:val="000000"/>
                <w:sz w:val="24"/>
                <w:szCs w:val="24"/>
                <w:lang w:eastAsia="ru-RU"/>
              </w:rPr>
              <w:t>150</w:t>
            </w:r>
          </w:p>
        </w:tc>
      </w:tr>
      <w:tr w:rsidR="00163C39" w:rsidRPr="00665F99" w14:paraId="0EC3C218" w14:textId="77777777" w:rsidTr="00DA0AD6">
        <w:trPr>
          <w:trHeight w:val="23"/>
        </w:trPr>
        <w:tc>
          <w:tcPr>
            <w:tcW w:w="2497" w:type="pct"/>
            <w:vAlign w:val="center"/>
          </w:tcPr>
          <w:p w14:paraId="32CCD6FA" w14:textId="2B201D3E"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Курсовая </w:t>
            </w:r>
            <w:r w:rsidR="006C1086" w:rsidRPr="00665F99">
              <w:rPr>
                <w:rFonts w:ascii="Times New Roman" w:hAnsi="Times New Roman" w:cs="Times New Roman"/>
                <w:bCs/>
                <w:sz w:val="24"/>
                <w:szCs w:val="24"/>
              </w:rPr>
              <w:t>проект</w:t>
            </w:r>
            <w:r w:rsidR="0067725A" w:rsidRPr="00665F99">
              <w:rPr>
                <w:rFonts w:ascii="Times New Roman" w:hAnsi="Times New Roman" w:cs="Times New Roman"/>
                <w:bCs/>
                <w:sz w:val="24"/>
                <w:szCs w:val="24"/>
              </w:rPr>
              <w:t xml:space="preserve"> </w:t>
            </w:r>
            <w:r w:rsidRPr="00665F99">
              <w:rPr>
                <w:rFonts w:ascii="Times New Roman" w:hAnsi="Times New Roman" w:cs="Times New Roman"/>
                <w:bCs/>
                <w:sz w:val="24"/>
                <w:szCs w:val="24"/>
              </w:rPr>
              <w:t>(</w:t>
            </w:r>
            <w:r w:rsidR="006C1086" w:rsidRPr="00665F99">
              <w:rPr>
                <w:rFonts w:ascii="Times New Roman" w:hAnsi="Times New Roman" w:cs="Times New Roman"/>
                <w:bCs/>
                <w:sz w:val="24"/>
                <w:szCs w:val="24"/>
              </w:rPr>
              <w:t>работа</w:t>
            </w:r>
            <w:r w:rsidRPr="00665F99">
              <w:rPr>
                <w:rFonts w:ascii="Times New Roman" w:hAnsi="Times New Roman" w:cs="Times New Roman"/>
                <w:bCs/>
                <w:sz w:val="24"/>
                <w:szCs w:val="24"/>
              </w:rPr>
              <w:t>)</w:t>
            </w:r>
          </w:p>
        </w:tc>
        <w:tc>
          <w:tcPr>
            <w:tcW w:w="1213" w:type="pct"/>
            <w:vAlign w:val="center"/>
          </w:tcPr>
          <w:p w14:paraId="77601074" w14:textId="7E0F9009" w:rsidR="00163C39" w:rsidRPr="00665F99" w:rsidRDefault="00FC22A5" w:rsidP="00163C39">
            <w:pPr>
              <w:jc w:val="center"/>
              <w:rPr>
                <w:rFonts w:ascii="Times New Roman" w:hAnsi="Times New Roman" w:cs="Times New Roman"/>
                <w:b/>
                <w:sz w:val="24"/>
                <w:szCs w:val="24"/>
              </w:rPr>
            </w:pPr>
            <w:r>
              <w:rPr>
                <w:rFonts w:ascii="Times New Roman" w:hAnsi="Times New Roman" w:cs="Times New Roman"/>
                <w:b/>
                <w:sz w:val="24"/>
                <w:szCs w:val="24"/>
              </w:rPr>
              <w:t>3</w:t>
            </w:r>
            <w:r w:rsidR="00163C39" w:rsidRPr="00665F99">
              <w:rPr>
                <w:rFonts w:ascii="Times New Roman" w:hAnsi="Times New Roman" w:cs="Times New Roman"/>
                <w:b/>
                <w:sz w:val="24"/>
                <w:szCs w:val="24"/>
              </w:rPr>
              <w:t>0</w:t>
            </w:r>
          </w:p>
        </w:tc>
        <w:tc>
          <w:tcPr>
            <w:tcW w:w="1290" w:type="pct"/>
            <w:vAlign w:val="center"/>
          </w:tcPr>
          <w:p w14:paraId="3B6437F7" w14:textId="7A2720B3" w:rsidR="00163C39" w:rsidRPr="00665F99" w:rsidRDefault="00FC22A5" w:rsidP="00163C39">
            <w:pPr>
              <w:jc w:val="center"/>
              <w:rPr>
                <w:rFonts w:ascii="Times New Roman" w:hAnsi="Times New Roman" w:cs="Times New Roman"/>
                <w:b/>
                <w:sz w:val="24"/>
                <w:szCs w:val="24"/>
              </w:rPr>
            </w:pPr>
            <w:r>
              <w:rPr>
                <w:rFonts w:ascii="Times New Roman" w:hAnsi="Times New Roman" w:cs="Times New Roman"/>
                <w:b/>
                <w:sz w:val="24"/>
                <w:szCs w:val="24"/>
              </w:rPr>
              <w:t>3</w:t>
            </w:r>
            <w:r w:rsidR="00163C39" w:rsidRPr="00665F99">
              <w:rPr>
                <w:rFonts w:ascii="Times New Roman" w:hAnsi="Times New Roman" w:cs="Times New Roman"/>
                <w:b/>
                <w:sz w:val="24"/>
                <w:szCs w:val="24"/>
              </w:rPr>
              <w:t>0</w:t>
            </w:r>
          </w:p>
        </w:tc>
      </w:tr>
      <w:tr w:rsidR="00163C39" w:rsidRPr="00665F99" w14:paraId="411E7932" w14:textId="77777777" w:rsidTr="00DA0AD6">
        <w:trPr>
          <w:trHeight w:val="23"/>
        </w:trPr>
        <w:tc>
          <w:tcPr>
            <w:tcW w:w="2497" w:type="pct"/>
            <w:vAlign w:val="center"/>
          </w:tcPr>
          <w:p w14:paraId="06F9D183"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213" w:type="pct"/>
            <w:vAlign w:val="center"/>
          </w:tcPr>
          <w:p w14:paraId="38E74A4F" w14:textId="777777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Cs/>
                <w:sz w:val="24"/>
                <w:szCs w:val="24"/>
              </w:rPr>
              <w:t>-</w:t>
            </w:r>
          </w:p>
        </w:tc>
        <w:tc>
          <w:tcPr>
            <w:tcW w:w="1290" w:type="pct"/>
            <w:vAlign w:val="center"/>
          </w:tcPr>
          <w:p w14:paraId="1C1A89A0" w14:textId="4D088716"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Cs/>
                <w:sz w:val="24"/>
                <w:szCs w:val="24"/>
              </w:rPr>
              <w:t>-</w:t>
            </w:r>
          </w:p>
        </w:tc>
      </w:tr>
      <w:tr w:rsidR="00163C39" w:rsidRPr="00665F99" w14:paraId="61D5DCE5" w14:textId="77777777" w:rsidTr="00DA0AD6">
        <w:trPr>
          <w:trHeight w:val="23"/>
        </w:trPr>
        <w:tc>
          <w:tcPr>
            <w:tcW w:w="2497" w:type="pct"/>
            <w:vAlign w:val="center"/>
          </w:tcPr>
          <w:p w14:paraId="491C443C"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213" w:type="pct"/>
            <w:vAlign w:val="center"/>
          </w:tcPr>
          <w:p w14:paraId="5C72A02A" w14:textId="777777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
                <w:bCs/>
                <w:sz w:val="24"/>
                <w:szCs w:val="24"/>
              </w:rPr>
              <w:t>216</w:t>
            </w:r>
          </w:p>
        </w:tc>
        <w:tc>
          <w:tcPr>
            <w:tcW w:w="1290" w:type="pct"/>
            <w:vAlign w:val="center"/>
          </w:tcPr>
          <w:p w14:paraId="34775A74" w14:textId="54D13977" w:rsidR="00163C39" w:rsidRPr="00665F99" w:rsidRDefault="00163C39" w:rsidP="00163C39">
            <w:pPr>
              <w:jc w:val="center"/>
              <w:rPr>
                <w:rFonts w:ascii="Times New Roman" w:hAnsi="Times New Roman" w:cs="Times New Roman"/>
                <w:bCs/>
                <w:sz w:val="24"/>
                <w:szCs w:val="24"/>
              </w:rPr>
            </w:pPr>
            <w:r w:rsidRPr="00665F99">
              <w:rPr>
                <w:rFonts w:ascii="Times New Roman" w:hAnsi="Times New Roman" w:cs="Times New Roman"/>
                <w:b/>
                <w:bCs/>
                <w:sz w:val="24"/>
                <w:szCs w:val="24"/>
              </w:rPr>
              <w:t>216</w:t>
            </w:r>
          </w:p>
        </w:tc>
      </w:tr>
      <w:tr w:rsidR="00163C39" w:rsidRPr="00665F99" w14:paraId="705BC57B" w14:textId="77777777" w:rsidTr="00DA0AD6">
        <w:trPr>
          <w:trHeight w:val="23"/>
        </w:trPr>
        <w:tc>
          <w:tcPr>
            <w:tcW w:w="2497" w:type="pct"/>
            <w:vAlign w:val="center"/>
          </w:tcPr>
          <w:p w14:paraId="64882557"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213" w:type="pct"/>
            <w:vAlign w:val="center"/>
          </w:tcPr>
          <w:p w14:paraId="560D66E0" w14:textId="77777777"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72</w:t>
            </w:r>
          </w:p>
        </w:tc>
        <w:tc>
          <w:tcPr>
            <w:tcW w:w="1290" w:type="pct"/>
            <w:vAlign w:val="center"/>
          </w:tcPr>
          <w:p w14:paraId="5B308B45" w14:textId="1B44844C"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72</w:t>
            </w:r>
          </w:p>
        </w:tc>
      </w:tr>
      <w:tr w:rsidR="00163C39" w:rsidRPr="00665F99" w14:paraId="41746128" w14:textId="77777777" w:rsidTr="00DA0AD6">
        <w:trPr>
          <w:trHeight w:val="23"/>
        </w:trPr>
        <w:tc>
          <w:tcPr>
            <w:tcW w:w="2497" w:type="pct"/>
            <w:vAlign w:val="center"/>
          </w:tcPr>
          <w:p w14:paraId="0BB403B6"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213" w:type="pct"/>
            <w:vAlign w:val="center"/>
          </w:tcPr>
          <w:p w14:paraId="13FF12B2" w14:textId="77777777"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144</w:t>
            </w:r>
          </w:p>
        </w:tc>
        <w:tc>
          <w:tcPr>
            <w:tcW w:w="1290" w:type="pct"/>
            <w:vAlign w:val="center"/>
          </w:tcPr>
          <w:p w14:paraId="3B7CE545" w14:textId="03097F2F" w:rsidR="00163C39" w:rsidRPr="00665F99" w:rsidRDefault="00163C39" w:rsidP="00163C39">
            <w:pPr>
              <w:jc w:val="center"/>
              <w:rPr>
                <w:rFonts w:ascii="Times New Roman" w:hAnsi="Times New Roman" w:cs="Times New Roman"/>
                <w:bCs/>
                <w:sz w:val="24"/>
                <w:szCs w:val="24"/>
              </w:rPr>
            </w:pPr>
            <w:r w:rsidRPr="00665F99">
              <w:rPr>
                <w:rFonts w:ascii="Times New Roman" w:eastAsia="Times New Roman" w:hAnsi="Times New Roman" w:cs="Times New Roman"/>
                <w:color w:val="000000"/>
                <w:sz w:val="24"/>
                <w:szCs w:val="24"/>
                <w:lang w:eastAsia="ru-RU"/>
              </w:rPr>
              <w:t>144</w:t>
            </w:r>
          </w:p>
        </w:tc>
      </w:tr>
      <w:tr w:rsidR="00163C39" w:rsidRPr="00665F99" w14:paraId="12742B91" w14:textId="77777777" w:rsidTr="00DA0AD6">
        <w:trPr>
          <w:trHeight w:val="23"/>
        </w:trPr>
        <w:tc>
          <w:tcPr>
            <w:tcW w:w="2497" w:type="pct"/>
            <w:vAlign w:val="center"/>
          </w:tcPr>
          <w:p w14:paraId="28C01440"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213" w:type="pct"/>
            <w:vAlign w:val="center"/>
          </w:tcPr>
          <w:p w14:paraId="6BD5911F" w14:textId="7179BDD1" w:rsidR="00163C39" w:rsidRPr="004336B6" w:rsidRDefault="004336B6" w:rsidP="00163C39">
            <w:pPr>
              <w:jc w:val="center"/>
              <w:rPr>
                <w:rFonts w:ascii="Times New Roman" w:hAnsi="Times New Roman" w:cs="Times New Roman"/>
                <w:b/>
                <w:sz w:val="24"/>
                <w:szCs w:val="24"/>
              </w:rPr>
            </w:pPr>
            <w:r w:rsidRPr="004336B6">
              <w:rPr>
                <w:rFonts w:ascii="Times New Roman" w:hAnsi="Times New Roman" w:cs="Times New Roman"/>
                <w:b/>
                <w:sz w:val="24"/>
                <w:szCs w:val="24"/>
              </w:rPr>
              <w:t>36</w:t>
            </w:r>
          </w:p>
        </w:tc>
        <w:tc>
          <w:tcPr>
            <w:tcW w:w="1290" w:type="pct"/>
            <w:vAlign w:val="center"/>
          </w:tcPr>
          <w:p w14:paraId="7B2D431A" w14:textId="3B71A93F" w:rsidR="00163C39" w:rsidRPr="004336B6" w:rsidRDefault="004336B6" w:rsidP="00163C39">
            <w:pPr>
              <w:jc w:val="center"/>
              <w:rPr>
                <w:rFonts w:ascii="Times New Roman" w:hAnsi="Times New Roman" w:cs="Times New Roman"/>
                <w:b/>
                <w:sz w:val="24"/>
                <w:szCs w:val="24"/>
              </w:rPr>
            </w:pPr>
            <w:r w:rsidRPr="004336B6">
              <w:rPr>
                <w:rFonts w:ascii="Times New Roman" w:hAnsi="Times New Roman" w:cs="Times New Roman"/>
                <w:b/>
                <w:sz w:val="24"/>
                <w:szCs w:val="24"/>
              </w:rPr>
              <w:t>36</w:t>
            </w:r>
          </w:p>
        </w:tc>
      </w:tr>
      <w:tr w:rsidR="00163C39" w:rsidRPr="00665F99" w14:paraId="096D1C5F" w14:textId="77777777" w:rsidTr="00DA0AD6">
        <w:trPr>
          <w:trHeight w:val="23"/>
        </w:trPr>
        <w:tc>
          <w:tcPr>
            <w:tcW w:w="2497" w:type="pct"/>
            <w:vAlign w:val="center"/>
          </w:tcPr>
          <w:p w14:paraId="0DB81B8B" w14:textId="77777777" w:rsidR="00163C39" w:rsidRPr="00665F99" w:rsidRDefault="00163C39" w:rsidP="00163C39">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213" w:type="pct"/>
            <w:vAlign w:val="center"/>
          </w:tcPr>
          <w:p w14:paraId="6B054A02" w14:textId="3005D6D1" w:rsidR="00163C39" w:rsidRPr="004336B6" w:rsidRDefault="004336B6" w:rsidP="00163C39">
            <w:pPr>
              <w:jc w:val="center"/>
              <w:rPr>
                <w:rFonts w:ascii="Times New Roman" w:hAnsi="Times New Roman" w:cs="Times New Roman"/>
                <w:b/>
                <w:sz w:val="24"/>
                <w:szCs w:val="24"/>
              </w:rPr>
            </w:pPr>
            <w:r w:rsidRPr="004336B6">
              <w:rPr>
                <w:rFonts w:ascii="Times New Roman" w:eastAsia="Times New Roman" w:hAnsi="Times New Roman" w:cs="Times New Roman"/>
                <w:b/>
                <w:bCs/>
                <w:color w:val="000000"/>
                <w:sz w:val="24"/>
                <w:szCs w:val="24"/>
                <w:lang w:eastAsia="ru-RU"/>
              </w:rPr>
              <w:t>432</w:t>
            </w:r>
          </w:p>
        </w:tc>
        <w:tc>
          <w:tcPr>
            <w:tcW w:w="1290" w:type="pct"/>
            <w:vAlign w:val="center"/>
          </w:tcPr>
          <w:p w14:paraId="44F51681" w14:textId="71011D7E" w:rsidR="00163C39" w:rsidRPr="004336B6" w:rsidRDefault="004336B6" w:rsidP="00163C39">
            <w:pPr>
              <w:jc w:val="center"/>
              <w:rPr>
                <w:rFonts w:ascii="Times New Roman" w:hAnsi="Times New Roman" w:cs="Times New Roman"/>
                <w:b/>
                <w:sz w:val="24"/>
                <w:szCs w:val="24"/>
              </w:rPr>
            </w:pPr>
            <w:r w:rsidRPr="004336B6">
              <w:rPr>
                <w:rFonts w:ascii="Times New Roman" w:eastAsia="Times New Roman" w:hAnsi="Times New Roman" w:cs="Times New Roman"/>
                <w:b/>
                <w:bCs/>
                <w:color w:val="000000"/>
                <w:sz w:val="24"/>
                <w:szCs w:val="24"/>
                <w:lang w:eastAsia="ru-RU"/>
              </w:rPr>
              <w:t>432</w:t>
            </w:r>
          </w:p>
        </w:tc>
      </w:tr>
    </w:tbl>
    <w:p w14:paraId="39E62342" w14:textId="77777777" w:rsidR="00F31057" w:rsidRPr="00665F99" w:rsidRDefault="00F31057" w:rsidP="00F31057">
      <w:pPr>
        <w:rPr>
          <w:rFonts w:ascii="Times New Roman" w:hAnsi="Times New Roman" w:cs="Times New Roman"/>
          <w:sz w:val="24"/>
          <w:szCs w:val="24"/>
        </w:rPr>
      </w:pPr>
    </w:p>
    <w:p w14:paraId="499B6EEA" w14:textId="749A61F2" w:rsidR="00F31057" w:rsidRDefault="00F31057" w:rsidP="00F31057">
      <w:pPr>
        <w:rPr>
          <w:rFonts w:ascii="Times New Roman" w:hAnsi="Times New Roman" w:cs="Times New Roman"/>
          <w:sz w:val="24"/>
          <w:szCs w:val="24"/>
        </w:rPr>
      </w:pPr>
    </w:p>
    <w:p w14:paraId="61AC6AA3" w14:textId="2E83D472" w:rsidR="002149B8" w:rsidRDefault="002149B8" w:rsidP="00F31057">
      <w:pPr>
        <w:rPr>
          <w:rFonts w:ascii="Times New Roman" w:hAnsi="Times New Roman" w:cs="Times New Roman"/>
          <w:sz w:val="24"/>
          <w:szCs w:val="24"/>
        </w:rPr>
      </w:pPr>
    </w:p>
    <w:p w14:paraId="1279DC1A" w14:textId="080FF538" w:rsidR="002149B8" w:rsidRDefault="002149B8" w:rsidP="00F31057">
      <w:pPr>
        <w:rPr>
          <w:rFonts w:ascii="Times New Roman" w:hAnsi="Times New Roman" w:cs="Times New Roman"/>
          <w:sz w:val="24"/>
          <w:szCs w:val="24"/>
        </w:rPr>
      </w:pPr>
    </w:p>
    <w:p w14:paraId="673F18BE" w14:textId="6F96777F" w:rsidR="002149B8" w:rsidRDefault="002149B8" w:rsidP="00F31057">
      <w:pPr>
        <w:rPr>
          <w:rFonts w:ascii="Times New Roman" w:hAnsi="Times New Roman" w:cs="Times New Roman"/>
          <w:sz w:val="24"/>
          <w:szCs w:val="24"/>
        </w:rPr>
      </w:pPr>
    </w:p>
    <w:p w14:paraId="7A7338C5" w14:textId="67460B5C" w:rsidR="002149B8" w:rsidRDefault="002149B8" w:rsidP="00F31057">
      <w:pPr>
        <w:rPr>
          <w:rFonts w:ascii="Times New Roman" w:hAnsi="Times New Roman" w:cs="Times New Roman"/>
          <w:sz w:val="24"/>
          <w:szCs w:val="24"/>
        </w:rPr>
      </w:pPr>
    </w:p>
    <w:p w14:paraId="052EB4FF" w14:textId="789A11AC" w:rsidR="002149B8" w:rsidRDefault="002149B8" w:rsidP="00F31057">
      <w:pPr>
        <w:rPr>
          <w:rFonts w:ascii="Times New Roman" w:hAnsi="Times New Roman" w:cs="Times New Roman"/>
          <w:sz w:val="24"/>
          <w:szCs w:val="24"/>
        </w:rPr>
      </w:pPr>
    </w:p>
    <w:p w14:paraId="49A4EE84" w14:textId="37D2B3D4" w:rsidR="002149B8" w:rsidRDefault="002149B8" w:rsidP="00F31057">
      <w:pPr>
        <w:rPr>
          <w:rFonts w:ascii="Times New Roman" w:hAnsi="Times New Roman" w:cs="Times New Roman"/>
          <w:sz w:val="24"/>
          <w:szCs w:val="24"/>
        </w:rPr>
      </w:pPr>
    </w:p>
    <w:p w14:paraId="2949A568" w14:textId="11E7AFAA" w:rsidR="002149B8" w:rsidRDefault="002149B8" w:rsidP="00F31057">
      <w:pPr>
        <w:rPr>
          <w:rFonts w:ascii="Times New Roman" w:hAnsi="Times New Roman" w:cs="Times New Roman"/>
          <w:sz w:val="24"/>
          <w:szCs w:val="24"/>
        </w:rPr>
      </w:pPr>
    </w:p>
    <w:p w14:paraId="004AC748" w14:textId="354B5E38" w:rsidR="002149B8" w:rsidRDefault="002149B8" w:rsidP="00F31057">
      <w:pPr>
        <w:rPr>
          <w:rFonts w:ascii="Times New Roman" w:hAnsi="Times New Roman" w:cs="Times New Roman"/>
          <w:sz w:val="24"/>
          <w:szCs w:val="24"/>
        </w:rPr>
      </w:pPr>
    </w:p>
    <w:p w14:paraId="276A5F8A" w14:textId="33C77BF3" w:rsidR="002149B8" w:rsidRDefault="002149B8" w:rsidP="00F31057">
      <w:pPr>
        <w:rPr>
          <w:rFonts w:ascii="Times New Roman" w:hAnsi="Times New Roman" w:cs="Times New Roman"/>
          <w:sz w:val="24"/>
          <w:szCs w:val="24"/>
        </w:rPr>
      </w:pPr>
    </w:p>
    <w:p w14:paraId="06EAD932" w14:textId="5B49051A" w:rsidR="002149B8" w:rsidRDefault="002149B8" w:rsidP="00F31057">
      <w:pPr>
        <w:rPr>
          <w:rFonts w:ascii="Times New Roman" w:hAnsi="Times New Roman" w:cs="Times New Roman"/>
          <w:sz w:val="24"/>
          <w:szCs w:val="24"/>
        </w:rPr>
      </w:pPr>
    </w:p>
    <w:p w14:paraId="1B55A664" w14:textId="5CAD80D7" w:rsidR="002149B8" w:rsidRDefault="002149B8" w:rsidP="00F31057">
      <w:pPr>
        <w:rPr>
          <w:rFonts w:ascii="Times New Roman" w:hAnsi="Times New Roman" w:cs="Times New Roman"/>
          <w:sz w:val="24"/>
          <w:szCs w:val="24"/>
        </w:rPr>
      </w:pPr>
    </w:p>
    <w:p w14:paraId="0734A727" w14:textId="540BCEB5" w:rsidR="002149B8" w:rsidRDefault="002149B8" w:rsidP="00F31057">
      <w:pPr>
        <w:rPr>
          <w:rFonts w:ascii="Times New Roman" w:hAnsi="Times New Roman" w:cs="Times New Roman"/>
          <w:sz w:val="24"/>
          <w:szCs w:val="24"/>
        </w:rPr>
      </w:pPr>
    </w:p>
    <w:p w14:paraId="6405E8B1" w14:textId="5F9DFD7E" w:rsidR="002149B8" w:rsidRDefault="002149B8" w:rsidP="00F31057">
      <w:pPr>
        <w:rPr>
          <w:rFonts w:ascii="Times New Roman" w:hAnsi="Times New Roman" w:cs="Times New Roman"/>
          <w:sz w:val="24"/>
          <w:szCs w:val="24"/>
        </w:rPr>
      </w:pPr>
    </w:p>
    <w:p w14:paraId="4B12C668" w14:textId="57D729CA" w:rsidR="002149B8" w:rsidRDefault="002149B8" w:rsidP="00F31057">
      <w:pPr>
        <w:rPr>
          <w:rFonts w:ascii="Times New Roman" w:hAnsi="Times New Roman" w:cs="Times New Roman"/>
          <w:sz w:val="24"/>
          <w:szCs w:val="24"/>
        </w:rPr>
      </w:pPr>
    </w:p>
    <w:p w14:paraId="746B039F" w14:textId="77777777" w:rsidR="00B96727" w:rsidRDefault="00B96727" w:rsidP="00F31057">
      <w:pPr>
        <w:rPr>
          <w:rFonts w:ascii="Times New Roman" w:hAnsi="Times New Roman" w:cs="Times New Roman"/>
          <w:sz w:val="24"/>
          <w:szCs w:val="24"/>
        </w:rPr>
      </w:pPr>
    </w:p>
    <w:p w14:paraId="3243494B" w14:textId="7361C59A" w:rsidR="002149B8" w:rsidRDefault="002149B8" w:rsidP="00F31057">
      <w:pPr>
        <w:rPr>
          <w:rFonts w:ascii="Times New Roman" w:hAnsi="Times New Roman" w:cs="Times New Roman"/>
          <w:sz w:val="24"/>
          <w:szCs w:val="24"/>
        </w:rPr>
      </w:pPr>
    </w:p>
    <w:p w14:paraId="6AFAD335" w14:textId="103EF64F" w:rsidR="00F31057" w:rsidRPr="00665F99" w:rsidRDefault="00F31057" w:rsidP="00F31057">
      <w:pPr>
        <w:pStyle w:val="114"/>
        <w:rPr>
          <w:rFonts w:ascii="Times New Roman" w:hAnsi="Times New Roman"/>
        </w:rPr>
      </w:pPr>
      <w:bookmarkStart w:id="44" w:name="_Toc158295932"/>
      <w:r w:rsidRPr="00665F99">
        <w:rPr>
          <w:rFonts w:ascii="Times New Roman" w:hAnsi="Times New Roman"/>
        </w:rPr>
        <w:lastRenderedPageBreak/>
        <w:t>2.2. Структура профессионального модуля</w:t>
      </w:r>
      <w:bookmarkEnd w:id="44"/>
      <w:r w:rsidRPr="00665F99">
        <w:rPr>
          <w:rFonts w:ascii="Times New Roman" w:hAnsi="Times New Roman"/>
        </w:rPr>
        <w:t xml:space="preserve"> </w:t>
      </w:r>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978"/>
        <w:gridCol w:w="868"/>
        <w:gridCol w:w="771"/>
        <w:gridCol w:w="576"/>
        <w:gridCol w:w="576"/>
        <w:gridCol w:w="506"/>
        <w:gridCol w:w="508"/>
        <w:gridCol w:w="506"/>
        <w:gridCol w:w="576"/>
      </w:tblGrid>
      <w:tr w:rsidR="00C81E14" w:rsidRPr="000A412F" w14:paraId="2DBC8E0C" w14:textId="77777777" w:rsidTr="002149B8">
        <w:trPr>
          <w:cantSplit/>
          <w:trHeight w:val="3271"/>
        </w:trPr>
        <w:tc>
          <w:tcPr>
            <w:tcW w:w="1035" w:type="pct"/>
            <w:tcBorders>
              <w:bottom w:val="single" w:sz="4" w:space="0" w:color="auto"/>
            </w:tcBorders>
            <w:vAlign w:val="center"/>
          </w:tcPr>
          <w:p w14:paraId="39F13993" w14:textId="7D13022F"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Код ОК, ПК</w:t>
            </w:r>
          </w:p>
        </w:tc>
        <w:tc>
          <w:tcPr>
            <w:tcW w:w="1502" w:type="pct"/>
            <w:tcBorders>
              <w:bottom w:val="single" w:sz="4" w:space="0" w:color="auto"/>
            </w:tcBorders>
            <w:vAlign w:val="center"/>
          </w:tcPr>
          <w:p w14:paraId="33858E0B" w14:textId="1B5F8154"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Наименования разделов профессионального модуля</w:t>
            </w:r>
          </w:p>
        </w:tc>
        <w:tc>
          <w:tcPr>
            <w:tcW w:w="438" w:type="pct"/>
            <w:tcBorders>
              <w:bottom w:val="single" w:sz="4" w:space="0" w:color="auto"/>
            </w:tcBorders>
            <w:vAlign w:val="center"/>
          </w:tcPr>
          <w:p w14:paraId="25A70427" w14:textId="77777777" w:rsidR="00C81E14" w:rsidRPr="000A412F" w:rsidRDefault="00C81E14"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Всего, час.</w:t>
            </w:r>
          </w:p>
        </w:tc>
        <w:tc>
          <w:tcPr>
            <w:tcW w:w="389" w:type="pct"/>
            <w:tcBorders>
              <w:bottom w:val="single" w:sz="4" w:space="0" w:color="auto"/>
            </w:tcBorders>
            <w:textDirection w:val="btLr"/>
            <w:vAlign w:val="center"/>
          </w:tcPr>
          <w:p w14:paraId="135722F0" w14:textId="77777777" w:rsidR="00C81E14" w:rsidRPr="000A412F" w:rsidRDefault="00C81E14"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В т.ч. в форме практической подготовки</w:t>
            </w:r>
          </w:p>
        </w:tc>
        <w:tc>
          <w:tcPr>
            <w:tcW w:w="290" w:type="pct"/>
            <w:shd w:val="clear" w:color="auto" w:fill="D9D9D9" w:themeFill="background1" w:themeFillShade="D9"/>
            <w:textDirection w:val="btLr"/>
            <w:vAlign w:val="center"/>
          </w:tcPr>
          <w:p w14:paraId="10E411B4" w14:textId="77777777" w:rsidR="00C81E14" w:rsidRPr="000A412F" w:rsidRDefault="00C81E14" w:rsidP="002908ED">
            <w:pPr>
              <w:suppressAutoHyphens/>
              <w:ind w:left="113" w:right="113"/>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Обучение по МДК, в т.ч.:</w:t>
            </w:r>
          </w:p>
        </w:tc>
        <w:tc>
          <w:tcPr>
            <w:tcW w:w="290" w:type="pct"/>
            <w:textDirection w:val="btLr"/>
            <w:vAlign w:val="center"/>
          </w:tcPr>
          <w:p w14:paraId="1887E8EE" w14:textId="1F72C53B"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Учебные занятия</w:t>
            </w:r>
          </w:p>
        </w:tc>
        <w:tc>
          <w:tcPr>
            <w:tcW w:w="255" w:type="pct"/>
            <w:textDirection w:val="btLr"/>
            <w:vAlign w:val="center"/>
          </w:tcPr>
          <w:p w14:paraId="5C42A633" w14:textId="51680A51"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Курсовая проект</w:t>
            </w:r>
            <w:r w:rsidR="006C1086" w:rsidRPr="000A412F">
              <w:rPr>
                <w:rFonts w:ascii="Times New Roman" w:eastAsia="Times New Roman" w:hAnsi="Times New Roman" w:cs="Times New Roman"/>
                <w:sz w:val="24"/>
                <w:szCs w:val="24"/>
                <w:lang w:eastAsia="ru-RU"/>
              </w:rPr>
              <w:t xml:space="preserve"> (работа</w:t>
            </w:r>
            <w:r w:rsidRPr="000A412F">
              <w:rPr>
                <w:rFonts w:ascii="Times New Roman" w:eastAsia="Times New Roman" w:hAnsi="Times New Roman" w:cs="Times New Roman"/>
                <w:sz w:val="24"/>
                <w:szCs w:val="24"/>
                <w:lang w:eastAsia="ru-RU"/>
              </w:rPr>
              <w:t>)</w:t>
            </w:r>
          </w:p>
        </w:tc>
        <w:tc>
          <w:tcPr>
            <w:tcW w:w="255" w:type="pct"/>
            <w:textDirection w:val="btLr"/>
            <w:vAlign w:val="center"/>
          </w:tcPr>
          <w:p w14:paraId="03EEE5B2"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Самостоятельная работа</w:t>
            </w:r>
            <w:r w:rsidRPr="000A412F">
              <w:rPr>
                <w:rFonts w:ascii="Times New Roman" w:eastAsia="Times New Roman" w:hAnsi="Times New Roman" w:cs="Times New Roman"/>
                <w:sz w:val="24"/>
                <w:szCs w:val="24"/>
                <w:vertAlign w:val="superscript"/>
                <w:lang w:eastAsia="ru-RU"/>
              </w:rPr>
              <w:footnoteReference w:id="2"/>
            </w:r>
          </w:p>
        </w:tc>
        <w:tc>
          <w:tcPr>
            <w:tcW w:w="255" w:type="pct"/>
            <w:shd w:val="clear" w:color="auto" w:fill="D9D9D9" w:themeFill="background1" w:themeFillShade="D9"/>
            <w:textDirection w:val="btLr"/>
            <w:vAlign w:val="center"/>
          </w:tcPr>
          <w:p w14:paraId="7EEE981B"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Учебная практика</w:t>
            </w:r>
          </w:p>
        </w:tc>
        <w:tc>
          <w:tcPr>
            <w:tcW w:w="290" w:type="pct"/>
            <w:shd w:val="clear" w:color="auto" w:fill="D9D9D9" w:themeFill="background1" w:themeFillShade="D9"/>
            <w:textDirection w:val="btLr"/>
          </w:tcPr>
          <w:p w14:paraId="224E37BA"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Производственная практика</w:t>
            </w:r>
          </w:p>
        </w:tc>
      </w:tr>
      <w:tr w:rsidR="00C81E14" w:rsidRPr="000A412F" w14:paraId="5DBD7F15" w14:textId="77777777" w:rsidTr="002149B8">
        <w:trPr>
          <w:cantSplit/>
          <w:trHeight w:val="73"/>
        </w:trPr>
        <w:tc>
          <w:tcPr>
            <w:tcW w:w="1035" w:type="pct"/>
            <w:tcBorders>
              <w:bottom w:val="single" w:sz="4" w:space="0" w:color="auto"/>
            </w:tcBorders>
          </w:tcPr>
          <w:p w14:paraId="3FAE4530" w14:textId="5D47BED5"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1</w:t>
            </w:r>
          </w:p>
        </w:tc>
        <w:tc>
          <w:tcPr>
            <w:tcW w:w="1502" w:type="pct"/>
            <w:tcBorders>
              <w:bottom w:val="single" w:sz="4" w:space="0" w:color="auto"/>
            </w:tcBorders>
            <w:vAlign w:val="center"/>
          </w:tcPr>
          <w:p w14:paraId="35A23408" w14:textId="172829E5"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2</w:t>
            </w:r>
          </w:p>
        </w:tc>
        <w:tc>
          <w:tcPr>
            <w:tcW w:w="438" w:type="pct"/>
            <w:tcBorders>
              <w:bottom w:val="single" w:sz="4" w:space="0" w:color="auto"/>
            </w:tcBorders>
            <w:vAlign w:val="center"/>
          </w:tcPr>
          <w:p w14:paraId="2AB2F04C" w14:textId="65EFE521" w:rsidR="00C81E14" w:rsidRPr="000A412F" w:rsidRDefault="0013353C"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3</w:t>
            </w:r>
          </w:p>
        </w:tc>
        <w:tc>
          <w:tcPr>
            <w:tcW w:w="389" w:type="pct"/>
            <w:tcBorders>
              <w:bottom w:val="single" w:sz="4" w:space="0" w:color="auto"/>
            </w:tcBorders>
            <w:vAlign w:val="center"/>
          </w:tcPr>
          <w:p w14:paraId="2DB961D6" w14:textId="1975718C" w:rsidR="00C81E14" w:rsidRPr="000A412F" w:rsidRDefault="0013353C" w:rsidP="002908ED">
            <w:pPr>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4</w:t>
            </w:r>
          </w:p>
        </w:tc>
        <w:tc>
          <w:tcPr>
            <w:tcW w:w="290" w:type="pct"/>
            <w:shd w:val="clear" w:color="auto" w:fill="D9D9D9" w:themeFill="background1" w:themeFillShade="D9"/>
            <w:vAlign w:val="center"/>
          </w:tcPr>
          <w:p w14:paraId="3BEB1A7F" w14:textId="77C3D8CA"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5</w:t>
            </w:r>
          </w:p>
        </w:tc>
        <w:tc>
          <w:tcPr>
            <w:tcW w:w="290" w:type="pct"/>
            <w:vAlign w:val="center"/>
          </w:tcPr>
          <w:p w14:paraId="4564461D" w14:textId="2BE605CB"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6</w:t>
            </w:r>
          </w:p>
        </w:tc>
        <w:tc>
          <w:tcPr>
            <w:tcW w:w="255" w:type="pct"/>
            <w:vAlign w:val="center"/>
          </w:tcPr>
          <w:p w14:paraId="3C3D8864" w14:textId="69EE6F77"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7</w:t>
            </w:r>
          </w:p>
        </w:tc>
        <w:tc>
          <w:tcPr>
            <w:tcW w:w="255" w:type="pct"/>
            <w:vAlign w:val="center"/>
          </w:tcPr>
          <w:p w14:paraId="1FA639F9" w14:textId="0A990438" w:rsidR="00C81E14" w:rsidRPr="000A412F" w:rsidRDefault="0013353C"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8</w:t>
            </w:r>
          </w:p>
        </w:tc>
        <w:tc>
          <w:tcPr>
            <w:tcW w:w="255" w:type="pct"/>
            <w:shd w:val="clear" w:color="auto" w:fill="D9D9D9" w:themeFill="background1" w:themeFillShade="D9"/>
            <w:vAlign w:val="center"/>
          </w:tcPr>
          <w:p w14:paraId="470AD089"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9</w:t>
            </w:r>
          </w:p>
        </w:tc>
        <w:tc>
          <w:tcPr>
            <w:tcW w:w="290" w:type="pct"/>
            <w:shd w:val="clear" w:color="auto" w:fill="D9D9D9" w:themeFill="background1" w:themeFillShade="D9"/>
          </w:tcPr>
          <w:p w14:paraId="04EEF1C3" w14:textId="77777777" w:rsidR="00C81E14" w:rsidRPr="000A412F" w:rsidRDefault="00C81E14" w:rsidP="002908ED">
            <w:pPr>
              <w:suppressAutoHyphens/>
              <w:jc w:val="center"/>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10</w:t>
            </w:r>
          </w:p>
        </w:tc>
      </w:tr>
      <w:tr w:rsidR="000A412F" w:rsidRPr="000A412F" w14:paraId="534004A3" w14:textId="77777777" w:rsidTr="002149B8">
        <w:tc>
          <w:tcPr>
            <w:tcW w:w="1035" w:type="pct"/>
          </w:tcPr>
          <w:p w14:paraId="50F39741"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BFE6CAF" w14:textId="690E5285"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387A345F" w14:textId="3C4777A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F78D973" w14:textId="45531766"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09 </w:t>
            </w:r>
          </w:p>
        </w:tc>
        <w:tc>
          <w:tcPr>
            <w:tcW w:w="1502" w:type="pct"/>
          </w:tcPr>
          <w:p w14:paraId="49C14024" w14:textId="70ABEA1C" w:rsidR="000A412F" w:rsidRPr="000A412F" w:rsidRDefault="000A412F" w:rsidP="000A412F">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Раздел 1. Защита информации в информационно-телекоммуникационных системах и сетях с использованием программных и программно-аппаратных средств защиты</w:t>
            </w:r>
          </w:p>
        </w:tc>
        <w:tc>
          <w:tcPr>
            <w:tcW w:w="438" w:type="pct"/>
          </w:tcPr>
          <w:p w14:paraId="15C6740E" w14:textId="317753E4"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389" w:type="pct"/>
          </w:tcPr>
          <w:p w14:paraId="795F01CB" w14:textId="4489BCC1" w:rsidR="000A412F" w:rsidRPr="000A412F" w:rsidRDefault="000F51AB" w:rsidP="000A41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90</w:t>
            </w:r>
          </w:p>
        </w:tc>
        <w:tc>
          <w:tcPr>
            <w:tcW w:w="290" w:type="pct"/>
            <w:shd w:val="clear" w:color="auto" w:fill="D9D9D9" w:themeFill="background1" w:themeFillShade="D9"/>
          </w:tcPr>
          <w:p w14:paraId="4CD4B83D" w14:textId="77598298"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290" w:type="pct"/>
          </w:tcPr>
          <w:p w14:paraId="17ACE0CB" w14:textId="3BBF389A" w:rsidR="000A412F" w:rsidRPr="000A412F" w:rsidRDefault="000F51AB" w:rsidP="000A412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255" w:type="pct"/>
          </w:tcPr>
          <w:p w14:paraId="38222321" w14:textId="289561F8"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30</w:t>
            </w:r>
          </w:p>
        </w:tc>
        <w:tc>
          <w:tcPr>
            <w:tcW w:w="255" w:type="pct"/>
          </w:tcPr>
          <w:p w14:paraId="10AA86CD" w14:textId="649D5E70"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790229D4"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630BB588"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r>
      <w:tr w:rsidR="000A412F" w:rsidRPr="000A412F" w14:paraId="54B302E1" w14:textId="77777777" w:rsidTr="002149B8">
        <w:trPr>
          <w:trHeight w:val="314"/>
        </w:trPr>
        <w:tc>
          <w:tcPr>
            <w:tcW w:w="1035" w:type="pct"/>
          </w:tcPr>
          <w:p w14:paraId="24997706"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E77E19F"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48174C54" w14:textId="7777777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A4D7AF0" w14:textId="27C95B27" w:rsidR="000A412F" w:rsidRPr="000A412F" w:rsidRDefault="000A412F" w:rsidP="000A412F">
            <w:pPr>
              <w:rPr>
                <w:rFonts w:ascii="Times New Roman" w:hAnsi="Times New Roman" w:cs="Times New Roman"/>
                <w:sz w:val="24"/>
                <w:szCs w:val="24"/>
              </w:rPr>
            </w:pPr>
            <w:r w:rsidRPr="000A412F">
              <w:rPr>
                <w:rFonts w:ascii="Times New Roman" w:hAnsi="Times New Roman" w:cs="Times New Roman"/>
                <w:sz w:val="24"/>
                <w:szCs w:val="24"/>
              </w:rPr>
              <w:t xml:space="preserve">ОК 09 </w:t>
            </w:r>
          </w:p>
        </w:tc>
        <w:tc>
          <w:tcPr>
            <w:tcW w:w="1502" w:type="pct"/>
          </w:tcPr>
          <w:p w14:paraId="59FEC013" w14:textId="71F9CCDE" w:rsidR="000A412F" w:rsidRPr="000A412F" w:rsidRDefault="000A412F" w:rsidP="000A412F">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Раздел 2. Криптографическая</w:t>
            </w:r>
          </w:p>
        </w:tc>
        <w:tc>
          <w:tcPr>
            <w:tcW w:w="438" w:type="pct"/>
          </w:tcPr>
          <w:p w14:paraId="1D1B7118" w14:textId="23EBE0DF"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389" w:type="pct"/>
          </w:tcPr>
          <w:p w14:paraId="40CE778A" w14:textId="666E6BC7" w:rsidR="000A412F" w:rsidRPr="000A412F" w:rsidRDefault="000F51AB" w:rsidP="000A412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90</w:t>
            </w:r>
          </w:p>
        </w:tc>
        <w:tc>
          <w:tcPr>
            <w:tcW w:w="290" w:type="pct"/>
            <w:shd w:val="clear" w:color="auto" w:fill="D9D9D9" w:themeFill="background1" w:themeFillShade="D9"/>
          </w:tcPr>
          <w:p w14:paraId="4BCCD075" w14:textId="434F9446" w:rsidR="000A412F" w:rsidRPr="000A412F" w:rsidRDefault="000F51AB" w:rsidP="000A412F">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90</w:t>
            </w:r>
          </w:p>
        </w:tc>
        <w:tc>
          <w:tcPr>
            <w:tcW w:w="290" w:type="pct"/>
          </w:tcPr>
          <w:p w14:paraId="0B6604DB" w14:textId="3A7E3884" w:rsidR="000A412F" w:rsidRPr="000A412F" w:rsidRDefault="000F51AB" w:rsidP="000A412F">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255" w:type="pct"/>
          </w:tcPr>
          <w:p w14:paraId="7A62F6F5" w14:textId="2EE7E68C"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tcPr>
          <w:p w14:paraId="41A91967" w14:textId="043CE348" w:rsidR="000A412F" w:rsidRPr="000A412F" w:rsidRDefault="000A412F" w:rsidP="000A412F">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0F405CC3"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33335E3C" w14:textId="77777777" w:rsidR="000A412F" w:rsidRPr="000A412F" w:rsidRDefault="000A412F" w:rsidP="000A412F">
            <w:pPr>
              <w:jc w:val="center"/>
              <w:rPr>
                <w:rFonts w:ascii="Times New Roman" w:eastAsia="Times New Roman" w:hAnsi="Times New Roman" w:cs="Times New Roman"/>
                <w:b/>
                <w:bCs/>
                <w:sz w:val="24"/>
                <w:szCs w:val="24"/>
                <w:lang w:eastAsia="ru-RU"/>
              </w:rPr>
            </w:pPr>
          </w:p>
        </w:tc>
      </w:tr>
      <w:tr w:rsidR="00C81E14" w:rsidRPr="000A412F" w14:paraId="1BAE8919" w14:textId="77777777" w:rsidTr="002149B8">
        <w:trPr>
          <w:trHeight w:val="314"/>
        </w:trPr>
        <w:tc>
          <w:tcPr>
            <w:tcW w:w="1035" w:type="pct"/>
          </w:tcPr>
          <w:p w14:paraId="0ACFD82F"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62A52FE1"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762ABC67"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062D4977" w14:textId="608AAA4F" w:rsidR="00C81E14" w:rsidRPr="000A412F" w:rsidRDefault="00B96727" w:rsidP="00B96727">
            <w:pPr>
              <w:rPr>
                <w:rFonts w:ascii="Times New Roman" w:eastAsia="Times New Roman" w:hAnsi="Times New Roman" w:cs="Times New Roman"/>
                <w:bCs/>
                <w:sz w:val="24"/>
                <w:szCs w:val="24"/>
                <w:lang w:eastAsia="ru-RU"/>
              </w:rPr>
            </w:pPr>
            <w:r w:rsidRPr="000A412F">
              <w:rPr>
                <w:rFonts w:ascii="Times New Roman" w:hAnsi="Times New Roman" w:cs="Times New Roman"/>
                <w:sz w:val="24"/>
                <w:szCs w:val="24"/>
              </w:rPr>
              <w:t>ОК 09</w:t>
            </w:r>
          </w:p>
        </w:tc>
        <w:tc>
          <w:tcPr>
            <w:tcW w:w="1502" w:type="pct"/>
          </w:tcPr>
          <w:p w14:paraId="72825ED5" w14:textId="597204C1" w:rsidR="00C81E14" w:rsidRPr="000A412F" w:rsidRDefault="00C81E14" w:rsidP="002908ED">
            <w:pPr>
              <w:rPr>
                <w:rFonts w:ascii="Times New Roman" w:eastAsia="Times New Roman" w:hAnsi="Times New Roman" w:cs="Times New Roman"/>
                <w:bCs/>
                <w:sz w:val="24"/>
                <w:szCs w:val="24"/>
                <w:lang w:eastAsia="ru-RU"/>
              </w:rPr>
            </w:pPr>
            <w:r w:rsidRPr="000A412F">
              <w:rPr>
                <w:rFonts w:ascii="Times New Roman" w:eastAsia="Times New Roman" w:hAnsi="Times New Roman" w:cs="Times New Roman"/>
                <w:bCs/>
                <w:sz w:val="24"/>
                <w:szCs w:val="24"/>
                <w:lang w:eastAsia="ru-RU"/>
              </w:rPr>
              <w:t>Учебная практика</w:t>
            </w:r>
          </w:p>
        </w:tc>
        <w:tc>
          <w:tcPr>
            <w:tcW w:w="438" w:type="pct"/>
          </w:tcPr>
          <w:p w14:paraId="0E7CFD34" w14:textId="2725FF2E"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72</w:t>
            </w:r>
          </w:p>
        </w:tc>
        <w:tc>
          <w:tcPr>
            <w:tcW w:w="389" w:type="pct"/>
          </w:tcPr>
          <w:p w14:paraId="6C0A760D" w14:textId="45F8EE9B" w:rsidR="00C81E14" w:rsidRPr="000A412F" w:rsidRDefault="00C81E14"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685FB978"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290" w:type="pct"/>
          </w:tcPr>
          <w:p w14:paraId="4B51C10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510" w:type="pct"/>
            <w:gridSpan w:val="2"/>
          </w:tcPr>
          <w:p w14:paraId="3B5B2E66" w14:textId="02EFF9E0" w:rsidR="00C81E14" w:rsidRPr="000A412F" w:rsidRDefault="00C81E14" w:rsidP="002908ED">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340FD7EC" w14:textId="53B65239"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72</w:t>
            </w:r>
          </w:p>
        </w:tc>
        <w:tc>
          <w:tcPr>
            <w:tcW w:w="290" w:type="pct"/>
            <w:shd w:val="clear" w:color="auto" w:fill="D9D9D9" w:themeFill="background1" w:themeFillShade="D9"/>
          </w:tcPr>
          <w:p w14:paraId="5EDB3C8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r>
      <w:tr w:rsidR="00C81E14" w:rsidRPr="000A412F" w14:paraId="3F611AC2" w14:textId="77777777" w:rsidTr="002149B8">
        <w:trPr>
          <w:trHeight w:val="314"/>
        </w:trPr>
        <w:tc>
          <w:tcPr>
            <w:tcW w:w="1035" w:type="pct"/>
          </w:tcPr>
          <w:p w14:paraId="42B4924F"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2.1 ПК 2.2, </w:t>
            </w:r>
          </w:p>
          <w:p w14:paraId="245DB2F9"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ПК 2.3 </w:t>
            </w:r>
          </w:p>
          <w:p w14:paraId="39A7BEDE" w14:textId="77777777" w:rsidR="00B96727" w:rsidRPr="000A412F" w:rsidRDefault="00B96727" w:rsidP="00B96727">
            <w:pPr>
              <w:rPr>
                <w:rFonts w:ascii="Times New Roman" w:hAnsi="Times New Roman" w:cs="Times New Roman"/>
                <w:sz w:val="24"/>
                <w:szCs w:val="24"/>
              </w:rPr>
            </w:pPr>
            <w:r w:rsidRPr="000A412F">
              <w:rPr>
                <w:rFonts w:ascii="Times New Roman" w:hAnsi="Times New Roman" w:cs="Times New Roman"/>
                <w:sz w:val="24"/>
                <w:szCs w:val="24"/>
              </w:rPr>
              <w:t xml:space="preserve">ОК 01, ОК 02, </w:t>
            </w:r>
          </w:p>
          <w:p w14:paraId="3F1BD0D2" w14:textId="73521E44" w:rsidR="00C81E14" w:rsidRPr="000A412F" w:rsidRDefault="00B96727" w:rsidP="00B96727">
            <w:pPr>
              <w:rPr>
                <w:rFonts w:ascii="Times New Roman" w:eastAsia="Times New Roman" w:hAnsi="Times New Roman" w:cs="Times New Roman"/>
                <w:sz w:val="24"/>
                <w:szCs w:val="24"/>
                <w:lang w:eastAsia="ru-RU"/>
              </w:rPr>
            </w:pPr>
            <w:r w:rsidRPr="000A412F">
              <w:rPr>
                <w:rFonts w:ascii="Times New Roman" w:hAnsi="Times New Roman" w:cs="Times New Roman"/>
                <w:sz w:val="24"/>
                <w:szCs w:val="24"/>
              </w:rPr>
              <w:t>ОК 09</w:t>
            </w:r>
          </w:p>
        </w:tc>
        <w:tc>
          <w:tcPr>
            <w:tcW w:w="1502" w:type="pct"/>
          </w:tcPr>
          <w:p w14:paraId="11CE4D71" w14:textId="12681C8C" w:rsidR="00C81E14" w:rsidRPr="000A412F" w:rsidRDefault="00C81E14" w:rsidP="002908ED">
            <w:pPr>
              <w:rPr>
                <w:rFonts w:ascii="Times New Roman" w:eastAsia="Times New Roman" w:hAnsi="Times New Roman" w:cs="Times New Roman"/>
                <w:b/>
                <w:bCs/>
                <w:sz w:val="24"/>
                <w:szCs w:val="24"/>
                <w:u w:val="single"/>
                <w:lang w:eastAsia="ru-RU"/>
              </w:rPr>
            </w:pPr>
            <w:r w:rsidRPr="000A412F">
              <w:rPr>
                <w:rFonts w:ascii="Times New Roman" w:eastAsia="Times New Roman" w:hAnsi="Times New Roman" w:cs="Times New Roman"/>
                <w:sz w:val="24"/>
                <w:szCs w:val="24"/>
                <w:lang w:eastAsia="ru-RU"/>
              </w:rPr>
              <w:t>Производственная практика</w:t>
            </w:r>
          </w:p>
        </w:tc>
        <w:tc>
          <w:tcPr>
            <w:tcW w:w="438" w:type="pct"/>
          </w:tcPr>
          <w:p w14:paraId="327D94DC" w14:textId="5B41AC63"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144</w:t>
            </w:r>
          </w:p>
        </w:tc>
        <w:tc>
          <w:tcPr>
            <w:tcW w:w="389" w:type="pct"/>
          </w:tcPr>
          <w:p w14:paraId="16C4873A" w14:textId="4C54769F" w:rsidR="00C81E14" w:rsidRPr="000A412F" w:rsidRDefault="00C81E14"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bCs/>
                <w:sz w:val="24"/>
                <w:szCs w:val="24"/>
                <w:lang w:eastAsia="ru-RU"/>
              </w:rPr>
              <w:t>144</w:t>
            </w:r>
          </w:p>
        </w:tc>
        <w:tc>
          <w:tcPr>
            <w:tcW w:w="290" w:type="pct"/>
            <w:shd w:val="clear" w:color="auto" w:fill="D9D9D9" w:themeFill="background1" w:themeFillShade="D9"/>
          </w:tcPr>
          <w:p w14:paraId="0C84849B"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801" w:type="pct"/>
            <w:gridSpan w:val="3"/>
          </w:tcPr>
          <w:p w14:paraId="52DFDB31" w14:textId="2E6E5B8C" w:rsidR="00C81E14" w:rsidRPr="000A412F" w:rsidRDefault="00C81E14" w:rsidP="002908ED">
            <w:pPr>
              <w:jc w:val="center"/>
              <w:rPr>
                <w:rFonts w:ascii="Times New Roman" w:eastAsia="Times New Roman" w:hAnsi="Times New Roman" w:cs="Times New Roman"/>
                <w:b/>
                <w:bCs/>
                <w:sz w:val="24"/>
                <w:szCs w:val="24"/>
                <w:lang w:eastAsia="ru-RU"/>
              </w:rPr>
            </w:pPr>
          </w:p>
        </w:tc>
        <w:tc>
          <w:tcPr>
            <w:tcW w:w="255" w:type="pct"/>
            <w:shd w:val="clear" w:color="auto" w:fill="D9D9D9" w:themeFill="background1" w:themeFillShade="D9"/>
          </w:tcPr>
          <w:p w14:paraId="70E8B912" w14:textId="77777777" w:rsidR="00C81E14" w:rsidRPr="000A412F" w:rsidRDefault="00C81E14" w:rsidP="002908ED">
            <w:pPr>
              <w:jc w:val="center"/>
              <w:rPr>
                <w:rFonts w:ascii="Times New Roman" w:eastAsia="Times New Roman" w:hAnsi="Times New Roman" w:cs="Times New Roman"/>
                <w:b/>
                <w:bCs/>
                <w:sz w:val="24"/>
                <w:szCs w:val="24"/>
                <w:lang w:eastAsia="ru-RU"/>
              </w:rPr>
            </w:pPr>
          </w:p>
        </w:tc>
        <w:tc>
          <w:tcPr>
            <w:tcW w:w="290" w:type="pct"/>
            <w:shd w:val="clear" w:color="auto" w:fill="D9D9D9" w:themeFill="background1" w:themeFillShade="D9"/>
          </w:tcPr>
          <w:p w14:paraId="2B10D250" w14:textId="6AE4B295" w:rsidR="00C81E14" w:rsidRPr="000A412F" w:rsidRDefault="00C81E14" w:rsidP="002908ED">
            <w:pPr>
              <w:jc w:val="center"/>
              <w:rPr>
                <w:rFonts w:ascii="Times New Roman" w:eastAsia="Times New Roman" w:hAnsi="Times New Roman" w:cs="Times New Roman"/>
                <w:b/>
                <w:bCs/>
                <w:sz w:val="24"/>
                <w:szCs w:val="24"/>
                <w:lang w:eastAsia="ru-RU"/>
              </w:rPr>
            </w:pPr>
            <w:r w:rsidRPr="000A412F">
              <w:rPr>
                <w:rFonts w:ascii="Times New Roman" w:eastAsia="Times New Roman" w:hAnsi="Times New Roman" w:cs="Times New Roman"/>
                <w:b/>
                <w:bCs/>
                <w:sz w:val="24"/>
                <w:szCs w:val="24"/>
                <w:lang w:eastAsia="ru-RU"/>
              </w:rPr>
              <w:t>144</w:t>
            </w:r>
          </w:p>
        </w:tc>
      </w:tr>
      <w:tr w:rsidR="00C81E14" w:rsidRPr="000A412F" w14:paraId="5970C247" w14:textId="77777777" w:rsidTr="002149B8">
        <w:tc>
          <w:tcPr>
            <w:tcW w:w="1035" w:type="pct"/>
          </w:tcPr>
          <w:p w14:paraId="521FF048" w14:textId="77777777" w:rsidR="00C81E14" w:rsidRPr="000A412F" w:rsidRDefault="00C81E14" w:rsidP="002908ED">
            <w:pPr>
              <w:suppressAutoHyphens/>
              <w:rPr>
                <w:rFonts w:ascii="Times New Roman" w:eastAsia="Times New Roman" w:hAnsi="Times New Roman" w:cs="Times New Roman"/>
                <w:sz w:val="24"/>
                <w:szCs w:val="24"/>
                <w:lang w:eastAsia="ru-RU"/>
              </w:rPr>
            </w:pPr>
          </w:p>
        </w:tc>
        <w:tc>
          <w:tcPr>
            <w:tcW w:w="1502" w:type="pct"/>
          </w:tcPr>
          <w:p w14:paraId="0B4C5A33" w14:textId="2926D757" w:rsidR="00C81E14" w:rsidRPr="000A412F" w:rsidRDefault="00C81E14" w:rsidP="002908ED">
            <w:pPr>
              <w:suppressAutoHyphens/>
              <w:rPr>
                <w:rFonts w:ascii="Times New Roman" w:eastAsia="Times New Roman" w:hAnsi="Times New Roman" w:cs="Times New Roman"/>
                <w:sz w:val="24"/>
                <w:szCs w:val="24"/>
                <w:lang w:eastAsia="ru-RU"/>
              </w:rPr>
            </w:pPr>
            <w:r w:rsidRPr="000A412F">
              <w:rPr>
                <w:rFonts w:ascii="Times New Roman" w:eastAsia="Times New Roman" w:hAnsi="Times New Roman" w:cs="Times New Roman"/>
                <w:sz w:val="24"/>
                <w:szCs w:val="24"/>
                <w:lang w:eastAsia="ru-RU"/>
              </w:rPr>
              <w:t>Промежуточная аттестация</w:t>
            </w:r>
          </w:p>
        </w:tc>
        <w:tc>
          <w:tcPr>
            <w:tcW w:w="438" w:type="pct"/>
          </w:tcPr>
          <w:p w14:paraId="0B2D0237" w14:textId="55473874" w:rsidR="00C81E14" w:rsidRPr="000A412F" w:rsidRDefault="000F51AB" w:rsidP="002908ED">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89" w:type="pct"/>
            <w:shd w:val="clear" w:color="auto" w:fill="auto"/>
          </w:tcPr>
          <w:p w14:paraId="58BAA77C" w14:textId="5B5483D5"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290" w:type="pct"/>
            <w:shd w:val="clear" w:color="auto" w:fill="D9D9D9" w:themeFill="background1" w:themeFillShade="D9"/>
          </w:tcPr>
          <w:p w14:paraId="0BB82009" w14:textId="77777777" w:rsidR="00C81E14" w:rsidRPr="000A412F" w:rsidRDefault="00C81E14" w:rsidP="002908ED">
            <w:pPr>
              <w:jc w:val="center"/>
              <w:rPr>
                <w:rFonts w:ascii="Times New Roman" w:eastAsia="Times New Roman" w:hAnsi="Times New Roman" w:cs="Times New Roman"/>
                <w:sz w:val="24"/>
                <w:szCs w:val="24"/>
                <w:lang w:eastAsia="ru-RU"/>
              </w:rPr>
            </w:pPr>
          </w:p>
        </w:tc>
        <w:tc>
          <w:tcPr>
            <w:tcW w:w="801" w:type="pct"/>
            <w:gridSpan w:val="3"/>
          </w:tcPr>
          <w:p w14:paraId="31B1A088" w14:textId="047E4301" w:rsidR="00C81E14" w:rsidRPr="000A412F" w:rsidRDefault="00C81E14" w:rsidP="002908ED">
            <w:pPr>
              <w:jc w:val="center"/>
              <w:rPr>
                <w:rFonts w:ascii="Times New Roman" w:eastAsia="Times New Roman" w:hAnsi="Times New Roman" w:cs="Times New Roman"/>
                <w:sz w:val="24"/>
                <w:szCs w:val="24"/>
                <w:lang w:eastAsia="ru-RU"/>
              </w:rPr>
            </w:pPr>
          </w:p>
        </w:tc>
        <w:tc>
          <w:tcPr>
            <w:tcW w:w="255" w:type="pct"/>
            <w:shd w:val="clear" w:color="auto" w:fill="D9D9D9" w:themeFill="background1" w:themeFillShade="D9"/>
          </w:tcPr>
          <w:p w14:paraId="06686224" w14:textId="77777777" w:rsidR="00C81E14" w:rsidRPr="000A412F" w:rsidRDefault="00C81E14" w:rsidP="002908ED">
            <w:pPr>
              <w:jc w:val="center"/>
              <w:rPr>
                <w:rFonts w:ascii="Times New Roman" w:eastAsia="Times New Roman" w:hAnsi="Times New Roman" w:cs="Times New Roman"/>
                <w:sz w:val="24"/>
                <w:szCs w:val="24"/>
                <w:lang w:eastAsia="ru-RU"/>
              </w:rPr>
            </w:pPr>
          </w:p>
        </w:tc>
        <w:tc>
          <w:tcPr>
            <w:tcW w:w="290" w:type="pct"/>
            <w:shd w:val="clear" w:color="auto" w:fill="D9D9D9" w:themeFill="background1" w:themeFillShade="D9"/>
          </w:tcPr>
          <w:p w14:paraId="6D89C5A8" w14:textId="77777777" w:rsidR="00C81E14" w:rsidRPr="000A412F" w:rsidRDefault="00C81E14" w:rsidP="002908ED">
            <w:pPr>
              <w:jc w:val="center"/>
              <w:rPr>
                <w:rFonts w:ascii="Times New Roman" w:eastAsia="Times New Roman" w:hAnsi="Times New Roman" w:cs="Times New Roman"/>
                <w:sz w:val="24"/>
                <w:szCs w:val="24"/>
                <w:lang w:eastAsia="ru-RU"/>
              </w:rPr>
            </w:pPr>
          </w:p>
        </w:tc>
      </w:tr>
      <w:tr w:rsidR="00C81E14" w:rsidRPr="000A412F" w14:paraId="730F4911" w14:textId="77777777" w:rsidTr="002149B8">
        <w:trPr>
          <w:trHeight w:val="217"/>
        </w:trPr>
        <w:tc>
          <w:tcPr>
            <w:tcW w:w="1035" w:type="pct"/>
          </w:tcPr>
          <w:p w14:paraId="16DF510D" w14:textId="77777777" w:rsidR="00C81E14" w:rsidRPr="000A412F" w:rsidRDefault="00C81E14" w:rsidP="002908ED">
            <w:pPr>
              <w:rPr>
                <w:rFonts w:ascii="Times New Roman" w:eastAsia="Times New Roman" w:hAnsi="Times New Roman" w:cs="Times New Roman"/>
                <w:b/>
                <w:sz w:val="24"/>
                <w:szCs w:val="24"/>
                <w:lang w:eastAsia="ru-RU"/>
              </w:rPr>
            </w:pPr>
          </w:p>
        </w:tc>
        <w:tc>
          <w:tcPr>
            <w:tcW w:w="1502" w:type="pct"/>
          </w:tcPr>
          <w:p w14:paraId="55DA0E8F" w14:textId="2E51E588" w:rsidR="00C81E14" w:rsidRPr="000A412F" w:rsidRDefault="00C81E14" w:rsidP="002908ED">
            <w:pP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 xml:space="preserve">Всего: </w:t>
            </w:r>
          </w:p>
        </w:tc>
        <w:tc>
          <w:tcPr>
            <w:tcW w:w="438" w:type="pct"/>
          </w:tcPr>
          <w:p w14:paraId="296D6BF4" w14:textId="79BE1837"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432</w:t>
            </w:r>
          </w:p>
        </w:tc>
        <w:tc>
          <w:tcPr>
            <w:tcW w:w="389" w:type="pct"/>
          </w:tcPr>
          <w:p w14:paraId="65D3279C" w14:textId="42A8C14E"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432</w:t>
            </w:r>
          </w:p>
        </w:tc>
        <w:tc>
          <w:tcPr>
            <w:tcW w:w="290" w:type="pct"/>
            <w:shd w:val="clear" w:color="auto" w:fill="D9D9D9" w:themeFill="background1" w:themeFillShade="D9"/>
          </w:tcPr>
          <w:p w14:paraId="70A37FCF" w14:textId="13B5B888" w:rsidR="00C81E14" w:rsidRPr="000A412F" w:rsidRDefault="000F51AB" w:rsidP="002908E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c>
          <w:tcPr>
            <w:tcW w:w="290" w:type="pct"/>
          </w:tcPr>
          <w:p w14:paraId="4B6B16DE" w14:textId="240BE191" w:rsidR="00C81E14" w:rsidRPr="000A412F" w:rsidRDefault="000F51AB" w:rsidP="002908E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150</w:t>
            </w:r>
          </w:p>
        </w:tc>
        <w:tc>
          <w:tcPr>
            <w:tcW w:w="255" w:type="pct"/>
          </w:tcPr>
          <w:p w14:paraId="054A6634" w14:textId="3EED3F5F" w:rsidR="00C81E14" w:rsidRPr="000A412F" w:rsidRDefault="000F51AB" w:rsidP="002908ED">
            <w:pPr>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30</w:t>
            </w:r>
          </w:p>
        </w:tc>
        <w:tc>
          <w:tcPr>
            <w:tcW w:w="255" w:type="pct"/>
          </w:tcPr>
          <w:p w14:paraId="123F980F" w14:textId="454EACA5" w:rsidR="00C81E14" w:rsidRPr="000A412F" w:rsidRDefault="00C81E14" w:rsidP="002908ED">
            <w:pPr>
              <w:jc w:val="center"/>
              <w:rPr>
                <w:rFonts w:ascii="Times New Roman" w:eastAsia="Times New Roman" w:hAnsi="Times New Roman" w:cs="Times New Roman"/>
                <w:b/>
                <w:sz w:val="24"/>
                <w:szCs w:val="24"/>
                <w:lang w:eastAsia="ru-RU"/>
              </w:rPr>
            </w:pPr>
          </w:p>
        </w:tc>
        <w:tc>
          <w:tcPr>
            <w:tcW w:w="255" w:type="pct"/>
            <w:shd w:val="clear" w:color="auto" w:fill="D9D9D9" w:themeFill="background1" w:themeFillShade="D9"/>
          </w:tcPr>
          <w:p w14:paraId="2CB92FA6" w14:textId="195ABA42" w:rsidR="00C81E14" w:rsidRPr="000A412F" w:rsidRDefault="00AC6BC8"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72</w:t>
            </w:r>
          </w:p>
        </w:tc>
        <w:tc>
          <w:tcPr>
            <w:tcW w:w="290" w:type="pct"/>
            <w:shd w:val="clear" w:color="auto" w:fill="D9D9D9" w:themeFill="background1" w:themeFillShade="D9"/>
          </w:tcPr>
          <w:p w14:paraId="5765AF9F" w14:textId="763B6D72" w:rsidR="00C81E14" w:rsidRPr="000A412F" w:rsidRDefault="00AC6BC8" w:rsidP="002908ED">
            <w:pPr>
              <w:jc w:val="center"/>
              <w:rPr>
                <w:rFonts w:ascii="Times New Roman" w:eastAsia="Times New Roman" w:hAnsi="Times New Roman" w:cs="Times New Roman"/>
                <w:b/>
                <w:sz w:val="24"/>
                <w:szCs w:val="24"/>
                <w:lang w:eastAsia="ru-RU"/>
              </w:rPr>
            </w:pPr>
            <w:r w:rsidRPr="000A412F">
              <w:rPr>
                <w:rFonts w:ascii="Times New Roman" w:eastAsia="Times New Roman" w:hAnsi="Times New Roman" w:cs="Times New Roman"/>
                <w:b/>
                <w:sz w:val="24"/>
                <w:szCs w:val="24"/>
                <w:lang w:eastAsia="ru-RU"/>
              </w:rPr>
              <w:t>144</w:t>
            </w:r>
          </w:p>
        </w:tc>
      </w:tr>
    </w:tbl>
    <w:p w14:paraId="2C72F701" w14:textId="4876D16A" w:rsidR="00F31057" w:rsidRDefault="00F31057" w:rsidP="00F31057">
      <w:pPr>
        <w:spacing w:after="200" w:line="276" w:lineRule="auto"/>
        <w:rPr>
          <w:rFonts w:ascii="Times New Roman" w:eastAsia="Times New Roman" w:hAnsi="Times New Roman" w:cs="Times New Roman"/>
          <w:b/>
          <w:color w:val="0070C0"/>
          <w:sz w:val="24"/>
          <w:szCs w:val="24"/>
          <w:lang w:eastAsia="ru-RU"/>
        </w:rPr>
      </w:pPr>
    </w:p>
    <w:p w14:paraId="114CA3A8" w14:textId="442F16D5"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5D8BC910" w14:textId="62D43B82"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02FBD634" w14:textId="1A6C4002"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45E0472C" w14:textId="734C3F78"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4F2BE278" w14:textId="7BD74F84" w:rsidR="00B96727" w:rsidRDefault="00B96727" w:rsidP="00F31057">
      <w:pPr>
        <w:spacing w:after="200" w:line="276" w:lineRule="auto"/>
        <w:rPr>
          <w:rFonts w:ascii="Times New Roman" w:eastAsia="Times New Roman" w:hAnsi="Times New Roman" w:cs="Times New Roman"/>
          <w:b/>
          <w:color w:val="0070C0"/>
          <w:sz w:val="24"/>
          <w:szCs w:val="24"/>
          <w:lang w:eastAsia="ru-RU"/>
        </w:rPr>
      </w:pPr>
    </w:p>
    <w:p w14:paraId="0E128054" w14:textId="77777777" w:rsidR="00B96727" w:rsidRPr="00665F99" w:rsidRDefault="00B96727" w:rsidP="00F31057">
      <w:pPr>
        <w:spacing w:after="200" w:line="276" w:lineRule="auto"/>
        <w:rPr>
          <w:rFonts w:ascii="Times New Roman" w:eastAsia="Times New Roman" w:hAnsi="Times New Roman" w:cs="Times New Roman"/>
          <w:b/>
          <w:color w:val="0070C0"/>
          <w:sz w:val="24"/>
          <w:szCs w:val="24"/>
          <w:lang w:eastAsia="ru-RU"/>
        </w:rPr>
      </w:pPr>
    </w:p>
    <w:p w14:paraId="517AB582" w14:textId="77777777" w:rsidR="00F31057" w:rsidRPr="00665F99" w:rsidRDefault="00F31057" w:rsidP="00F31057">
      <w:pPr>
        <w:pStyle w:val="114"/>
        <w:rPr>
          <w:rFonts w:ascii="Times New Roman" w:hAnsi="Times New Roman"/>
        </w:rPr>
      </w:pPr>
      <w:bookmarkStart w:id="45" w:name="_Toc158295933"/>
      <w:r w:rsidRPr="00665F99">
        <w:rPr>
          <w:rFonts w:ascii="Times New Roman" w:hAnsi="Times New Roman"/>
        </w:rPr>
        <w:t>2.3. Примерное содержание профессионального модуля</w:t>
      </w:r>
      <w:bookmarkEnd w:id="45"/>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7299"/>
      </w:tblGrid>
      <w:tr w:rsidR="007A2799" w:rsidRPr="00A64D61" w14:paraId="3712E4AF" w14:textId="77777777" w:rsidTr="002149B8">
        <w:tc>
          <w:tcPr>
            <w:tcW w:w="1372" w:type="pct"/>
            <w:shd w:val="clear" w:color="auto" w:fill="auto"/>
            <w:hideMark/>
          </w:tcPr>
          <w:p w14:paraId="5A7F0CB5" w14:textId="77777777" w:rsidR="007A2799" w:rsidRPr="00A64D61" w:rsidRDefault="007A2799" w:rsidP="00F36EBE">
            <w:pPr>
              <w:jc w:val="center"/>
              <w:rPr>
                <w:rFonts w:ascii="Times New Roman" w:eastAsia="Times New Roman" w:hAnsi="Times New Roman" w:cs="Times New Roman"/>
                <w:b/>
                <w:bCs/>
                <w:color w:val="000000"/>
                <w:lang w:eastAsia="ru-RU"/>
              </w:rPr>
            </w:pPr>
            <w:r w:rsidRPr="008C6724">
              <w:rPr>
                <w:rFonts w:ascii="Times New Roman" w:eastAsia="Times New Roman" w:hAnsi="Times New Roman" w:cs="Times New Roman"/>
                <w:b/>
                <w:bCs/>
                <w:lang w:eastAsia="ru-RU"/>
              </w:rPr>
              <w:t>Наименование разделов и тем</w:t>
            </w:r>
          </w:p>
        </w:tc>
        <w:tc>
          <w:tcPr>
            <w:tcW w:w="3628" w:type="pct"/>
            <w:shd w:val="clear" w:color="auto" w:fill="auto"/>
            <w:hideMark/>
          </w:tcPr>
          <w:p w14:paraId="571761E1" w14:textId="77777777" w:rsidR="007A2799" w:rsidRPr="00A64D61" w:rsidRDefault="007A2799" w:rsidP="00F36EBE">
            <w:pPr>
              <w:jc w:val="center"/>
              <w:rPr>
                <w:rFonts w:ascii="Times New Roman" w:eastAsia="Times New Roman" w:hAnsi="Times New Roman" w:cs="Times New Roman"/>
                <w:b/>
                <w:bCs/>
                <w:color w:val="000000"/>
                <w:lang w:eastAsia="ru-RU"/>
              </w:rPr>
            </w:pPr>
            <w:r w:rsidRPr="008C672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A2799" w:rsidRPr="00A64D61" w14:paraId="0DAC08D3" w14:textId="77777777" w:rsidTr="002149B8">
        <w:tc>
          <w:tcPr>
            <w:tcW w:w="5000" w:type="pct"/>
            <w:gridSpan w:val="2"/>
            <w:shd w:val="clear" w:color="auto" w:fill="auto"/>
            <w:hideMark/>
          </w:tcPr>
          <w:p w14:paraId="6ADBCF4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Раздел 1. Защита информации в информационно-телекоммуникационных системах и сетях с использованием программных и программно-аппаратных средств защиты</w:t>
            </w:r>
            <w:r>
              <w:rPr>
                <w:rFonts w:ascii="Times New Roman" w:eastAsia="Times New Roman" w:hAnsi="Times New Roman" w:cs="Times New Roman"/>
                <w:b/>
                <w:bCs/>
                <w:color w:val="000000"/>
                <w:lang w:eastAsia="ru-RU"/>
              </w:rPr>
              <w:t xml:space="preserve"> (60 часов)</w:t>
            </w:r>
          </w:p>
        </w:tc>
      </w:tr>
      <w:tr w:rsidR="007A2799" w:rsidRPr="00A64D61" w14:paraId="47A4AF61" w14:textId="77777777" w:rsidTr="002149B8">
        <w:tc>
          <w:tcPr>
            <w:tcW w:w="5000" w:type="pct"/>
            <w:gridSpan w:val="2"/>
            <w:shd w:val="clear" w:color="auto" w:fill="auto"/>
            <w:hideMark/>
          </w:tcPr>
          <w:p w14:paraId="1BDB504F"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02.01. Защита информации в информационно-телекоммуникационных системах и сетях с использованием программных и программно-аппаратных средств защиты</w:t>
            </w:r>
          </w:p>
        </w:tc>
      </w:tr>
      <w:tr w:rsidR="007A2799" w:rsidRPr="00A64D61" w14:paraId="294B0FDD" w14:textId="77777777" w:rsidTr="002149B8">
        <w:tc>
          <w:tcPr>
            <w:tcW w:w="1372" w:type="pct"/>
            <w:vMerge w:val="restart"/>
            <w:shd w:val="clear" w:color="auto" w:fill="auto"/>
            <w:hideMark/>
          </w:tcPr>
          <w:p w14:paraId="13E8FD6C"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1.1. Обеспечение безопасности операционных систем</w:t>
            </w:r>
          </w:p>
        </w:tc>
        <w:tc>
          <w:tcPr>
            <w:tcW w:w="3628" w:type="pct"/>
            <w:shd w:val="clear" w:color="auto" w:fill="auto"/>
            <w:hideMark/>
          </w:tcPr>
          <w:p w14:paraId="6C4EE24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5BC27C3E" w14:textId="77777777" w:rsidTr="002149B8">
        <w:tc>
          <w:tcPr>
            <w:tcW w:w="1372" w:type="pct"/>
            <w:vMerge/>
            <w:hideMark/>
          </w:tcPr>
          <w:p w14:paraId="3FAC5DF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29C930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Проблемы обеспечения безопасности операционных систем. Полностью контролируемые системы. Частично-контролируемые системы. </w:t>
            </w:r>
            <w:proofErr w:type="spellStart"/>
            <w:r w:rsidRPr="00A64D61">
              <w:rPr>
                <w:rFonts w:ascii="Times New Roman" w:eastAsia="Times New Roman" w:hAnsi="Times New Roman" w:cs="Times New Roman"/>
                <w:color w:val="000000"/>
                <w:lang w:eastAsia="ru-RU"/>
              </w:rPr>
              <w:t>WindowsXP</w:t>
            </w:r>
            <w:proofErr w:type="spellEnd"/>
            <w:r w:rsidRPr="00A64D61">
              <w:rPr>
                <w:rFonts w:ascii="Times New Roman" w:eastAsia="Times New Roman" w:hAnsi="Times New Roman" w:cs="Times New Roman"/>
                <w:color w:val="000000"/>
                <w:lang w:eastAsia="ru-RU"/>
              </w:rPr>
              <w:t>. Windows 7. Windo</w:t>
            </w:r>
            <w:r>
              <w:rPr>
                <w:rFonts w:ascii="Times New Roman" w:eastAsia="Times New Roman" w:hAnsi="Times New Roman" w:cs="Times New Roman"/>
                <w:color w:val="000000"/>
                <w:lang w:eastAsia="ru-RU"/>
              </w:rPr>
              <w:t>ws8. Linux. QNX и другие опера</w:t>
            </w:r>
            <w:r w:rsidRPr="00A64D61">
              <w:rPr>
                <w:rFonts w:ascii="Times New Roman" w:eastAsia="Times New Roman" w:hAnsi="Times New Roman" w:cs="Times New Roman"/>
                <w:color w:val="000000"/>
                <w:lang w:eastAsia="ru-RU"/>
              </w:rPr>
              <w:t>ционные системы.</w:t>
            </w:r>
          </w:p>
        </w:tc>
      </w:tr>
      <w:tr w:rsidR="007A2799" w:rsidRPr="00A64D61" w14:paraId="1818A219" w14:textId="77777777" w:rsidTr="002149B8">
        <w:tc>
          <w:tcPr>
            <w:tcW w:w="1372" w:type="pct"/>
            <w:vMerge/>
            <w:hideMark/>
          </w:tcPr>
          <w:p w14:paraId="4F252F8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09D92E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Технологии аутентификации.</w:t>
            </w:r>
          </w:p>
        </w:tc>
      </w:tr>
      <w:tr w:rsidR="007A2799" w:rsidRPr="00A64D61" w14:paraId="521F2721" w14:textId="77777777" w:rsidTr="002149B8">
        <w:tc>
          <w:tcPr>
            <w:tcW w:w="1372" w:type="pct"/>
            <w:vMerge/>
            <w:hideMark/>
          </w:tcPr>
          <w:p w14:paraId="040F63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5CF49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Аутентификация, авторизация и администрирование действий пользователя. Методы аутентификации</w:t>
            </w:r>
          </w:p>
        </w:tc>
      </w:tr>
      <w:tr w:rsidR="007A2799" w:rsidRPr="00A64D61" w14:paraId="1C93C724" w14:textId="77777777" w:rsidTr="002149B8">
        <w:tc>
          <w:tcPr>
            <w:tcW w:w="1372" w:type="pct"/>
            <w:vMerge/>
            <w:hideMark/>
          </w:tcPr>
          <w:p w14:paraId="102D0FA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BBD69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Пароли. PIN-коды. Методы надежного составления паролей. Строгая аутентификация.</w:t>
            </w:r>
          </w:p>
        </w:tc>
      </w:tr>
      <w:tr w:rsidR="007A2799" w:rsidRPr="00A64D61" w14:paraId="1090A975" w14:textId="77777777" w:rsidTr="002149B8">
        <w:tc>
          <w:tcPr>
            <w:tcW w:w="1372" w:type="pct"/>
            <w:vMerge/>
            <w:hideMark/>
          </w:tcPr>
          <w:p w14:paraId="6C4B60D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CF94E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Односторонняя аутентификация. Двухсторонняя аутентификация Аппаратно-программные средства идентификации и аутентификации. Токены. Смарт-карты. Виртуальные ключи.</w:t>
            </w:r>
          </w:p>
        </w:tc>
      </w:tr>
      <w:tr w:rsidR="007A2799" w:rsidRPr="00A64D61" w14:paraId="0CFE9F3E" w14:textId="77777777" w:rsidTr="002149B8">
        <w:tc>
          <w:tcPr>
            <w:tcW w:w="1372" w:type="pct"/>
            <w:vMerge/>
            <w:hideMark/>
          </w:tcPr>
          <w:p w14:paraId="18C195D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59D422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Программно-аппаратные модули доверенной загрузки. Задачи АПМДЗ. Возможности АПМДЗ. Виды АПМДЗ. АПМДЗ Криптон –Замок системный администратор.</w:t>
            </w:r>
          </w:p>
        </w:tc>
      </w:tr>
      <w:tr w:rsidR="007A2799" w:rsidRPr="00A64D61" w14:paraId="7CEB6050" w14:textId="77777777" w:rsidTr="002149B8">
        <w:tc>
          <w:tcPr>
            <w:tcW w:w="1372" w:type="pct"/>
            <w:vMerge/>
            <w:hideMark/>
          </w:tcPr>
          <w:p w14:paraId="1F2FCA4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7705EA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 системного администратора АПМДЗ. АПМДЗ Криптон –Замок, настройки пользователя АПМДЗ.</w:t>
            </w:r>
          </w:p>
        </w:tc>
      </w:tr>
      <w:tr w:rsidR="007A2799" w:rsidRPr="00A64D61" w14:paraId="0DD60A7B" w14:textId="77777777" w:rsidTr="002149B8">
        <w:tc>
          <w:tcPr>
            <w:tcW w:w="1372" w:type="pct"/>
            <w:vMerge/>
            <w:hideMark/>
          </w:tcPr>
          <w:p w14:paraId="6CDAD9B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E0317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Ограничения действий пользователя. Идентификация. Журнал рег</w:t>
            </w:r>
            <w:r>
              <w:rPr>
                <w:rFonts w:ascii="Times New Roman" w:eastAsia="Times New Roman" w:hAnsi="Times New Roman" w:cs="Times New Roman"/>
                <w:color w:val="000000"/>
                <w:lang w:eastAsia="ru-RU"/>
              </w:rPr>
              <w:t>истрации событий. Настройки це</w:t>
            </w:r>
            <w:r w:rsidRPr="00A64D61">
              <w:rPr>
                <w:rFonts w:ascii="Times New Roman" w:eastAsia="Times New Roman" w:hAnsi="Times New Roman" w:cs="Times New Roman"/>
                <w:color w:val="000000"/>
                <w:lang w:eastAsia="ru-RU"/>
              </w:rPr>
              <w:t>лостности среды АПМДЗ</w:t>
            </w:r>
          </w:p>
        </w:tc>
      </w:tr>
      <w:tr w:rsidR="007A2799" w:rsidRPr="00A64D61" w14:paraId="3F36C48F" w14:textId="77777777" w:rsidTr="002149B8">
        <w:tc>
          <w:tcPr>
            <w:tcW w:w="1372" w:type="pct"/>
            <w:vMerge/>
            <w:hideMark/>
          </w:tcPr>
          <w:p w14:paraId="675CD4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482E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Сектор НЖМД. Область памяти. Файл, папка, каталог.</w:t>
            </w:r>
          </w:p>
        </w:tc>
      </w:tr>
      <w:tr w:rsidR="007A2799" w:rsidRPr="00A64D61" w14:paraId="390BDBD9" w14:textId="77777777" w:rsidTr="002149B8">
        <w:tc>
          <w:tcPr>
            <w:tcW w:w="1372" w:type="pct"/>
            <w:vMerge/>
            <w:hideMark/>
          </w:tcPr>
          <w:p w14:paraId="331F73F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B1D381"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542AB8BE" w14:textId="77777777" w:rsidTr="002149B8">
        <w:tc>
          <w:tcPr>
            <w:tcW w:w="1372" w:type="pct"/>
            <w:vMerge/>
            <w:hideMark/>
          </w:tcPr>
          <w:p w14:paraId="16FDE17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4BF263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идентификации аутентификации операционных систем Настройка локальной политики безопасности Windows. Политика паролей. Политики учетных записей. Назначение прав пользователя</w:t>
            </w:r>
          </w:p>
        </w:tc>
      </w:tr>
      <w:tr w:rsidR="007A2799" w:rsidRPr="00A64D61" w14:paraId="3EC6B37D" w14:textId="77777777" w:rsidTr="002149B8">
        <w:tc>
          <w:tcPr>
            <w:tcW w:w="1372" w:type="pct"/>
            <w:vMerge/>
            <w:hideMark/>
          </w:tcPr>
          <w:p w14:paraId="05FE2EE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35A6AF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Windows. Параметры безопасности. Политика аудита</w:t>
            </w:r>
          </w:p>
        </w:tc>
      </w:tr>
      <w:tr w:rsidR="007A2799" w:rsidRPr="00A64D61" w14:paraId="15EC0C8E" w14:textId="77777777" w:rsidTr="002149B8">
        <w:tc>
          <w:tcPr>
            <w:tcW w:w="1372" w:type="pct"/>
            <w:vMerge/>
            <w:hideMark/>
          </w:tcPr>
          <w:p w14:paraId="67E0A4D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021A60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изолированной среды</w:t>
            </w:r>
          </w:p>
        </w:tc>
      </w:tr>
      <w:tr w:rsidR="007A2799" w:rsidRPr="00A64D61" w14:paraId="747BAA7E" w14:textId="77777777" w:rsidTr="002149B8">
        <w:tc>
          <w:tcPr>
            <w:tcW w:w="1372" w:type="pct"/>
            <w:vMerge/>
            <w:hideMark/>
          </w:tcPr>
          <w:p w14:paraId="1BAA502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D25E6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АПМДЗ Криптон-замок инициализация системного администратора, инициализация пользователя, проверка целостности среды</w:t>
            </w:r>
          </w:p>
        </w:tc>
      </w:tr>
      <w:tr w:rsidR="007A2799" w:rsidRPr="00A64D61" w14:paraId="38678D30" w14:textId="77777777" w:rsidTr="002149B8">
        <w:tc>
          <w:tcPr>
            <w:tcW w:w="1372" w:type="pct"/>
            <w:vMerge/>
            <w:hideMark/>
          </w:tcPr>
          <w:p w14:paraId="47489C5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A24C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Аппаратные средства шифрования Криптон4,8 настройка, эксплуатация</w:t>
            </w:r>
          </w:p>
        </w:tc>
      </w:tr>
      <w:tr w:rsidR="007A2799" w:rsidRPr="00A64D61" w14:paraId="4FD58A83" w14:textId="77777777" w:rsidTr="002149B8">
        <w:tc>
          <w:tcPr>
            <w:tcW w:w="1372" w:type="pct"/>
            <w:vMerge/>
            <w:hideMark/>
          </w:tcPr>
          <w:p w14:paraId="77A034B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12445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шифрования. Защищенные контейнеры. Криптон-шифрование</w:t>
            </w:r>
          </w:p>
        </w:tc>
      </w:tr>
      <w:tr w:rsidR="007A2799" w:rsidRPr="00A64D61" w14:paraId="71A39299" w14:textId="77777777" w:rsidTr="002149B8">
        <w:tc>
          <w:tcPr>
            <w:tcW w:w="1372" w:type="pct"/>
            <w:vMerge/>
            <w:hideMark/>
          </w:tcPr>
          <w:p w14:paraId="4E2F9E8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E274B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Восстановление информации типовыми средствами Программы восстановление информации</w:t>
            </w:r>
          </w:p>
        </w:tc>
      </w:tr>
      <w:tr w:rsidR="007A2799" w:rsidRPr="00A64D61" w14:paraId="15067433" w14:textId="77777777" w:rsidTr="002149B8">
        <w:tc>
          <w:tcPr>
            <w:tcW w:w="1372" w:type="pct"/>
            <w:vMerge/>
          </w:tcPr>
          <w:p w14:paraId="2B3BF1C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5B7B61D"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3D2474E"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758C16C" w14:textId="77777777" w:rsidTr="002149B8">
        <w:tc>
          <w:tcPr>
            <w:tcW w:w="1372" w:type="pct"/>
            <w:vMerge w:val="restart"/>
            <w:shd w:val="clear" w:color="auto" w:fill="auto"/>
            <w:hideMark/>
          </w:tcPr>
          <w:p w14:paraId="33A47B7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1.2. Технологии разграничения доступа</w:t>
            </w:r>
          </w:p>
        </w:tc>
        <w:tc>
          <w:tcPr>
            <w:tcW w:w="3628" w:type="pct"/>
            <w:shd w:val="clear" w:color="auto" w:fill="auto"/>
            <w:hideMark/>
          </w:tcPr>
          <w:p w14:paraId="4821E4F1"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0695A997" w14:textId="77777777" w:rsidTr="002149B8">
        <w:tc>
          <w:tcPr>
            <w:tcW w:w="1372" w:type="pct"/>
            <w:vMerge/>
            <w:hideMark/>
          </w:tcPr>
          <w:p w14:paraId="03013E3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1BC0EE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Архитектура подсистемы защиты операционной системы Windows Server2016. Особенности ОС Windows Server2016. Возможности администратора.</w:t>
            </w:r>
          </w:p>
        </w:tc>
      </w:tr>
      <w:tr w:rsidR="007A2799" w:rsidRPr="00A64D61" w14:paraId="005D4CE8" w14:textId="77777777" w:rsidTr="002149B8">
        <w:tc>
          <w:tcPr>
            <w:tcW w:w="1372" w:type="pct"/>
            <w:vMerge/>
            <w:hideMark/>
          </w:tcPr>
          <w:p w14:paraId="3697CA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837665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Разграничение доступа к объектам операционной системы.</w:t>
            </w:r>
          </w:p>
        </w:tc>
      </w:tr>
      <w:tr w:rsidR="007A2799" w:rsidRPr="00A64D61" w14:paraId="39407DCF" w14:textId="77777777" w:rsidTr="002149B8">
        <w:tc>
          <w:tcPr>
            <w:tcW w:w="1372" w:type="pct"/>
            <w:vMerge/>
            <w:hideMark/>
          </w:tcPr>
          <w:p w14:paraId="165C102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E4D15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Модели доступа. Дискреционная модель. Мандатная модель. Роли. Локальная политика безопасности.</w:t>
            </w:r>
          </w:p>
        </w:tc>
      </w:tr>
      <w:tr w:rsidR="007A2799" w:rsidRPr="00A64D61" w14:paraId="3FC6D973" w14:textId="77777777" w:rsidTr="002149B8">
        <w:tc>
          <w:tcPr>
            <w:tcW w:w="1372" w:type="pct"/>
            <w:vMerge/>
            <w:hideMark/>
          </w:tcPr>
          <w:p w14:paraId="7A2753E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1C9A4D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локальной политики безопасности. Администрирование системы. Изолированная программная среда.</w:t>
            </w:r>
          </w:p>
        </w:tc>
      </w:tr>
      <w:tr w:rsidR="007A2799" w:rsidRPr="00A64D61" w14:paraId="7C8A497A" w14:textId="77777777" w:rsidTr="002149B8">
        <w:tc>
          <w:tcPr>
            <w:tcW w:w="1372" w:type="pct"/>
            <w:vMerge/>
            <w:hideMark/>
          </w:tcPr>
          <w:p w14:paraId="4A90F3D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5E7112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Способы организации. Методы применения. </w:t>
            </w:r>
            <w:proofErr w:type="spellStart"/>
            <w:r w:rsidRPr="00A64D61">
              <w:rPr>
                <w:rFonts w:ascii="Times New Roman" w:eastAsia="Times New Roman" w:hAnsi="Times New Roman" w:cs="Times New Roman"/>
                <w:color w:val="000000"/>
                <w:lang w:eastAsia="ru-RU"/>
              </w:rPr>
              <w:t>ActiveDirectory</w:t>
            </w:r>
            <w:proofErr w:type="spellEnd"/>
            <w:r w:rsidRPr="00A64D61">
              <w:rPr>
                <w:rFonts w:ascii="Times New Roman" w:eastAsia="Times New Roman" w:hAnsi="Times New Roman" w:cs="Times New Roman"/>
                <w:color w:val="000000"/>
                <w:lang w:eastAsia="ru-RU"/>
              </w:rPr>
              <w:t>.</w:t>
            </w:r>
          </w:p>
        </w:tc>
      </w:tr>
      <w:tr w:rsidR="007A2799" w:rsidRPr="00A64D61" w14:paraId="305A36A4" w14:textId="77777777" w:rsidTr="002149B8">
        <w:tc>
          <w:tcPr>
            <w:tcW w:w="1372" w:type="pct"/>
            <w:vMerge/>
            <w:hideMark/>
          </w:tcPr>
          <w:p w14:paraId="6031C9A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110E62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Комплексная система организации управления доступом. Инста</w:t>
            </w:r>
            <w:r>
              <w:rPr>
                <w:rFonts w:ascii="Times New Roman" w:eastAsia="Times New Roman" w:hAnsi="Times New Roman" w:cs="Times New Roman"/>
                <w:color w:val="000000"/>
                <w:lang w:eastAsia="ru-RU"/>
              </w:rPr>
              <w:t>л</w:t>
            </w:r>
            <w:r w:rsidRPr="00A64D61">
              <w:rPr>
                <w:rFonts w:ascii="Times New Roman" w:eastAsia="Times New Roman" w:hAnsi="Times New Roman" w:cs="Times New Roman"/>
                <w:color w:val="000000"/>
                <w:lang w:eastAsia="ru-RU"/>
              </w:rPr>
              <w:t>ляция. Настройка. Аудит безопасности операционной системы.</w:t>
            </w:r>
          </w:p>
        </w:tc>
      </w:tr>
      <w:tr w:rsidR="007A2799" w:rsidRPr="00A64D61" w14:paraId="63E1B613" w14:textId="77777777" w:rsidTr="002149B8">
        <w:tc>
          <w:tcPr>
            <w:tcW w:w="1372" w:type="pct"/>
            <w:vMerge/>
            <w:hideMark/>
          </w:tcPr>
          <w:p w14:paraId="0FEF0EB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11453D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проведения контрольных проверочных мероприятий. Программные средства аудита. Функции межсетевых экранов.</w:t>
            </w:r>
          </w:p>
        </w:tc>
      </w:tr>
      <w:tr w:rsidR="007A2799" w:rsidRPr="00A64D61" w14:paraId="09599AF3" w14:textId="77777777" w:rsidTr="002149B8">
        <w:tc>
          <w:tcPr>
            <w:tcW w:w="1372" w:type="pct"/>
            <w:vMerge/>
            <w:hideMark/>
          </w:tcPr>
          <w:p w14:paraId="6512D59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E99B2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Ограничение доступа внешних пользователей. Разграничение доступа. Фильтрация трафика.</w:t>
            </w:r>
          </w:p>
        </w:tc>
      </w:tr>
      <w:tr w:rsidR="007A2799" w:rsidRPr="00A64D61" w14:paraId="422DB9D2" w14:textId="77777777" w:rsidTr="002149B8">
        <w:tc>
          <w:tcPr>
            <w:tcW w:w="1372" w:type="pct"/>
            <w:vMerge/>
            <w:hideMark/>
          </w:tcPr>
          <w:p w14:paraId="4D9A1C7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43DAC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Анализ информации. Пакетная фильтрация. Посреднические функции. Дополнительные возможности МЭ.</w:t>
            </w:r>
          </w:p>
        </w:tc>
      </w:tr>
      <w:tr w:rsidR="007A2799" w:rsidRPr="00A64D61" w14:paraId="22A4B4DA" w14:textId="77777777" w:rsidTr="002149B8">
        <w:tc>
          <w:tcPr>
            <w:tcW w:w="1372" w:type="pct"/>
            <w:vMerge/>
            <w:hideMark/>
          </w:tcPr>
          <w:p w14:paraId="6F3E94D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EE0D6F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Особенности функционирования межсетевых экранов.</w:t>
            </w:r>
          </w:p>
        </w:tc>
      </w:tr>
      <w:tr w:rsidR="007A2799" w:rsidRPr="00A64D61" w14:paraId="434F6EA3" w14:textId="77777777" w:rsidTr="002149B8">
        <w:tc>
          <w:tcPr>
            <w:tcW w:w="1372" w:type="pct"/>
            <w:vMerge/>
            <w:hideMark/>
          </w:tcPr>
          <w:p w14:paraId="23BADC3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29F460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Модель OSI. Экранирующий маршрутизатор. Шлюз сеансового уровня. Прикладной шлюз. Шлюз экспертного уровня.</w:t>
            </w:r>
          </w:p>
        </w:tc>
      </w:tr>
      <w:tr w:rsidR="007A2799" w:rsidRPr="00A64D61" w14:paraId="05579D57" w14:textId="77777777" w:rsidTr="002149B8">
        <w:tc>
          <w:tcPr>
            <w:tcW w:w="1372" w:type="pct"/>
            <w:vMerge/>
            <w:hideMark/>
          </w:tcPr>
          <w:p w14:paraId="59543E1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FDF51F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Схемы защиты на базе межсетевых экранов.</w:t>
            </w:r>
          </w:p>
        </w:tc>
      </w:tr>
      <w:tr w:rsidR="007A2799" w:rsidRPr="00A64D61" w14:paraId="704A6BA7" w14:textId="77777777" w:rsidTr="002149B8">
        <w:tc>
          <w:tcPr>
            <w:tcW w:w="1372" w:type="pct"/>
            <w:vMerge/>
            <w:hideMark/>
          </w:tcPr>
          <w:p w14:paraId="0D3BBF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3690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Политика межсетевого взаимодействия. Схемы подключения МЭ. Персональные и распределенные МЭ. Проблемы безопасности МЭ.</w:t>
            </w:r>
          </w:p>
        </w:tc>
      </w:tr>
      <w:tr w:rsidR="007A2799" w:rsidRPr="00A64D61" w14:paraId="707E6B57" w14:textId="77777777" w:rsidTr="002149B8">
        <w:tc>
          <w:tcPr>
            <w:tcW w:w="1372" w:type="pct"/>
            <w:vMerge/>
            <w:hideMark/>
          </w:tcPr>
          <w:p w14:paraId="7210E0C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8BF68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Тестирование межсетевых экранов.</w:t>
            </w:r>
          </w:p>
        </w:tc>
      </w:tr>
      <w:tr w:rsidR="007A2799" w:rsidRPr="00A64D61" w14:paraId="0B2BAA22" w14:textId="77777777" w:rsidTr="002149B8">
        <w:tc>
          <w:tcPr>
            <w:tcW w:w="1372" w:type="pct"/>
            <w:vMerge/>
            <w:hideMark/>
          </w:tcPr>
          <w:p w14:paraId="3CE8EC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ED637E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Требования показателей тестирования. Классы МЭ. Требования ФСТЭК к МЭ.</w:t>
            </w:r>
          </w:p>
        </w:tc>
      </w:tr>
      <w:tr w:rsidR="007A2799" w:rsidRPr="00A64D61" w14:paraId="32DF8F3C" w14:textId="77777777" w:rsidTr="002149B8">
        <w:tc>
          <w:tcPr>
            <w:tcW w:w="1372" w:type="pct"/>
            <w:vMerge/>
            <w:hideMark/>
          </w:tcPr>
          <w:p w14:paraId="252A8E9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CAC8E64"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0245F93B" w14:textId="77777777" w:rsidTr="002149B8">
        <w:tc>
          <w:tcPr>
            <w:tcW w:w="1372" w:type="pct"/>
            <w:vMerge/>
            <w:hideMark/>
          </w:tcPr>
          <w:p w14:paraId="4586C2D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EDAE5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Программы надежного удаления информации</w:t>
            </w:r>
          </w:p>
        </w:tc>
      </w:tr>
      <w:tr w:rsidR="007A2799" w:rsidRPr="00A64D61" w14:paraId="6C342AA3" w14:textId="77777777" w:rsidTr="002149B8">
        <w:tc>
          <w:tcPr>
            <w:tcW w:w="1372" w:type="pct"/>
            <w:vMerge/>
            <w:hideMark/>
          </w:tcPr>
          <w:p w14:paraId="5176F3B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B6FD46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Архивирование информации</w:t>
            </w:r>
          </w:p>
        </w:tc>
      </w:tr>
      <w:tr w:rsidR="007A2799" w:rsidRPr="00A64D61" w14:paraId="213B9037" w14:textId="77777777" w:rsidTr="002149B8">
        <w:tc>
          <w:tcPr>
            <w:tcW w:w="1372" w:type="pct"/>
            <w:vMerge/>
            <w:hideMark/>
          </w:tcPr>
          <w:p w14:paraId="2854AA6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319D63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Программные средства резервного копирования. Настройка RAID-массивов</w:t>
            </w:r>
          </w:p>
        </w:tc>
      </w:tr>
      <w:tr w:rsidR="007A2799" w:rsidRPr="00A64D61" w14:paraId="578B6C55" w14:textId="77777777" w:rsidTr="002149B8">
        <w:tc>
          <w:tcPr>
            <w:tcW w:w="1372" w:type="pct"/>
            <w:vMerge/>
            <w:hideMark/>
          </w:tcPr>
          <w:p w14:paraId="0518431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ED3345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Инсайдерская информация. Программы сбора информации о ПК</w:t>
            </w:r>
          </w:p>
        </w:tc>
      </w:tr>
      <w:tr w:rsidR="007A2799" w:rsidRPr="00A64D61" w14:paraId="50323A43" w14:textId="77777777" w:rsidTr="002149B8">
        <w:tc>
          <w:tcPr>
            <w:tcW w:w="1372" w:type="pct"/>
            <w:vMerge/>
            <w:hideMark/>
          </w:tcPr>
          <w:p w14:paraId="1AC7CF5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E6A545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межсетевого экрана.</w:t>
            </w:r>
          </w:p>
        </w:tc>
      </w:tr>
      <w:tr w:rsidR="007A2799" w:rsidRPr="00A64D61" w14:paraId="1B7E5544" w14:textId="77777777" w:rsidTr="002149B8">
        <w:tc>
          <w:tcPr>
            <w:tcW w:w="1372" w:type="pct"/>
            <w:vMerge/>
          </w:tcPr>
          <w:p w14:paraId="31F2001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2BF98350"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1E2F6690"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29128721" w14:textId="77777777" w:rsidTr="002149B8">
        <w:tc>
          <w:tcPr>
            <w:tcW w:w="1372" w:type="pct"/>
            <w:vMerge w:val="restart"/>
            <w:shd w:val="clear" w:color="auto" w:fill="auto"/>
            <w:hideMark/>
          </w:tcPr>
          <w:p w14:paraId="5899D8F5"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1.3. Обеспечение информационной безопасности сетей. Основы технологии виртуальных защищенных сетей VPN</w:t>
            </w:r>
          </w:p>
        </w:tc>
        <w:tc>
          <w:tcPr>
            <w:tcW w:w="3628" w:type="pct"/>
            <w:shd w:val="clear" w:color="auto" w:fill="auto"/>
            <w:hideMark/>
          </w:tcPr>
          <w:p w14:paraId="2125253E"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2D3E47E4" w14:textId="77777777" w:rsidTr="002149B8">
        <w:tc>
          <w:tcPr>
            <w:tcW w:w="1372" w:type="pct"/>
            <w:vMerge/>
            <w:hideMark/>
          </w:tcPr>
          <w:p w14:paraId="46D6BB0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D1E4A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информационной безопасности сетей.</w:t>
            </w:r>
          </w:p>
        </w:tc>
      </w:tr>
      <w:tr w:rsidR="007A2799" w:rsidRPr="00A64D61" w14:paraId="23E990FC" w14:textId="77777777" w:rsidTr="002149B8">
        <w:tc>
          <w:tcPr>
            <w:tcW w:w="1372" w:type="pct"/>
            <w:vMerge/>
            <w:hideMark/>
          </w:tcPr>
          <w:p w14:paraId="4958D28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90DFE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Введение в сетевой информационный обмен. Использование сети Интернет. Модель ISО/ОSI и стек протоколов ТСР/IР.</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Обеспечение информационной безопасности сетей. Способы обеспечения информационной безопасности. Пути решения проблем защиты информации в сетях.</w:t>
            </w:r>
          </w:p>
        </w:tc>
      </w:tr>
      <w:tr w:rsidR="007A2799" w:rsidRPr="00A64D61" w14:paraId="3BC422A6" w14:textId="77777777" w:rsidTr="002149B8">
        <w:tc>
          <w:tcPr>
            <w:tcW w:w="1372" w:type="pct"/>
            <w:vMerge/>
            <w:hideMark/>
          </w:tcPr>
          <w:p w14:paraId="526BC9B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267E3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построения виртуальных защищенных сетей.</w:t>
            </w:r>
          </w:p>
        </w:tc>
      </w:tr>
      <w:tr w:rsidR="007A2799" w:rsidRPr="00A64D61" w14:paraId="4BC10644" w14:textId="77777777" w:rsidTr="002149B8">
        <w:tc>
          <w:tcPr>
            <w:tcW w:w="1372" w:type="pct"/>
            <w:vMerge/>
            <w:hideMark/>
          </w:tcPr>
          <w:p w14:paraId="6E72160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C37D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Надежная передача информации по незащищенным каналам связи. Шифрование. Аутентификация. Верификация. Избыточное кодирование.</w:t>
            </w:r>
          </w:p>
        </w:tc>
      </w:tr>
      <w:tr w:rsidR="007A2799" w:rsidRPr="00A64D61" w14:paraId="0F32A020" w14:textId="77777777" w:rsidTr="002149B8">
        <w:tc>
          <w:tcPr>
            <w:tcW w:w="1372" w:type="pct"/>
            <w:vMerge/>
            <w:hideMark/>
          </w:tcPr>
          <w:p w14:paraId="471A3D4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AD160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VPN – решения для построения защищенных сетей.</w:t>
            </w:r>
          </w:p>
        </w:tc>
      </w:tr>
      <w:tr w:rsidR="007A2799" w:rsidRPr="00A64D61" w14:paraId="7CCCD8CA" w14:textId="77777777" w:rsidTr="002149B8">
        <w:tc>
          <w:tcPr>
            <w:tcW w:w="1372" w:type="pct"/>
            <w:vMerge/>
            <w:hideMark/>
          </w:tcPr>
          <w:p w14:paraId="2435AB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9F1656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Виртуальные защищенные сети. </w:t>
            </w:r>
            <w:proofErr w:type="spellStart"/>
            <w:r w:rsidRPr="00A64D61">
              <w:rPr>
                <w:rFonts w:ascii="Times New Roman" w:eastAsia="Times New Roman" w:hAnsi="Times New Roman" w:cs="Times New Roman"/>
                <w:color w:val="000000"/>
                <w:lang w:eastAsia="ru-RU"/>
              </w:rPr>
              <w:t>Тунелирование</w:t>
            </w:r>
            <w:proofErr w:type="spellEnd"/>
            <w:r w:rsidRPr="00A64D61">
              <w:rPr>
                <w:rFonts w:ascii="Times New Roman" w:eastAsia="Times New Roman" w:hAnsi="Times New Roman" w:cs="Times New Roman"/>
                <w:color w:val="000000"/>
                <w:lang w:eastAsia="ru-RU"/>
              </w:rPr>
              <w:t>. Инкапсуляция пакетов. Структура пакета. Структура защищенного пакета. Варианты построения защищенных каналов. Классификация.</w:t>
            </w:r>
          </w:p>
        </w:tc>
      </w:tr>
      <w:tr w:rsidR="007A2799" w:rsidRPr="00A64D61" w14:paraId="416D291B" w14:textId="77777777" w:rsidTr="002149B8">
        <w:tc>
          <w:tcPr>
            <w:tcW w:w="1372" w:type="pct"/>
            <w:vMerge/>
            <w:hideMark/>
          </w:tcPr>
          <w:p w14:paraId="59A5C78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E543F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канальном уровне. Протоколы PPTP, L2F, L2TP.</w:t>
            </w:r>
          </w:p>
        </w:tc>
      </w:tr>
      <w:tr w:rsidR="007A2799" w:rsidRPr="00A64D61" w14:paraId="221B636E" w14:textId="77777777" w:rsidTr="002149B8">
        <w:tc>
          <w:tcPr>
            <w:tcW w:w="1372" w:type="pct"/>
            <w:vMerge/>
            <w:hideMark/>
          </w:tcPr>
          <w:p w14:paraId="13CECA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F3B543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Протоколы формирования защищенных каналов на сеансовом уровне. Протоколы SSL, TLS, SOCKS.</w:t>
            </w:r>
          </w:p>
        </w:tc>
      </w:tr>
      <w:tr w:rsidR="007A2799" w:rsidRPr="00A64D61" w14:paraId="50ED5CC3" w14:textId="77777777" w:rsidTr="002149B8">
        <w:tc>
          <w:tcPr>
            <w:tcW w:w="1372" w:type="pct"/>
            <w:vMerge/>
            <w:hideMark/>
          </w:tcPr>
          <w:p w14:paraId="0FC2408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A31BB5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на сетевом уровне.</w:t>
            </w:r>
          </w:p>
        </w:tc>
      </w:tr>
      <w:tr w:rsidR="007A2799" w:rsidRPr="00A64D61" w14:paraId="0376BE23" w14:textId="77777777" w:rsidTr="002149B8">
        <w:tc>
          <w:tcPr>
            <w:tcW w:w="1372" w:type="pct"/>
            <w:vMerge/>
            <w:hideMark/>
          </w:tcPr>
          <w:p w14:paraId="3D0C825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3F1848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Архитектура средств безопасности </w:t>
            </w:r>
            <w:proofErr w:type="spellStart"/>
            <w:r w:rsidRPr="00A64D61">
              <w:rPr>
                <w:rFonts w:ascii="Times New Roman" w:eastAsia="Times New Roman" w:hAnsi="Times New Roman" w:cs="Times New Roman"/>
                <w:color w:val="000000"/>
                <w:lang w:eastAsia="ru-RU"/>
              </w:rPr>
              <w:t>IPSec</w:t>
            </w:r>
            <w:proofErr w:type="spellEnd"/>
            <w:r w:rsidRPr="00A64D61">
              <w:rPr>
                <w:rFonts w:ascii="Times New Roman" w:eastAsia="Times New Roman" w:hAnsi="Times New Roman" w:cs="Times New Roman"/>
                <w:color w:val="000000"/>
                <w:lang w:eastAsia="ru-RU"/>
              </w:rPr>
              <w:t>, AH, ESP. Защита на прикладном уровне.</w:t>
            </w:r>
          </w:p>
        </w:tc>
      </w:tr>
      <w:tr w:rsidR="007A2799" w:rsidRPr="00A64D61" w14:paraId="32CBD282" w14:textId="77777777" w:rsidTr="002149B8">
        <w:tc>
          <w:tcPr>
            <w:tcW w:w="1372" w:type="pct"/>
            <w:vMerge/>
            <w:hideMark/>
          </w:tcPr>
          <w:p w14:paraId="7D68FE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08F5D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Организация удаленного доступа. Управление идентификацией и доступом. Средства управления доступом.</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 xml:space="preserve">Web-доступ. Протоколы PAP, </w:t>
            </w:r>
            <w:proofErr w:type="gramStart"/>
            <w:r w:rsidRPr="00A64D61">
              <w:rPr>
                <w:rFonts w:ascii="Times New Roman" w:eastAsia="Times New Roman" w:hAnsi="Times New Roman" w:cs="Times New Roman"/>
                <w:color w:val="000000"/>
                <w:lang w:eastAsia="ru-RU"/>
              </w:rPr>
              <w:t>CHAP,S</w:t>
            </w:r>
            <w:proofErr w:type="gramEnd"/>
            <w:r w:rsidRPr="00A64D61">
              <w:rPr>
                <w:rFonts w:ascii="Times New Roman" w:eastAsia="Times New Roman" w:hAnsi="Times New Roman" w:cs="Times New Roman"/>
                <w:color w:val="000000"/>
                <w:lang w:eastAsia="ru-RU"/>
              </w:rPr>
              <w:t xml:space="preserve">/Key, SSO, </w:t>
            </w:r>
            <w:proofErr w:type="spellStart"/>
            <w:r w:rsidRPr="00A64D61">
              <w:rPr>
                <w:rFonts w:ascii="Times New Roman" w:eastAsia="Times New Roman" w:hAnsi="Times New Roman" w:cs="Times New Roman"/>
                <w:color w:val="000000"/>
                <w:lang w:eastAsia="ru-RU"/>
              </w:rPr>
              <w:t>Kerberos</w:t>
            </w:r>
            <w:proofErr w:type="spellEnd"/>
            <w:r w:rsidRPr="00A64D61">
              <w:rPr>
                <w:rFonts w:ascii="Times New Roman" w:eastAsia="Times New Roman" w:hAnsi="Times New Roman" w:cs="Times New Roman"/>
                <w:color w:val="000000"/>
                <w:lang w:eastAsia="ru-RU"/>
              </w:rPr>
              <w:t>.</w:t>
            </w:r>
          </w:p>
        </w:tc>
      </w:tr>
      <w:tr w:rsidR="007A2799" w:rsidRPr="00A64D61" w14:paraId="240F3BF3" w14:textId="77777777" w:rsidTr="002149B8">
        <w:tc>
          <w:tcPr>
            <w:tcW w:w="1372" w:type="pct"/>
            <w:vMerge/>
            <w:hideMark/>
          </w:tcPr>
          <w:p w14:paraId="50578EC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A0E5CE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2729FD32" w14:textId="77777777" w:rsidTr="002149B8">
        <w:tc>
          <w:tcPr>
            <w:tcW w:w="1372" w:type="pct"/>
            <w:vMerge/>
            <w:hideMark/>
          </w:tcPr>
          <w:p w14:paraId="777BA2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D26738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Основные действия с виртуальной машиной</w:t>
            </w:r>
          </w:p>
        </w:tc>
      </w:tr>
      <w:tr w:rsidR="007A2799" w:rsidRPr="00A64D61" w14:paraId="1F1EFC65" w14:textId="77777777" w:rsidTr="002149B8">
        <w:tc>
          <w:tcPr>
            <w:tcW w:w="1372" w:type="pct"/>
            <w:vMerge/>
            <w:hideMark/>
          </w:tcPr>
          <w:p w14:paraId="10E33F2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8F9B84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контрольными точками</w:t>
            </w:r>
          </w:p>
        </w:tc>
      </w:tr>
      <w:tr w:rsidR="007A2799" w:rsidRPr="00A64D61" w14:paraId="412D5646" w14:textId="77777777" w:rsidTr="002149B8">
        <w:tc>
          <w:tcPr>
            <w:tcW w:w="1372" w:type="pct"/>
            <w:vMerge/>
            <w:hideMark/>
          </w:tcPr>
          <w:p w14:paraId="02C5738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BEEBF4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внешних устройств</w:t>
            </w:r>
          </w:p>
        </w:tc>
      </w:tr>
      <w:tr w:rsidR="007A2799" w:rsidRPr="00A64D61" w14:paraId="6187098B" w14:textId="77777777" w:rsidTr="002149B8">
        <w:tc>
          <w:tcPr>
            <w:tcW w:w="1372" w:type="pct"/>
            <w:vMerge/>
            <w:hideMark/>
          </w:tcPr>
          <w:p w14:paraId="0353847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0E66B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локальным хранилищем сертификатов в ОС WINDOWS</w:t>
            </w:r>
          </w:p>
        </w:tc>
      </w:tr>
      <w:tr w:rsidR="007A2799" w:rsidRPr="00A64D61" w14:paraId="32384347" w14:textId="77777777" w:rsidTr="002149B8">
        <w:tc>
          <w:tcPr>
            <w:tcW w:w="1372" w:type="pct"/>
            <w:vMerge/>
            <w:hideMark/>
          </w:tcPr>
          <w:p w14:paraId="1485F78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75F4A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Установка и настройка ПО </w:t>
            </w:r>
            <w:proofErr w:type="spellStart"/>
            <w:r w:rsidRPr="00A64D61">
              <w:rPr>
                <w:rFonts w:ascii="Times New Roman" w:eastAsia="Times New Roman" w:hAnsi="Times New Roman" w:cs="Times New Roman"/>
                <w:color w:val="000000"/>
                <w:lang w:eastAsia="ru-RU"/>
              </w:rPr>
              <w:t>eTokenPKIClient</w:t>
            </w:r>
            <w:proofErr w:type="spellEnd"/>
          </w:p>
        </w:tc>
      </w:tr>
      <w:tr w:rsidR="007A2799" w:rsidRPr="00A64D61" w14:paraId="3B2A7046" w14:textId="77777777" w:rsidTr="002149B8">
        <w:tc>
          <w:tcPr>
            <w:tcW w:w="1372" w:type="pct"/>
            <w:vMerge/>
            <w:hideMark/>
          </w:tcPr>
          <w:p w14:paraId="3379B7B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F898E7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ПО </w:t>
            </w:r>
            <w:proofErr w:type="spellStart"/>
            <w:r w:rsidRPr="00A64D61">
              <w:rPr>
                <w:rFonts w:ascii="Times New Roman" w:eastAsia="Times New Roman" w:hAnsi="Times New Roman" w:cs="Times New Roman"/>
                <w:color w:val="000000"/>
                <w:lang w:eastAsia="ru-RU"/>
              </w:rPr>
              <w:t>eToken</w:t>
            </w:r>
            <w:proofErr w:type="spellEnd"/>
            <w:r>
              <w:rPr>
                <w:rFonts w:ascii="Times New Roman" w:eastAsia="Times New Roman" w:hAnsi="Times New Roman" w:cs="Times New Roman"/>
                <w:color w:val="000000"/>
                <w:lang w:eastAsia="ru-RU"/>
              </w:rPr>
              <w:t xml:space="preserve"> </w:t>
            </w:r>
            <w:proofErr w:type="spellStart"/>
            <w:r w:rsidRPr="00A64D61">
              <w:rPr>
                <w:rFonts w:ascii="Times New Roman" w:eastAsia="Times New Roman" w:hAnsi="Times New Roman" w:cs="Times New Roman"/>
                <w:color w:val="000000"/>
                <w:lang w:eastAsia="ru-RU"/>
              </w:rPr>
              <w:t>PKIClient</w:t>
            </w:r>
            <w:proofErr w:type="spellEnd"/>
            <w:r w:rsidRPr="00A64D61">
              <w:rPr>
                <w:rFonts w:ascii="Times New Roman" w:eastAsia="Times New Roman" w:hAnsi="Times New Roman" w:cs="Times New Roman"/>
                <w:color w:val="000000"/>
                <w:lang w:eastAsia="ru-RU"/>
              </w:rPr>
              <w:t xml:space="preserve"> с помощью групповых политик</w:t>
            </w:r>
          </w:p>
        </w:tc>
      </w:tr>
      <w:tr w:rsidR="007A2799" w:rsidRPr="00A64D61" w14:paraId="7B37E517" w14:textId="77777777" w:rsidTr="002149B8">
        <w:tc>
          <w:tcPr>
            <w:tcW w:w="1372" w:type="pct"/>
            <w:vMerge/>
            <w:hideMark/>
          </w:tcPr>
          <w:p w14:paraId="6622047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213588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Развертывание TMS в среде Active Directory</w:t>
            </w:r>
          </w:p>
        </w:tc>
      </w:tr>
      <w:tr w:rsidR="007A2799" w:rsidRPr="00B96727" w14:paraId="67549037" w14:textId="77777777" w:rsidTr="002149B8">
        <w:tc>
          <w:tcPr>
            <w:tcW w:w="1372" w:type="pct"/>
            <w:vMerge/>
            <w:hideMark/>
          </w:tcPr>
          <w:p w14:paraId="2A5CB07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E9E074" w14:textId="77777777" w:rsidR="007A2799" w:rsidRPr="00A64D61" w:rsidRDefault="007A2799" w:rsidP="00F36EBE">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eastAsia="ru-RU"/>
              </w:rPr>
              <w:t>Настройка</w:t>
            </w:r>
            <w:r w:rsidRPr="00A64D61">
              <w:rPr>
                <w:rFonts w:ascii="Times New Roman" w:eastAsia="Times New Roman" w:hAnsi="Times New Roman" w:cs="Times New Roman"/>
                <w:color w:val="000000"/>
                <w:lang w:val="en-US" w:eastAsia="ru-RU"/>
              </w:rPr>
              <w:t xml:space="preserve"> TMS </w:t>
            </w:r>
            <w:proofErr w:type="spellStart"/>
            <w:r w:rsidRPr="00A64D61">
              <w:rPr>
                <w:rFonts w:ascii="Times New Roman" w:eastAsia="Times New Roman" w:hAnsi="Times New Roman" w:cs="Times New Roman"/>
                <w:color w:val="000000"/>
                <w:lang w:eastAsia="ru-RU"/>
              </w:rPr>
              <w:t>всреде</w:t>
            </w:r>
            <w:proofErr w:type="spellEnd"/>
            <w:r w:rsidRPr="00A64D61">
              <w:rPr>
                <w:rFonts w:ascii="Times New Roman" w:eastAsia="Times New Roman" w:hAnsi="Times New Roman" w:cs="Times New Roman"/>
                <w:color w:val="000000"/>
                <w:lang w:val="en-US" w:eastAsia="ru-RU"/>
              </w:rPr>
              <w:t xml:space="preserve"> Active Directory</w:t>
            </w:r>
          </w:p>
        </w:tc>
      </w:tr>
      <w:tr w:rsidR="007A2799" w:rsidRPr="00A64D61" w14:paraId="42C42FAB" w14:textId="77777777" w:rsidTr="002149B8">
        <w:tc>
          <w:tcPr>
            <w:tcW w:w="1372" w:type="pct"/>
            <w:vMerge/>
            <w:hideMark/>
          </w:tcPr>
          <w:p w14:paraId="322D7229" w14:textId="77777777" w:rsidR="007A2799" w:rsidRPr="005258E6" w:rsidRDefault="007A2799" w:rsidP="00F36EBE">
            <w:pPr>
              <w:rPr>
                <w:rFonts w:ascii="Times New Roman" w:eastAsia="Times New Roman" w:hAnsi="Times New Roman" w:cs="Times New Roman"/>
                <w:b/>
                <w:bCs/>
                <w:color w:val="000000"/>
                <w:lang w:val="en-US" w:eastAsia="ru-RU"/>
              </w:rPr>
            </w:pPr>
          </w:p>
        </w:tc>
        <w:tc>
          <w:tcPr>
            <w:tcW w:w="3628" w:type="pct"/>
            <w:shd w:val="clear" w:color="auto" w:fill="auto"/>
            <w:hideMark/>
          </w:tcPr>
          <w:p w14:paraId="1481631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политик TMS</w:t>
            </w:r>
          </w:p>
        </w:tc>
      </w:tr>
      <w:tr w:rsidR="007A2799" w:rsidRPr="00A64D61" w14:paraId="137F5B96" w14:textId="77777777" w:rsidTr="002149B8">
        <w:tc>
          <w:tcPr>
            <w:tcW w:w="1372" w:type="pct"/>
            <w:vMerge/>
            <w:hideMark/>
          </w:tcPr>
          <w:p w14:paraId="7B658EA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21FA81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использования виртуального токена</w:t>
            </w:r>
          </w:p>
        </w:tc>
      </w:tr>
      <w:tr w:rsidR="007A2799" w:rsidRPr="00A64D61" w14:paraId="7B06E817" w14:textId="77777777" w:rsidTr="002149B8">
        <w:tc>
          <w:tcPr>
            <w:tcW w:w="1372" w:type="pct"/>
            <w:vMerge/>
            <w:hideMark/>
          </w:tcPr>
          <w:p w14:paraId="17E940F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A6D37E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Использование токена на рабочем месте администратора</w:t>
            </w:r>
          </w:p>
        </w:tc>
      </w:tr>
      <w:tr w:rsidR="007A2799" w:rsidRPr="00A64D61" w14:paraId="21ADA6EC" w14:textId="77777777" w:rsidTr="002149B8">
        <w:tc>
          <w:tcPr>
            <w:tcW w:w="1372" w:type="pct"/>
            <w:vMerge/>
            <w:hideMark/>
          </w:tcPr>
          <w:p w14:paraId="5302C3A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17A1F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Установка и настройка СКЗИ «</w:t>
            </w:r>
            <w:proofErr w:type="spellStart"/>
            <w:r w:rsidRPr="00A64D61">
              <w:rPr>
                <w:rFonts w:ascii="Times New Roman" w:eastAsia="Times New Roman" w:hAnsi="Times New Roman" w:cs="Times New Roman"/>
                <w:color w:val="000000"/>
                <w:lang w:eastAsia="ru-RU"/>
              </w:rPr>
              <w:t>КриптоПроCSP</w:t>
            </w:r>
            <w:proofErr w:type="spellEnd"/>
            <w:r w:rsidRPr="00A64D61">
              <w:rPr>
                <w:rFonts w:ascii="Times New Roman" w:eastAsia="Times New Roman" w:hAnsi="Times New Roman" w:cs="Times New Roman"/>
                <w:color w:val="000000"/>
                <w:lang w:eastAsia="ru-RU"/>
              </w:rPr>
              <w:t>»</w:t>
            </w:r>
          </w:p>
        </w:tc>
      </w:tr>
      <w:tr w:rsidR="007A2799" w:rsidRPr="00A64D61" w14:paraId="0C6B4F13" w14:textId="77777777" w:rsidTr="002149B8">
        <w:tc>
          <w:tcPr>
            <w:tcW w:w="1372" w:type="pct"/>
            <w:vMerge/>
            <w:hideMark/>
          </w:tcPr>
          <w:p w14:paraId="1DE980E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03F21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Работа с контейнерами закрытого ключа и сертификатами пользователя средствами Крипто Про CSP</w:t>
            </w:r>
          </w:p>
        </w:tc>
      </w:tr>
      <w:tr w:rsidR="007A2799" w:rsidRPr="00A64D61" w14:paraId="20CA5DE6" w14:textId="77777777" w:rsidTr="002149B8">
        <w:tc>
          <w:tcPr>
            <w:tcW w:w="1372" w:type="pct"/>
            <w:vMerge/>
            <w:hideMark/>
          </w:tcPr>
          <w:p w14:paraId="0BC542E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A457D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SecretDisk4</w:t>
            </w:r>
          </w:p>
        </w:tc>
      </w:tr>
      <w:tr w:rsidR="007A2799" w:rsidRPr="00A64D61" w14:paraId="1D372669" w14:textId="77777777" w:rsidTr="002149B8">
        <w:tc>
          <w:tcPr>
            <w:tcW w:w="1372" w:type="pct"/>
            <w:vMerge/>
            <w:hideMark/>
          </w:tcPr>
          <w:p w14:paraId="0E80FA0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5049E3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Применение </w:t>
            </w:r>
            <w:proofErr w:type="spellStart"/>
            <w:r w:rsidRPr="00A64D61">
              <w:rPr>
                <w:rFonts w:ascii="Times New Roman" w:eastAsia="Times New Roman" w:hAnsi="Times New Roman" w:cs="Times New Roman"/>
                <w:color w:val="000000"/>
                <w:lang w:eastAsia="ru-RU"/>
              </w:rPr>
              <w:t>SecretDisk</w:t>
            </w:r>
            <w:proofErr w:type="spellEnd"/>
            <w:r w:rsidRPr="00A64D61">
              <w:rPr>
                <w:rFonts w:ascii="Times New Roman" w:eastAsia="Times New Roman" w:hAnsi="Times New Roman" w:cs="Times New Roman"/>
                <w:color w:val="000000"/>
                <w:lang w:eastAsia="ru-RU"/>
              </w:rPr>
              <w:t xml:space="preserve"> Server NG</w:t>
            </w:r>
          </w:p>
        </w:tc>
      </w:tr>
      <w:tr w:rsidR="007A2799" w:rsidRPr="00A64D61" w14:paraId="0358A8EE" w14:textId="77777777" w:rsidTr="002149B8">
        <w:tc>
          <w:tcPr>
            <w:tcW w:w="1372" w:type="pct"/>
            <w:vMerge/>
            <w:hideMark/>
          </w:tcPr>
          <w:p w14:paraId="67C94FF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10E0EC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Изучение основных возможностей ПО </w:t>
            </w:r>
            <w:proofErr w:type="spellStart"/>
            <w:r w:rsidRPr="00A64D61">
              <w:rPr>
                <w:rFonts w:ascii="Times New Roman" w:eastAsia="Times New Roman" w:hAnsi="Times New Roman" w:cs="Times New Roman"/>
                <w:color w:val="000000"/>
                <w:lang w:eastAsia="ru-RU"/>
              </w:rPr>
              <w:t>VipNetClient</w:t>
            </w:r>
            <w:proofErr w:type="spellEnd"/>
          </w:p>
        </w:tc>
      </w:tr>
      <w:tr w:rsidR="007A2799" w:rsidRPr="00A64D61" w14:paraId="46DACD48" w14:textId="77777777" w:rsidTr="002149B8">
        <w:tc>
          <w:tcPr>
            <w:tcW w:w="1372" w:type="pct"/>
            <w:vMerge/>
            <w:hideMark/>
          </w:tcPr>
          <w:p w14:paraId="7B55696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6B8B3E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настроек</w:t>
            </w:r>
            <w:r>
              <w:rPr>
                <w:rFonts w:ascii="Times New Roman" w:eastAsia="Times New Roman" w:hAnsi="Times New Roman" w:cs="Times New Roman"/>
                <w:color w:val="000000"/>
                <w:lang w:eastAsia="ru-RU"/>
              </w:rPr>
              <w:t xml:space="preserve"> </w:t>
            </w:r>
            <w:proofErr w:type="spellStart"/>
            <w:r w:rsidRPr="00A64D61">
              <w:rPr>
                <w:rFonts w:ascii="Times New Roman" w:eastAsia="Times New Roman" w:hAnsi="Times New Roman" w:cs="Times New Roman"/>
                <w:color w:val="000000"/>
                <w:lang w:eastAsia="ru-RU"/>
              </w:rPr>
              <w:t>ПОVipNetClient</w:t>
            </w:r>
            <w:proofErr w:type="spellEnd"/>
          </w:p>
        </w:tc>
      </w:tr>
      <w:tr w:rsidR="007A2799" w:rsidRPr="00A64D61" w14:paraId="7DC799E3" w14:textId="77777777" w:rsidTr="002149B8">
        <w:tc>
          <w:tcPr>
            <w:tcW w:w="1372" w:type="pct"/>
            <w:vMerge/>
            <w:hideMark/>
          </w:tcPr>
          <w:p w14:paraId="5302229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F6CA9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возможностей ПО Деловая почта</w:t>
            </w:r>
          </w:p>
        </w:tc>
      </w:tr>
      <w:tr w:rsidR="007A2799" w:rsidRPr="00A64D61" w14:paraId="406FA27E" w14:textId="77777777" w:rsidTr="002149B8">
        <w:tc>
          <w:tcPr>
            <w:tcW w:w="1372" w:type="pct"/>
            <w:vMerge/>
          </w:tcPr>
          <w:p w14:paraId="6D6783C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737ACA2"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DE68B01"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698BBAE6" w14:textId="77777777" w:rsidTr="002149B8">
        <w:tc>
          <w:tcPr>
            <w:tcW w:w="1372" w:type="pct"/>
            <w:vMerge w:val="restart"/>
            <w:shd w:val="clear" w:color="auto" w:fill="auto"/>
            <w:hideMark/>
          </w:tcPr>
          <w:p w14:paraId="15B9A2CE"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1.4. Технологии обнаружения вторжений</w:t>
            </w:r>
          </w:p>
        </w:tc>
        <w:tc>
          <w:tcPr>
            <w:tcW w:w="3628" w:type="pct"/>
            <w:shd w:val="clear" w:color="auto" w:fill="auto"/>
            <w:hideMark/>
          </w:tcPr>
          <w:p w14:paraId="0DA762F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180EC2E3" w14:textId="77777777" w:rsidTr="002149B8">
        <w:tc>
          <w:tcPr>
            <w:tcW w:w="1372" w:type="pct"/>
            <w:vMerge/>
            <w:hideMark/>
          </w:tcPr>
          <w:p w14:paraId="308DF35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0BDAFD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Технология обнаружения атак.</w:t>
            </w:r>
          </w:p>
        </w:tc>
      </w:tr>
      <w:tr w:rsidR="007A2799" w:rsidRPr="00A64D61" w14:paraId="74715094" w14:textId="77777777" w:rsidTr="002149B8">
        <w:tc>
          <w:tcPr>
            <w:tcW w:w="1372" w:type="pct"/>
            <w:vMerge/>
            <w:hideMark/>
          </w:tcPr>
          <w:p w14:paraId="09574FC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59BC8B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Концепция адаптивного управления безопасностью. Технология анализа защищенности. Средства анализа защищенности сетевых протоколов и сервисов.</w:t>
            </w:r>
          </w:p>
        </w:tc>
      </w:tr>
      <w:tr w:rsidR="007A2799" w:rsidRPr="00A64D61" w14:paraId="2BD57BA5" w14:textId="77777777" w:rsidTr="002149B8">
        <w:tc>
          <w:tcPr>
            <w:tcW w:w="1372" w:type="pct"/>
            <w:vMerge/>
            <w:hideMark/>
          </w:tcPr>
          <w:p w14:paraId="3A2D2E1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4DC04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анализа защищенности операционной системы. Общие требования к выбираемым средствам анализа защищенности.</w:t>
            </w:r>
          </w:p>
        </w:tc>
      </w:tr>
      <w:tr w:rsidR="007A2799" w:rsidRPr="00A64D61" w14:paraId="77CEB695" w14:textId="77777777" w:rsidTr="002149B8">
        <w:tc>
          <w:tcPr>
            <w:tcW w:w="1372" w:type="pct"/>
            <w:vMerge/>
            <w:hideMark/>
          </w:tcPr>
          <w:p w14:paraId="37F530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5263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Средства обнаружения сетевых атак.</w:t>
            </w:r>
          </w:p>
        </w:tc>
      </w:tr>
      <w:tr w:rsidR="007A2799" w:rsidRPr="00A64D61" w14:paraId="72EDE2FD" w14:textId="77777777" w:rsidTr="002149B8">
        <w:tc>
          <w:tcPr>
            <w:tcW w:w="1372" w:type="pct"/>
            <w:vMerge/>
            <w:hideMark/>
          </w:tcPr>
          <w:p w14:paraId="503F580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2105F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анализа сетевой информации. Классификация систем обнаружения атак. Компоненты и архитектура системы обнаружения атак. Особенности систем обнаружения атак на сетевом и операционном уровнях.</w:t>
            </w:r>
            <w:r>
              <w:rPr>
                <w:rFonts w:ascii="Times New Roman" w:eastAsia="Times New Roman" w:hAnsi="Times New Roman" w:cs="Times New Roman"/>
                <w:color w:val="000000"/>
                <w:lang w:eastAsia="ru-RU"/>
              </w:rPr>
              <w:t xml:space="preserve"> </w:t>
            </w:r>
            <w:r w:rsidRPr="00A64D61">
              <w:rPr>
                <w:rFonts w:ascii="Times New Roman" w:eastAsia="Times New Roman" w:hAnsi="Times New Roman" w:cs="Times New Roman"/>
                <w:color w:val="000000"/>
                <w:lang w:eastAsia="ru-RU"/>
              </w:rPr>
              <w:t>Методы реагирования на сетевые атаки.</w:t>
            </w:r>
          </w:p>
        </w:tc>
      </w:tr>
      <w:tr w:rsidR="007A2799" w:rsidRPr="00A64D61" w14:paraId="46A25D68" w14:textId="77777777" w:rsidTr="002149B8">
        <w:tc>
          <w:tcPr>
            <w:tcW w:w="1372" w:type="pct"/>
            <w:vMerge/>
            <w:hideMark/>
          </w:tcPr>
          <w:p w14:paraId="2B29E8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1B98EA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Обзор современных средств обнаружения атак. Технологии защиты от вирусов.</w:t>
            </w:r>
          </w:p>
        </w:tc>
      </w:tr>
      <w:tr w:rsidR="007A2799" w:rsidRPr="00A64D61" w14:paraId="1BAAA083" w14:textId="77777777" w:rsidTr="002149B8">
        <w:tc>
          <w:tcPr>
            <w:tcW w:w="1372" w:type="pct"/>
            <w:vMerge/>
            <w:hideMark/>
          </w:tcPr>
          <w:p w14:paraId="5DE6363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3BB189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Компьютерные вирусы и проблемы антивирусной защиты. Классификация компьютерных вирусов.</w:t>
            </w:r>
          </w:p>
        </w:tc>
      </w:tr>
      <w:tr w:rsidR="007A2799" w:rsidRPr="00A64D61" w14:paraId="1E3F0DA2" w14:textId="77777777" w:rsidTr="002149B8">
        <w:tc>
          <w:tcPr>
            <w:tcW w:w="1372" w:type="pct"/>
            <w:vMerge/>
            <w:hideMark/>
          </w:tcPr>
          <w:p w14:paraId="7BDC84A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5D9C3F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Жизненный цикл вирусов. Основные каналы распространения вирусов и других вредоносных программ.</w:t>
            </w:r>
          </w:p>
        </w:tc>
      </w:tr>
      <w:tr w:rsidR="007A2799" w:rsidRPr="00A64D61" w14:paraId="2AA9CEC4" w14:textId="77777777" w:rsidTr="002149B8">
        <w:tc>
          <w:tcPr>
            <w:tcW w:w="1372" w:type="pct"/>
            <w:vMerge/>
            <w:hideMark/>
          </w:tcPr>
          <w:p w14:paraId="73FAB6D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45891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4B96AC77" w14:textId="77777777" w:rsidTr="002149B8">
        <w:tc>
          <w:tcPr>
            <w:tcW w:w="1372" w:type="pct"/>
            <w:vMerge/>
            <w:hideMark/>
          </w:tcPr>
          <w:p w14:paraId="4F6DF5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785661"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средств обнаружения атак</w:t>
            </w:r>
          </w:p>
        </w:tc>
      </w:tr>
      <w:tr w:rsidR="007A2799" w:rsidRPr="00A64D61" w14:paraId="26C19FE3" w14:textId="77777777" w:rsidTr="002149B8">
        <w:tc>
          <w:tcPr>
            <w:tcW w:w="1372" w:type="pct"/>
            <w:vMerge/>
            <w:hideMark/>
          </w:tcPr>
          <w:p w14:paraId="6E633A4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BFA8F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Изучение антивирусных продуктов</w:t>
            </w:r>
          </w:p>
        </w:tc>
      </w:tr>
      <w:tr w:rsidR="007A2799" w:rsidRPr="00A64D61" w14:paraId="623C6401" w14:textId="77777777" w:rsidTr="002149B8">
        <w:tc>
          <w:tcPr>
            <w:tcW w:w="1372" w:type="pct"/>
            <w:vMerge/>
          </w:tcPr>
          <w:p w14:paraId="6D1F9C0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70B2C80F"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15B1D4C6"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81EEE41" w14:textId="77777777" w:rsidTr="002149B8">
        <w:tc>
          <w:tcPr>
            <w:tcW w:w="1372" w:type="pct"/>
            <w:vMerge w:val="restart"/>
            <w:shd w:val="clear" w:color="auto" w:fill="auto"/>
            <w:hideMark/>
          </w:tcPr>
          <w:p w14:paraId="41D55D6B"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1.5. Методы управления средствами защиты</w:t>
            </w:r>
          </w:p>
        </w:tc>
        <w:tc>
          <w:tcPr>
            <w:tcW w:w="3628" w:type="pct"/>
            <w:shd w:val="clear" w:color="auto" w:fill="auto"/>
            <w:hideMark/>
          </w:tcPr>
          <w:p w14:paraId="316DB0A8"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322B3EA3" w14:textId="77777777" w:rsidTr="002149B8">
        <w:tc>
          <w:tcPr>
            <w:tcW w:w="1372" w:type="pct"/>
            <w:vMerge/>
            <w:hideMark/>
          </w:tcPr>
          <w:p w14:paraId="35A7098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26738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Методы управления средствами сетевой защиты.</w:t>
            </w:r>
          </w:p>
        </w:tc>
      </w:tr>
      <w:tr w:rsidR="007A2799" w:rsidRPr="00A64D61" w14:paraId="1AF70243" w14:textId="77777777" w:rsidTr="002149B8">
        <w:tc>
          <w:tcPr>
            <w:tcW w:w="1372" w:type="pct"/>
            <w:vMerge/>
            <w:hideMark/>
          </w:tcPr>
          <w:p w14:paraId="400ED45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3F4373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Задачи управления системой сетевой защиты. Архитектура управления средствами сетевой защиты. Функционирование системы управления средствами защиты.</w:t>
            </w:r>
          </w:p>
        </w:tc>
      </w:tr>
      <w:tr w:rsidR="007A2799" w:rsidRPr="00A64D61" w14:paraId="65E96CE3" w14:textId="77777777" w:rsidTr="002149B8">
        <w:tc>
          <w:tcPr>
            <w:tcW w:w="1372" w:type="pct"/>
            <w:vMerge/>
            <w:hideMark/>
          </w:tcPr>
          <w:p w14:paraId="111E908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C9BF3E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Аудит безопасности информационной системы.</w:t>
            </w:r>
          </w:p>
        </w:tc>
      </w:tr>
      <w:tr w:rsidR="007A2799" w:rsidRPr="00A64D61" w14:paraId="6B6E9C9E" w14:textId="77777777" w:rsidTr="002149B8">
        <w:tc>
          <w:tcPr>
            <w:tcW w:w="1372" w:type="pct"/>
            <w:vMerge/>
            <w:hideMark/>
          </w:tcPr>
          <w:p w14:paraId="47033D9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25ED71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Мониторинг безопасности системы. Программные средства проведения аудита безопасности. Обзор современных систем управления сетевой защитой.</w:t>
            </w:r>
          </w:p>
        </w:tc>
      </w:tr>
      <w:tr w:rsidR="007A2799" w:rsidRPr="00A64D61" w14:paraId="45B89005" w14:textId="77777777" w:rsidTr="002149B8">
        <w:tc>
          <w:tcPr>
            <w:tcW w:w="1372" w:type="pct"/>
            <w:vMerge/>
            <w:hideMark/>
          </w:tcPr>
          <w:p w14:paraId="0D7B3EA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C1E694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Классификация систем защиты. Перспективы и тенденции в развитии систем защиты.</w:t>
            </w:r>
          </w:p>
        </w:tc>
      </w:tr>
      <w:tr w:rsidR="007A2799" w:rsidRPr="00A64D61" w14:paraId="2DE5F397" w14:textId="77777777" w:rsidTr="002149B8">
        <w:tc>
          <w:tcPr>
            <w:tcW w:w="1372" w:type="pct"/>
            <w:vMerge/>
          </w:tcPr>
          <w:p w14:paraId="5479EC8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6472DEC9"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25D9C1A1"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12E93FB" w14:textId="77777777" w:rsidTr="002149B8">
        <w:tc>
          <w:tcPr>
            <w:tcW w:w="5000" w:type="pct"/>
            <w:gridSpan w:val="2"/>
            <w:shd w:val="clear" w:color="auto" w:fill="auto"/>
            <w:hideMark/>
          </w:tcPr>
          <w:p w14:paraId="69BEA0E0" w14:textId="12789B78"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 xml:space="preserve">Раздел 2. Криптографическая защита </w:t>
            </w:r>
            <w:r w:rsidR="00EA66A8" w:rsidRPr="00A64D61">
              <w:rPr>
                <w:rFonts w:ascii="Times New Roman" w:eastAsia="Times New Roman" w:hAnsi="Times New Roman" w:cs="Times New Roman"/>
                <w:b/>
                <w:bCs/>
                <w:color w:val="000000"/>
                <w:lang w:eastAsia="ru-RU"/>
              </w:rPr>
              <w:t>информации</w:t>
            </w:r>
            <w:r w:rsidR="00EA66A8">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90 часов)</w:t>
            </w:r>
          </w:p>
        </w:tc>
      </w:tr>
      <w:tr w:rsidR="007A2799" w:rsidRPr="00A64D61" w14:paraId="475EDB44" w14:textId="77777777" w:rsidTr="002149B8">
        <w:tc>
          <w:tcPr>
            <w:tcW w:w="5000" w:type="pct"/>
            <w:gridSpan w:val="2"/>
            <w:shd w:val="clear" w:color="auto" w:fill="auto"/>
            <w:hideMark/>
          </w:tcPr>
          <w:p w14:paraId="02EFDF86"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МДК 02.02. Криптографическая защита информации</w:t>
            </w:r>
          </w:p>
        </w:tc>
      </w:tr>
      <w:tr w:rsidR="007A2799" w:rsidRPr="00A64D61" w14:paraId="64404745" w14:textId="77777777" w:rsidTr="002149B8">
        <w:tc>
          <w:tcPr>
            <w:tcW w:w="1372" w:type="pct"/>
            <w:vMerge w:val="restart"/>
            <w:shd w:val="clear" w:color="auto" w:fill="auto"/>
            <w:hideMark/>
          </w:tcPr>
          <w:p w14:paraId="1D0E9367"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lastRenderedPageBreak/>
              <w:t>Тема 2.1. Основы криптографических методов защиты информации</w:t>
            </w:r>
          </w:p>
        </w:tc>
        <w:tc>
          <w:tcPr>
            <w:tcW w:w="3628" w:type="pct"/>
            <w:shd w:val="clear" w:color="auto" w:fill="auto"/>
            <w:hideMark/>
          </w:tcPr>
          <w:p w14:paraId="53399CC6"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663D06A4" w14:textId="77777777" w:rsidTr="002149B8">
        <w:tc>
          <w:tcPr>
            <w:tcW w:w="1372" w:type="pct"/>
            <w:vMerge/>
            <w:hideMark/>
          </w:tcPr>
          <w:p w14:paraId="10FB1F2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CE5C82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w:t>
            </w:r>
          </w:p>
        </w:tc>
      </w:tr>
      <w:tr w:rsidR="007A2799" w:rsidRPr="00A64D61" w14:paraId="722460CF" w14:textId="77777777" w:rsidTr="002149B8">
        <w:tc>
          <w:tcPr>
            <w:tcW w:w="1372" w:type="pct"/>
            <w:vMerge/>
            <w:hideMark/>
          </w:tcPr>
          <w:p w14:paraId="4E34A66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4E1B68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Свойства информационной безопасности, обеспечиваемые криптографическими методами защиты информации. Виды атак. Службы безопасности и механизмы достижения требуемого уровня защищенности.</w:t>
            </w:r>
          </w:p>
        </w:tc>
      </w:tr>
      <w:tr w:rsidR="007A2799" w:rsidRPr="00A64D61" w14:paraId="46A7B641" w14:textId="77777777" w:rsidTr="002149B8">
        <w:tc>
          <w:tcPr>
            <w:tcW w:w="1372" w:type="pct"/>
            <w:vMerge/>
            <w:hideMark/>
          </w:tcPr>
          <w:p w14:paraId="78A2EA7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D0AE95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Криптографические методы.</w:t>
            </w:r>
          </w:p>
        </w:tc>
      </w:tr>
      <w:tr w:rsidR="007A2799" w:rsidRPr="00A64D61" w14:paraId="04BAE693" w14:textId="77777777" w:rsidTr="002149B8">
        <w:tc>
          <w:tcPr>
            <w:tcW w:w="1372" w:type="pct"/>
            <w:vMerge/>
            <w:hideMark/>
          </w:tcPr>
          <w:p w14:paraId="2B07C62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449F7F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Шифрование. Кодирование. Стеганография. Сжатие. Математика криптографии.</w:t>
            </w:r>
          </w:p>
        </w:tc>
      </w:tr>
      <w:tr w:rsidR="007A2799" w:rsidRPr="00A64D61" w14:paraId="36AC6988" w14:textId="77777777" w:rsidTr="002149B8">
        <w:tc>
          <w:tcPr>
            <w:tcW w:w="1372" w:type="pct"/>
            <w:vMerge/>
            <w:hideMark/>
          </w:tcPr>
          <w:p w14:paraId="112C441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A3CB9A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Бинарные операции. Арифметика целых чисел. Модульная арифметика. Матрицы. Линейное сравнение.</w:t>
            </w:r>
          </w:p>
        </w:tc>
      </w:tr>
      <w:tr w:rsidR="007A2799" w:rsidRPr="00A64D61" w14:paraId="593DEF4B" w14:textId="77777777" w:rsidTr="002149B8">
        <w:tc>
          <w:tcPr>
            <w:tcW w:w="1372" w:type="pct"/>
            <w:vMerge/>
            <w:hideMark/>
          </w:tcPr>
          <w:p w14:paraId="0F59630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3387DC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перестановки.</w:t>
            </w:r>
          </w:p>
        </w:tc>
      </w:tr>
      <w:tr w:rsidR="007A2799" w:rsidRPr="00A64D61" w14:paraId="72EED2A5" w14:textId="77777777" w:rsidTr="002149B8">
        <w:tc>
          <w:tcPr>
            <w:tcW w:w="1372" w:type="pct"/>
            <w:vMerge/>
            <w:hideMark/>
          </w:tcPr>
          <w:p w14:paraId="3811EC7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2AA1B8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перестановки. Одно и двух направленные. Поточные и блочные шифры. Механизация шифрования.</w:t>
            </w:r>
          </w:p>
        </w:tc>
      </w:tr>
      <w:tr w:rsidR="007A2799" w:rsidRPr="00A64D61" w14:paraId="2B963061" w14:textId="77777777" w:rsidTr="002149B8">
        <w:tc>
          <w:tcPr>
            <w:tcW w:w="1372" w:type="pct"/>
            <w:vMerge/>
            <w:hideMark/>
          </w:tcPr>
          <w:p w14:paraId="4F14048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DFE307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Традиционные шифры замены.</w:t>
            </w:r>
          </w:p>
        </w:tc>
      </w:tr>
      <w:tr w:rsidR="007A2799" w:rsidRPr="00A64D61" w14:paraId="661445CA" w14:textId="77777777" w:rsidTr="002149B8">
        <w:tc>
          <w:tcPr>
            <w:tcW w:w="1372" w:type="pct"/>
            <w:vMerge/>
            <w:hideMark/>
          </w:tcPr>
          <w:p w14:paraId="3BCAC95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D9AC8B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Шифры замены. Шифры многоалфавитной замены. Частотность символов. Криптоанализ.</w:t>
            </w:r>
          </w:p>
        </w:tc>
      </w:tr>
      <w:tr w:rsidR="007A2799" w:rsidRPr="00A64D61" w14:paraId="61147E92" w14:textId="77777777" w:rsidTr="002149B8">
        <w:tc>
          <w:tcPr>
            <w:tcW w:w="1372" w:type="pct"/>
            <w:vMerge/>
            <w:hideMark/>
          </w:tcPr>
          <w:p w14:paraId="32C640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AD2FE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Атака грубой силы. Частотный анализ. Атака по образцу. Атака знания исходного текста. Компьютерное шифрование.</w:t>
            </w:r>
          </w:p>
        </w:tc>
      </w:tr>
      <w:tr w:rsidR="007A2799" w:rsidRPr="00A64D61" w14:paraId="50265F15" w14:textId="77777777" w:rsidTr="002149B8">
        <w:tc>
          <w:tcPr>
            <w:tcW w:w="1372" w:type="pct"/>
            <w:vMerge/>
            <w:hideMark/>
          </w:tcPr>
          <w:p w14:paraId="6A48A16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F64914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Кодовая таблица ASCII. Алгебраические структуры: группы, кольца, поля. Генератор паролей.</w:t>
            </w:r>
          </w:p>
        </w:tc>
      </w:tr>
      <w:tr w:rsidR="007A2799" w:rsidRPr="00A64D61" w14:paraId="66B258BD" w14:textId="77777777" w:rsidTr="002149B8">
        <w:tc>
          <w:tcPr>
            <w:tcW w:w="1372" w:type="pct"/>
            <w:vMerge/>
            <w:hideMark/>
          </w:tcPr>
          <w:p w14:paraId="6B1A801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2B00B67"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0A5D8B64" w14:textId="77777777" w:rsidTr="002149B8">
        <w:tc>
          <w:tcPr>
            <w:tcW w:w="1372" w:type="pct"/>
            <w:vMerge/>
            <w:hideMark/>
          </w:tcPr>
          <w:p w14:paraId="6303414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EEBE284" w14:textId="77777777" w:rsidR="007A2799" w:rsidRPr="00A64D61" w:rsidRDefault="007A2799" w:rsidP="00F36EBE">
            <w:pPr>
              <w:rPr>
                <w:rFonts w:ascii="Times New Roman" w:eastAsia="Times New Roman" w:hAnsi="Times New Roman" w:cs="Times New Roman"/>
                <w:color w:val="000000"/>
                <w:lang w:eastAsia="ru-RU"/>
              </w:rPr>
            </w:pPr>
            <w:proofErr w:type="spellStart"/>
            <w:r w:rsidRPr="00A64D61">
              <w:rPr>
                <w:rFonts w:ascii="Times New Roman" w:eastAsia="Times New Roman" w:hAnsi="Times New Roman" w:cs="Times New Roman"/>
                <w:color w:val="000000"/>
                <w:lang w:eastAsia="ru-RU"/>
              </w:rPr>
              <w:t>Стеганографические</w:t>
            </w:r>
            <w:proofErr w:type="spellEnd"/>
            <w:r w:rsidRPr="00A64D61">
              <w:rPr>
                <w:rFonts w:ascii="Times New Roman" w:eastAsia="Times New Roman" w:hAnsi="Times New Roman" w:cs="Times New Roman"/>
                <w:color w:val="000000"/>
                <w:lang w:eastAsia="ru-RU"/>
              </w:rPr>
              <w:t xml:space="preserve"> методы скрытия информации</w:t>
            </w:r>
          </w:p>
        </w:tc>
      </w:tr>
      <w:tr w:rsidR="007A2799" w:rsidRPr="00A64D61" w14:paraId="3E771B94" w14:textId="77777777" w:rsidTr="002149B8">
        <w:tc>
          <w:tcPr>
            <w:tcW w:w="1372" w:type="pct"/>
            <w:vMerge/>
            <w:hideMark/>
          </w:tcPr>
          <w:p w14:paraId="41B93FF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D7A8E4"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Бинарная арифметика. Модульная арифметика</w:t>
            </w:r>
          </w:p>
        </w:tc>
      </w:tr>
      <w:tr w:rsidR="007A2799" w:rsidRPr="00A64D61" w14:paraId="72363F38" w14:textId="77777777" w:rsidTr="002149B8">
        <w:tc>
          <w:tcPr>
            <w:tcW w:w="1372" w:type="pct"/>
            <w:vMerge/>
            <w:hideMark/>
          </w:tcPr>
          <w:p w14:paraId="7A69D43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FECE1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перестановкой</w:t>
            </w:r>
          </w:p>
        </w:tc>
      </w:tr>
      <w:tr w:rsidR="007A2799" w:rsidRPr="00A64D61" w14:paraId="1D2179A5" w14:textId="77777777" w:rsidTr="002149B8">
        <w:tc>
          <w:tcPr>
            <w:tcW w:w="1372" w:type="pct"/>
            <w:vMerge/>
            <w:hideMark/>
          </w:tcPr>
          <w:p w14:paraId="26243DE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766C85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заменой</w:t>
            </w:r>
          </w:p>
        </w:tc>
      </w:tr>
      <w:tr w:rsidR="007A2799" w:rsidRPr="00A64D61" w14:paraId="105EF96D" w14:textId="77777777" w:rsidTr="002149B8">
        <w:tc>
          <w:tcPr>
            <w:tcW w:w="1372" w:type="pct"/>
            <w:vMerge/>
            <w:hideMark/>
          </w:tcPr>
          <w:p w14:paraId="28446AF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3C825C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Применение методов шифрования многоалфавитной замены</w:t>
            </w:r>
          </w:p>
        </w:tc>
      </w:tr>
      <w:tr w:rsidR="007A2799" w:rsidRPr="00A64D61" w14:paraId="2A357166" w14:textId="77777777" w:rsidTr="002149B8">
        <w:tc>
          <w:tcPr>
            <w:tcW w:w="1372" w:type="pct"/>
            <w:vMerge/>
            <w:hideMark/>
          </w:tcPr>
          <w:p w14:paraId="269376C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2419D1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перестановки</w:t>
            </w:r>
          </w:p>
        </w:tc>
      </w:tr>
      <w:tr w:rsidR="007A2799" w:rsidRPr="00A64D61" w14:paraId="7D1ABEF7" w14:textId="77777777" w:rsidTr="002149B8">
        <w:tc>
          <w:tcPr>
            <w:tcW w:w="1372" w:type="pct"/>
            <w:vMerge/>
            <w:hideMark/>
          </w:tcPr>
          <w:p w14:paraId="5F4C264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7665D6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Криптоанализ методов замены</w:t>
            </w:r>
          </w:p>
        </w:tc>
      </w:tr>
      <w:tr w:rsidR="007A2799" w:rsidRPr="00A64D61" w14:paraId="7C7A2A22" w14:textId="77777777" w:rsidTr="002149B8">
        <w:tc>
          <w:tcPr>
            <w:tcW w:w="1372" w:type="pct"/>
            <w:vMerge/>
            <w:hideMark/>
          </w:tcPr>
          <w:p w14:paraId="061CF58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0050AC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Компьютерное шифрование</w:t>
            </w:r>
          </w:p>
        </w:tc>
      </w:tr>
      <w:tr w:rsidR="007A2799" w:rsidRPr="00A64D61" w14:paraId="6A89933D" w14:textId="77777777" w:rsidTr="002149B8">
        <w:tc>
          <w:tcPr>
            <w:tcW w:w="1372" w:type="pct"/>
            <w:vMerge/>
          </w:tcPr>
          <w:p w14:paraId="75AF580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62D00FBA"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62F84C07"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4D91D523" w14:textId="77777777" w:rsidTr="002149B8">
        <w:tc>
          <w:tcPr>
            <w:tcW w:w="1372" w:type="pct"/>
            <w:vMerge w:val="restart"/>
            <w:shd w:val="clear" w:color="auto" w:fill="auto"/>
            <w:hideMark/>
          </w:tcPr>
          <w:p w14:paraId="3AE27E2D"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2.2. Современные стандарты шифрования</w:t>
            </w:r>
          </w:p>
        </w:tc>
        <w:tc>
          <w:tcPr>
            <w:tcW w:w="3628" w:type="pct"/>
            <w:shd w:val="clear" w:color="auto" w:fill="auto"/>
            <w:hideMark/>
          </w:tcPr>
          <w:p w14:paraId="1E0F5739"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4F5746A5" w14:textId="77777777" w:rsidTr="002149B8">
        <w:tc>
          <w:tcPr>
            <w:tcW w:w="1372" w:type="pct"/>
            <w:vMerge/>
            <w:hideMark/>
          </w:tcPr>
          <w:p w14:paraId="6EAA78BA"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CE66FA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Симметричное шифрование.</w:t>
            </w:r>
          </w:p>
        </w:tc>
      </w:tr>
      <w:tr w:rsidR="007A2799" w:rsidRPr="00A64D61" w14:paraId="15DE35B3" w14:textId="77777777" w:rsidTr="002149B8">
        <w:tc>
          <w:tcPr>
            <w:tcW w:w="1372" w:type="pct"/>
            <w:vMerge/>
            <w:hideMark/>
          </w:tcPr>
          <w:p w14:paraId="623DF90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E86D67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Сети </w:t>
            </w:r>
            <w:proofErr w:type="spellStart"/>
            <w:r w:rsidRPr="00A64D61">
              <w:rPr>
                <w:rFonts w:ascii="Times New Roman" w:eastAsia="Times New Roman" w:hAnsi="Times New Roman" w:cs="Times New Roman"/>
                <w:color w:val="000000"/>
                <w:lang w:eastAsia="ru-RU"/>
              </w:rPr>
              <w:t>Файстеля</w:t>
            </w:r>
            <w:proofErr w:type="spellEnd"/>
            <w:r w:rsidRPr="00A64D61">
              <w:rPr>
                <w:rFonts w:ascii="Times New Roman" w:eastAsia="Times New Roman" w:hAnsi="Times New Roman" w:cs="Times New Roman"/>
                <w:color w:val="000000"/>
                <w:lang w:eastAsia="ru-RU"/>
              </w:rPr>
              <w:t>. Стандарт шифрования данных DES. Структура DES. Анализ DES. Многократное применение DES. Безопасность DES.</w:t>
            </w:r>
          </w:p>
        </w:tc>
      </w:tr>
      <w:tr w:rsidR="007A2799" w:rsidRPr="00A64D61" w14:paraId="4145E71C" w14:textId="77777777" w:rsidTr="002149B8">
        <w:tc>
          <w:tcPr>
            <w:tcW w:w="1372" w:type="pct"/>
            <w:vMerge/>
            <w:hideMark/>
          </w:tcPr>
          <w:p w14:paraId="08BEDCC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D28CCC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Усовершенствованный стандарт шифрования АЕS.</w:t>
            </w:r>
          </w:p>
        </w:tc>
      </w:tr>
      <w:tr w:rsidR="007A2799" w:rsidRPr="00A64D61" w14:paraId="3C9D9CDC" w14:textId="77777777" w:rsidTr="002149B8">
        <w:tc>
          <w:tcPr>
            <w:tcW w:w="1372" w:type="pct"/>
            <w:vMerge/>
            <w:hideMark/>
          </w:tcPr>
          <w:p w14:paraId="31BFE2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6902D0" w14:textId="6D423679"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Структура AES. Расширение ключей 128/192/256. Анализ безопасности АЕS. Российские стандарты симметричного </w:t>
            </w:r>
            <w:r w:rsidR="00F25BC4" w:rsidRPr="00A64D61">
              <w:rPr>
                <w:rFonts w:ascii="Times New Roman" w:eastAsia="Times New Roman" w:hAnsi="Times New Roman" w:cs="Times New Roman"/>
                <w:color w:val="000000"/>
                <w:lang w:eastAsia="ru-RU"/>
              </w:rPr>
              <w:t>шифрования.</w:t>
            </w:r>
          </w:p>
        </w:tc>
      </w:tr>
      <w:tr w:rsidR="007A2799" w:rsidRPr="00A64D61" w14:paraId="68430322" w14:textId="77777777" w:rsidTr="002149B8">
        <w:tc>
          <w:tcPr>
            <w:tcW w:w="1372" w:type="pct"/>
            <w:vMerge/>
            <w:hideMark/>
          </w:tcPr>
          <w:p w14:paraId="05977FB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00B302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Структура ГОСТ 28147-89. Режимы шифрования ГОСТ 28147-89. Анализ безопасности ГОСТ 2814789. ГОСТ Р 34.12-2015.</w:t>
            </w:r>
          </w:p>
        </w:tc>
      </w:tr>
      <w:tr w:rsidR="007A2799" w:rsidRPr="00A64D61" w14:paraId="22E3622D" w14:textId="77777777" w:rsidTr="002149B8">
        <w:tc>
          <w:tcPr>
            <w:tcW w:w="1372" w:type="pct"/>
            <w:vMerge/>
            <w:hideMark/>
          </w:tcPr>
          <w:p w14:paraId="6DDC2DA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2D14F7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Проблема распределения ключей симметричного шифрования. Алгоритм </w:t>
            </w:r>
            <w:proofErr w:type="spellStart"/>
            <w:r w:rsidRPr="00A64D61">
              <w:rPr>
                <w:rFonts w:ascii="Times New Roman" w:eastAsia="Times New Roman" w:hAnsi="Times New Roman" w:cs="Times New Roman"/>
                <w:color w:val="000000"/>
                <w:lang w:eastAsia="ru-RU"/>
              </w:rPr>
              <w:t>Диффи-Хелмана</w:t>
            </w:r>
            <w:proofErr w:type="spellEnd"/>
            <w:r w:rsidRPr="00A64D61">
              <w:rPr>
                <w:rFonts w:ascii="Times New Roman" w:eastAsia="Times New Roman" w:hAnsi="Times New Roman" w:cs="Times New Roman"/>
                <w:color w:val="000000"/>
                <w:lang w:eastAsia="ru-RU"/>
              </w:rPr>
              <w:t xml:space="preserve">. Управление ключами. </w:t>
            </w:r>
            <w:proofErr w:type="spellStart"/>
            <w:r w:rsidRPr="00A64D61">
              <w:rPr>
                <w:rFonts w:ascii="Times New Roman" w:eastAsia="Times New Roman" w:hAnsi="Times New Roman" w:cs="Times New Roman"/>
                <w:color w:val="000000"/>
                <w:lang w:eastAsia="ru-RU"/>
              </w:rPr>
              <w:t>Kerberos</w:t>
            </w:r>
            <w:proofErr w:type="spellEnd"/>
            <w:r w:rsidRPr="00A64D61">
              <w:rPr>
                <w:rFonts w:ascii="Times New Roman" w:eastAsia="Times New Roman" w:hAnsi="Times New Roman" w:cs="Times New Roman"/>
                <w:color w:val="000000"/>
                <w:lang w:eastAsia="ru-RU"/>
              </w:rPr>
              <w:t>. Асимметричное шифрование.</w:t>
            </w:r>
          </w:p>
        </w:tc>
      </w:tr>
      <w:tr w:rsidR="007A2799" w:rsidRPr="00A64D61" w14:paraId="16F40B03" w14:textId="77777777" w:rsidTr="002149B8">
        <w:tc>
          <w:tcPr>
            <w:tcW w:w="1372" w:type="pct"/>
            <w:vMerge/>
            <w:hideMark/>
          </w:tcPr>
          <w:p w14:paraId="083A242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98AA54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Простые числа и уравнения. Разложение на множители. RSA. Теорема об остатках. Возведение в степень и логарифмы. Криптографическая система Эль-</w:t>
            </w:r>
            <w:proofErr w:type="spellStart"/>
            <w:r w:rsidRPr="00A64D61">
              <w:rPr>
                <w:rFonts w:ascii="Times New Roman" w:eastAsia="Times New Roman" w:hAnsi="Times New Roman" w:cs="Times New Roman"/>
                <w:color w:val="000000"/>
                <w:lang w:eastAsia="ru-RU"/>
              </w:rPr>
              <w:t>Гамаля</w:t>
            </w:r>
            <w:proofErr w:type="spellEnd"/>
            <w:r w:rsidRPr="00A64D61">
              <w:rPr>
                <w:rFonts w:ascii="Times New Roman" w:eastAsia="Times New Roman" w:hAnsi="Times New Roman" w:cs="Times New Roman"/>
                <w:color w:val="000000"/>
                <w:lang w:eastAsia="ru-RU"/>
              </w:rPr>
              <w:t>. Криптосистемы на основе метода эллиптических кривых. ЭЦП.</w:t>
            </w:r>
          </w:p>
        </w:tc>
      </w:tr>
      <w:tr w:rsidR="007A2799" w:rsidRPr="00A64D61" w14:paraId="2204CBF1" w14:textId="77777777" w:rsidTr="002149B8">
        <w:tc>
          <w:tcPr>
            <w:tcW w:w="1372" w:type="pct"/>
            <w:vMerge/>
            <w:hideMark/>
          </w:tcPr>
          <w:p w14:paraId="2B57209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88B45E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Российские стандарты асимметричного шифрования.</w:t>
            </w:r>
          </w:p>
        </w:tc>
      </w:tr>
      <w:tr w:rsidR="007A2799" w:rsidRPr="00A64D61" w14:paraId="2BD0F86B" w14:textId="77777777" w:rsidTr="002149B8">
        <w:tc>
          <w:tcPr>
            <w:tcW w:w="1372" w:type="pct"/>
            <w:vMerge/>
            <w:hideMark/>
          </w:tcPr>
          <w:p w14:paraId="2D10920D"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FBFCAB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ГОСТ 34.10-94. ГОСТ Р 34.10-2001. ГОСТ Р 34.10 -2012. Безопасность асимметричных алгоритмов.</w:t>
            </w:r>
          </w:p>
        </w:tc>
      </w:tr>
      <w:tr w:rsidR="007A2799" w:rsidRPr="00A64D61" w14:paraId="0E017DF6" w14:textId="77777777" w:rsidTr="002149B8">
        <w:tc>
          <w:tcPr>
            <w:tcW w:w="1372" w:type="pct"/>
            <w:vMerge/>
            <w:hideMark/>
          </w:tcPr>
          <w:p w14:paraId="0AD6F93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236C5F"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2A7CE743" w14:textId="77777777" w:rsidTr="002149B8">
        <w:tc>
          <w:tcPr>
            <w:tcW w:w="1372" w:type="pct"/>
            <w:vMerge/>
            <w:hideMark/>
          </w:tcPr>
          <w:p w14:paraId="6A4A0D2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5E843C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Алгоритм </w:t>
            </w:r>
            <w:proofErr w:type="spellStart"/>
            <w:r w:rsidRPr="00A64D61">
              <w:rPr>
                <w:rFonts w:ascii="Times New Roman" w:eastAsia="Times New Roman" w:hAnsi="Times New Roman" w:cs="Times New Roman"/>
                <w:color w:val="000000"/>
                <w:lang w:eastAsia="ru-RU"/>
              </w:rPr>
              <w:t>Диффи-Хелмана</w:t>
            </w:r>
            <w:proofErr w:type="spellEnd"/>
            <w:r w:rsidRPr="00A64D61">
              <w:rPr>
                <w:rFonts w:ascii="Times New Roman" w:eastAsia="Times New Roman" w:hAnsi="Times New Roman" w:cs="Times New Roman"/>
                <w:color w:val="000000"/>
                <w:lang w:eastAsia="ru-RU"/>
              </w:rPr>
              <w:t>. Организация алгоритма передачи симметричного ключа</w:t>
            </w:r>
          </w:p>
        </w:tc>
      </w:tr>
      <w:tr w:rsidR="007A2799" w:rsidRPr="00A64D61" w14:paraId="37324FD6" w14:textId="77777777" w:rsidTr="002149B8">
        <w:tc>
          <w:tcPr>
            <w:tcW w:w="1372" w:type="pct"/>
            <w:vMerge/>
            <w:hideMark/>
          </w:tcPr>
          <w:p w14:paraId="14C0B12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F583D3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Асимметричное шифрование. Алгоритм разложения произведения двух простых чисел на множители</w:t>
            </w:r>
          </w:p>
        </w:tc>
      </w:tr>
      <w:tr w:rsidR="007A2799" w:rsidRPr="00A64D61" w14:paraId="5A61A5CD" w14:textId="77777777" w:rsidTr="002149B8">
        <w:tc>
          <w:tcPr>
            <w:tcW w:w="1372" w:type="pct"/>
            <w:vMerge/>
          </w:tcPr>
          <w:p w14:paraId="202D96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0FE79A4A"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4316BD1C"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277583A6" w14:textId="77777777" w:rsidTr="002149B8">
        <w:tc>
          <w:tcPr>
            <w:tcW w:w="1372" w:type="pct"/>
            <w:vMerge w:val="restart"/>
            <w:shd w:val="clear" w:color="auto" w:fill="auto"/>
            <w:hideMark/>
          </w:tcPr>
          <w:p w14:paraId="6F228003"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Тема 2.3. Криптографические методы обеспечения безопасности сетевых технологий</w:t>
            </w:r>
          </w:p>
        </w:tc>
        <w:tc>
          <w:tcPr>
            <w:tcW w:w="3628" w:type="pct"/>
            <w:shd w:val="clear" w:color="auto" w:fill="auto"/>
            <w:hideMark/>
          </w:tcPr>
          <w:p w14:paraId="1995EB6D"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Содержание</w:t>
            </w:r>
          </w:p>
        </w:tc>
      </w:tr>
      <w:tr w:rsidR="007A2799" w:rsidRPr="00A64D61" w14:paraId="3E236697" w14:textId="77777777" w:rsidTr="002149B8">
        <w:tc>
          <w:tcPr>
            <w:tcW w:w="1372" w:type="pct"/>
            <w:vMerge/>
            <w:hideMark/>
          </w:tcPr>
          <w:p w14:paraId="624842F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93E828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Целостность сообщения.</w:t>
            </w:r>
          </w:p>
        </w:tc>
      </w:tr>
      <w:tr w:rsidR="007A2799" w:rsidRPr="00A64D61" w14:paraId="0E8CDB18" w14:textId="77777777" w:rsidTr="002149B8">
        <w:tc>
          <w:tcPr>
            <w:tcW w:w="1372" w:type="pct"/>
            <w:vMerge/>
            <w:hideMark/>
          </w:tcPr>
          <w:p w14:paraId="6F2382F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065702A"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Случайная модель Огас1е. Установление подлинности сообщения. Криптографические хэш-функции. MD-5. SHA-1. SНА-512. ГОСТ Р 34.11-94. ГОСТ Р 34.11 -2012 Анализ безопасности хэш-функций. Атаки на хэш-функции.</w:t>
            </w:r>
          </w:p>
        </w:tc>
      </w:tr>
      <w:tr w:rsidR="007A2799" w:rsidRPr="00A64D61" w14:paraId="7CDCFD4E" w14:textId="77777777" w:rsidTr="002149B8">
        <w:tc>
          <w:tcPr>
            <w:tcW w:w="1372" w:type="pct"/>
            <w:vMerge/>
            <w:hideMark/>
          </w:tcPr>
          <w:p w14:paraId="4CBDE768"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C6369C2"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Электронная цифровая подпись.</w:t>
            </w:r>
          </w:p>
        </w:tc>
      </w:tr>
      <w:tr w:rsidR="007A2799" w:rsidRPr="00A64D61" w14:paraId="1D3413EB" w14:textId="77777777" w:rsidTr="002149B8">
        <w:tc>
          <w:tcPr>
            <w:tcW w:w="1372" w:type="pct"/>
            <w:vMerge/>
            <w:hideMark/>
          </w:tcPr>
          <w:p w14:paraId="44EEA4A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22E81B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Алгоритм формирования подписи. Свойства обеспечиваемые ЭЦП. Схемы цифровой подписи. Атаки на цифровую подпись. ЭЦП с временной меткой. Слепая ЭЦП. Бесспорная ЭЦП.ГОСТ Р 34.10 2012.</w:t>
            </w:r>
          </w:p>
        </w:tc>
      </w:tr>
      <w:tr w:rsidR="007A2799" w:rsidRPr="00A64D61" w14:paraId="2E8CF749" w14:textId="77777777" w:rsidTr="002149B8">
        <w:tc>
          <w:tcPr>
            <w:tcW w:w="1372" w:type="pct"/>
            <w:vMerge/>
            <w:hideMark/>
          </w:tcPr>
          <w:p w14:paraId="71ECD331"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56F012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Установление подлинности объекта.</w:t>
            </w:r>
          </w:p>
        </w:tc>
      </w:tr>
      <w:tr w:rsidR="007A2799" w:rsidRPr="00A64D61" w14:paraId="11644B4B" w14:textId="77777777" w:rsidTr="002149B8">
        <w:tc>
          <w:tcPr>
            <w:tcW w:w="1372" w:type="pct"/>
            <w:vMerge/>
            <w:hideMark/>
          </w:tcPr>
          <w:p w14:paraId="70F7807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62091480"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Простой пароль. Динамический пароль. Запрос-ответ. PIN. Подтверждение с нулевым разглашением. Биометрические средства идентификации. Электронные ключи и карты. Токены.</w:t>
            </w:r>
          </w:p>
        </w:tc>
      </w:tr>
      <w:tr w:rsidR="007A2799" w:rsidRPr="00A64D61" w14:paraId="5A4F4E76" w14:textId="77777777" w:rsidTr="002149B8">
        <w:tc>
          <w:tcPr>
            <w:tcW w:w="1372" w:type="pct"/>
            <w:vMerge/>
            <w:hideMark/>
          </w:tcPr>
          <w:p w14:paraId="4FA9391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9FFEDB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Проблемы распределения открытого ключа асимметричного шифрования. Сертификаты открытого ключа. Удостоверяющие центры. Х.509. Иерархия PKI.</w:t>
            </w:r>
          </w:p>
        </w:tc>
      </w:tr>
      <w:tr w:rsidR="007A2799" w:rsidRPr="00A64D61" w14:paraId="1EB5AA95" w14:textId="77777777" w:rsidTr="002149B8">
        <w:tc>
          <w:tcPr>
            <w:tcW w:w="1372" w:type="pct"/>
            <w:vMerge/>
            <w:hideMark/>
          </w:tcPr>
          <w:p w14:paraId="2F81DB9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3D0DCD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прикладном уровне.</w:t>
            </w:r>
          </w:p>
        </w:tc>
      </w:tr>
      <w:tr w:rsidR="007A2799" w:rsidRPr="00A64D61" w14:paraId="2B631481" w14:textId="77777777" w:rsidTr="002149B8">
        <w:tc>
          <w:tcPr>
            <w:tcW w:w="1372" w:type="pct"/>
            <w:vMerge/>
            <w:hideMark/>
          </w:tcPr>
          <w:p w14:paraId="3A5DD49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CB29DF8"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Электронная почта. Архитектура </w:t>
            </w:r>
            <w:proofErr w:type="spellStart"/>
            <w:r w:rsidRPr="00A64D61">
              <w:rPr>
                <w:rFonts w:ascii="Times New Roman" w:eastAsia="Times New Roman" w:hAnsi="Times New Roman" w:cs="Times New Roman"/>
                <w:color w:val="000000"/>
                <w:lang w:eastAsia="ru-RU"/>
              </w:rPr>
              <w:t>e-mail</w:t>
            </w:r>
            <w:proofErr w:type="spellEnd"/>
            <w:r w:rsidRPr="00A64D61">
              <w:rPr>
                <w:rFonts w:ascii="Times New Roman" w:eastAsia="Times New Roman" w:hAnsi="Times New Roman" w:cs="Times New Roman"/>
                <w:color w:val="000000"/>
                <w:lang w:eastAsia="ru-RU"/>
              </w:rPr>
              <w:t>. РGР. S/М1</w:t>
            </w:r>
            <w:proofErr w:type="gramStart"/>
            <w:r w:rsidRPr="00A64D61">
              <w:rPr>
                <w:rFonts w:ascii="Times New Roman" w:eastAsia="Times New Roman" w:hAnsi="Times New Roman" w:cs="Times New Roman"/>
                <w:color w:val="000000"/>
                <w:lang w:eastAsia="ru-RU"/>
              </w:rPr>
              <w:t>МЕ .</w:t>
            </w:r>
            <w:proofErr w:type="gramEnd"/>
          </w:p>
        </w:tc>
      </w:tr>
      <w:tr w:rsidR="007A2799" w:rsidRPr="00A64D61" w14:paraId="3B4FD8C0" w14:textId="77777777" w:rsidTr="002149B8">
        <w:tc>
          <w:tcPr>
            <w:tcW w:w="1372" w:type="pct"/>
            <w:vMerge/>
            <w:hideMark/>
          </w:tcPr>
          <w:p w14:paraId="1316517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A3EEE7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Обеспечение безопасности сети с применением криптографических протоколов на транспортном и сетевом уровне.</w:t>
            </w:r>
          </w:p>
        </w:tc>
      </w:tr>
      <w:tr w:rsidR="007A2799" w:rsidRPr="00A64D61" w14:paraId="1E5C4B30" w14:textId="77777777" w:rsidTr="002149B8">
        <w:tc>
          <w:tcPr>
            <w:tcW w:w="1372" w:type="pct"/>
            <w:vMerge/>
            <w:hideMark/>
          </w:tcPr>
          <w:p w14:paraId="013AFF17"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F58D7D1" w14:textId="42D9DF9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Форматы сообщения SSL. TLS. Безопасность транспортного уровня </w:t>
            </w:r>
            <w:proofErr w:type="spellStart"/>
            <w:r w:rsidRPr="00A64D61">
              <w:rPr>
                <w:rFonts w:ascii="Times New Roman" w:eastAsia="Times New Roman" w:hAnsi="Times New Roman" w:cs="Times New Roman"/>
                <w:color w:val="000000"/>
                <w:lang w:eastAsia="ru-RU"/>
              </w:rPr>
              <w:t>IPSec</w:t>
            </w:r>
            <w:proofErr w:type="spellEnd"/>
            <w:r w:rsidRPr="00A64D61">
              <w:rPr>
                <w:rFonts w:ascii="Times New Roman" w:eastAsia="Times New Roman" w:hAnsi="Times New Roman" w:cs="Times New Roman"/>
                <w:color w:val="000000"/>
                <w:lang w:eastAsia="ru-RU"/>
              </w:rPr>
              <w:t xml:space="preserve">. Организация VPN-сети Защита информации </w:t>
            </w:r>
            <w:r w:rsidR="005C1F2F" w:rsidRPr="00A64D61">
              <w:rPr>
                <w:rFonts w:ascii="Times New Roman" w:eastAsia="Times New Roman" w:hAnsi="Times New Roman" w:cs="Times New Roman"/>
                <w:color w:val="000000"/>
                <w:lang w:eastAsia="ru-RU"/>
              </w:rPr>
              <w:t>в сетях,</w:t>
            </w:r>
            <w:r w:rsidRPr="00A64D61">
              <w:rPr>
                <w:rFonts w:ascii="Times New Roman" w:eastAsia="Times New Roman" w:hAnsi="Times New Roman" w:cs="Times New Roman"/>
                <w:color w:val="000000"/>
                <w:lang w:eastAsia="ru-RU"/>
              </w:rPr>
              <w:t xml:space="preserve"> организованных по технологии беспроводного доступа.</w:t>
            </w:r>
          </w:p>
        </w:tc>
      </w:tr>
      <w:tr w:rsidR="007A2799" w:rsidRPr="00B96727" w14:paraId="337B82AA" w14:textId="77777777" w:rsidTr="002149B8">
        <w:tc>
          <w:tcPr>
            <w:tcW w:w="1372" w:type="pct"/>
            <w:vMerge/>
            <w:hideMark/>
          </w:tcPr>
          <w:p w14:paraId="55BD42B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8B50487" w14:textId="77777777" w:rsidR="007A2799" w:rsidRPr="00A64D61" w:rsidRDefault="007A2799" w:rsidP="00F36EBE">
            <w:pPr>
              <w:rPr>
                <w:rFonts w:ascii="Times New Roman" w:eastAsia="Times New Roman" w:hAnsi="Times New Roman" w:cs="Times New Roman"/>
                <w:color w:val="000000"/>
                <w:lang w:val="en-US" w:eastAsia="ru-RU"/>
              </w:rPr>
            </w:pPr>
            <w:r w:rsidRPr="00A64D61">
              <w:rPr>
                <w:rFonts w:ascii="Times New Roman" w:eastAsia="Times New Roman" w:hAnsi="Times New Roman" w:cs="Times New Roman"/>
                <w:color w:val="000000"/>
                <w:lang w:val="en-US" w:eastAsia="ru-RU"/>
              </w:rPr>
              <w:t>IEEE 802.11. WEP. WPA. WPA-2. IEEE 802.16.</w:t>
            </w:r>
          </w:p>
        </w:tc>
      </w:tr>
      <w:tr w:rsidR="007A2799" w:rsidRPr="00A64D61" w14:paraId="330F7730" w14:textId="77777777" w:rsidTr="002149B8">
        <w:tc>
          <w:tcPr>
            <w:tcW w:w="1372" w:type="pct"/>
            <w:vMerge/>
            <w:hideMark/>
          </w:tcPr>
          <w:p w14:paraId="24508282" w14:textId="77777777" w:rsidR="007A2799" w:rsidRPr="00A64D61" w:rsidRDefault="007A2799" w:rsidP="00F36EBE">
            <w:pPr>
              <w:rPr>
                <w:rFonts w:ascii="Times New Roman" w:eastAsia="Times New Roman" w:hAnsi="Times New Roman" w:cs="Times New Roman"/>
                <w:b/>
                <w:bCs/>
                <w:color w:val="000000"/>
                <w:lang w:val="en-US" w:eastAsia="ru-RU"/>
              </w:rPr>
            </w:pPr>
          </w:p>
        </w:tc>
        <w:tc>
          <w:tcPr>
            <w:tcW w:w="3628" w:type="pct"/>
            <w:shd w:val="clear" w:color="auto" w:fill="auto"/>
            <w:hideMark/>
          </w:tcPr>
          <w:p w14:paraId="3FAB8B6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Защита информации в сетях сотовой связи. A3. A8.A5/3. Атаки на алгоритмы.</w:t>
            </w:r>
          </w:p>
        </w:tc>
      </w:tr>
      <w:tr w:rsidR="007A2799" w:rsidRPr="00A64D61" w14:paraId="5FCAB992" w14:textId="77777777" w:rsidTr="002149B8">
        <w:tc>
          <w:tcPr>
            <w:tcW w:w="1372" w:type="pct"/>
            <w:vMerge/>
            <w:hideMark/>
          </w:tcPr>
          <w:p w14:paraId="735C299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1B3F4F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беспроводной мобильной связи. Криптовалюты.</w:t>
            </w:r>
          </w:p>
        </w:tc>
      </w:tr>
      <w:tr w:rsidR="007A2799" w:rsidRPr="00A64D61" w14:paraId="6AF55FD8" w14:textId="77777777" w:rsidTr="002149B8">
        <w:tc>
          <w:tcPr>
            <w:tcW w:w="1372" w:type="pct"/>
            <w:vMerge/>
            <w:hideMark/>
          </w:tcPr>
          <w:p w14:paraId="7F3DF53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06F4733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Биткоин. </w:t>
            </w:r>
            <w:proofErr w:type="spellStart"/>
            <w:r w:rsidRPr="00A64D61">
              <w:rPr>
                <w:rFonts w:ascii="Times New Roman" w:eastAsia="Times New Roman" w:hAnsi="Times New Roman" w:cs="Times New Roman"/>
                <w:color w:val="000000"/>
                <w:lang w:eastAsia="ru-RU"/>
              </w:rPr>
              <w:t>Блокчейн</w:t>
            </w:r>
            <w:proofErr w:type="spellEnd"/>
            <w:r w:rsidRPr="00A64D61">
              <w:rPr>
                <w:rFonts w:ascii="Times New Roman" w:eastAsia="Times New Roman" w:hAnsi="Times New Roman" w:cs="Times New Roman"/>
                <w:color w:val="000000"/>
                <w:lang w:eastAsia="ru-RU"/>
              </w:rPr>
              <w:t xml:space="preserve">-системы </w:t>
            </w:r>
            <w:proofErr w:type="spellStart"/>
            <w:r w:rsidRPr="00A64D61">
              <w:rPr>
                <w:rFonts w:ascii="Times New Roman" w:eastAsia="Times New Roman" w:hAnsi="Times New Roman" w:cs="Times New Roman"/>
                <w:color w:val="000000"/>
                <w:lang w:eastAsia="ru-RU"/>
              </w:rPr>
              <w:t>Ethereum</w:t>
            </w:r>
            <w:proofErr w:type="spellEnd"/>
            <w:r w:rsidRPr="00A64D61">
              <w:rPr>
                <w:rFonts w:ascii="Times New Roman" w:eastAsia="Times New Roman" w:hAnsi="Times New Roman" w:cs="Times New Roman"/>
                <w:color w:val="000000"/>
                <w:lang w:eastAsia="ru-RU"/>
              </w:rPr>
              <w:t>.</w:t>
            </w:r>
          </w:p>
        </w:tc>
      </w:tr>
      <w:tr w:rsidR="007A2799" w:rsidRPr="00A64D61" w14:paraId="697322DD" w14:textId="77777777" w:rsidTr="002149B8">
        <w:tc>
          <w:tcPr>
            <w:tcW w:w="1372" w:type="pct"/>
            <w:vMerge/>
            <w:hideMark/>
          </w:tcPr>
          <w:p w14:paraId="626AD14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36EAD17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Перспективы развития криптографии.</w:t>
            </w:r>
          </w:p>
        </w:tc>
      </w:tr>
      <w:tr w:rsidR="007A2799" w:rsidRPr="00A64D61" w14:paraId="1775F4BC" w14:textId="77777777" w:rsidTr="002149B8">
        <w:tc>
          <w:tcPr>
            <w:tcW w:w="1372" w:type="pct"/>
            <w:vMerge/>
            <w:hideMark/>
          </w:tcPr>
          <w:p w14:paraId="010D678F"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A4A824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Квантовая криптография. Проблемы ограничения скорости шифрования. Проблемы теории асимметричных алгоритмов.</w:t>
            </w:r>
          </w:p>
        </w:tc>
      </w:tr>
      <w:tr w:rsidR="007A2799" w:rsidRPr="00A64D61" w14:paraId="37A158ED" w14:textId="77777777" w:rsidTr="002149B8">
        <w:tc>
          <w:tcPr>
            <w:tcW w:w="1372" w:type="pct"/>
            <w:vMerge/>
            <w:hideMark/>
          </w:tcPr>
          <w:p w14:paraId="233A7BD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5AD6250"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A2799" w:rsidRPr="00A64D61" w14:paraId="4F89A73A" w14:textId="77777777" w:rsidTr="002149B8">
        <w:tc>
          <w:tcPr>
            <w:tcW w:w="1372" w:type="pct"/>
            <w:vMerge/>
            <w:hideMark/>
          </w:tcPr>
          <w:p w14:paraId="43DD48F9"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B45603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хэш-функции</w:t>
            </w:r>
          </w:p>
        </w:tc>
      </w:tr>
      <w:tr w:rsidR="007A2799" w:rsidRPr="00A64D61" w14:paraId="28658D88" w14:textId="77777777" w:rsidTr="002149B8">
        <w:tc>
          <w:tcPr>
            <w:tcW w:w="1372" w:type="pct"/>
            <w:vMerge/>
            <w:hideMark/>
          </w:tcPr>
          <w:p w14:paraId="6EE13635"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50E97CCC"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простого пароля</w:t>
            </w:r>
          </w:p>
        </w:tc>
      </w:tr>
      <w:tr w:rsidR="007A2799" w:rsidRPr="00A64D61" w14:paraId="5D01A5BE" w14:textId="77777777" w:rsidTr="002149B8">
        <w:tc>
          <w:tcPr>
            <w:tcW w:w="1372" w:type="pct"/>
            <w:vMerge/>
            <w:hideMark/>
          </w:tcPr>
          <w:p w14:paraId="5AF351B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392422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схемы динамического пароля</w:t>
            </w:r>
          </w:p>
        </w:tc>
      </w:tr>
      <w:tr w:rsidR="007A2799" w:rsidRPr="00A64D61" w14:paraId="7BC85B75" w14:textId="77777777" w:rsidTr="002149B8">
        <w:tc>
          <w:tcPr>
            <w:tcW w:w="1372" w:type="pct"/>
            <w:vMerge/>
            <w:hideMark/>
          </w:tcPr>
          <w:p w14:paraId="23404B5B"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497BA06"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Сертификаты открытого ключа</w:t>
            </w:r>
          </w:p>
        </w:tc>
      </w:tr>
      <w:tr w:rsidR="007A2799" w:rsidRPr="00A64D61" w14:paraId="25228102" w14:textId="77777777" w:rsidTr="002149B8">
        <w:tc>
          <w:tcPr>
            <w:tcW w:w="1372" w:type="pct"/>
            <w:vMerge/>
            <w:hideMark/>
          </w:tcPr>
          <w:p w14:paraId="50698B44"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7C10A1F7"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и администрирование токена</w:t>
            </w:r>
          </w:p>
        </w:tc>
      </w:tr>
      <w:tr w:rsidR="007A2799" w:rsidRPr="00A64D61" w14:paraId="00DDC87A" w14:textId="77777777" w:rsidTr="002149B8">
        <w:tc>
          <w:tcPr>
            <w:tcW w:w="1372" w:type="pct"/>
            <w:vMerge/>
            <w:hideMark/>
          </w:tcPr>
          <w:p w14:paraId="37BC025E"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2B3A56B"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Рутокен-PinPad</w:t>
            </w:r>
            <w:proofErr w:type="spellEnd"/>
          </w:p>
        </w:tc>
      </w:tr>
      <w:tr w:rsidR="007A2799" w:rsidRPr="00A64D61" w14:paraId="40339B34" w14:textId="77777777" w:rsidTr="002149B8">
        <w:tc>
          <w:tcPr>
            <w:tcW w:w="1372" w:type="pct"/>
            <w:vMerge/>
            <w:hideMark/>
          </w:tcPr>
          <w:p w14:paraId="57609230"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ED5192D"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-ЭЦП</w:t>
            </w:r>
          </w:p>
        </w:tc>
      </w:tr>
      <w:tr w:rsidR="007A2799" w:rsidRPr="00A64D61" w14:paraId="5D81ECDF" w14:textId="77777777" w:rsidTr="002149B8">
        <w:tc>
          <w:tcPr>
            <w:tcW w:w="1372" w:type="pct"/>
            <w:vMerge/>
            <w:hideMark/>
          </w:tcPr>
          <w:p w14:paraId="16D5FB26"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2A10B1CE"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–Bluetooth</w:t>
            </w:r>
          </w:p>
        </w:tc>
      </w:tr>
      <w:tr w:rsidR="007A2799" w:rsidRPr="00A64D61" w14:paraId="4411CCDD" w14:textId="77777777" w:rsidTr="002149B8">
        <w:tc>
          <w:tcPr>
            <w:tcW w:w="1372" w:type="pct"/>
            <w:vMerge/>
            <w:hideMark/>
          </w:tcPr>
          <w:p w14:paraId="5C691A53"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723D0E5"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Настройка сервисов </w:t>
            </w:r>
            <w:proofErr w:type="spellStart"/>
            <w:r w:rsidRPr="00A64D61">
              <w:rPr>
                <w:rFonts w:ascii="Times New Roman" w:eastAsia="Times New Roman" w:hAnsi="Times New Roman" w:cs="Times New Roman"/>
                <w:color w:val="000000"/>
                <w:lang w:eastAsia="ru-RU"/>
              </w:rPr>
              <w:t>Рутокен</w:t>
            </w:r>
            <w:proofErr w:type="spellEnd"/>
            <w:r w:rsidRPr="00A64D61">
              <w:rPr>
                <w:rFonts w:ascii="Times New Roman" w:eastAsia="Times New Roman" w:hAnsi="Times New Roman" w:cs="Times New Roman"/>
                <w:color w:val="000000"/>
                <w:lang w:eastAsia="ru-RU"/>
              </w:rPr>
              <w:t>–S</w:t>
            </w:r>
          </w:p>
        </w:tc>
      </w:tr>
      <w:tr w:rsidR="007A2799" w:rsidRPr="00A64D61" w14:paraId="1D2EB318" w14:textId="77777777" w:rsidTr="002149B8">
        <w:tc>
          <w:tcPr>
            <w:tcW w:w="1372" w:type="pct"/>
            <w:vMerge/>
            <w:hideMark/>
          </w:tcPr>
          <w:p w14:paraId="79ED14C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743C023"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Разработка алгоритма PGP</w:t>
            </w:r>
          </w:p>
        </w:tc>
      </w:tr>
      <w:tr w:rsidR="007A2799" w:rsidRPr="00A64D61" w14:paraId="3543C0FE" w14:textId="77777777" w:rsidTr="002149B8">
        <w:tc>
          <w:tcPr>
            <w:tcW w:w="1372" w:type="pct"/>
            <w:vMerge/>
            <w:hideMark/>
          </w:tcPr>
          <w:p w14:paraId="239951EC"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4BE89909"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 xml:space="preserve">Изучение протоколов SSL, TLS, </w:t>
            </w:r>
            <w:proofErr w:type="spellStart"/>
            <w:r w:rsidRPr="00A64D61">
              <w:rPr>
                <w:rFonts w:ascii="Times New Roman" w:eastAsia="Times New Roman" w:hAnsi="Times New Roman" w:cs="Times New Roman"/>
                <w:color w:val="000000"/>
                <w:lang w:eastAsia="ru-RU"/>
              </w:rPr>
              <w:t>IPSec</w:t>
            </w:r>
            <w:proofErr w:type="spellEnd"/>
          </w:p>
        </w:tc>
      </w:tr>
      <w:tr w:rsidR="007A2799" w:rsidRPr="00A64D61" w14:paraId="5A9840E3" w14:textId="77777777" w:rsidTr="002149B8">
        <w:tc>
          <w:tcPr>
            <w:tcW w:w="1372" w:type="pct"/>
            <w:vMerge/>
            <w:hideMark/>
          </w:tcPr>
          <w:p w14:paraId="034F982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hideMark/>
          </w:tcPr>
          <w:p w14:paraId="1F8C0B3F" w14:textId="77777777" w:rsidR="007A2799" w:rsidRPr="00A64D61"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color w:val="000000"/>
                <w:lang w:eastAsia="ru-RU"/>
              </w:rPr>
              <w:t>Настройка безопасности беспроводной сети передачи информации IEEE 802.11. WEP. WPA. WPA-2</w:t>
            </w:r>
          </w:p>
        </w:tc>
      </w:tr>
      <w:tr w:rsidR="007A2799" w:rsidRPr="00A64D61" w14:paraId="46F33E42" w14:textId="77777777" w:rsidTr="002149B8">
        <w:tc>
          <w:tcPr>
            <w:tcW w:w="1372" w:type="pct"/>
            <w:vMerge/>
          </w:tcPr>
          <w:p w14:paraId="1DFE1C82" w14:textId="77777777" w:rsidR="007A2799" w:rsidRPr="00A64D61" w:rsidRDefault="007A2799" w:rsidP="00F36EBE">
            <w:pPr>
              <w:rPr>
                <w:rFonts w:ascii="Times New Roman" w:eastAsia="Times New Roman" w:hAnsi="Times New Roman" w:cs="Times New Roman"/>
                <w:b/>
                <w:bCs/>
                <w:color w:val="000000"/>
                <w:lang w:eastAsia="ru-RU"/>
              </w:rPr>
            </w:pPr>
          </w:p>
        </w:tc>
        <w:tc>
          <w:tcPr>
            <w:tcW w:w="3628" w:type="pct"/>
            <w:shd w:val="clear" w:color="auto" w:fill="auto"/>
          </w:tcPr>
          <w:p w14:paraId="38986B1D" w14:textId="77777777" w:rsidR="007A2799" w:rsidRPr="008C6724" w:rsidRDefault="007A2799" w:rsidP="00F36EBE">
            <w:pPr>
              <w:rPr>
                <w:rFonts w:ascii="Times New Roman" w:eastAsia="Times New Roman" w:hAnsi="Times New Roman" w:cs="Times New Roman"/>
                <w:b/>
                <w:bCs/>
                <w:lang w:eastAsia="ru-RU"/>
              </w:rPr>
            </w:pPr>
            <w:r w:rsidRPr="008C6724">
              <w:rPr>
                <w:rFonts w:ascii="Times New Roman" w:eastAsia="Times New Roman" w:hAnsi="Times New Roman" w:cs="Times New Roman"/>
                <w:b/>
                <w:bCs/>
                <w:lang w:eastAsia="ru-RU"/>
              </w:rPr>
              <w:t>В том числе самостоятельная работа обучающихся</w:t>
            </w:r>
          </w:p>
          <w:p w14:paraId="4A5200BD" w14:textId="77777777" w:rsidR="007A2799" w:rsidRPr="00A64D61" w:rsidRDefault="007A2799" w:rsidP="00F36EBE">
            <w:pPr>
              <w:rPr>
                <w:rFonts w:ascii="Times New Roman" w:eastAsia="Times New Roman" w:hAnsi="Times New Roman" w:cs="Times New Roman"/>
                <w:color w:val="000000"/>
                <w:lang w:eastAsia="ru-RU"/>
              </w:rPr>
            </w:pPr>
            <w:r w:rsidRPr="008C6724">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A2799" w:rsidRPr="00A64D61" w14:paraId="5D4D0576" w14:textId="77777777" w:rsidTr="002149B8">
        <w:tc>
          <w:tcPr>
            <w:tcW w:w="5000" w:type="pct"/>
            <w:gridSpan w:val="2"/>
            <w:shd w:val="clear" w:color="auto" w:fill="auto"/>
            <w:hideMark/>
          </w:tcPr>
          <w:p w14:paraId="7CA83D85" w14:textId="77777777" w:rsidR="007A2799" w:rsidRPr="00A64D61"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t>Курсовой проект (работа)</w:t>
            </w:r>
            <w:r>
              <w:rPr>
                <w:rFonts w:ascii="Times New Roman" w:eastAsia="Times New Roman" w:hAnsi="Times New Roman" w:cs="Times New Roman"/>
                <w:b/>
                <w:bCs/>
                <w:color w:val="000000"/>
                <w:lang w:eastAsia="ru-RU"/>
              </w:rPr>
              <w:t xml:space="preserve"> (30 часов)</w:t>
            </w:r>
          </w:p>
        </w:tc>
      </w:tr>
      <w:tr w:rsidR="007A2799" w:rsidRPr="00A64D61" w14:paraId="4F0D57B4" w14:textId="77777777" w:rsidTr="002149B8">
        <w:tc>
          <w:tcPr>
            <w:tcW w:w="5000" w:type="pct"/>
            <w:gridSpan w:val="2"/>
            <w:shd w:val="clear" w:color="auto" w:fill="auto"/>
            <w:hideMark/>
          </w:tcPr>
          <w:p w14:paraId="6ED75A4E" w14:textId="77777777" w:rsidR="007A2799" w:rsidRDefault="007A2799" w:rsidP="00F36EBE">
            <w:pPr>
              <w:rPr>
                <w:rFonts w:ascii="Times New Roman" w:eastAsia="Times New Roman" w:hAnsi="Times New Roman" w:cs="Times New Roman"/>
                <w:color w:val="000000"/>
                <w:lang w:eastAsia="ru-RU"/>
              </w:rPr>
            </w:pPr>
            <w:r w:rsidRPr="00A64D61">
              <w:rPr>
                <w:rFonts w:ascii="Times New Roman" w:eastAsia="Times New Roman" w:hAnsi="Times New Roman" w:cs="Times New Roman"/>
                <w:b/>
                <w:bCs/>
                <w:color w:val="000000"/>
                <w:lang w:eastAsia="ru-RU"/>
              </w:rPr>
              <w:t xml:space="preserve">Учебная практика </w:t>
            </w:r>
            <w:r>
              <w:rPr>
                <w:rFonts w:ascii="Times New Roman" w:eastAsia="Times New Roman" w:hAnsi="Times New Roman" w:cs="Times New Roman"/>
                <w:b/>
                <w:bCs/>
                <w:color w:val="000000"/>
                <w:lang w:eastAsia="ru-RU"/>
              </w:rPr>
              <w:t xml:space="preserve">(72 часа) </w:t>
            </w:r>
            <w:r w:rsidRPr="00A64D61">
              <w:rPr>
                <w:rFonts w:ascii="Times New Roman" w:eastAsia="Times New Roman" w:hAnsi="Times New Roman" w:cs="Times New Roman"/>
                <w:b/>
                <w:bCs/>
                <w:color w:val="000000"/>
                <w:lang w:eastAsia="ru-RU"/>
              </w:rPr>
              <w:br/>
              <w:t>Виды работ</w:t>
            </w:r>
            <w:r w:rsidRPr="00A64D61">
              <w:rPr>
                <w:rFonts w:ascii="Times New Roman" w:eastAsia="Times New Roman" w:hAnsi="Times New Roman" w:cs="Times New Roman"/>
                <w:color w:val="000000"/>
                <w:lang w:eastAsia="ru-RU"/>
              </w:rPr>
              <w:t xml:space="preserve"> </w:t>
            </w:r>
          </w:p>
          <w:p w14:paraId="56B04564"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Выбор, подключение, настройка межсетевого экрана. Администрирование межсетевого экрана.</w:t>
            </w:r>
          </w:p>
          <w:p w14:paraId="4362EC43"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lastRenderedPageBreak/>
              <w:t>Ознакомление, подключение, настройка системы резервного копирования Администрирование системы резервного копирования.</w:t>
            </w:r>
          </w:p>
          <w:p w14:paraId="450EA580"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Ознакомление, подключение, настройка системы антивирусной защиты.</w:t>
            </w:r>
          </w:p>
          <w:p w14:paraId="5DEFED33"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Администрирование системы антивирусной защиты.</w:t>
            </w:r>
          </w:p>
          <w:p w14:paraId="586BA53A"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Проведение инструктажа по технике безопасности. Составление алгоритма хеш-функции Составление алгоритма шифра</w:t>
            </w:r>
          </w:p>
          <w:p w14:paraId="34AE8AE5"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Подключение, установка драйверов, настройка программных средств шифрования Криптон. Администрирование программных средств шифрования Криптон</w:t>
            </w:r>
          </w:p>
          <w:p w14:paraId="27135174" w14:textId="77777777" w:rsidR="007A279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Подключение, установка драйверов, настройка аппаратных средств шифрования Криптон.</w:t>
            </w:r>
          </w:p>
          <w:p w14:paraId="2B2895F3" w14:textId="77777777" w:rsidR="007A2799" w:rsidRPr="00AC78D9" w:rsidRDefault="007A2799" w:rsidP="00484AB7">
            <w:pPr>
              <w:pStyle w:val="a4"/>
              <w:numPr>
                <w:ilvl w:val="0"/>
                <w:numId w:val="6"/>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Администрирование аппаратных средств шифрования Криптон.</w:t>
            </w:r>
          </w:p>
        </w:tc>
      </w:tr>
      <w:tr w:rsidR="007A2799" w:rsidRPr="00A64D61" w14:paraId="40829916" w14:textId="77777777" w:rsidTr="002149B8">
        <w:tc>
          <w:tcPr>
            <w:tcW w:w="5000" w:type="pct"/>
            <w:gridSpan w:val="2"/>
            <w:shd w:val="clear" w:color="auto" w:fill="auto"/>
            <w:hideMark/>
          </w:tcPr>
          <w:p w14:paraId="4DEA78B8" w14:textId="77777777" w:rsidR="007A2799" w:rsidRDefault="007A2799" w:rsidP="00F36EBE">
            <w:pPr>
              <w:rPr>
                <w:rFonts w:ascii="Times New Roman" w:eastAsia="Times New Roman" w:hAnsi="Times New Roman" w:cs="Times New Roman"/>
                <w:b/>
                <w:bCs/>
                <w:color w:val="000000"/>
                <w:lang w:eastAsia="ru-RU"/>
              </w:rPr>
            </w:pPr>
            <w:r w:rsidRPr="00A64D61">
              <w:rPr>
                <w:rFonts w:ascii="Times New Roman" w:eastAsia="Times New Roman" w:hAnsi="Times New Roman" w:cs="Times New Roman"/>
                <w:b/>
                <w:bCs/>
                <w:color w:val="000000"/>
                <w:lang w:eastAsia="ru-RU"/>
              </w:rPr>
              <w:lastRenderedPageBreak/>
              <w:t>Производственная практика</w:t>
            </w:r>
            <w:r>
              <w:rPr>
                <w:rFonts w:ascii="Times New Roman" w:eastAsia="Times New Roman" w:hAnsi="Times New Roman" w:cs="Times New Roman"/>
                <w:b/>
                <w:bCs/>
                <w:color w:val="000000"/>
                <w:lang w:eastAsia="ru-RU"/>
              </w:rPr>
              <w:t xml:space="preserve"> (144 часа)</w:t>
            </w:r>
            <w:r w:rsidRPr="00A64D61">
              <w:rPr>
                <w:rFonts w:ascii="Times New Roman" w:eastAsia="Times New Roman" w:hAnsi="Times New Roman" w:cs="Times New Roman"/>
                <w:b/>
                <w:bCs/>
                <w:color w:val="000000"/>
                <w:lang w:eastAsia="ru-RU"/>
              </w:rPr>
              <w:br/>
              <w:t>Виды работ</w:t>
            </w:r>
          </w:p>
          <w:p w14:paraId="37260D00" w14:textId="77777777" w:rsidR="007A2799" w:rsidRDefault="007A2799" w:rsidP="00F36EBE">
            <w:pPr>
              <w:rPr>
                <w:rFonts w:ascii="Times New Roman" w:eastAsia="Times New Roman" w:hAnsi="Times New Roman" w:cs="Times New Roman"/>
                <w:b/>
                <w:bCs/>
                <w:color w:val="000000"/>
                <w:lang w:eastAsia="ru-RU"/>
              </w:rPr>
            </w:pPr>
          </w:p>
          <w:p w14:paraId="49CD90E4" w14:textId="4D8AC8B2" w:rsidR="007A2799" w:rsidRDefault="007A2799" w:rsidP="00F36EBE">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 </w:t>
            </w:r>
            <w:r w:rsidRPr="00A64D61">
              <w:rPr>
                <w:rFonts w:ascii="Times New Roman" w:eastAsia="Times New Roman" w:hAnsi="Times New Roman" w:cs="Times New Roman"/>
                <w:color w:val="000000"/>
                <w:lang w:eastAsia="ru-RU"/>
              </w:rPr>
              <w:t>Участие в организации работ по защите персональных компьютеров на предприятии</w:t>
            </w:r>
            <w:r>
              <w:rPr>
                <w:rFonts w:ascii="Times New Roman" w:eastAsia="Times New Roman" w:hAnsi="Times New Roman" w:cs="Times New Roman"/>
                <w:color w:val="000000"/>
                <w:lang w:eastAsia="ru-RU"/>
              </w:rPr>
              <w:t>.</w:t>
            </w:r>
          </w:p>
          <w:p w14:paraId="6E3C5723"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Участие в организации работ по защите локальных сетей на предприятии</w:t>
            </w:r>
          </w:p>
          <w:p w14:paraId="1BE7D187"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AC78D9">
              <w:rPr>
                <w:rFonts w:ascii="Times New Roman" w:eastAsia="Times New Roman" w:hAnsi="Times New Roman" w:cs="Times New Roman"/>
                <w:color w:val="000000"/>
                <w:lang w:eastAsia="ru-RU"/>
              </w:rPr>
              <w:t xml:space="preserve">Участие в организации работ по защите работ в глобальной сети интернет на предприятии </w:t>
            </w:r>
          </w:p>
          <w:p w14:paraId="275DEC9B"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Ознакомление, организация, настройка систем безопасности проводной защищенной локальной сети.</w:t>
            </w:r>
          </w:p>
          <w:p w14:paraId="594AB180"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систем безопасности проводной защищенной локальной сети.</w:t>
            </w:r>
          </w:p>
          <w:p w14:paraId="2188685F"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Ознакомление, организация, настройка систем безопасности беспроводной защищенной локальной сети.</w:t>
            </w:r>
          </w:p>
          <w:p w14:paraId="0918DB6F"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систем безопасности беспроводной защищенной локальной сети.</w:t>
            </w:r>
          </w:p>
          <w:p w14:paraId="19A6D96A"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Поддержание бесперебойной работы программных и программно-аппаратных, в том числе криптографических средств защиты информации в оборудовании информационно-телекоммуникационных систем и сетей.</w:t>
            </w:r>
          </w:p>
          <w:p w14:paraId="30EF71CE"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 xml:space="preserve">Проведение инструктажа по технике безопасности. Ознакомление с предприятием. </w:t>
            </w:r>
          </w:p>
          <w:p w14:paraId="6CEDAB73"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Выбор программных средств шифрования в соответствии с решаемой задачей</w:t>
            </w:r>
            <w:r w:rsidRPr="004965A5">
              <w:rPr>
                <w:rFonts w:ascii="Times New Roman" w:eastAsia="Times New Roman" w:hAnsi="Times New Roman" w:cs="Times New Roman"/>
                <w:color w:val="000000"/>
                <w:lang w:eastAsia="ru-RU"/>
              </w:rPr>
              <w:br/>
              <w:t xml:space="preserve">Подключение, установка драйверов, настройка программных средств абонентского шифрования </w:t>
            </w:r>
          </w:p>
          <w:p w14:paraId="74D73CC8" w14:textId="77777777" w:rsidR="007A2799"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внедренных средств</w:t>
            </w:r>
            <w:r w:rsidRPr="004965A5">
              <w:rPr>
                <w:rFonts w:ascii="Times New Roman" w:eastAsia="Times New Roman" w:hAnsi="Times New Roman" w:cs="Times New Roman"/>
                <w:color w:val="000000"/>
                <w:lang w:eastAsia="ru-RU"/>
              </w:rPr>
              <w:br/>
              <w:t xml:space="preserve">Настройка средств электронной подписи </w:t>
            </w:r>
          </w:p>
          <w:p w14:paraId="0043B4FA" w14:textId="77777777" w:rsidR="007A2799" w:rsidRPr="004965A5" w:rsidRDefault="007A2799" w:rsidP="00484AB7">
            <w:pPr>
              <w:pStyle w:val="a4"/>
              <w:numPr>
                <w:ilvl w:val="0"/>
                <w:numId w:val="2"/>
              </w:numPr>
              <w:rPr>
                <w:rFonts w:ascii="Times New Roman" w:eastAsia="Times New Roman" w:hAnsi="Times New Roman" w:cs="Times New Roman"/>
                <w:color w:val="000000"/>
                <w:lang w:eastAsia="ru-RU"/>
              </w:rPr>
            </w:pPr>
            <w:r w:rsidRPr="004965A5">
              <w:rPr>
                <w:rFonts w:ascii="Times New Roman" w:eastAsia="Times New Roman" w:hAnsi="Times New Roman" w:cs="Times New Roman"/>
                <w:color w:val="000000"/>
                <w:lang w:eastAsia="ru-RU"/>
              </w:rPr>
              <w:t>Администрирование средств электронной подписи. Администрирование средств PKI</w:t>
            </w:r>
          </w:p>
        </w:tc>
      </w:tr>
      <w:tr w:rsidR="007A2799" w:rsidRPr="00A64D61" w14:paraId="0DB40131" w14:textId="77777777" w:rsidTr="002149B8">
        <w:tc>
          <w:tcPr>
            <w:tcW w:w="5000" w:type="pct"/>
            <w:gridSpan w:val="2"/>
            <w:shd w:val="clear" w:color="auto" w:fill="auto"/>
            <w:noWrap/>
            <w:hideMark/>
          </w:tcPr>
          <w:p w14:paraId="6D37B8A8" w14:textId="77777777" w:rsidR="007A2799" w:rsidRPr="00A64D61" w:rsidRDefault="007A2799" w:rsidP="00F36EBE">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Промежуточная аттестация</w:t>
            </w:r>
            <w:r>
              <w:rPr>
                <w:rFonts w:ascii="Times New Roman" w:eastAsia="Times New Roman" w:hAnsi="Times New Roman" w:cs="Times New Roman"/>
                <w:b/>
                <w:color w:val="000000"/>
                <w:lang w:eastAsia="ru-RU"/>
              </w:rPr>
              <w:t xml:space="preserve"> 36 часов</w:t>
            </w:r>
          </w:p>
        </w:tc>
      </w:tr>
      <w:tr w:rsidR="007A2799" w:rsidRPr="00A64D61" w14:paraId="50F67EC2" w14:textId="77777777" w:rsidTr="002149B8">
        <w:tc>
          <w:tcPr>
            <w:tcW w:w="5000" w:type="pct"/>
            <w:gridSpan w:val="2"/>
            <w:shd w:val="clear" w:color="auto" w:fill="auto"/>
            <w:noWrap/>
            <w:hideMark/>
          </w:tcPr>
          <w:p w14:paraId="4D9E6787" w14:textId="77777777" w:rsidR="007A2799" w:rsidRPr="00A64D61" w:rsidRDefault="007A2799" w:rsidP="00F36EBE">
            <w:pPr>
              <w:rPr>
                <w:rFonts w:ascii="Times New Roman" w:eastAsia="Times New Roman" w:hAnsi="Times New Roman" w:cs="Times New Roman"/>
                <w:b/>
                <w:color w:val="000000"/>
                <w:lang w:eastAsia="ru-RU"/>
              </w:rPr>
            </w:pPr>
            <w:r w:rsidRPr="00A64D61">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432 часа</w:t>
            </w:r>
          </w:p>
        </w:tc>
      </w:tr>
    </w:tbl>
    <w:p w14:paraId="5DD926C8" w14:textId="77777777" w:rsidR="00F31057" w:rsidRPr="00665F99" w:rsidRDefault="00F31057" w:rsidP="00F31057">
      <w:pPr>
        <w:pStyle w:val="114"/>
        <w:jc w:val="both"/>
        <w:rPr>
          <w:rFonts w:ascii="Times New Roman" w:hAnsi="Times New Roman"/>
        </w:rPr>
      </w:pPr>
    </w:p>
    <w:p w14:paraId="6EB1ADAE" w14:textId="4336D95B" w:rsidR="00F31057" w:rsidRPr="00665F99" w:rsidRDefault="00F31057" w:rsidP="00F31057">
      <w:pPr>
        <w:pStyle w:val="114"/>
        <w:jc w:val="both"/>
        <w:rPr>
          <w:rFonts w:ascii="Times New Roman" w:hAnsi="Times New Roman"/>
        </w:rPr>
      </w:pPr>
      <w:bookmarkStart w:id="46" w:name="_Toc158295934"/>
      <w:r w:rsidRPr="00665F99">
        <w:rPr>
          <w:rFonts w:ascii="Times New Roman" w:hAnsi="Times New Roman"/>
        </w:rPr>
        <w:t>2.4. Курсов</w:t>
      </w:r>
      <w:r w:rsidR="009B68B1" w:rsidRPr="00665F99">
        <w:rPr>
          <w:rFonts w:ascii="Times New Roman" w:hAnsi="Times New Roman"/>
        </w:rPr>
        <w:t xml:space="preserve">ой </w:t>
      </w:r>
      <w:r w:rsidR="00E10BBE" w:rsidRPr="00665F99">
        <w:rPr>
          <w:rFonts w:ascii="Times New Roman" w:hAnsi="Times New Roman"/>
        </w:rPr>
        <w:t>проект</w:t>
      </w:r>
      <w:r w:rsidR="009B68B1" w:rsidRPr="00665F99">
        <w:rPr>
          <w:rFonts w:ascii="Times New Roman" w:hAnsi="Times New Roman"/>
        </w:rPr>
        <w:t xml:space="preserve"> (работа</w:t>
      </w:r>
      <w:r w:rsidRPr="00665F99">
        <w:rPr>
          <w:rFonts w:ascii="Times New Roman" w:hAnsi="Times New Roman"/>
        </w:rPr>
        <w:t>)</w:t>
      </w:r>
      <w:bookmarkEnd w:id="46"/>
      <w:r w:rsidRPr="00665F99">
        <w:rPr>
          <w:rFonts w:ascii="Times New Roman" w:hAnsi="Times New Roman"/>
        </w:rPr>
        <w:t xml:space="preserve"> </w:t>
      </w:r>
    </w:p>
    <w:p w14:paraId="71612241" w14:textId="196399FF" w:rsidR="00806CAB" w:rsidRPr="00665F99" w:rsidRDefault="00806CAB" w:rsidP="00806CAB">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 xml:space="preserve">Выполнение Курсового </w:t>
      </w:r>
      <w:r w:rsidR="00E10BBE" w:rsidRPr="00665F99">
        <w:rPr>
          <w:rFonts w:ascii="Times New Roman" w:hAnsi="Times New Roman" w:cs="Times New Roman"/>
          <w:sz w:val="24"/>
          <w:szCs w:val="24"/>
        </w:rPr>
        <w:t>проекта</w:t>
      </w:r>
      <w:r w:rsidR="0067725A"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является обязательным.</w:t>
      </w:r>
    </w:p>
    <w:p w14:paraId="40A8714F" w14:textId="54086C43" w:rsidR="00E10BBE" w:rsidRPr="00665F99" w:rsidRDefault="00D85FEA" w:rsidP="00D85FEA">
      <w:pPr>
        <w:pStyle w:val="a4"/>
        <w:suppressAutoHyphens/>
        <w:jc w:val="both"/>
        <w:rPr>
          <w:rFonts w:ascii="Times New Roman" w:hAnsi="Times New Roman" w:cs="Times New Roman"/>
          <w:sz w:val="24"/>
          <w:szCs w:val="24"/>
        </w:rPr>
      </w:pPr>
      <w:r w:rsidRPr="00665F99">
        <w:rPr>
          <w:rFonts w:ascii="Times New Roman" w:hAnsi="Times New Roman" w:cs="Times New Roman"/>
          <w:sz w:val="24"/>
          <w:szCs w:val="24"/>
        </w:rPr>
        <w:t>Примерная т</w:t>
      </w:r>
      <w:r w:rsidR="00E10BBE" w:rsidRPr="00665F99">
        <w:rPr>
          <w:rFonts w:ascii="Times New Roman" w:hAnsi="Times New Roman" w:cs="Times New Roman"/>
          <w:sz w:val="24"/>
          <w:szCs w:val="24"/>
        </w:rPr>
        <w:t>ематика курсовых проектов</w:t>
      </w:r>
      <w:r w:rsidR="0067725A" w:rsidRPr="00665F99">
        <w:rPr>
          <w:rFonts w:ascii="Times New Roman" w:hAnsi="Times New Roman" w:cs="Times New Roman"/>
          <w:sz w:val="24"/>
          <w:szCs w:val="24"/>
        </w:rPr>
        <w:t xml:space="preserve"> (работ</w:t>
      </w:r>
      <w:r w:rsidR="00E10BBE" w:rsidRPr="00665F99">
        <w:rPr>
          <w:rFonts w:ascii="Times New Roman" w:hAnsi="Times New Roman" w:cs="Times New Roman"/>
          <w:sz w:val="24"/>
          <w:szCs w:val="24"/>
        </w:rPr>
        <w:t>)</w:t>
      </w:r>
    </w:p>
    <w:p w14:paraId="568AF8B7"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 Модель угроз НСД на предприятии</w:t>
      </w:r>
    </w:p>
    <w:p w14:paraId="2C747433"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2. Проведение классификации АС и СВТ по требованиям ФСТЭК на предприятии</w:t>
      </w:r>
    </w:p>
    <w:p w14:paraId="0A9A9BB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 xml:space="preserve">3. Проведение классификации ПО </w:t>
      </w:r>
      <w:proofErr w:type="spellStart"/>
      <w:r w:rsidRPr="009301EE">
        <w:rPr>
          <w:rFonts w:ascii="Times New Roman" w:hAnsi="Times New Roman" w:cs="Times New Roman"/>
          <w:sz w:val="24"/>
          <w:szCs w:val="24"/>
        </w:rPr>
        <w:t>по</w:t>
      </w:r>
      <w:proofErr w:type="spellEnd"/>
      <w:r w:rsidRPr="009301EE">
        <w:rPr>
          <w:rFonts w:ascii="Times New Roman" w:hAnsi="Times New Roman" w:cs="Times New Roman"/>
          <w:sz w:val="24"/>
          <w:szCs w:val="24"/>
        </w:rPr>
        <w:t xml:space="preserve"> требованиям ФСТЭК на предприятии</w:t>
      </w:r>
    </w:p>
    <w:p w14:paraId="6853ED5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4. Проведение классификации МЭ по требованиям ФСТЭК на предприятии</w:t>
      </w:r>
    </w:p>
    <w:p w14:paraId="76C49E68"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5. Построение модели нарушителя по требованиям ФСТЭК на предприятии</w:t>
      </w:r>
    </w:p>
    <w:p w14:paraId="6FFDF563"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6. Построение модели нарушителя по требованиям ФСБ на предприятии</w:t>
      </w:r>
    </w:p>
    <w:p w14:paraId="7CBBCFAC"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7. Модель угроз безопасности ИС персональных данных на предприятии</w:t>
      </w:r>
    </w:p>
    <w:p w14:paraId="4C1AEB4D"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8. Комплексная модель защиты информации на предприятии.</w:t>
      </w:r>
    </w:p>
    <w:p w14:paraId="3FC1BF84"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06DCFCEE"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10. Обзор и анализ современных программно-аппаратных средств защиты информации (индивидуальное задание)</w:t>
      </w:r>
    </w:p>
    <w:p w14:paraId="66DFDEFF"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11. 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357AC0BE"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lastRenderedPageBreak/>
        <w:t>12. Применение программно-аппаратных средств защиты информации от различных типов угроз на предприятии (индивидуальное задание)</w:t>
      </w:r>
    </w:p>
    <w:p w14:paraId="41410646" w14:textId="77777777" w:rsidR="009301EE" w:rsidRPr="009301E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 xml:space="preserve">13. Проблема защиты информации в облачных хранилищах данных и </w:t>
      </w:r>
      <w:proofErr w:type="spellStart"/>
      <w:r w:rsidRPr="009301EE">
        <w:rPr>
          <w:rFonts w:ascii="Times New Roman" w:hAnsi="Times New Roman" w:cs="Times New Roman"/>
          <w:sz w:val="24"/>
          <w:szCs w:val="24"/>
        </w:rPr>
        <w:t>ЦОДах</w:t>
      </w:r>
      <w:proofErr w:type="spellEnd"/>
    </w:p>
    <w:p w14:paraId="4249B990" w14:textId="1C455799" w:rsidR="00C4253E" w:rsidRDefault="009301EE" w:rsidP="009301EE">
      <w:pPr>
        <w:rPr>
          <w:rFonts w:ascii="Times New Roman" w:hAnsi="Times New Roman" w:cs="Times New Roman"/>
          <w:sz w:val="24"/>
          <w:szCs w:val="24"/>
        </w:rPr>
      </w:pPr>
      <w:r w:rsidRPr="009301EE">
        <w:rPr>
          <w:rFonts w:ascii="Times New Roman" w:hAnsi="Times New Roman" w:cs="Times New Roman"/>
          <w:sz w:val="24"/>
          <w:szCs w:val="24"/>
        </w:rPr>
        <w:t>14. Защита сред виртуализации.</w:t>
      </w:r>
    </w:p>
    <w:p w14:paraId="2B3E523D" w14:textId="77777777" w:rsidR="007A2799" w:rsidRPr="00665F99" w:rsidRDefault="007A2799" w:rsidP="009301EE">
      <w:pPr>
        <w:rPr>
          <w:rFonts w:ascii="Times New Roman" w:hAnsi="Times New Roman" w:cs="Times New Roman"/>
          <w:sz w:val="24"/>
          <w:szCs w:val="24"/>
        </w:rPr>
      </w:pPr>
    </w:p>
    <w:p w14:paraId="07B59196" w14:textId="77777777" w:rsidR="00F31057" w:rsidRPr="00665F99" w:rsidRDefault="00F31057" w:rsidP="00F31057">
      <w:pPr>
        <w:pStyle w:val="1f"/>
        <w:rPr>
          <w:rFonts w:ascii="Times New Roman" w:hAnsi="Times New Roman"/>
        </w:rPr>
      </w:pPr>
      <w:bookmarkStart w:id="47" w:name="_Toc158295935"/>
      <w:r w:rsidRPr="00665F99">
        <w:rPr>
          <w:rFonts w:ascii="Times New Roman" w:hAnsi="Times New Roman"/>
        </w:rPr>
        <w:t>3. Условия реализации профессионального модуля</w:t>
      </w:r>
      <w:bookmarkEnd w:id="47"/>
    </w:p>
    <w:p w14:paraId="5B9EE7B4" w14:textId="77777777" w:rsidR="00F31057" w:rsidRPr="00665F99" w:rsidRDefault="00F31057" w:rsidP="00F31057">
      <w:pPr>
        <w:pStyle w:val="114"/>
        <w:rPr>
          <w:rFonts w:ascii="Times New Roman" w:hAnsi="Times New Roman"/>
        </w:rPr>
      </w:pPr>
      <w:bookmarkStart w:id="48" w:name="_Toc158295936"/>
      <w:r w:rsidRPr="00665F99">
        <w:rPr>
          <w:rFonts w:ascii="Times New Roman" w:hAnsi="Times New Roman"/>
        </w:rPr>
        <w:t>3.1. Материально-техническое обеспечение</w:t>
      </w:r>
      <w:bookmarkEnd w:id="48"/>
    </w:p>
    <w:p w14:paraId="793D05D3" w14:textId="77777777" w:rsidR="00762B3C" w:rsidRPr="00665F99" w:rsidRDefault="00762B3C" w:rsidP="00762B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7F01E300" w14:textId="57C5E2C8"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Лаборатория</w:t>
      </w:r>
      <w:r w:rsidR="00806CAB" w:rsidRPr="00665F99">
        <w:rPr>
          <w:rFonts w:ascii="Times New Roman" w:hAnsi="Times New Roman"/>
          <w:bCs/>
          <w:sz w:val="24"/>
          <w:szCs w:val="24"/>
        </w:rPr>
        <w:t xml:space="preserve"> </w:t>
      </w:r>
      <w:bookmarkStart w:id="49" w:name="_Hlk160721816"/>
      <w:r w:rsidR="007A2799">
        <w:rPr>
          <w:rFonts w:ascii="Times New Roman" w:hAnsi="Times New Roman" w:cs="Times New Roman"/>
          <w:sz w:val="24"/>
          <w:szCs w:val="24"/>
        </w:rPr>
        <w:t>З</w:t>
      </w:r>
      <w:r w:rsidR="007A2799" w:rsidRPr="00A376A6">
        <w:rPr>
          <w:rFonts w:ascii="Times New Roman" w:hAnsi="Times New Roman" w:cs="Times New Roman"/>
          <w:sz w:val="24"/>
          <w:szCs w:val="24"/>
        </w:rPr>
        <w:t>ащиты информации от утечки по техническим каналам</w:t>
      </w:r>
      <w:r w:rsidR="007A2799">
        <w:rPr>
          <w:rFonts w:ascii="Times New Roman" w:hAnsi="Times New Roman" w:cs="Times New Roman"/>
          <w:bCs/>
          <w:sz w:val="24"/>
          <w:szCs w:val="24"/>
        </w:rPr>
        <w:t xml:space="preserve">, </w:t>
      </w:r>
      <w:bookmarkEnd w:id="49"/>
      <w:r w:rsidRPr="00665F99">
        <w:rPr>
          <w:rFonts w:ascii="Times New Roman" w:hAnsi="Times New Roman" w:cs="Times New Roman"/>
          <w:bCs/>
          <w:sz w:val="24"/>
          <w:szCs w:val="24"/>
        </w:rPr>
        <w:t>оснащенная в соответствии с приложением 3 ПОП-П.</w:t>
      </w:r>
    </w:p>
    <w:p w14:paraId="58F0BFD7" w14:textId="77777777"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оснащенная(</w:t>
      </w:r>
      <w:proofErr w:type="spellStart"/>
      <w:r w:rsidRPr="00665F99">
        <w:rPr>
          <w:rFonts w:ascii="Times New Roman" w:hAnsi="Times New Roman" w:cs="Times New Roman"/>
          <w:bCs/>
          <w:sz w:val="24"/>
          <w:szCs w:val="24"/>
        </w:rPr>
        <w:t>ые</w:t>
      </w:r>
      <w:proofErr w:type="spellEnd"/>
      <w:r w:rsidRPr="00665F99">
        <w:rPr>
          <w:rFonts w:ascii="Times New Roman" w:hAnsi="Times New Roman" w:cs="Times New Roman"/>
          <w:bCs/>
          <w:sz w:val="24"/>
          <w:szCs w:val="24"/>
        </w:rPr>
        <w:t>) в соответствии с приложением 3 ПОП-П.</w:t>
      </w:r>
    </w:p>
    <w:p w14:paraId="40723ED1" w14:textId="77777777" w:rsidR="00F31057" w:rsidRPr="00665F99" w:rsidRDefault="00F31057" w:rsidP="00F31057">
      <w:pPr>
        <w:spacing w:after="200" w:line="276" w:lineRule="auto"/>
        <w:rPr>
          <w:rFonts w:ascii="Times New Roman" w:hAnsi="Times New Roman" w:cs="Times New Roman"/>
          <w:b/>
          <w:bCs/>
          <w:sz w:val="24"/>
          <w:szCs w:val="24"/>
        </w:rPr>
      </w:pPr>
    </w:p>
    <w:p w14:paraId="79E0A83F" w14:textId="77777777" w:rsidR="00F31057" w:rsidRPr="00665F99" w:rsidRDefault="00F31057" w:rsidP="00F31057">
      <w:pPr>
        <w:pStyle w:val="114"/>
        <w:rPr>
          <w:rFonts w:ascii="Times New Roman" w:eastAsia="Times New Roman" w:hAnsi="Times New Roman"/>
        </w:rPr>
      </w:pPr>
      <w:bookmarkStart w:id="50" w:name="_Toc158295937"/>
      <w:r w:rsidRPr="00665F99">
        <w:rPr>
          <w:rFonts w:ascii="Times New Roman" w:hAnsi="Times New Roman"/>
        </w:rPr>
        <w:t>3.2. Учебно-методическое обеспечение</w:t>
      </w:r>
      <w:bookmarkEnd w:id="50"/>
    </w:p>
    <w:p w14:paraId="3AA36E4D" w14:textId="77777777" w:rsidR="00F31057" w:rsidRPr="00665F99" w:rsidRDefault="00F31057" w:rsidP="00F31057">
      <w:pPr>
        <w:pStyle w:val="a4"/>
        <w:spacing w:line="276" w:lineRule="auto"/>
        <w:ind w:left="0" w:firstLine="709"/>
        <w:jc w:val="both"/>
        <w:rPr>
          <w:rFonts w:ascii="Times New Roman" w:hAnsi="Times New Roman"/>
          <w:bCs/>
          <w:sz w:val="24"/>
          <w:szCs w:val="24"/>
        </w:rPr>
      </w:pPr>
      <w:r w:rsidRPr="00665F99">
        <w:rPr>
          <w:rFonts w:ascii="Times New Roman" w:hAnsi="Times New Roman"/>
          <w:bCs/>
          <w:sz w:val="24"/>
          <w:szCs w:val="24"/>
        </w:rPr>
        <w:t>Для реализации программы библиотечный фонд образовательной организации должен иметь п</w:t>
      </w:r>
      <w:r w:rsidRPr="00665F9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5F9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665F99"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D531F7" w:rsidRDefault="00F31057" w:rsidP="00F31057">
      <w:pPr>
        <w:pStyle w:val="a4"/>
        <w:spacing w:line="276" w:lineRule="auto"/>
        <w:ind w:left="0" w:firstLine="709"/>
        <w:rPr>
          <w:rFonts w:ascii="Times New Roman" w:hAnsi="Times New Roman" w:cs="Times New Roman"/>
          <w:b/>
          <w:sz w:val="24"/>
          <w:szCs w:val="24"/>
        </w:rPr>
      </w:pPr>
      <w:r w:rsidRPr="00D531F7">
        <w:rPr>
          <w:rFonts w:ascii="Times New Roman" w:hAnsi="Times New Roman" w:cs="Times New Roman"/>
          <w:b/>
          <w:sz w:val="24"/>
          <w:szCs w:val="24"/>
        </w:rPr>
        <w:t>3.2.1. Основные печатные и/или электронные издания</w:t>
      </w:r>
    </w:p>
    <w:p w14:paraId="78238536" w14:textId="3E527DA6" w:rsidR="00D531F7" w:rsidRPr="00D531F7" w:rsidRDefault="00D531F7" w:rsidP="00D531F7">
      <w:pPr>
        <w:pStyle w:val="a4"/>
        <w:numPr>
          <w:ilvl w:val="0"/>
          <w:numId w:val="8"/>
        </w:numPr>
        <w:suppressAutoHyphens/>
        <w:spacing w:line="276" w:lineRule="auto"/>
        <w:ind w:left="0" w:firstLine="426"/>
        <w:rPr>
          <w:rFonts w:ascii="Times New Roman" w:hAnsi="Times New Roman" w:cs="Times New Roman"/>
          <w:bCs/>
          <w:sz w:val="24"/>
          <w:szCs w:val="24"/>
        </w:rPr>
      </w:pPr>
      <w:bookmarkStart w:id="51" w:name="_Toc158295938"/>
      <w:r w:rsidRPr="00D531F7">
        <w:rPr>
          <w:rFonts w:ascii="Times New Roman" w:hAnsi="Times New Roman" w:cs="Times New Roman"/>
          <w:bCs/>
          <w:sz w:val="24"/>
          <w:szCs w:val="24"/>
        </w:rPr>
        <w:t xml:space="preserve">Нефедов, В. И. Теория электросвязи: учебник для среднего профессионального образования / В. И. Нефедов, А. С. Сигов; под редакцией В. И. Нефедова. — Москва: Издательство </w:t>
      </w:r>
      <w:proofErr w:type="spellStart"/>
      <w:r w:rsidRPr="00D531F7">
        <w:rPr>
          <w:rFonts w:ascii="Times New Roman" w:hAnsi="Times New Roman" w:cs="Times New Roman"/>
          <w:bCs/>
          <w:sz w:val="24"/>
          <w:szCs w:val="24"/>
        </w:rPr>
        <w:t>Юрайт</w:t>
      </w:r>
      <w:proofErr w:type="spellEnd"/>
      <w:r w:rsidRPr="00D531F7">
        <w:rPr>
          <w:rFonts w:ascii="Times New Roman" w:hAnsi="Times New Roman" w:cs="Times New Roman"/>
          <w:bCs/>
          <w:sz w:val="24"/>
          <w:szCs w:val="24"/>
        </w:rPr>
        <w:t xml:space="preserve">, 2023. — 495 с. — (Профессиональное образование). — ISBN 978-5-534-01470-9. — Текст: электронный // Образовательная платформа </w:t>
      </w:r>
      <w:proofErr w:type="spellStart"/>
      <w:r w:rsidRPr="00D531F7">
        <w:rPr>
          <w:rFonts w:ascii="Times New Roman" w:hAnsi="Times New Roman" w:cs="Times New Roman"/>
          <w:bCs/>
          <w:sz w:val="24"/>
          <w:szCs w:val="24"/>
        </w:rPr>
        <w:t>Юрайт</w:t>
      </w:r>
      <w:proofErr w:type="spellEnd"/>
      <w:r w:rsidRPr="00D531F7">
        <w:rPr>
          <w:rFonts w:ascii="Times New Roman" w:hAnsi="Times New Roman" w:cs="Times New Roman"/>
          <w:bCs/>
          <w:sz w:val="24"/>
          <w:szCs w:val="24"/>
        </w:rPr>
        <w:t xml:space="preserve"> [сайт]. — URL: https://urait.ru/bcode/512076</w:t>
      </w:r>
    </w:p>
    <w:p w14:paraId="417038BB" w14:textId="28E05A95" w:rsidR="007A2799" w:rsidRPr="00D531F7" w:rsidRDefault="00D531F7" w:rsidP="00D531F7">
      <w:pPr>
        <w:pStyle w:val="a4"/>
        <w:numPr>
          <w:ilvl w:val="0"/>
          <w:numId w:val="8"/>
        </w:numPr>
        <w:suppressAutoHyphens/>
        <w:spacing w:line="276" w:lineRule="auto"/>
        <w:ind w:left="0" w:firstLine="426"/>
        <w:rPr>
          <w:rFonts w:ascii="Times New Roman" w:hAnsi="Times New Roman" w:cs="Times New Roman"/>
          <w:b/>
          <w:bCs/>
          <w:sz w:val="24"/>
          <w:szCs w:val="24"/>
        </w:rPr>
      </w:pPr>
      <w:r w:rsidRPr="00D531F7">
        <w:rPr>
          <w:rFonts w:ascii="Times New Roman" w:hAnsi="Times New Roman" w:cs="Times New Roman"/>
          <w:bCs/>
          <w:sz w:val="24"/>
          <w:szCs w:val="24"/>
        </w:rPr>
        <w:t>Ситников, А. В. Электротехнические основы источников питания: учебник / А.В. Ситников, И.А. Ситников. — Москва: КУРС: ИНФРА-М, 2022. — 240 с. — (Среднее профессиональное образование). - ISBN 978-5-906818-76-8. - Текст: электронный. - URL: https://znanium.ru/catalog/product/1725082</w:t>
      </w:r>
    </w:p>
    <w:p w14:paraId="1C736A50" w14:textId="77777777" w:rsidR="007A2799" w:rsidRPr="005A4DF2" w:rsidRDefault="007A2799" w:rsidP="007A2799">
      <w:pPr>
        <w:suppressAutoHyphens/>
        <w:spacing w:line="276" w:lineRule="auto"/>
        <w:ind w:firstLine="709"/>
        <w:contextualSpacing/>
        <w:jc w:val="both"/>
        <w:rPr>
          <w:rFonts w:ascii="Times New Roman" w:hAnsi="Times New Roman" w:cs="Times New Roman"/>
          <w:sz w:val="24"/>
          <w:szCs w:val="24"/>
        </w:rPr>
      </w:pPr>
    </w:p>
    <w:p w14:paraId="06B4FE29" w14:textId="4389A19F" w:rsidR="00F31057" w:rsidRPr="00665F99" w:rsidRDefault="00F31057" w:rsidP="00F31057">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BE6AEE" w14:paraId="0AFBDC87" w14:textId="77777777" w:rsidTr="005C1F2F">
        <w:trPr>
          <w:trHeight w:val="23"/>
        </w:trPr>
        <w:tc>
          <w:tcPr>
            <w:tcW w:w="1067" w:type="pct"/>
          </w:tcPr>
          <w:p w14:paraId="68873080" w14:textId="77777777"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Код ПК, ОК</w:t>
            </w:r>
          </w:p>
        </w:tc>
        <w:tc>
          <w:tcPr>
            <w:tcW w:w="2621" w:type="pct"/>
          </w:tcPr>
          <w:p w14:paraId="255C94E3" w14:textId="77777777"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 xml:space="preserve">Критерии оценки результата </w:t>
            </w:r>
            <w:r w:rsidRPr="00BE6AEE">
              <w:rPr>
                <w:rFonts w:ascii="Times New Roman" w:hAnsi="Times New Roman" w:cs="Times New Roman"/>
                <w:b/>
                <w:sz w:val="24"/>
                <w:szCs w:val="24"/>
              </w:rPr>
              <w:br/>
              <w:t>(показатели освоенности компетенций)</w:t>
            </w:r>
          </w:p>
        </w:tc>
        <w:tc>
          <w:tcPr>
            <w:tcW w:w="1312" w:type="pct"/>
          </w:tcPr>
          <w:p w14:paraId="6BC8A200" w14:textId="2E38FD2E" w:rsidR="00F31057" w:rsidRPr="00BE6AEE" w:rsidRDefault="00F31057" w:rsidP="002908ED">
            <w:pPr>
              <w:suppressAutoHyphens/>
              <w:contextualSpacing/>
              <w:jc w:val="center"/>
              <w:rPr>
                <w:rFonts w:ascii="Times New Roman" w:hAnsi="Times New Roman" w:cs="Times New Roman"/>
                <w:b/>
                <w:sz w:val="24"/>
                <w:szCs w:val="24"/>
              </w:rPr>
            </w:pPr>
            <w:r w:rsidRPr="00BE6AEE">
              <w:rPr>
                <w:rFonts w:ascii="Times New Roman" w:hAnsi="Times New Roman" w:cs="Times New Roman"/>
                <w:b/>
                <w:sz w:val="24"/>
                <w:szCs w:val="24"/>
              </w:rPr>
              <w:t>Формы контроля и методы оценки</w:t>
            </w:r>
          </w:p>
        </w:tc>
      </w:tr>
      <w:tr w:rsidR="00D97021" w:rsidRPr="00BE6AEE" w14:paraId="2E4BC3C4" w14:textId="77777777" w:rsidTr="005C1F2F">
        <w:trPr>
          <w:trHeight w:val="23"/>
        </w:trPr>
        <w:tc>
          <w:tcPr>
            <w:tcW w:w="1067" w:type="pct"/>
          </w:tcPr>
          <w:p w14:paraId="1103D60F" w14:textId="062094F1" w:rsidR="00D97021" w:rsidRPr="00BE6AEE" w:rsidRDefault="00D97021" w:rsidP="00EA66A8">
            <w:pPr>
              <w:suppressAutoHyphens/>
              <w:contextualSpacing/>
              <w:rPr>
                <w:rFonts w:ascii="Times New Roman" w:hAnsi="Times New Roman" w:cs="Times New Roman"/>
                <w:sz w:val="24"/>
                <w:szCs w:val="24"/>
                <w:highlight w:val="cyan"/>
              </w:rPr>
            </w:pPr>
            <w:r w:rsidRPr="00BE6AEE">
              <w:rPr>
                <w:rStyle w:val="a5"/>
                <w:rFonts w:ascii="Times New Roman" w:hAnsi="Times New Roman" w:cs="Times New Roman"/>
                <w:sz w:val="24"/>
                <w:szCs w:val="24"/>
              </w:rPr>
              <w:t xml:space="preserve">ПК 2.1. </w:t>
            </w:r>
          </w:p>
        </w:tc>
        <w:tc>
          <w:tcPr>
            <w:tcW w:w="2621" w:type="pct"/>
          </w:tcPr>
          <w:p w14:paraId="19B907D1" w14:textId="77777777" w:rsidR="00D97021" w:rsidRPr="00BE6AEE" w:rsidRDefault="00D97021" w:rsidP="00EA66A8">
            <w:pPr>
              <w:pStyle w:val="TableParagraph"/>
              <w:tabs>
                <w:tab w:val="left" w:pos="288"/>
              </w:tabs>
              <w:spacing w:line="280" w:lineRule="auto"/>
              <w:ind w:right="87"/>
              <w:jc w:val="both"/>
              <w:rPr>
                <w:sz w:val="24"/>
                <w:szCs w:val="24"/>
              </w:rPr>
            </w:pPr>
            <w:r w:rsidRPr="00BE6AEE">
              <w:rPr>
                <w:sz w:val="24"/>
                <w:szCs w:val="24"/>
              </w:rPr>
              <w:t>выявлять и оценивать угрозы безопасности информации в ИТКС;</w:t>
            </w:r>
          </w:p>
          <w:p w14:paraId="6A6D9F3C" w14:textId="77777777" w:rsidR="00D97021" w:rsidRPr="00BE6AEE" w:rsidRDefault="00D97021" w:rsidP="00EA66A8">
            <w:pPr>
              <w:pStyle w:val="TableParagraph"/>
              <w:tabs>
                <w:tab w:val="left" w:pos="254"/>
              </w:tabs>
              <w:spacing w:line="276" w:lineRule="auto"/>
              <w:ind w:right="98"/>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0A82B77D" w14:textId="77777777" w:rsidR="00D97021" w:rsidRPr="00BE6AEE" w:rsidRDefault="00D97021" w:rsidP="00EA66A8">
            <w:pPr>
              <w:pStyle w:val="TableParagraph"/>
              <w:tabs>
                <w:tab w:val="left" w:pos="331"/>
              </w:tabs>
              <w:spacing w:line="276" w:lineRule="auto"/>
              <w:ind w:right="87"/>
              <w:jc w:val="both"/>
              <w:rPr>
                <w:sz w:val="24"/>
                <w:szCs w:val="24"/>
              </w:rPr>
            </w:pPr>
            <w:r w:rsidRPr="00BE6AEE">
              <w:rPr>
                <w:sz w:val="24"/>
                <w:szCs w:val="24"/>
              </w:rPr>
              <w:t xml:space="preserve">проводить установку и настройку программных и программно-аппаратных (в том числе криптографических) средств </w:t>
            </w:r>
            <w:r w:rsidRPr="00BE6AEE">
              <w:rPr>
                <w:sz w:val="24"/>
                <w:szCs w:val="24"/>
              </w:rPr>
              <w:lastRenderedPageBreak/>
              <w:t>защиты информации;</w:t>
            </w:r>
          </w:p>
          <w:p w14:paraId="5B37A8D5" w14:textId="1A843601" w:rsidR="00D97021" w:rsidRPr="00BE6AEE" w:rsidRDefault="00D97021" w:rsidP="00EA66A8">
            <w:pPr>
              <w:suppressAutoHyphens/>
              <w:contextualSpacing/>
              <w:rPr>
                <w:rFonts w:ascii="Times New Roman" w:hAnsi="Times New Roman" w:cs="Times New Roman"/>
                <w:sz w:val="24"/>
                <w:szCs w:val="24"/>
                <w:highlight w:val="cyan"/>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w:t>
            </w:r>
          </w:p>
        </w:tc>
        <w:tc>
          <w:tcPr>
            <w:tcW w:w="1312" w:type="pct"/>
            <w:vMerge w:val="restart"/>
          </w:tcPr>
          <w:p w14:paraId="0154D3BE" w14:textId="637E2709"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lastRenderedPageBreak/>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BE6AEE">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D97021" w:rsidRPr="00BE6AEE" w14:paraId="004002C8" w14:textId="77777777" w:rsidTr="005C1F2F">
        <w:trPr>
          <w:trHeight w:val="23"/>
        </w:trPr>
        <w:tc>
          <w:tcPr>
            <w:tcW w:w="1067" w:type="pct"/>
          </w:tcPr>
          <w:p w14:paraId="01404AD7" w14:textId="2AFEA73C"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lastRenderedPageBreak/>
              <w:t xml:space="preserve">ПК 2.2. </w:t>
            </w:r>
          </w:p>
        </w:tc>
        <w:tc>
          <w:tcPr>
            <w:tcW w:w="2621" w:type="pct"/>
          </w:tcPr>
          <w:p w14:paraId="690C8DC2"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21A736DA" w14:textId="628D08B1" w:rsidR="00D97021" w:rsidRPr="00BE6AEE" w:rsidRDefault="00D97021" w:rsidP="00EA66A8">
            <w:pPr>
              <w:pStyle w:val="TableParagraph"/>
              <w:tabs>
                <w:tab w:val="left" w:pos="312"/>
              </w:tabs>
              <w:spacing w:line="276" w:lineRule="auto"/>
              <w:ind w:right="87"/>
              <w:jc w:val="both"/>
              <w:rPr>
                <w:sz w:val="24"/>
                <w:szCs w:val="24"/>
              </w:rPr>
            </w:pPr>
            <w:r w:rsidRPr="00BE6AEE">
              <w:rPr>
                <w:sz w:val="24"/>
                <w:szCs w:val="24"/>
              </w:rPr>
              <w:t>проводить контроль показателей и процесса функционирования программных и программно-аппаратных (в том числе криптографических) средств защиты информации;</w:t>
            </w:r>
          </w:p>
          <w:p w14:paraId="26F007D6" w14:textId="77777777" w:rsidR="00D97021" w:rsidRPr="00BE6AEE" w:rsidRDefault="00D97021" w:rsidP="00EA66A8">
            <w:pPr>
              <w:pStyle w:val="TableParagraph"/>
              <w:tabs>
                <w:tab w:val="left" w:pos="269"/>
              </w:tabs>
              <w:spacing w:line="276" w:lineRule="auto"/>
              <w:ind w:right="91"/>
              <w:jc w:val="both"/>
              <w:rPr>
                <w:sz w:val="24"/>
                <w:szCs w:val="24"/>
              </w:rPr>
            </w:pPr>
            <w:r w:rsidRPr="00BE6AEE">
              <w:rPr>
                <w:sz w:val="24"/>
                <w:szCs w:val="24"/>
              </w:rPr>
              <w:t>проводить восстановление процесса и параметров функционирования программных и программно-аппаратных (в том числе криптографических) средств защиты информации;</w:t>
            </w:r>
          </w:p>
          <w:p w14:paraId="1A83CEAC" w14:textId="616970E3"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t>проводить техническое обслуживание и ремонт программно-аппаратных (в том числе криптографических) средств защиты информации</w:t>
            </w:r>
          </w:p>
        </w:tc>
        <w:tc>
          <w:tcPr>
            <w:tcW w:w="1312" w:type="pct"/>
            <w:vMerge/>
          </w:tcPr>
          <w:p w14:paraId="4D9C4CED" w14:textId="77777777" w:rsidR="00D97021" w:rsidRPr="00BE6AEE" w:rsidDel="009D5E3A" w:rsidRDefault="00D97021" w:rsidP="00EA66A8">
            <w:pPr>
              <w:suppressAutoHyphens/>
              <w:contextualSpacing/>
              <w:rPr>
                <w:rFonts w:ascii="Times New Roman" w:hAnsi="Times New Roman" w:cs="Times New Roman"/>
                <w:sz w:val="24"/>
                <w:szCs w:val="24"/>
              </w:rPr>
            </w:pPr>
          </w:p>
        </w:tc>
      </w:tr>
      <w:tr w:rsidR="00D97021" w:rsidRPr="00BE6AEE" w14:paraId="7934DA28" w14:textId="77777777" w:rsidTr="005C1F2F">
        <w:trPr>
          <w:trHeight w:val="23"/>
        </w:trPr>
        <w:tc>
          <w:tcPr>
            <w:tcW w:w="1067" w:type="pct"/>
          </w:tcPr>
          <w:p w14:paraId="421AC969" w14:textId="06627FCB"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ПК 2.3. </w:t>
            </w:r>
          </w:p>
        </w:tc>
        <w:tc>
          <w:tcPr>
            <w:tcW w:w="2621" w:type="pct"/>
          </w:tcPr>
          <w:p w14:paraId="251C8DA2"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5372392C" w14:textId="77777777" w:rsidR="00D97021" w:rsidRPr="00BE6AEE" w:rsidRDefault="00D97021" w:rsidP="00EA66A8">
            <w:pPr>
              <w:pStyle w:val="TableParagraph"/>
              <w:tabs>
                <w:tab w:val="left" w:pos="254"/>
              </w:tabs>
              <w:spacing w:line="276" w:lineRule="auto"/>
              <w:ind w:right="96"/>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18ADA39A" w14:textId="60082519" w:rsidR="00D97021" w:rsidRPr="00BE6AEE" w:rsidRDefault="00D97021" w:rsidP="00EA66A8">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 информации</w:t>
            </w:r>
          </w:p>
        </w:tc>
        <w:tc>
          <w:tcPr>
            <w:tcW w:w="1312" w:type="pct"/>
            <w:vMerge/>
          </w:tcPr>
          <w:p w14:paraId="586A1858" w14:textId="77777777" w:rsidR="00D97021" w:rsidRPr="00BE6AEE" w:rsidRDefault="00D97021" w:rsidP="00EA66A8">
            <w:pPr>
              <w:suppressAutoHyphens/>
              <w:contextualSpacing/>
              <w:rPr>
                <w:rFonts w:ascii="Times New Roman" w:hAnsi="Times New Roman" w:cs="Times New Roman"/>
                <w:sz w:val="24"/>
                <w:szCs w:val="24"/>
              </w:rPr>
            </w:pPr>
          </w:p>
        </w:tc>
      </w:tr>
      <w:tr w:rsidR="00D97021" w:rsidRPr="00BE6AEE" w14:paraId="1D4F4DD1" w14:textId="77777777" w:rsidTr="005C1F2F">
        <w:trPr>
          <w:trHeight w:val="23"/>
        </w:trPr>
        <w:tc>
          <w:tcPr>
            <w:tcW w:w="1067" w:type="pct"/>
          </w:tcPr>
          <w:p w14:paraId="0F91CDF3" w14:textId="4ABF6E3B" w:rsidR="00D97021" w:rsidRPr="00BE6AEE" w:rsidRDefault="00D97021" w:rsidP="00EA66A8">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ПК 2.4.</w:t>
            </w:r>
          </w:p>
        </w:tc>
        <w:tc>
          <w:tcPr>
            <w:tcW w:w="2621" w:type="pct"/>
          </w:tcPr>
          <w:p w14:paraId="3384214D" w14:textId="77777777" w:rsidR="00D97021" w:rsidRPr="00BE6AEE" w:rsidRDefault="00D97021" w:rsidP="00EA66A8">
            <w:pPr>
              <w:pStyle w:val="TableParagraph"/>
              <w:tabs>
                <w:tab w:val="left" w:pos="288"/>
              </w:tabs>
              <w:spacing w:line="276" w:lineRule="auto"/>
              <w:ind w:right="87"/>
              <w:jc w:val="both"/>
              <w:rPr>
                <w:sz w:val="24"/>
                <w:szCs w:val="24"/>
              </w:rPr>
            </w:pPr>
            <w:r w:rsidRPr="00BE6AEE">
              <w:rPr>
                <w:sz w:val="24"/>
                <w:szCs w:val="24"/>
              </w:rPr>
              <w:t>выявлять и оценивать угрозы безопасности информации в ИТКС;</w:t>
            </w:r>
          </w:p>
          <w:p w14:paraId="6EFE4C0E" w14:textId="77777777" w:rsidR="00D97021" w:rsidRPr="00BE6AEE" w:rsidRDefault="00D97021" w:rsidP="00EA66A8">
            <w:pPr>
              <w:pStyle w:val="TableParagraph"/>
              <w:tabs>
                <w:tab w:val="left" w:pos="254"/>
              </w:tabs>
              <w:spacing w:line="276" w:lineRule="auto"/>
              <w:ind w:right="98"/>
              <w:jc w:val="both"/>
              <w:rPr>
                <w:sz w:val="24"/>
                <w:szCs w:val="24"/>
              </w:rPr>
            </w:pPr>
            <w:r w:rsidRPr="00BE6AEE">
              <w:rPr>
                <w:sz w:val="24"/>
                <w:szCs w:val="24"/>
              </w:rPr>
              <w:t>настраивать и применять средства защиты информации в операционных системах, в том числе средства антивирусной защиты;</w:t>
            </w:r>
          </w:p>
          <w:p w14:paraId="6796951A" w14:textId="2CB8A10F" w:rsidR="00D97021" w:rsidRPr="00BE6AEE" w:rsidRDefault="00D97021" w:rsidP="00EA66A8">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проводить конфигурирование программных и программно-аппаратных (в том числе криптографических) средств защиты информации</w:t>
            </w:r>
          </w:p>
        </w:tc>
        <w:tc>
          <w:tcPr>
            <w:tcW w:w="1312" w:type="pct"/>
            <w:vMerge/>
          </w:tcPr>
          <w:p w14:paraId="16E2FEA2" w14:textId="77777777" w:rsidR="00D97021" w:rsidRPr="00BE6AEE" w:rsidDel="009D5E3A" w:rsidRDefault="00D97021" w:rsidP="00EA66A8">
            <w:pPr>
              <w:suppressAutoHyphens/>
              <w:contextualSpacing/>
              <w:rPr>
                <w:rFonts w:ascii="Times New Roman" w:hAnsi="Times New Roman" w:cs="Times New Roman"/>
                <w:sz w:val="24"/>
                <w:szCs w:val="24"/>
              </w:rPr>
            </w:pPr>
          </w:p>
        </w:tc>
      </w:tr>
      <w:tr w:rsidR="00BE6AEE" w:rsidRPr="00BE6AEE" w14:paraId="108ECDBA" w14:textId="77777777" w:rsidTr="005C1F2F">
        <w:trPr>
          <w:trHeight w:val="23"/>
        </w:trPr>
        <w:tc>
          <w:tcPr>
            <w:tcW w:w="1067" w:type="pct"/>
          </w:tcPr>
          <w:p w14:paraId="4A1940F9" w14:textId="469035B2" w:rsidR="00BE6AEE" w:rsidRPr="00BE6AEE" w:rsidRDefault="00BE6AEE" w:rsidP="00BE6AEE">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ОК 01 </w:t>
            </w:r>
          </w:p>
        </w:tc>
        <w:tc>
          <w:tcPr>
            <w:tcW w:w="2621" w:type="pct"/>
          </w:tcPr>
          <w:p w14:paraId="0CE7DD88" w14:textId="3E5EA12F" w:rsidR="00BE6AEE" w:rsidRPr="00BE6AEE" w:rsidRDefault="00BE6AEE"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362A51BF" w14:textId="77777777" w:rsidR="00BE6AEE" w:rsidRPr="00BE6AEE" w:rsidDel="009D5E3A" w:rsidRDefault="00BE6AEE" w:rsidP="00BE6AEE">
            <w:pPr>
              <w:suppressAutoHyphens/>
              <w:contextualSpacing/>
              <w:rPr>
                <w:rFonts w:ascii="Times New Roman" w:hAnsi="Times New Roman" w:cs="Times New Roman"/>
                <w:sz w:val="24"/>
                <w:szCs w:val="24"/>
              </w:rPr>
            </w:pPr>
          </w:p>
        </w:tc>
      </w:tr>
      <w:tr w:rsidR="00BE6AEE" w:rsidRPr="00BE6AEE" w14:paraId="01773168" w14:textId="77777777" w:rsidTr="005C1F2F">
        <w:trPr>
          <w:trHeight w:val="23"/>
        </w:trPr>
        <w:tc>
          <w:tcPr>
            <w:tcW w:w="1067" w:type="pct"/>
          </w:tcPr>
          <w:p w14:paraId="51771B08" w14:textId="59570095" w:rsidR="00BE6AEE" w:rsidRPr="00BE6AEE" w:rsidRDefault="00BE6AEE" w:rsidP="00BE6AEE">
            <w:pPr>
              <w:suppressAutoHyphens/>
              <w:contextualSpacing/>
              <w:rPr>
                <w:rFonts w:ascii="Times New Roman" w:hAnsi="Times New Roman" w:cs="Times New Roman"/>
                <w:sz w:val="24"/>
                <w:szCs w:val="24"/>
              </w:rPr>
            </w:pPr>
            <w:r w:rsidRPr="00BE6AEE">
              <w:rPr>
                <w:rStyle w:val="a5"/>
                <w:rFonts w:ascii="Times New Roman" w:hAnsi="Times New Roman" w:cs="Times New Roman"/>
                <w:sz w:val="24"/>
                <w:szCs w:val="24"/>
              </w:rPr>
              <w:t xml:space="preserve">ОК 02 </w:t>
            </w:r>
          </w:p>
        </w:tc>
        <w:tc>
          <w:tcPr>
            <w:tcW w:w="2621" w:type="pct"/>
          </w:tcPr>
          <w:p w14:paraId="006C8064" w14:textId="1437C3C1" w:rsidR="00BE6AEE" w:rsidRPr="00BE6AEE" w:rsidRDefault="00BE6AEE"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5D863A4B" w14:textId="77777777" w:rsidR="00BE6AEE" w:rsidRPr="00BE6AEE" w:rsidDel="009D5E3A" w:rsidRDefault="00BE6AEE" w:rsidP="00BE6AEE">
            <w:pPr>
              <w:suppressAutoHyphens/>
              <w:contextualSpacing/>
              <w:rPr>
                <w:rFonts w:ascii="Times New Roman" w:hAnsi="Times New Roman" w:cs="Times New Roman"/>
                <w:sz w:val="24"/>
                <w:szCs w:val="24"/>
              </w:rPr>
            </w:pPr>
          </w:p>
        </w:tc>
      </w:tr>
      <w:tr w:rsidR="00DA0AD6" w:rsidRPr="00BE6AEE" w14:paraId="1DFF2840" w14:textId="77777777" w:rsidTr="002D2114">
        <w:trPr>
          <w:trHeight w:val="2494"/>
        </w:trPr>
        <w:tc>
          <w:tcPr>
            <w:tcW w:w="1067" w:type="pct"/>
          </w:tcPr>
          <w:p w14:paraId="4C1386DB" w14:textId="77777777" w:rsidR="00DA0AD6" w:rsidRPr="00BE6AEE" w:rsidRDefault="00DA0AD6" w:rsidP="00BE6AEE">
            <w:pPr>
              <w:suppressAutoHyphens/>
              <w:contextualSpacing/>
              <w:rPr>
                <w:rFonts w:ascii="Times New Roman" w:hAnsi="Times New Roman" w:cs="Times New Roman"/>
                <w:sz w:val="24"/>
                <w:szCs w:val="24"/>
              </w:rPr>
            </w:pPr>
            <w:r w:rsidRPr="00BE6AEE">
              <w:rPr>
                <w:rFonts w:ascii="Times New Roman" w:hAnsi="Times New Roman" w:cs="Times New Roman"/>
                <w:sz w:val="24"/>
                <w:szCs w:val="24"/>
              </w:rPr>
              <w:lastRenderedPageBreak/>
              <w:t>ОК.09</w:t>
            </w:r>
          </w:p>
          <w:p w14:paraId="54AF1FC6" w14:textId="27C23AED" w:rsidR="00DA0AD6" w:rsidRPr="00BE6AEE" w:rsidRDefault="00DA0AD6" w:rsidP="00BE6AEE">
            <w:pPr>
              <w:suppressAutoHyphens/>
              <w:contextualSpacing/>
              <w:rPr>
                <w:rFonts w:ascii="Times New Roman" w:hAnsi="Times New Roman" w:cs="Times New Roman"/>
                <w:sz w:val="24"/>
                <w:szCs w:val="24"/>
              </w:rPr>
            </w:pPr>
          </w:p>
        </w:tc>
        <w:tc>
          <w:tcPr>
            <w:tcW w:w="2621" w:type="pct"/>
          </w:tcPr>
          <w:p w14:paraId="2491B89F" w14:textId="77777777" w:rsidR="00DA0AD6" w:rsidRPr="00BE6AEE" w:rsidRDefault="00DA0AD6"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5BF5D0DA" w14:textId="05647D4A" w:rsidR="00DA0AD6" w:rsidRPr="00BE6AEE" w:rsidRDefault="00DA0AD6" w:rsidP="00BE6AEE">
            <w:pPr>
              <w:suppressAutoHyphens/>
              <w:contextualSpacing/>
              <w:rPr>
                <w:rStyle w:val="a5"/>
                <w:rFonts w:ascii="Times New Roman" w:hAnsi="Times New Roman" w:cs="Times New Roman"/>
                <w:sz w:val="24"/>
                <w:szCs w:val="24"/>
              </w:rPr>
            </w:pPr>
            <w:r w:rsidRPr="00BE6AEE">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05A29B8" w14:textId="77777777" w:rsidR="00DA0AD6" w:rsidRPr="00BE6AEE" w:rsidDel="009D5E3A" w:rsidRDefault="00DA0AD6" w:rsidP="00BE6AEE">
            <w:pPr>
              <w:suppressAutoHyphens/>
              <w:contextualSpacing/>
              <w:rPr>
                <w:rFonts w:ascii="Times New Roman" w:hAnsi="Times New Roman" w:cs="Times New Roman"/>
                <w:sz w:val="24"/>
                <w:szCs w:val="24"/>
              </w:rPr>
            </w:pPr>
          </w:p>
        </w:tc>
      </w:tr>
    </w:tbl>
    <w:p w14:paraId="2DADDFCF" w14:textId="4F423F3B" w:rsidR="00F31057" w:rsidRPr="00665F99" w:rsidRDefault="00F31057">
      <w:pPr>
        <w:rPr>
          <w:rFonts w:ascii="Times New Roman" w:hAnsi="Times New Roman" w:cs="Times New Roman"/>
          <w:b/>
          <w:bCs/>
          <w:sz w:val="20"/>
          <w:szCs w:val="20"/>
        </w:rPr>
      </w:pPr>
    </w:p>
    <w:p w14:paraId="5763F827" w14:textId="54DE27C8" w:rsidR="008147AF" w:rsidRPr="00665F99" w:rsidRDefault="008147AF">
      <w:pPr>
        <w:rPr>
          <w:rFonts w:ascii="Times New Roman" w:hAnsi="Times New Roman" w:cs="Times New Roman"/>
          <w:b/>
          <w:bCs/>
          <w:sz w:val="20"/>
          <w:szCs w:val="20"/>
        </w:rPr>
      </w:pPr>
      <w:r w:rsidRPr="00665F99">
        <w:rPr>
          <w:rFonts w:ascii="Times New Roman" w:hAnsi="Times New Roman" w:cs="Times New Roman"/>
          <w:b/>
          <w:bCs/>
          <w:sz w:val="20"/>
          <w:szCs w:val="20"/>
        </w:rPr>
        <w:br w:type="page"/>
      </w:r>
    </w:p>
    <w:p w14:paraId="2061E883" w14:textId="72AD98E3"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1.3</w:t>
      </w:r>
    </w:p>
    <w:p w14:paraId="67219F76" w14:textId="70B40CA0" w:rsidR="00F53FDC" w:rsidRPr="00665F99" w:rsidRDefault="00F53FDC" w:rsidP="00F53FDC">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6DAAA8B8" w14:textId="2B1861D9" w:rsidR="00F53FDC" w:rsidRPr="00665F99" w:rsidRDefault="00B3032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47179B6C" w14:textId="77777777" w:rsidR="00F53FDC" w:rsidRPr="00665F99" w:rsidRDefault="00F53FDC" w:rsidP="00F53FDC">
      <w:pPr>
        <w:jc w:val="right"/>
        <w:rPr>
          <w:rFonts w:ascii="Times New Roman" w:hAnsi="Times New Roman" w:cs="Times New Roman"/>
          <w:b/>
          <w:bCs/>
          <w:color w:val="0070C0"/>
          <w:sz w:val="24"/>
          <w:szCs w:val="24"/>
        </w:rPr>
      </w:pPr>
    </w:p>
    <w:p w14:paraId="6FB24C62" w14:textId="77777777" w:rsidR="00F53FDC" w:rsidRPr="00665F99" w:rsidRDefault="00F53FDC" w:rsidP="00F53FDC">
      <w:pPr>
        <w:jc w:val="right"/>
        <w:rPr>
          <w:rFonts w:ascii="Times New Roman" w:hAnsi="Times New Roman" w:cs="Times New Roman"/>
          <w:b/>
          <w:bCs/>
          <w:color w:val="0070C0"/>
          <w:sz w:val="24"/>
          <w:szCs w:val="24"/>
        </w:rPr>
      </w:pPr>
    </w:p>
    <w:p w14:paraId="262936C0" w14:textId="77777777" w:rsidR="00F53FDC" w:rsidRPr="00665F99" w:rsidRDefault="00F53FDC" w:rsidP="00F53FDC">
      <w:pPr>
        <w:jc w:val="right"/>
        <w:rPr>
          <w:rFonts w:ascii="Times New Roman" w:hAnsi="Times New Roman" w:cs="Times New Roman"/>
          <w:b/>
          <w:bCs/>
          <w:color w:val="0070C0"/>
          <w:sz w:val="24"/>
          <w:szCs w:val="24"/>
        </w:rPr>
      </w:pPr>
    </w:p>
    <w:p w14:paraId="16263400" w14:textId="77777777" w:rsidR="00F53FDC" w:rsidRPr="00665F99" w:rsidRDefault="00F53FDC" w:rsidP="00F53FDC">
      <w:pPr>
        <w:jc w:val="right"/>
        <w:rPr>
          <w:rFonts w:ascii="Times New Roman" w:hAnsi="Times New Roman" w:cs="Times New Roman"/>
          <w:b/>
          <w:bCs/>
          <w:color w:val="0070C0"/>
          <w:sz w:val="24"/>
          <w:szCs w:val="24"/>
        </w:rPr>
      </w:pPr>
    </w:p>
    <w:p w14:paraId="52A5AC15" w14:textId="77777777" w:rsidR="00F53FDC" w:rsidRPr="00665F99" w:rsidRDefault="00F53FDC" w:rsidP="00F53FDC">
      <w:pPr>
        <w:jc w:val="right"/>
        <w:rPr>
          <w:rFonts w:ascii="Times New Roman" w:hAnsi="Times New Roman" w:cs="Times New Roman"/>
          <w:b/>
          <w:bCs/>
          <w:color w:val="0070C0"/>
          <w:sz w:val="24"/>
          <w:szCs w:val="24"/>
        </w:rPr>
      </w:pPr>
    </w:p>
    <w:p w14:paraId="38C7716E" w14:textId="77777777" w:rsidR="00F53FDC" w:rsidRPr="00665F99" w:rsidRDefault="00F53FDC" w:rsidP="00F53FDC">
      <w:pPr>
        <w:jc w:val="right"/>
        <w:rPr>
          <w:rFonts w:ascii="Times New Roman" w:hAnsi="Times New Roman" w:cs="Times New Roman"/>
          <w:b/>
          <w:bCs/>
          <w:color w:val="0070C0"/>
          <w:sz w:val="24"/>
          <w:szCs w:val="24"/>
        </w:rPr>
      </w:pPr>
    </w:p>
    <w:p w14:paraId="56574D98" w14:textId="77777777" w:rsidR="00F53FDC" w:rsidRPr="00665F99" w:rsidRDefault="00F53FDC" w:rsidP="00F53FDC">
      <w:pPr>
        <w:jc w:val="right"/>
        <w:rPr>
          <w:rFonts w:ascii="Times New Roman" w:hAnsi="Times New Roman" w:cs="Times New Roman"/>
          <w:b/>
          <w:bCs/>
          <w:color w:val="0070C0"/>
          <w:sz w:val="24"/>
          <w:szCs w:val="24"/>
        </w:rPr>
      </w:pPr>
    </w:p>
    <w:p w14:paraId="6E48A8BE" w14:textId="77777777" w:rsidR="00F53FDC" w:rsidRPr="00665F99" w:rsidRDefault="00F53FDC" w:rsidP="00F53FDC">
      <w:pPr>
        <w:jc w:val="right"/>
        <w:rPr>
          <w:rFonts w:ascii="Times New Roman" w:hAnsi="Times New Roman" w:cs="Times New Roman"/>
          <w:b/>
          <w:bCs/>
          <w:color w:val="0070C0"/>
          <w:sz w:val="24"/>
          <w:szCs w:val="24"/>
        </w:rPr>
      </w:pPr>
    </w:p>
    <w:p w14:paraId="747E69C5" w14:textId="77777777" w:rsidR="00F53FDC" w:rsidRPr="00665F99" w:rsidRDefault="00F53FDC" w:rsidP="00F53FDC">
      <w:pPr>
        <w:jc w:val="right"/>
        <w:rPr>
          <w:rFonts w:ascii="Times New Roman" w:hAnsi="Times New Roman" w:cs="Times New Roman"/>
          <w:b/>
          <w:bCs/>
          <w:color w:val="0070C0"/>
          <w:sz w:val="24"/>
          <w:szCs w:val="24"/>
        </w:rPr>
      </w:pPr>
    </w:p>
    <w:p w14:paraId="30ACA85F" w14:textId="77777777" w:rsidR="00F53FDC" w:rsidRPr="00665F99" w:rsidRDefault="00F53FDC" w:rsidP="00F53FDC">
      <w:pPr>
        <w:jc w:val="right"/>
        <w:rPr>
          <w:rFonts w:ascii="Times New Roman" w:hAnsi="Times New Roman" w:cs="Times New Roman"/>
          <w:b/>
          <w:bCs/>
          <w:color w:val="0070C0"/>
          <w:sz w:val="24"/>
          <w:szCs w:val="24"/>
        </w:rPr>
      </w:pPr>
    </w:p>
    <w:p w14:paraId="6AC41D73" w14:textId="77777777" w:rsidR="00F53FDC" w:rsidRPr="00665F99" w:rsidRDefault="00F53FDC" w:rsidP="00F53FDC">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00AAB5EC" w14:textId="3D04CB00" w:rsidR="00F53FDC" w:rsidRPr="00665F99" w:rsidRDefault="00F53FDC" w:rsidP="00EA66A8">
      <w:pPr>
        <w:pStyle w:val="1"/>
      </w:pPr>
      <w:bookmarkStart w:id="52" w:name="_Toc160471776"/>
      <w:r w:rsidRPr="00665F99">
        <w:t xml:space="preserve">«ПМ.03 </w:t>
      </w:r>
      <w:r w:rsidR="00EA66A8" w:rsidRPr="00EA66A8">
        <w:rPr>
          <w:rFonts w:ascii="Times New Roman Полужирный" w:hAnsi="Times New Roman Полужирный"/>
          <w:caps/>
        </w:rPr>
        <w:t>Защита информации в информационно-телекоммуникационных системах и сетях с использованием технических средств защиты</w:t>
      </w:r>
      <w:r w:rsidRPr="00665F99">
        <w:t>»</w:t>
      </w:r>
      <w:bookmarkEnd w:id="52"/>
    </w:p>
    <w:p w14:paraId="3011DCDA" w14:textId="77777777" w:rsidR="00F53FDC" w:rsidRPr="00665F99" w:rsidRDefault="00F53FDC" w:rsidP="00F53FDC">
      <w:pPr>
        <w:spacing w:line="360" w:lineRule="auto"/>
        <w:jc w:val="center"/>
        <w:rPr>
          <w:rFonts w:ascii="Times New Roman" w:hAnsi="Times New Roman" w:cs="Times New Roman"/>
          <w:sz w:val="24"/>
          <w:szCs w:val="24"/>
        </w:rPr>
      </w:pPr>
    </w:p>
    <w:p w14:paraId="385260ED" w14:textId="77777777" w:rsidR="00F53FDC" w:rsidRPr="00665F99" w:rsidRDefault="00F53FDC" w:rsidP="00F53FDC">
      <w:pPr>
        <w:spacing w:line="360" w:lineRule="auto"/>
        <w:jc w:val="center"/>
        <w:rPr>
          <w:rFonts w:ascii="Times New Roman" w:hAnsi="Times New Roman" w:cs="Times New Roman"/>
          <w:sz w:val="24"/>
          <w:szCs w:val="24"/>
        </w:rPr>
      </w:pPr>
    </w:p>
    <w:p w14:paraId="4B5D3F3F" w14:textId="77777777" w:rsidR="00F53FDC" w:rsidRPr="00665F99" w:rsidRDefault="00F53FDC" w:rsidP="00F53FDC">
      <w:pPr>
        <w:spacing w:line="360" w:lineRule="auto"/>
        <w:jc w:val="center"/>
        <w:rPr>
          <w:rFonts w:ascii="Times New Roman" w:hAnsi="Times New Roman" w:cs="Times New Roman"/>
          <w:sz w:val="24"/>
          <w:szCs w:val="24"/>
        </w:rPr>
      </w:pPr>
    </w:p>
    <w:p w14:paraId="53503FA2" w14:textId="77777777" w:rsidR="00F53FDC" w:rsidRPr="00665F99" w:rsidRDefault="00F53FDC" w:rsidP="00F53FDC">
      <w:pPr>
        <w:spacing w:line="360" w:lineRule="auto"/>
        <w:jc w:val="center"/>
        <w:rPr>
          <w:rFonts w:ascii="Times New Roman" w:hAnsi="Times New Roman" w:cs="Times New Roman"/>
          <w:sz w:val="24"/>
          <w:szCs w:val="24"/>
        </w:rPr>
      </w:pPr>
    </w:p>
    <w:p w14:paraId="48A60B55" w14:textId="77777777" w:rsidR="00F53FDC" w:rsidRPr="00665F99" w:rsidRDefault="00F53FDC" w:rsidP="00F53FDC">
      <w:pPr>
        <w:spacing w:line="360" w:lineRule="auto"/>
        <w:jc w:val="center"/>
        <w:rPr>
          <w:rFonts w:ascii="Times New Roman" w:hAnsi="Times New Roman" w:cs="Times New Roman"/>
          <w:sz w:val="24"/>
          <w:szCs w:val="24"/>
        </w:rPr>
      </w:pPr>
    </w:p>
    <w:p w14:paraId="250DA1C9" w14:textId="77777777" w:rsidR="00F53FDC" w:rsidRPr="00665F99" w:rsidRDefault="00F53FDC" w:rsidP="00F53FDC">
      <w:pPr>
        <w:spacing w:line="360" w:lineRule="auto"/>
        <w:jc w:val="center"/>
        <w:rPr>
          <w:rFonts w:ascii="Times New Roman" w:hAnsi="Times New Roman" w:cs="Times New Roman"/>
          <w:sz w:val="24"/>
          <w:szCs w:val="24"/>
        </w:rPr>
      </w:pPr>
    </w:p>
    <w:p w14:paraId="170450B2" w14:textId="77777777" w:rsidR="00F53FDC" w:rsidRPr="00665F99" w:rsidRDefault="00F53FDC" w:rsidP="00F53FDC">
      <w:pPr>
        <w:spacing w:line="360" w:lineRule="auto"/>
        <w:jc w:val="center"/>
        <w:rPr>
          <w:rFonts w:ascii="Times New Roman" w:hAnsi="Times New Roman" w:cs="Times New Roman"/>
          <w:sz w:val="24"/>
          <w:szCs w:val="24"/>
        </w:rPr>
      </w:pPr>
    </w:p>
    <w:p w14:paraId="1B988ABE" w14:textId="77777777" w:rsidR="00F53FDC" w:rsidRPr="00665F99" w:rsidRDefault="00F53FDC" w:rsidP="00F53FDC">
      <w:pPr>
        <w:spacing w:line="360" w:lineRule="auto"/>
        <w:jc w:val="center"/>
        <w:rPr>
          <w:rFonts w:ascii="Times New Roman" w:hAnsi="Times New Roman" w:cs="Times New Roman"/>
          <w:sz w:val="24"/>
          <w:szCs w:val="24"/>
        </w:rPr>
      </w:pPr>
    </w:p>
    <w:p w14:paraId="460F58D7" w14:textId="77777777" w:rsidR="00F53FDC" w:rsidRPr="00665F99" w:rsidRDefault="00F53FDC" w:rsidP="00F53FDC">
      <w:pPr>
        <w:spacing w:line="360" w:lineRule="auto"/>
        <w:jc w:val="center"/>
        <w:rPr>
          <w:rFonts w:ascii="Times New Roman" w:hAnsi="Times New Roman" w:cs="Times New Roman"/>
          <w:sz w:val="24"/>
          <w:szCs w:val="24"/>
        </w:rPr>
      </w:pPr>
    </w:p>
    <w:p w14:paraId="55D00453" w14:textId="77777777" w:rsidR="00F53FDC" w:rsidRPr="00665F99" w:rsidRDefault="00F53FDC" w:rsidP="00F53FDC">
      <w:pPr>
        <w:spacing w:line="360" w:lineRule="auto"/>
        <w:jc w:val="center"/>
        <w:rPr>
          <w:rFonts w:ascii="Times New Roman" w:hAnsi="Times New Roman" w:cs="Times New Roman"/>
          <w:sz w:val="24"/>
          <w:szCs w:val="24"/>
        </w:rPr>
      </w:pPr>
    </w:p>
    <w:p w14:paraId="2842C44A" w14:textId="77777777" w:rsidR="00F53FDC" w:rsidRPr="00665F99" w:rsidRDefault="00F53FDC" w:rsidP="00F53FDC">
      <w:pPr>
        <w:spacing w:line="360" w:lineRule="auto"/>
        <w:jc w:val="center"/>
        <w:rPr>
          <w:rFonts w:ascii="Times New Roman" w:hAnsi="Times New Roman" w:cs="Times New Roman"/>
          <w:sz w:val="24"/>
          <w:szCs w:val="24"/>
        </w:rPr>
      </w:pPr>
    </w:p>
    <w:p w14:paraId="24710015" w14:textId="77777777" w:rsidR="00F53FDC" w:rsidRPr="00665F99" w:rsidRDefault="00F53FDC" w:rsidP="00F53FDC">
      <w:pPr>
        <w:spacing w:line="360" w:lineRule="auto"/>
        <w:jc w:val="center"/>
        <w:rPr>
          <w:rFonts w:ascii="Times New Roman" w:hAnsi="Times New Roman" w:cs="Times New Roman"/>
          <w:sz w:val="24"/>
          <w:szCs w:val="24"/>
        </w:rPr>
      </w:pPr>
    </w:p>
    <w:p w14:paraId="1E1CFE1F" w14:textId="798CA271" w:rsidR="00F53FDC" w:rsidRPr="00665F99" w:rsidRDefault="00F53FDC" w:rsidP="00F53FDC">
      <w:pPr>
        <w:spacing w:line="360" w:lineRule="auto"/>
        <w:jc w:val="center"/>
        <w:rPr>
          <w:rFonts w:ascii="Times New Roman" w:hAnsi="Times New Roman" w:cs="Times New Roman"/>
          <w:sz w:val="24"/>
          <w:szCs w:val="24"/>
        </w:rPr>
      </w:pPr>
    </w:p>
    <w:p w14:paraId="2340BB65" w14:textId="0561CC5D" w:rsidR="00D80144" w:rsidRPr="00665F99" w:rsidRDefault="00D80144" w:rsidP="00F53FDC">
      <w:pPr>
        <w:spacing w:line="360" w:lineRule="auto"/>
        <w:jc w:val="center"/>
        <w:rPr>
          <w:rFonts w:ascii="Times New Roman" w:hAnsi="Times New Roman" w:cs="Times New Roman"/>
          <w:sz w:val="24"/>
          <w:szCs w:val="24"/>
        </w:rPr>
      </w:pPr>
    </w:p>
    <w:p w14:paraId="13E9C7E1" w14:textId="0AA5D025" w:rsidR="00D80144" w:rsidRPr="00665F99" w:rsidRDefault="00D80144" w:rsidP="00F53FDC">
      <w:pPr>
        <w:spacing w:line="360" w:lineRule="auto"/>
        <w:jc w:val="center"/>
        <w:rPr>
          <w:rFonts w:ascii="Times New Roman" w:hAnsi="Times New Roman" w:cs="Times New Roman"/>
          <w:sz w:val="24"/>
          <w:szCs w:val="24"/>
        </w:rPr>
      </w:pPr>
    </w:p>
    <w:p w14:paraId="162EC0E9" w14:textId="1AAB573B" w:rsidR="00D80144" w:rsidRPr="00665F99" w:rsidRDefault="00D80144" w:rsidP="00F53FDC">
      <w:pPr>
        <w:spacing w:line="360" w:lineRule="auto"/>
        <w:jc w:val="center"/>
        <w:rPr>
          <w:rFonts w:ascii="Times New Roman" w:hAnsi="Times New Roman" w:cs="Times New Roman"/>
          <w:sz w:val="24"/>
          <w:szCs w:val="24"/>
        </w:rPr>
      </w:pPr>
    </w:p>
    <w:p w14:paraId="152E778E" w14:textId="32AD390F" w:rsidR="00D80144" w:rsidRPr="00665F99" w:rsidRDefault="00D80144" w:rsidP="00F53FDC">
      <w:pPr>
        <w:spacing w:line="360" w:lineRule="auto"/>
        <w:jc w:val="center"/>
        <w:rPr>
          <w:rFonts w:ascii="Times New Roman" w:hAnsi="Times New Roman" w:cs="Times New Roman"/>
          <w:sz w:val="24"/>
          <w:szCs w:val="24"/>
        </w:rPr>
      </w:pPr>
    </w:p>
    <w:p w14:paraId="3A72D050" w14:textId="61AE5B10" w:rsidR="00D80144" w:rsidRPr="00665F99" w:rsidRDefault="00D80144" w:rsidP="00F53FDC">
      <w:pPr>
        <w:spacing w:line="360" w:lineRule="auto"/>
        <w:jc w:val="center"/>
        <w:rPr>
          <w:rFonts w:ascii="Times New Roman" w:hAnsi="Times New Roman" w:cs="Times New Roman"/>
          <w:sz w:val="24"/>
          <w:szCs w:val="24"/>
        </w:rPr>
      </w:pPr>
    </w:p>
    <w:p w14:paraId="78E85205" w14:textId="039F8886" w:rsidR="00D80144" w:rsidRPr="00665F99" w:rsidRDefault="00D80144" w:rsidP="00F53FDC">
      <w:pPr>
        <w:spacing w:line="360" w:lineRule="auto"/>
        <w:jc w:val="center"/>
        <w:rPr>
          <w:rFonts w:ascii="Times New Roman" w:hAnsi="Times New Roman" w:cs="Times New Roman"/>
          <w:sz w:val="24"/>
          <w:szCs w:val="24"/>
        </w:rPr>
      </w:pPr>
    </w:p>
    <w:p w14:paraId="1A453627" w14:textId="6C3B35DB" w:rsidR="00D80144" w:rsidRPr="00665F99" w:rsidRDefault="00D80144" w:rsidP="00F53FDC">
      <w:pPr>
        <w:spacing w:line="360" w:lineRule="auto"/>
        <w:jc w:val="center"/>
        <w:rPr>
          <w:rFonts w:ascii="Times New Roman" w:hAnsi="Times New Roman" w:cs="Times New Roman"/>
          <w:sz w:val="24"/>
          <w:szCs w:val="24"/>
        </w:rPr>
      </w:pPr>
    </w:p>
    <w:p w14:paraId="594DB298" w14:textId="77777777" w:rsidR="00F53FDC" w:rsidRPr="00665F99" w:rsidRDefault="00F53FDC" w:rsidP="00F53FDC">
      <w:pPr>
        <w:spacing w:line="360" w:lineRule="auto"/>
        <w:jc w:val="center"/>
        <w:rPr>
          <w:rFonts w:ascii="Times New Roman" w:hAnsi="Times New Roman" w:cs="Times New Roman"/>
          <w:sz w:val="24"/>
          <w:szCs w:val="24"/>
        </w:rPr>
      </w:pPr>
    </w:p>
    <w:p w14:paraId="32A20131" w14:textId="77777777" w:rsidR="00FE2EA1" w:rsidRPr="00665F99" w:rsidRDefault="00FE2EA1" w:rsidP="00FE2EA1">
      <w:pPr>
        <w:jc w:val="center"/>
        <w:rPr>
          <w:rFonts w:ascii="Times New Roman" w:hAnsi="Times New Roman" w:cs="Times New Roman"/>
          <w:b/>
          <w:bCs/>
          <w:sz w:val="24"/>
          <w:szCs w:val="24"/>
        </w:rPr>
      </w:pPr>
      <w:r w:rsidRPr="00665F99">
        <w:rPr>
          <w:rFonts w:ascii="Times New Roman" w:hAnsi="Times New Roman" w:cs="Times New Roman"/>
          <w:b/>
          <w:bCs/>
          <w:sz w:val="24"/>
          <w:szCs w:val="24"/>
        </w:rPr>
        <w:t>2024 г.</w:t>
      </w:r>
    </w:p>
    <w:p w14:paraId="213CB56A" w14:textId="77777777" w:rsidR="00F31057" w:rsidRPr="00665F99" w:rsidRDefault="00F31057" w:rsidP="00F31057">
      <w:pPr>
        <w:pStyle w:val="1f"/>
        <w:jc w:val="left"/>
        <w:sectPr w:rsidR="00F31057" w:rsidRPr="00665F99" w:rsidSect="00502F97">
          <w:headerReference w:type="even" r:id="rId12"/>
          <w:headerReference w:type="default" r:id="rId13"/>
          <w:pgSz w:w="11906" w:h="16838"/>
          <w:pgMar w:top="1134" w:right="567" w:bottom="1134" w:left="1701" w:header="709" w:footer="709" w:gutter="0"/>
          <w:cols w:space="708"/>
          <w:docGrid w:linePitch="360"/>
        </w:sectPr>
      </w:pPr>
    </w:p>
    <w:p w14:paraId="6B0EB997" w14:textId="77777777" w:rsidR="00275FF2" w:rsidRPr="00665F99" w:rsidRDefault="00F31057" w:rsidP="00275FF2">
      <w:pPr>
        <w:pStyle w:val="1f"/>
      </w:pPr>
      <w:bookmarkStart w:id="53" w:name="_Toc158295939"/>
      <w:r w:rsidRPr="00665F99">
        <w:lastRenderedPageBreak/>
        <w:t xml:space="preserve">1. </w:t>
      </w:r>
      <w:bookmarkEnd w:id="53"/>
      <w:r w:rsidR="00275FF2" w:rsidRPr="00665F99">
        <w:t>Общая характеристика</w:t>
      </w:r>
      <w:r w:rsidR="00275FF2" w:rsidRPr="00665F99">
        <w:rPr>
          <w:rFonts w:asciiTheme="minorHAnsi" w:hAnsiTheme="minorHAnsi"/>
          <w:lang w:val="ru-RU"/>
        </w:rPr>
        <w:t xml:space="preserve"> </w:t>
      </w:r>
      <w:r w:rsidR="00275FF2" w:rsidRPr="00665F99">
        <w:t>ПРИМЕРНОЙ РАБОЧЕЙ ПРОГРАММЫ</w:t>
      </w:r>
      <w:r w:rsidR="00275FF2" w:rsidRPr="00665F99">
        <w:rPr>
          <w:rFonts w:asciiTheme="minorHAnsi" w:hAnsiTheme="minorHAnsi"/>
          <w:lang w:val="ru-RU"/>
        </w:rPr>
        <w:t xml:space="preserve"> </w:t>
      </w:r>
      <w:r w:rsidR="00275FF2" w:rsidRPr="00665F99">
        <w:t>ПРОФЕССИОНАЛЬНОГО МОДУЛЯ</w:t>
      </w:r>
    </w:p>
    <w:p w14:paraId="2988A6F1" w14:textId="77777777" w:rsidR="00EA66A8" w:rsidRPr="00EA66A8" w:rsidRDefault="00275FF2" w:rsidP="00EA66A8">
      <w:pPr>
        <w:pStyle w:val="1d"/>
        <w:jc w:val="center"/>
        <w:rPr>
          <w:rFonts w:eastAsia="Segoe UI"/>
          <w:b/>
          <w:bCs/>
          <w:u w:val="single"/>
          <w:lang w:val="ru-RU"/>
        </w:rPr>
      </w:pPr>
      <w:r w:rsidRPr="00665F99">
        <w:rPr>
          <w:rFonts w:eastAsia="Segoe UI"/>
          <w:b/>
          <w:bCs/>
          <w:u w:val="single"/>
          <w:lang w:val="ru-RU"/>
        </w:rPr>
        <w:t xml:space="preserve">««ПМ.03 </w:t>
      </w:r>
      <w:r w:rsidR="00EA66A8" w:rsidRPr="00EA66A8">
        <w:rPr>
          <w:rFonts w:eastAsia="Segoe UI"/>
          <w:b/>
          <w:bCs/>
          <w:u w:val="single"/>
          <w:lang w:val="ru-RU"/>
        </w:rPr>
        <w:t xml:space="preserve">Защита информации в информационно-телекоммуникационных системах </w:t>
      </w:r>
    </w:p>
    <w:p w14:paraId="31086C6A" w14:textId="7A793D12" w:rsidR="00F31057" w:rsidRPr="00665F99" w:rsidRDefault="00EA66A8" w:rsidP="00EA66A8">
      <w:pPr>
        <w:pStyle w:val="1d"/>
        <w:jc w:val="center"/>
        <w:rPr>
          <w:lang w:val="ru-RU"/>
        </w:rPr>
      </w:pPr>
      <w:r w:rsidRPr="00EA66A8">
        <w:rPr>
          <w:rFonts w:eastAsia="Segoe UI"/>
          <w:b/>
          <w:bCs/>
          <w:u w:val="single"/>
          <w:lang w:val="ru-RU"/>
        </w:rPr>
        <w:t>и сетях с использованием технических средств защиты</w:t>
      </w:r>
    </w:p>
    <w:p w14:paraId="2B33EE3C" w14:textId="15C820B5" w:rsidR="00F31057" w:rsidRPr="00665F99" w:rsidRDefault="00F31057" w:rsidP="00F31057">
      <w:pPr>
        <w:pStyle w:val="114"/>
        <w:rPr>
          <w:rFonts w:ascii="Times New Roman" w:hAnsi="Times New Roman"/>
        </w:rPr>
      </w:pPr>
      <w:bookmarkStart w:id="54" w:name="_Toc158295940"/>
      <w:r w:rsidRPr="00665F99">
        <w:rPr>
          <w:rFonts w:ascii="Times New Roman" w:hAnsi="Times New Roman"/>
        </w:rPr>
        <w:t xml:space="preserve">1.1. Цель и место профессионального модуля </w:t>
      </w:r>
      <w:r w:rsidRPr="00665F99">
        <w:rPr>
          <w:rFonts w:ascii="Times New Roman" w:hAnsi="Times New Roman"/>
        </w:rPr>
        <w:br/>
        <w:t>в структуре образовательной программы</w:t>
      </w:r>
      <w:bookmarkEnd w:id="54"/>
    </w:p>
    <w:p w14:paraId="0A554EA8" w14:textId="77777777" w:rsidR="00BE6AEE" w:rsidRPr="00BE6AEE" w:rsidRDefault="00F31057" w:rsidP="00BE6AEE">
      <w:pPr>
        <w:suppressAutoHyphens/>
        <w:spacing w:line="276" w:lineRule="auto"/>
        <w:ind w:firstLine="709"/>
        <w:jc w:val="both"/>
        <w:rPr>
          <w:rFonts w:ascii="Times New Roman" w:hAnsi="Times New Roman"/>
          <w:sz w:val="24"/>
          <w:szCs w:val="24"/>
        </w:rPr>
      </w:pPr>
      <w:r w:rsidRPr="00665F99">
        <w:rPr>
          <w:rFonts w:ascii="Times New Roman" w:eastAsia="Times New Roman" w:hAnsi="Times New Roman" w:cs="Times New Roman"/>
          <w:sz w:val="24"/>
          <w:szCs w:val="24"/>
          <w:lang w:eastAsia="ru-RU"/>
        </w:rPr>
        <w:t>Цель модуля: освоение вида деятельности «</w:t>
      </w:r>
      <w:r w:rsidR="00BE6AEE" w:rsidRPr="00BE6AEE">
        <w:rPr>
          <w:rFonts w:ascii="Times New Roman" w:hAnsi="Times New Roman"/>
          <w:sz w:val="24"/>
          <w:szCs w:val="24"/>
        </w:rPr>
        <w:t xml:space="preserve">Защита информации в информационно-телекоммуникационных системах </w:t>
      </w:r>
    </w:p>
    <w:p w14:paraId="02473178" w14:textId="05B741AD" w:rsidR="00F31057" w:rsidRPr="00665F99" w:rsidRDefault="00BE6AEE" w:rsidP="00BE6AEE">
      <w:pPr>
        <w:suppressAutoHyphens/>
        <w:spacing w:line="276" w:lineRule="auto"/>
        <w:ind w:firstLine="709"/>
        <w:jc w:val="both"/>
        <w:rPr>
          <w:rFonts w:ascii="Times New Roman" w:eastAsia="Times New Roman" w:hAnsi="Times New Roman" w:cs="Times New Roman"/>
          <w:sz w:val="24"/>
          <w:szCs w:val="24"/>
          <w:lang w:eastAsia="ru-RU"/>
        </w:rPr>
      </w:pPr>
      <w:r w:rsidRPr="00BE6AEE">
        <w:rPr>
          <w:rFonts w:ascii="Times New Roman" w:hAnsi="Times New Roman"/>
          <w:sz w:val="24"/>
          <w:szCs w:val="24"/>
        </w:rPr>
        <w:t>и сетях с использованием технических средств защиты</w:t>
      </w:r>
      <w:r w:rsidR="00F31057" w:rsidRPr="00665F99">
        <w:rPr>
          <w:rFonts w:ascii="Times New Roman" w:eastAsia="Times New Roman" w:hAnsi="Times New Roman" w:cs="Times New Roman"/>
          <w:bCs/>
          <w:sz w:val="24"/>
          <w:szCs w:val="24"/>
          <w:lang w:eastAsia="ru-RU"/>
        </w:rPr>
        <w:t>»</w:t>
      </w:r>
      <w:r w:rsidR="00F31057" w:rsidRPr="00665F99">
        <w:rPr>
          <w:rFonts w:ascii="Times New Roman" w:eastAsia="Times New Roman" w:hAnsi="Times New Roman" w:cs="Times New Roman"/>
          <w:sz w:val="24"/>
          <w:szCs w:val="24"/>
          <w:lang w:eastAsia="ru-RU"/>
        </w:rPr>
        <w:t xml:space="preserve">. </w:t>
      </w:r>
    </w:p>
    <w:p w14:paraId="00416884" w14:textId="77777777" w:rsidR="00F31057" w:rsidRPr="00665F99" w:rsidRDefault="00F31057" w:rsidP="00F31057">
      <w:pPr>
        <w:suppressAutoHyphens/>
        <w:spacing w:line="276" w:lineRule="auto"/>
        <w:ind w:firstLine="709"/>
        <w:jc w:val="both"/>
        <w:rPr>
          <w:rFonts w:ascii="Times New Roman" w:hAnsi="Times New Roman" w:cs="Times New Roman"/>
          <w:sz w:val="24"/>
          <w:szCs w:val="24"/>
        </w:rPr>
      </w:pPr>
      <w:r w:rsidRPr="00665F9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665F99" w:rsidRDefault="00F31057" w:rsidP="00F31057">
      <w:pPr>
        <w:pStyle w:val="114"/>
        <w:rPr>
          <w:rFonts w:ascii="Times New Roman" w:hAnsi="Times New Roman"/>
        </w:rPr>
      </w:pPr>
      <w:bookmarkStart w:id="55" w:name="_Toc158295941"/>
      <w:r w:rsidRPr="00665F99">
        <w:rPr>
          <w:rFonts w:ascii="Times New Roman" w:hAnsi="Times New Roman"/>
        </w:rPr>
        <w:t>1.2. Планируемые результаты освоения профессионального модуля</w:t>
      </w:r>
      <w:bookmarkEnd w:id="55"/>
    </w:p>
    <w:p w14:paraId="65018EB7" w14:textId="77777777" w:rsidR="00D415AF" w:rsidRPr="00665F99" w:rsidRDefault="00F31057" w:rsidP="00D415AF">
      <w:pPr>
        <w:ind w:firstLine="709"/>
        <w:jc w:val="both"/>
        <w:rPr>
          <w:rFonts w:ascii="Times New Roman" w:eastAsia="Times New Roman" w:hAnsi="Times New Roman" w:cs="Times New Roman"/>
          <w:sz w:val="24"/>
          <w:szCs w:val="24"/>
          <w:lang w:eastAsia="ru-RU"/>
        </w:rPr>
      </w:pPr>
      <w:r w:rsidRPr="00665F9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665F99">
        <w:rPr>
          <w:rFonts w:ascii="Times New Roman" w:eastAsia="Times New Roman" w:hAnsi="Times New Roman" w:cs="Times New Roman"/>
          <w:sz w:val="24"/>
          <w:szCs w:val="24"/>
          <w:lang w:eastAsia="ru-RU"/>
        </w:rPr>
        <w:t>(п. 4.3.3 ПОП-П).</w:t>
      </w:r>
    </w:p>
    <w:p w14:paraId="5E3BBECC" w14:textId="0D2887D7" w:rsidR="00F31057" w:rsidRDefault="00F31057" w:rsidP="00D415AF">
      <w:pPr>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В результате освоения профессионального модуля обучающийся должен:</w:t>
      </w:r>
    </w:p>
    <w:p w14:paraId="66EFF71B" w14:textId="77777777" w:rsidR="00886C30" w:rsidRPr="00665F99" w:rsidRDefault="00886C30" w:rsidP="00D415AF">
      <w:pPr>
        <w:ind w:firstLine="709"/>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7D2ECB" w14:paraId="75569B0F" w14:textId="77777777" w:rsidTr="00B96727">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7D2ECB" w:rsidRDefault="008903E0" w:rsidP="00D304A2">
            <w:pPr>
              <w:rPr>
                <w:rStyle w:val="afb"/>
                <w:b/>
                <w:i w:val="0"/>
              </w:rPr>
            </w:pPr>
            <w:r w:rsidRPr="007D2ECB">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7D2ECB" w:rsidRDefault="008903E0" w:rsidP="00D304A2">
            <w:pPr>
              <w:jc w:val="center"/>
              <w:rPr>
                <w:rFonts w:ascii="Times New Roman" w:hAnsi="Times New Roman" w:cs="Times New Roman"/>
              </w:rPr>
            </w:pPr>
            <w:r w:rsidRPr="007D2ECB">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7D2ECB" w:rsidRDefault="008903E0" w:rsidP="00D304A2">
            <w:pPr>
              <w:jc w:val="center"/>
              <w:rPr>
                <w:rFonts w:ascii="Times New Roman" w:hAnsi="Times New Roman" w:cs="Times New Roman"/>
                <w:b/>
              </w:rPr>
            </w:pPr>
            <w:r w:rsidRPr="007D2ECB">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7D2ECB" w:rsidRDefault="008903E0" w:rsidP="00D304A2">
            <w:pPr>
              <w:jc w:val="center"/>
              <w:rPr>
                <w:rFonts w:ascii="Times New Roman" w:hAnsi="Times New Roman" w:cs="Times New Roman"/>
                <w:b/>
              </w:rPr>
            </w:pPr>
            <w:r w:rsidRPr="007D2ECB">
              <w:rPr>
                <w:rFonts w:ascii="Times New Roman" w:hAnsi="Times New Roman" w:cs="Times New Roman"/>
                <w:b/>
              </w:rPr>
              <w:t>Владеть навыками</w:t>
            </w:r>
          </w:p>
        </w:tc>
      </w:tr>
      <w:tr w:rsidR="00B56335" w:rsidRPr="007D2ECB" w14:paraId="5BDBAE73" w14:textId="77777777" w:rsidTr="00B96727">
        <w:trPr>
          <w:trHeight w:val="20"/>
        </w:trPr>
        <w:tc>
          <w:tcPr>
            <w:tcW w:w="1129" w:type="dxa"/>
            <w:tcBorders>
              <w:top w:val="single" w:sz="4" w:space="0" w:color="auto"/>
              <w:left w:val="single" w:sz="4" w:space="0" w:color="auto"/>
              <w:right w:val="single" w:sz="4" w:space="0" w:color="auto"/>
            </w:tcBorders>
          </w:tcPr>
          <w:p w14:paraId="16877315" w14:textId="298F40CF" w:rsidR="00B56335" w:rsidRPr="007D2ECB" w:rsidRDefault="005C1F2F" w:rsidP="00D304A2">
            <w:pPr>
              <w:rPr>
                <w:rFonts w:ascii="Times New Roman" w:hAnsi="Times New Roman" w:cs="Times New Roman"/>
                <w:bCs/>
                <w:highlight w:val="green"/>
              </w:rPr>
            </w:pPr>
            <w:r w:rsidRPr="007D2ECB">
              <w:rPr>
                <w:rFonts w:ascii="Times New Roman" w:eastAsia="Calibri" w:hAnsi="Times New Roman" w:cs="Times New Roman"/>
              </w:rPr>
              <w:t xml:space="preserve">ПК </w:t>
            </w:r>
            <w:r w:rsidR="00886C30" w:rsidRPr="007D2ECB">
              <w:rPr>
                <w:rFonts w:ascii="Times New Roman" w:hAnsi="Times New Roman" w:cs="Times New Roman"/>
                <w:bCs/>
              </w:rPr>
              <w:t>3.1.</w:t>
            </w:r>
            <w:r w:rsidR="00886C30" w:rsidRPr="007D2ECB">
              <w:rPr>
                <w:rFonts w:ascii="Times New Roman" w:hAnsi="Times New Roman" w:cs="Times New Roman"/>
                <w:bCs/>
              </w:rPr>
              <w:tab/>
            </w:r>
          </w:p>
        </w:tc>
        <w:tc>
          <w:tcPr>
            <w:tcW w:w="2833" w:type="dxa"/>
            <w:tcBorders>
              <w:top w:val="single" w:sz="4" w:space="0" w:color="auto"/>
              <w:left w:val="single" w:sz="4" w:space="0" w:color="auto"/>
              <w:right w:val="single" w:sz="4" w:space="0" w:color="auto"/>
            </w:tcBorders>
          </w:tcPr>
          <w:p w14:paraId="65569E01" w14:textId="286192A6" w:rsidR="00B56335" w:rsidRPr="007D2ECB" w:rsidRDefault="00D16198" w:rsidP="00D304A2">
            <w:pPr>
              <w:rPr>
                <w:rFonts w:ascii="Times New Roman" w:hAnsi="Times New Roman" w:cs="Times New Roman"/>
                <w:bCs/>
                <w:highlight w:val="green"/>
              </w:rPr>
            </w:pPr>
            <w:r w:rsidRPr="007D2ECB">
              <w:rPr>
                <w:rFonts w:ascii="Times New Roman" w:eastAsia="Calibri" w:hAnsi="Times New Roman" w:cs="Times New Roman"/>
              </w:rPr>
              <w:t>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2833" w:type="dxa"/>
            <w:tcBorders>
              <w:top w:val="single" w:sz="4" w:space="0" w:color="auto"/>
              <w:left w:val="single" w:sz="4" w:space="0" w:color="auto"/>
              <w:right w:val="single" w:sz="4" w:space="0" w:color="auto"/>
            </w:tcBorders>
          </w:tcPr>
          <w:p w14:paraId="32BED3AC" w14:textId="77777777" w:rsidR="00D16198" w:rsidRPr="007D2ECB" w:rsidRDefault="00D16198" w:rsidP="00D16198">
            <w:pPr>
              <w:rPr>
                <w:rFonts w:ascii="Times New Roman" w:hAnsi="Times New Roman" w:cs="Times New Roman"/>
                <w:bCs/>
              </w:rPr>
            </w:pPr>
            <w:r w:rsidRPr="007D2ECB">
              <w:rPr>
                <w:rFonts w:ascii="Times New Roman" w:hAnsi="Times New Roman" w:cs="Times New Roman"/>
                <w:bCs/>
              </w:rPr>
              <w:t>принципы действия и основные характеристики технических средств физической защиты;</w:t>
            </w:r>
          </w:p>
          <w:p w14:paraId="46F8811A" w14:textId="5DCB3AF5" w:rsidR="00B56335" w:rsidRPr="007D2ECB" w:rsidRDefault="00D16198" w:rsidP="00D16198">
            <w:pPr>
              <w:rPr>
                <w:rFonts w:ascii="Times New Roman" w:hAnsi="Times New Roman" w:cs="Times New Roman"/>
                <w:bCs/>
                <w:highlight w:val="green"/>
              </w:rPr>
            </w:pPr>
            <w:r w:rsidRPr="007D2ECB">
              <w:rPr>
                <w:rFonts w:ascii="Times New Roman" w:hAnsi="Times New Roman" w:cs="Times New Roman"/>
                <w:bCs/>
              </w:rPr>
              <w:t>принципы и методы организационной защиты информации, организационного обеспечения информационной безопасности в организациях.</w:t>
            </w:r>
          </w:p>
        </w:tc>
        <w:tc>
          <w:tcPr>
            <w:tcW w:w="2833" w:type="dxa"/>
            <w:tcBorders>
              <w:top w:val="single" w:sz="4" w:space="0" w:color="auto"/>
              <w:left w:val="single" w:sz="4" w:space="0" w:color="auto"/>
              <w:right w:val="single" w:sz="4" w:space="0" w:color="auto"/>
            </w:tcBorders>
          </w:tcPr>
          <w:p w14:paraId="467D9C22" w14:textId="029A62AD" w:rsidR="00B56335" w:rsidRPr="007D2ECB" w:rsidRDefault="00D16198" w:rsidP="00D304A2">
            <w:pPr>
              <w:jc w:val="center"/>
              <w:rPr>
                <w:rFonts w:ascii="Times New Roman" w:hAnsi="Times New Roman" w:cs="Times New Roman"/>
                <w:bCs/>
              </w:rPr>
            </w:pPr>
            <w:r w:rsidRPr="007D2ECB">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B56335" w:rsidRPr="007D2ECB" w14:paraId="2AA95D0B" w14:textId="77777777" w:rsidTr="00B96727">
        <w:trPr>
          <w:trHeight w:val="20"/>
        </w:trPr>
        <w:tc>
          <w:tcPr>
            <w:tcW w:w="1129" w:type="dxa"/>
            <w:tcBorders>
              <w:top w:val="single" w:sz="4" w:space="0" w:color="auto"/>
              <w:left w:val="single" w:sz="4" w:space="0" w:color="auto"/>
              <w:right w:val="single" w:sz="4" w:space="0" w:color="auto"/>
            </w:tcBorders>
          </w:tcPr>
          <w:p w14:paraId="71841433" w14:textId="5CE886E5" w:rsidR="00B56335" w:rsidRPr="007D2ECB" w:rsidRDefault="005C1F2F" w:rsidP="00D304A2">
            <w:pPr>
              <w:rPr>
                <w:rFonts w:ascii="Times New Roman" w:hAnsi="Times New Roman" w:cs="Times New Roman"/>
                <w:bCs/>
                <w:highlight w:val="green"/>
              </w:rPr>
            </w:pPr>
            <w:r w:rsidRPr="007D2ECB">
              <w:rPr>
                <w:rFonts w:ascii="Times New Roman" w:eastAsia="Calibri" w:hAnsi="Times New Roman" w:cs="Times New Roman"/>
              </w:rPr>
              <w:t xml:space="preserve">ПК </w:t>
            </w:r>
            <w:r w:rsidR="00886C30" w:rsidRPr="007D2ECB">
              <w:rPr>
                <w:rFonts w:ascii="Times New Roman" w:hAnsi="Times New Roman" w:cs="Times New Roman"/>
                <w:bCs/>
              </w:rPr>
              <w:t>3.2.</w:t>
            </w:r>
          </w:p>
        </w:tc>
        <w:tc>
          <w:tcPr>
            <w:tcW w:w="2833" w:type="dxa"/>
            <w:tcBorders>
              <w:top w:val="single" w:sz="4" w:space="0" w:color="auto"/>
              <w:left w:val="single" w:sz="4" w:space="0" w:color="auto"/>
              <w:right w:val="single" w:sz="4" w:space="0" w:color="auto"/>
            </w:tcBorders>
          </w:tcPr>
          <w:p w14:paraId="7307D638" w14:textId="5A052FE7" w:rsidR="00B56335" w:rsidRPr="007D2ECB" w:rsidRDefault="00D16198" w:rsidP="00D304A2">
            <w:pPr>
              <w:rPr>
                <w:rFonts w:ascii="Times New Roman" w:hAnsi="Times New Roman" w:cs="Times New Roman"/>
                <w:bCs/>
                <w:highlight w:val="green"/>
              </w:rPr>
            </w:pPr>
            <w:r w:rsidRPr="007D2ECB">
              <w:rPr>
                <w:rFonts w:ascii="Times New Roman" w:hAnsi="Times New Roman" w:cs="Times New Roman"/>
                <w:shd w:val="clear" w:color="auto" w:fill="FFFFFF"/>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0EB21F8D" w14:textId="1FB72B31" w:rsidR="00B56335" w:rsidRPr="007D2ECB" w:rsidRDefault="00D16198" w:rsidP="00D304A2">
            <w:pPr>
              <w:rPr>
                <w:rFonts w:ascii="Times New Roman" w:hAnsi="Times New Roman" w:cs="Times New Roman"/>
                <w:bCs/>
                <w:highlight w:val="green"/>
              </w:rPr>
            </w:pPr>
            <w:r w:rsidRPr="007D2ECB">
              <w:rPr>
                <w:rFonts w:ascii="Times New Roman" w:eastAsia="Calibri" w:hAnsi="Times New Roman" w:cs="Times New Roman"/>
                <w:bCs/>
              </w:rPr>
              <w:t>организацию и содержание технического обслуживания и ремонта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62712BC7" w14:textId="50A29415" w:rsidR="00B56335" w:rsidRPr="007D2ECB" w:rsidRDefault="00D16198" w:rsidP="00D304A2">
            <w:pPr>
              <w:jc w:val="center"/>
              <w:rPr>
                <w:rFonts w:ascii="Times New Roman" w:hAnsi="Times New Roman" w:cs="Times New Roman"/>
                <w:bCs/>
              </w:rPr>
            </w:pPr>
            <w:r w:rsidRPr="007D2ECB">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D16198" w:rsidRPr="007D2ECB" w14:paraId="68214CA7" w14:textId="77777777" w:rsidTr="00B96727">
        <w:trPr>
          <w:trHeight w:val="20"/>
        </w:trPr>
        <w:tc>
          <w:tcPr>
            <w:tcW w:w="1129" w:type="dxa"/>
            <w:tcBorders>
              <w:top w:val="single" w:sz="4" w:space="0" w:color="auto"/>
              <w:left w:val="single" w:sz="4" w:space="0" w:color="auto"/>
              <w:right w:val="single" w:sz="4" w:space="0" w:color="auto"/>
            </w:tcBorders>
          </w:tcPr>
          <w:p w14:paraId="5203F8FD" w14:textId="4DA0747F" w:rsidR="00D16198" w:rsidRPr="007D2ECB" w:rsidRDefault="005C1F2F" w:rsidP="00D16198">
            <w:pPr>
              <w:rPr>
                <w:rFonts w:ascii="Times New Roman" w:hAnsi="Times New Roman" w:cs="Times New Roman"/>
                <w:bCs/>
                <w:highlight w:val="green"/>
              </w:rPr>
            </w:pPr>
            <w:r w:rsidRPr="007D2ECB">
              <w:rPr>
                <w:rFonts w:ascii="Times New Roman" w:eastAsia="Calibri" w:hAnsi="Times New Roman" w:cs="Times New Roman"/>
              </w:rPr>
              <w:t xml:space="preserve">ПК </w:t>
            </w:r>
            <w:r w:rsidR="00D16198" w:rsidRPr="007D2ECB">
              <w:rPr>
                <w:rFonts w:ascii="Times New Roman" w:hAnsi="Times New Roman" w:cs="Times New Roman"/>
                <w:bCs/>
              </w:rPr>
              <w:t>3.3.</w:t>
            </w:r>
          </w:p>
        </w:tc>
        <w:tc>
          <w:tcPr>
            <w:tcW w:w="2833" w:type="dxa"/>
            <w:tcBorders>
              <w:top w:val="single" w:sz="4" w:space="0" w:color="auto"/>
              <w:left w:val="single" w:sz="4" w:space="0" w:color="auto"/>
              <w:right w:val="single" w:sz="4" w:space="0" w:color="auto"/>
            </w:tcBorders>
          </w:tcPr>
          <w:p w14:paraId="17FCA76A" w14:textId="77777777" w:rsidR="00D16198" w:rsidRPr="007D2ECB" w:rsidRDefault="00D16198" w:rsidP="00D16198">
            <w:pPr>
              <w:rPr>
                <w:rFonts w:ascii="Times New Roman" w:eastAsia="Calibri" w:hAnsi="Times New Roman" w:cs="Times New Roman"/>
                <w:bCs/>
              </w:rPr>
            </w:pPr>
            <w:r w:rsidRPr="007D2ECB">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7D73F5D2" w14:textId="52AF3CA3" w:rsidR="00D16198" w:rsidRPr="007D2ECB" w:rsidRDefault="00D16198" w:rsidP="00D16198">
            <w:pPr>
              <w:rPr>
                <w:rFonts w:ascii="Times New Roman" w:hAnsi="Times New Roman" w:cs="Times New Roman"/>
                <w:bCs/>
                <w:highlight w:val="green"/>
              </w:rPr>
            </w:pPr>
            <w:r w:rsidRPr="007D2ECB">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419DFE7D" w14:textId="77777777" w:rsidR="00D16198" w:rsidRPr="007D2ECB" w:rsidRDefault="00D16198" w:rsidP="00D16198">
            <w:pPr>
              <w:rPr>
                <w:rFonts w:ascii="Times New Roman" w:eastAsia="Times New Roman" w:hAnsi="Times New Roman" w:cs="Times New Roman"/>
                <w:lang w:eastAsia="ru-RU"/>
              </w:rPr>
            </w:pPr>
            <w:r w:rsidRPr="007D2ECB">
              <w:rPr>
                <w:rFonts w:ascii="Times New Roman" w:eastAsia="Times New Roman" w:hAnsi="Times New Roman" w:cs="Times New Roman"/>
                <w:lang w:eastAsia="ru-RU"/>
              </w:rPr>
              <w:t>способов защиты информации от утечки по техническим каналам с использованием технических средств защиты</w:t>
            </w:r>
          </w:p>
          <w:p w14:paraId="6538D34E" w14:textId="77777777" w:rsidR="00D16198" w:rsidRPr="007D2ECB" w:rsidRDefault="00D16198" w:rsidP="00D16198">
            <w:pPr>
              <w:rPr>
                <w:rFonts w:ascii="Times New Roman" w:eastAsia="Calibri" w:hAnsi="Times New Roman" w:cs="Times New Roman"/>
                <w:bCs/>
              </w:rPr>
            </w:pPr>
            <w:r w:rsidRPr="007D2ECB">
              <w:rPr>
                <w:rFonts w:ascii="Times New Roman" w:eastAsia="Calibri" w:hAnsi="Times New Roman" w:cs="Times New Roman"/>
                <w:bCs/>
              </w:rPr>
              <w:t>основных типов технических средств защиты информации от утечки по техническим каналам</w:t>
            </w:r>
          </w:p>
          <w:p w14:paraId="64AA796A" w14:textId="500F45A1" w:rsidR="00D16198" w:rsidRPr="007D2ECB" w:rsidRDefault="00D16198" w:rsidP="00D16198">
            <w:pPr>
              <w:rPr>
                <w:rFonts w:ascii="Times New Roman" w:hAnsi="Times New Roman" w:cs="Times New Roman"/>
                <w:bCs/>
                <w:highlight w:val="green"/>
              </w:rPr>
            </w:pPr>
            <w:r w:rsidRPr="007D2ECB">
              <w:rPr>
                <w:rFonts w:ascii="Times New Roman" w:eastAsia="Times New Roman" w:hAnsi="Times New Roman" w:cs="Times New Roman"/>
                <w:lang w:eastAsia="ru-RU"/>
              </w:rPr>
              <w:lastRenderedPageBreak/>
              <w:t>содержание и организацию работ по физической защите линий связи ИТКС;</w:t>
            </w:r>
          </w:p>
        </w:tc>
        <w:tc>
          <w:tcPr>
            <w:tcW w:w="2833" w:type="dxa"/>
            <w:tcBorders>
              <w:top w:val="single" w:sz="4" w:space="0" w:color="auto"/>
              <w:left w:val="single" w:sz="4" w:space="0" w:color="auto"/>
              <w:right w:val="single" w:sz="4" w:space="0" w:color="auto"/>
            </w:tcBorders>
          </w:tcPr>
          <w:p w14:paraId="7B00C8B9" w14:textId="778DAAD3" w:rsidR="00D16198" w:rsidRPr="007D2ECB" w:rsidRDefault="00D16198" w:rsidP="00D16198">
            <w:pPr>
              <w:jc w:val="center"/>
              <w:rPr>
                <w:rFonts w:ascii="Times New Roman" w:hAnsi="Times New Roman" w:cs="Times New Roman"/>
                <w:bCs/>
              </w:rPr>
            </w:pPr>
            <w:r w:rsidRPr="007D2ECB">
              <w:rPr>
                <w:rFonts w:ascii="Times New Roman" w:eastAsia="Calibri" w:hAnsi="Times New Roman" w:cs="Times New Roman"/>
                <w:bCs/>
              </w:rPr>
              <w:lastRenderedPageBreak/>
              <w:t>защиты информации от утечки по техническим каналам с использованием технических средств защиты в соответствии с предъявляемыми требованиями</w:t>
            </w:r>
          </w:p>
        </w:tc>
      </w:tr>
      <w:tr w:rsidR="007D2ECB" w:rsidRPr="007D2ECB" w14:paraId="044B3428" w14:textId="77777777" w:rsidTr="00B96727">
        <w:trPr>
          <w:trHeight w:val="20"/>
        </w:trPr>
        <w:tc>
          <w:tcPr>
            <w:tcW w:w="1129" w:type="dxa"/>
            <w:tcBorders>
              <w:top w:val="single" w:sz="4" w:space="0" w:color="auto"/>
              <w:left w:val="single" w:sz="4" w:space="0" w:color="auto"/>
              <w:right w:val="single" w:sz="4" w:space="0" w:color="auto"/>
            </w:tcBorders>
          </w:tcPr>
          <w:p w14:paraId="21207688" w14:textId="50D754C4"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rPr>
              <w:t xml:space="preserve">ПК </w:t>
            </w:r>
            <w:r w:rsidRPr="007D2ECB">
              <w:rPr>
                <w:rFonts w:ascii="Times New Roman" w:hAnsi="Times New Roman" w:cs="Times New Roman"/>
                <w:bCs/>
              </w:rPr>
              <w:t>3.4.</w:t>
            </w:r>
          </w:p>
        </w:tc>
        <w:tc>
          <w:tcPr>
            <w:tcW w:w="2833" w:type="dxa"/>
            <w:tcBorders>
              <w:top w:val="single" w:sz="4" w:space="0" w:color="auto"/>
              <w:left w:val="single" w:sz="4" w:space="0" w:color="auto"/>
              <w:right w:val="single" w:sz="4" w:space="0" w:color="auto"/>
            </w:tcBorders>
          </w:tcPr>
          <w:p w14:paraId="756FF6A0" w14:textId="6B2FCC18"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bCs/>
              </w:rPr>
              <w:t>проводить установку, монтаж, настройку и испытание технических средств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574AF04F" w14:textId="77777777" w:rsidR="007D2ECB" w:rsidRPr="007D2ECB" w:rsidRDefault="007D2ECB" w:rsidP="007D2ECB">
            <w:pPr>
              <w:rPr>
                <w:rFonts w:ascii="Times New Roman" w:eastAsia="Calibri" w:hAnsi="Times New Roman" w:cs="Times New Roman"/>
                <w:bCs/>
              </w:rPr>
            </w:pPr>
            <w:r w:rsidRPr="007D2ECB">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p w14:paraId="6355534E" w14:textId="70F1EE3F" w:rsidR="007D2ECB" w:rsidRPr="007D2ECB" w:rsidRDefault="007D2ECB" w:rsidP="007D2ECB">
            <w:pPr>
              <w:rPr>
                <w:rFonts w:ascii="Times New Roman" w:hAnsi="Times New Roman" w:cs="Times New Roman"/>
                <w:bCs/>
                <w:highlight w:val="green"/>
              </w:rPr>
            </w:pPr>
            <w:r w:rsidRPr="007D2ECB">
              <w:rPr>
                <w:rFonts w:ascii="Times New Roman" w:eastAsia="Calibri" w:hAnsi="Times New Roman" w:cs="Times New Roman"/>
                <w:bCs/>
              </w:rPr>
              <w:t>порядок и правила ведения эксплуатационной документации на технические средства защиты информации от утечки по техническим каналам</w:t>
            </w:r>
          </w:p>
        </w:tc>
        <w:tc>
          <w:tcPr>
            <w:tcW w:w="2833" w:type="dxa"/>
            <w:tcBorders>
              <w:top w:val="single" w:sz="4" w:space="0" w:color="auto"/>
              <w:left w:val="single" w:sz="4" w:space="0" w:color="auto"/>
              <w:right w:val="single" w:sz="4" w:space="0" w:color="auto"/>
            </w:tcBorders>
          </w:tcPr>
          <w:p w14:paraId="5B69C8DA" w14:textId="6B54BA97" w:rsidR="007D2ECB" w:rsidRPr="007D2ECB" w:rsidRDefault="007D2ECB" w:rsidP="007D2ECB">
            <w:pPr>
              <w:jc w:val="center"/>
              <w:rPr>
                <w:rFonts w:ascii="Times New Roman" w:hAnsi="Times New Roman" w:cs="Times New Roman"/>
                <w:bCs/>
              </w:rPr>
            </w:pPr>
            <w:r w:rsidRPr="007D2ECB">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r w:rsidR="00B96727" w:rsidRPr="007D2ECB" w14:paraId="096B6AF5" w14:textId="77777777" w:rsidTr="00B96727">
        <w:trPr>
          <w:trHeight w:val="20"/>
        </w:trPr>
        <w:tc>
          <w:tcPr>
            <w:tcW w:w="1129" w:type="dxa"/>
            <w:tcBorders>
              <w:top w:val="single" w:sz="4" w:space="0" w:color="auto"/>
              <w:left w:val="single" w:sz="4" w:space="0" w:color="auto"/>
              <w:right w:val="single" w:sz="4" w:space="0" w:color="auto"/>
            </w:tcBorders>
          </w:tcPr>
          <w:p w14:paraId="234C951D"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01</w:t>
            </w:r>
          </w:p>
          <w:p w14:paraId="4C0149A2"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02</w:t>
            </w:r>
          </w:p>
          <w:p w14:paraId="6872AC5B"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iCs/>
              </w:rPr>
              <w:t>ОК 09</w:t>
            </w:r>
          </w:p>
          <w:p w14:paraId="064DE97E" w14:textId="7D3D3A52" w:rsidR="00B96727" w:rsidRPr="007D2ECB" w:rsidRDefault="00B96727" w:rsidP="007D2ECB">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7E5AD38" w14:textId="77777777" w:rsidR="00B96727" w:rsidRPr="007D2ECB" w:rsidRDefault="00B96727" w:rsidP="007D2ECB">
            <w:pPr>
              <w:rPr>
                <w:rFonts w:ascii="Times New Roman" w:eastAsia="Calibri" w:hAnsi="Times New Roman" w:cs="Times New Roman"/>
                <w:bCs/>
              </w:rPr>
            </w:pPr>
            <w:r w:rsidRPr="007D2ECB">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4EA56F61" w14:textId="77777777" w:rsidR="00B96727" w:rsidRPr="007D2ECB" w:rsidRDefault="00B96727" w:rsidP="007D2ECB">
            <w:pPr>
              <w:rPr>
                <w:rFonts w:ascii="Times New Roman" w:hAnsi="Times New Roman" w:cs="Times New Roman"/>
                <w:bCs/>
                <w:highlight w:val="green"/>
              </w:rPr>
            </w:pPr>
            <w:r w:rsidRPr="007D2ECB">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p w14:paraId="3BAEAC3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определять задачи для поиска информации, планировать процесс поиска, выбирать необходимые источники информации</w:t>
            </w:r>
          </w:p>
          <w:p w14:paraId="3710800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выделять наиболее значимое в перечне информации, структурировать получаемую информацию, оформлять результаты поиска</w:t>
            </w:r>
          </w:p>
          <w:p w14:paraId="0F0BAD03"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оценивать практическую значимость результатов поиска</w:t>
            </w:r>
          </w:p>
          <w:p w14:paraId="4DF90F3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применять средства информационных технологий для решения профессиональных задач</w:t>
            </w:r>
          </w:p>
          <w:p w14:paraId="66C9F451"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использовать современное программное обеспечение в профессиональной деятельности</w:t>
            </w:r>
          </w:p>
          <w:p w14:paraId="6CAEB5DE"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 xml:space="preserve">использовать различные цифровые средства для </w:t>
            </w:r>
            <w:r w:rsidRPr="007D2ECB">
              <w:rPr>
                <w:rFonts w:ascii="Times New Roman" w:hAnsi="Times New Roman" w:cs="Times New Roman"/>
                <w:bCs/>
              </w:rPr>
              <w:lastRenderedPageBreak/>
              <w:t>решения профессиональных задач</w:t>
            </w:r>
          </w:p>
          <w:p w14:paraId="0583FBD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601F46"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участвовать в диалогах на знакомые общие и профессиональные темы</w:t>
            </w:r>
          </w:p>
          <w:p w14:paraId="099C899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строить простые высказывания о себе и о своей профессиональной деятельности</w:t>
            </w:r>
          </w:p>
          <w:p w14:paraId="5556179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кратко обосновывать и объяснять свои действия (текущие и планируемые)</w:t>
            </w:r>
          </w:p>
          <w:p w14:paraId="5F26BD95" w14:textId="62D3606E"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C43F10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lastRenderedPageBreak/>
              <w:t xml:space="preserve">актуальный профессиональный и социальный контекст, в котором приходится работать и жить </w:t>
            </w:r>
          </w:p>
          <w:p w14:paraId="05830CC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структура плана для решения задач, алгоритмы выполнения работ в профессиональной и смежных областях</w:t>
            </w:r>
          </w:p>
          <w:p w14:paraId="0F8D5FB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D9CF4C0"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методы работы в профессиональной и смежных сферах</w:t>
            </w:r>
          </w:p>
          <w:p w14:paraId="59C84EB9" w14:textId="77777777"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порядок оценки результатов решения задач профессиональной деятельности</w:t>
            </w:r>
          </w:p>
          <w:p w14:paraId="7480F0FC"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номенклатура информационных источников, применяемых в профессиональной деятельности</w:t>
            </w:r>
          </w:p>
          <w:p w14:paraId="11A9F553"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приемы структурирования информации</w:t>
            </w:r>
          </w:p>
          <w:p w14:paraId="40353BB5" w14:textId="77777777"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формат оформления результатов поиска информации</w:t>
            </w:r>
          </w:p>
          <w:p w14:paraId="55405E54"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 xml:space="preserve">современные средства и устройства информатизации, порядок их применения и </w:t>
            </w:r>
          </w:p>
          <w:p w14:paraId="216F929C" w14:textId="77777777" w:rsidR="00B96727" w:rsidRPr="007D2ECB" w:rsidRDefault="00B96727" w:rsidP="007D2ECB">
            <w:pPr>
              <w:rPr>
                <w:rFonts w:ascii="Times New Roman" w:hAnsi="Times New Roman" w:cs="Times New Roman"/>
                <w:bCs/>
                <w:highlight w:val="green"/>
              </w:rPr>
            </w:pPr>
            <w:r w:rsidRPr="007D2ECB">
              <w:rPr>
                <w:rFonts w:ascii="Times New Roman" w:hAnsi="Times New Roman" w:cs="Times New Roman"/>
                <w:bCs/>
              </w:rPr>
              <w:t xml:space="preserve">программное обеспечение в профессиональной </w:t>
            </w:r>
            <w:r w:rsidRPr="007D2ECB">
              <w:rPr>
                <w:rFonts w:ascii="Times New Roman" w:hAnsi="Times New Roman" w:cs="Times New Roman"/>
                <w:bCs/>
              </w:rPr>
              <w:lastRenderedPageBreak/>
              <w:t>деятельности, в том числе цифровые средства</w:t>
            </w:r>
          </w:p>
          <w:p w14:paraId="50583932"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правила построения простых и сложных предложений на профессиональные темы</w:t>
            </w:r>
          </w:p>
          <w:p w14:paraId="63971ACA"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основные общеупотребительные глаголы (бытовая и профессиональная лексика)</w:t>
            </w:r>
          </w:p>
          <w:p w14:paraId="36EB993D"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лексический минимум, относящийся к описанию предметов, средств и процессов профессиональной деятельности</w:t>
            </w:r>
          </w:p>
          <w:p w14:paraId="07629B8B" w14:textId="77777777" w:rsidR="00B96727" w:rsidRPr="007D2ECB" w:rsidRDefault="00B96727" w:rsidP="007D2ECB">
            <w:pPr>
              <w:rPr>
                <w:rFonts w:ascii="Times New Roman" w:hAnsi="Times New Roman" w:cs="Times New Roman"/>
                <w:bCs/>
              </w:rPr>
            </w:pPr>
            <w:r w:rsidRPr="007D2ECB">
              <w:rPr>
                <w:rFonts w:ascii="Times New Roman" w:hAnsi="Times New Roman" w:cs="Times New Roman"/>
                <w:bCs/>
              </w:rPr>
              <w:t>особенности произношения</w:t>
            </w:r>
          </w:p>
          <w:p w14:paraId="49662F5C" w14:textId="6CF5E9ED" w:rsidR="00B96727" w:rsidRPr="007D2ECB" w:rsidRDefault="00B96727" w:rsidP="007D2ECB">
            <w:pPr>
              <w:rPr>
                <w:rFonts w:ascii="Times New Roman" w:eastAsia="Times New Roman" w:hAnsi="Times New Roman" w:cs="Times New Roman"/>
                <w:color w:val="000000"/>
                <w:lang w:eastAsia="ru-RU"/>
              </w:rPr>
            </w:pPr>
            <w:r w:rsidRPr="007D2ECB">
              <w:rPr>
                <w:rFonts w:ascii="Times New Roman" w:hAnsi="Times New Roman" w:cs="Times New Roman"/>
                <w:bCs/>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7033AC71" w14:textId="77777777" w:rsidR="00B96727" w:rsidRPr="007D2ECB" w:rsidRDefault="00B96727" w:rsidP="007D2ECB">
            <w:pPr>
              <w:jc w:val="center"/>
              <w:rPr>
                <w:rFonts w:ascii="Times New Roman" w:hAnsi="Times New Roman" w:cs="Times New Roman"/>
                <w:bCs/>
              </w:rPr>
            </w:pPr>
          </w:p>
        </w:tc>
      </w:tr>
    </w:tbl>
    <w:p w14:paraId="43C40F2A" w14:textId="77777777" w:rsidR="00F31057" w:rsidRPr="00665F99"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665F99" w:rsidRDefault="00F31057" w:rsidP="00F31057">
      <w:pPr>
        <w:pStyle w:val="1f"/>
        <w:rPr>
          <w:rFonts w:ascii="Times New Roman" w:hAnsi="Times New Roman"/>
        </w:rPr>
      </w:pPr>
      <w:bookmarkStart w:id="56" w:name="_Toc158295942"/>
      <w:r w:rsidRPr="00665F99">
        <w:rPr>
          <w:rFonts w:ascii="Times New Roman" w:hAnsi="Times New Roman"/>
        </w:rPr>
        <w:t>2. Структура и содержание профессионального модуля</w:t>
      </w:r>
      <w:bookmarkEnd w:id="56"/>
    </w:p>
    <w:p w14:paraId="70152B44" w14:textId="77777777" w:rsidR="00F31057" w:rsidRPr="00665F99" w:rsidRDefault="00F31057" w:rsidP="00F31057">
      <w:pPr>
        <w:pStyle w:val="114"/>
        <w:rPr>
          <w:rFonts w:ascii="Times New Roman" w:hAnsi="Times New Roman"/>
        </w:rPr>
      </w:pPr>
      <w:bookmarkStart w:id="57" w:name="_Toc158295943"/>
      <w:r w:rsidRPr="00665F99">
        <w:rPr>
          <w:rFonts w:ascii="Times New Roman" w:hAnsi="Times New Roman"/>
        </w:rPr>
        <w:t>2.1. Трудоемкость освоения модуля</w:t>
      </w:r>
      <w:bookmarkEnd w:id="57"/>
      <w:r w:rsidRPr="00665F9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665F99" w14:paraId="2C040095" w14:textId="77777777" w:rsidTr="002908ED">
        <w:trPr>
          <w:trHeight w:val="23"/>
        </w:trPr>
        <w:tc>
          <w:tcPr>
            <w:tcW w:w="2460" w:type="pct"/>
            <w:vAlign w:val="center"/>
          </w:tcPr>
          <w:p w14:paraId="7729BC92"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Объем в часах</w:t>
            </w:r>
          </w:p>
        </w:tc>
        <w:tc>
          <w:tcPr>
            <w:tcW w:w="1345" w:type="pct"/>
          </w:tcPr>
          <w:p w14:paraId="474B3A2F" w14:textId="77777777" w:rsidR="00F31057" w:rsidRPr="00665F99" w:rsidRDefault="00F31057" w:rsidP="002908ED">
            <w:pPr>
              <w:jc w:val="center"/>
              <w:rPr>
                <w:rFonts w:ascii="Times New Roman" w:hAnsi="Times New Roman" w:cs="Times New Roman"/>
                <w:b/>
                <w:sz w:val="24"/>
                <w:szCs w:val="24"/>
              </w:rPr>
            </w:pPr>
            <w:r w:rsidRPr="00665F99">
              <w:rPr>
                <w:rFonts w:ascii="Times New Roman" w:hAnsi="Times New Roman" w:cs="Times New Roman"/>
                <w:b/>
                <w:sz w:val="24"/>
                <w:szCs w:val="24"/>
              </w:rPr>
              <w:t xml:space="preserve">В т.ч. в форме </w:t>
            </w:r>
            <w:proofErr w:type="spellStart"/>
            <w:r w:rsidRPr="00665F99">
              <w:rPr>
                <w:rFonts w:ascii="Times New Roman" w:hAnsi="Times New Roman" w:cs="Times New Roman"/>
                <w:b/>
                <w:sz w:val="24"/>
                <w:szCs w:val="24"/>
              </w:rPr>
              <w:t>практ</w:t>
            </w:r>
            <w:proofErr w:type="spellEnd"/>
            <w:r w:rsidRPr="00665F99">
              <w:rPr>
                <w:rFonts w:ascii="Times New Roman" w:hAnsi="Times New Roman" w:cs="Times New Roman"/>
                <w:b/>
                <w:sz w:val="24"/>
                <w:szCs w:val="24"/>
              </w:rPr>
              <w:t>. подготовки</w:t>
            </w:r>
          </w:p>
        </w:tc>
      </w:tr>
      <w:tr w:rsidR="00F31057" w:rsidRPr="00665F99" w14:paraId="41359056" w14:textId="77777777" w:rsidTr="002908ED">
        <w:trPr>
          <w:trHeight w:val="23"/>
        </w:trPr>
        <w:tc>
          <w:tcPr>
            <w:tcW w:w="2460" w:type="pct"/>
            <w:vAlign w:val="center"/>
          </w:tcPr>
          <w:p w14:paraId="30970FFF" w14:textId="5F80DB5F" w:rsidR="00F31057" w:rsidRPr="00665F99" w:rsidRDefault="008903E0"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Учебные занятия</w:t>
            </w:r>
          </w:p>
        </w:tc>
        <w:tc>
          <w:tcPr>
            <w:tcW w:w="1195" w:type="pct"/>
            <w:vAlign w:val="center"/>
          </w:tcPr>
          <w:p w14:paraId="2E4D887F" w14:textId="1CDA1A66" w:rsidR="00F31057" w:rsidRPr="00665F99" w:rsidRDefault="00A54D73" w:rsidP="002908ED">
            <w:pPr>
              <w:jc w:val="center"/>
              <w:rPr>
                <w:rFonts w:ascii="Times New Roman" w:hAnsi="Times New Roman" w:cs="Times New Roman"/>
                <w:bCs/>
                <w:sz w:val="24"/>
                <w:szCs w:val="24"/>
              </w:rPr>
            </w:pPr>
            <w:r>
              <w:rPr>
                <w:rFonts w:ascii="Times New Roman" w:hAnsi="Times New Roman" w:cs="Times New Roman"/>
                <w:bCs/>
                <w:sz w:val="24"/>
                <w:szCs w:val="24"/>
              </w:rPr>
              <w:t>150</w:t>
            </w:r>
          </w:p>
        </w:tc>
        <w:tc>
          <w:tcPr>
            <w:tcW w:w="1345" w:type="pct"/>
            <w:vAlign w:val="center"/>
          </w:tcPr>
          <w:p w14:paraId="6F7A4853" w14:textId="448BFBFF"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150</w:t>
            </w:r>
          </w:p>
        </w:tc>
      </w:tr>
      <w:tr w:rsidR="00F31057" w:rsidRPr="00665F99" w14:paraId="010878DD" w14:textId="77777777" w:rsidTr="002908ED">
        <w:trPr>
          <w:trHeight w:val="23"/>
        </w:trPr>
        <w:tc>
          <w:tcPr>
            <w:tcW w:w="2460" w:type="pct"/>
            <w:vAlign w:val="center"/>
          </w:tcPr>
          <w:p w14:paraId="7DFBBE34" w14:textId="2CC455F6"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Курсовая проект</w:t>
            </w:r>
            <w:r w:rsidR="0067725A" w:rsidRPr="00665F99">
              <w:rPr>
                <w:rFonts w:ascii="Times New Roman" w:hAnsi="Times New Roman" w:cs="Times New Roman"/>
                <w:bCs/>
                <w:sz w:val="24"/>
                <w:szCs w:val="24"/>
              </w:rPr>
              <w:t xml:space="preserve"> (работа</w:t>
            </w:r>
            <w:r w:rsidRPr="00665F99">
              <w:rPr>
                <w:rFonts w:ascii="Times New Roman" w:hAnsi="Times New Roman" w:cs="Times New Roman"/>
                <w:bCs/>
                <w:sz w:val="24"/>
                <w:szCs w:val="24"/>
              </w:rPr>
              <w:t>)</w:t>
            </w:r>
          </w:p>
        </w:tc>
        <w:tc>
          <w:tcPr>
            <w:tcW w:w="1195" w:type="pct"/>
            <w:vAlign w:val="center"/>
          </w:tcPr>
          <w:p w14:paraId="3DBCD25E" w14:textId="4257EE30" w:rsidR="00F31057" w:rsidRPr="00C9266C" w:rsidRDefault="00A54D73" w:rsidP="002908ED">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345" w:type="pct"/>
            <w:vAlign w:val="center"/>
          </w:tcPr>
          <w:p w14:paraId="0FDF3532" w14:textId="7FE96524" w:rsidR="00F31057" w:rsidRPr="00C9266C" w:rsidRDefault="00A54D73" w:rsidP="002908ED">
            <w:pPr>
              <w:jc w:val="center"/>
              <w:rPr>
                <w:rFonts w:ascii="Times New Roman" w:hAnsi="Times New Roman" w:cs="Times New Roman"/>
                <w:b/>
                <w:sz w:val="24"/>
                <w:szCs w:val="24"/>
              </w:rPr>
            </w:pPr>
            <w:r>
              <w:rPr>
                <w:rFonts w:ascii="Times New Roman" w:hAnsi="Times New Roman" w:cs="Times New Roman"/>
                <w:b/>
                <w:sz w:val="24"/>
                <w:szCs w:val="24"/>
              </w:rPr>
              <w:t>30</w:t>
            </w:r>
          </w:p>
        </w:tc>
      </w:tr>
      <w:tr w:rsidR="00F31057" w:rsidRPr="00665F99" w14:paraId="0CB7826F" w14:textId="77777777" w:rsidTr="002908ED">
        <w:trPr>
          <w:trHeight w:val="23"/>
        </w:trPr>
        <w:tc>
          <w:tcPr>
            <w:tcW w:w="2460" w:type="pct"/>
            <w:vAlign w:val="center"/>
          </w:tcPr>
          <w:p w14:paraId="3D116484"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Самостоятельная работа</w:t>
            </w:r>
          </w:p>
        </w:tc>
        <w:tc>
          <w:tcPr>
            <w:tcW w:w="1195" w:type="pct"/>
            <w:vAlign w:val="center"/>
          </w:tcPr>
          <w:p w14:paraId="5F49F890" w14:textId="494F306A" w:rsidR="00F31057" w:rsidRPr="00665F99" w:rsidRDefault="00582DBA"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7E0136FC" w:rsidR="00F31057" w:rsidRPr="00665F99" w:rsidRDefault="00582DBA"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665F99" w14:paraId="17589B58" w14:textId="77777777" w:rsidTr="002908ED">
        <w:trPr>
          <w:trHeight w:val="23"/>
        </w:trPr>
        <w:tc>
          <w:tcPr>
            <w:tcW w:w="2460" w:type="pct"/>
            <w:vAlign w:val="center"/>
          </w:tcPr>
          <w:p w14:paraId="77138156"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Практика, в т.ч.:</w:t>
            </w:r>
          </w:p>
        </w:tc>
        <w:tc>
          <w:tcPr>
            <w:tcW w:w="1195" w:type="pct"/>
            <w:vAlign w:val="center"/>
          </w:tcPr>
          <w:p w14:paraId="4255B61B" w14:textId="44881E22"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6D37F901" w14:textId="29B842DF" w:rsidR="00F31057" w:rsidRPr="00665F99" w:rsidRDefault="00582DBA" w:rsidP="002908ED">
            <w:pPr>
              <w:jc w:val="center"/>
              <w:rPr>
                <w:rFonts w:ascii="Times New Roman" w:hAnsi="Times New Roman" w:cs="Times New Roman"/>
                <w:b/>
                <w:sz w:val="24"/>
                <w:szCs w:val="24"/>
              </w:rPr>
            </w:pPr>
            <w:r>
              <w:rPr>
                <w:rFonts w:ascii="Times New Roman" w:hAnsi="Times New Roman" w:cs="Times New Roman"/>
                <w:b/>
                <w:sz w:val="24"/>
                <w:szCs w:val="24"/>
              </w:rPr>
              <w:t>216</w:t>
            </w:r>
          </w:p>
        </w:tc>
      </w:tr>
      <w:tr w:rsidR="00B53C03" w:rsidRPr="00665F99" w14:paraId="150020F9" w14:textId="77777777" w:rsidTr="002908ED">
        <w:trPr>
          <w:trHeight w:val="23"/>
        </w:trPr>
        <w:tc>
          <w:tcPr>
            <w:tcW w:w="2460" w:type="pct"/>
            <w:vAlign w:val="center"/>
          </w:tcPr>
          <w:p w14:paraId="3D4C3BBC" w14:textId="77777777" w:rsidR="00B53C03" w:rsidRPr="00665F99" w:rsidRDefault="00B53C03" w:rsidP="00B53C03">
            <w:pPr>
              <w:jc w:val="both"/>
              <w:rPr>
                <w:rFonts w:ascii="Times New Roman" w:hAnsi="Times New Roman" w:cs="Times New Roman"/>
                <w:bCs/>
                <w:sz w:val="24"/>
                <w:szCs w:val="24"/>
              </w:rPr>
            </w:pPr>
            <w:r w:rsidRPr="00665F99">
              <w:rPr>
                <w:rFonts w:ascii="Times New Roman" w:hAnsi="Times New Roman" w:cs="Times New Roman"/>
                <w:bCs/>
                <w:sz w:val="24"/>
                <w:szCs w:val="24"/>
              </w:rPr>
              <w:t>учебная</w:t>
            </w:r>
          </w:p>
        </w:tc>
        <w:tc>
          <w:tcPr>
            <w:tcW w:w="1195" w:type="pct"/>
            <w:vAlign w:val="center"/>
          </w:tcPr>
          <w:p w14:paraId="309C810D" w14:textId="5FAB37B0"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F0F9CD2" w14:textId="5A8A5536"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B53C03" w:rsidRPr="00665F99" w14:paraId="3B594139" w14:textId="77777777" w:rsidTr="002908ED">
        <w:trPr>
          <w:trHeight w:val="23"/>
        </w:trPr>
        <w:tc>
          <w:tcPr>
            <w:tcW w:w="2460" w:type="pct"/>
            <w:vAlign w:val="center"/>
          </w:tcPr>
          <w:p w14:paraId="40FDAD86" w14:textId="77777777" w:rsidR="00B53C03" w:rsidRPr="00665F99" w:rsidRDefault="00B53C03" w:rsidP="00B53C03">
            <w:pPr>
              <w:jc w:val="both"/>
              <w:rPr>
                <w:rFonts w:ascii="Times New Roman" w:hAnsi="Times New Roman" w:cs="Times New Roman"/>
                <w:bCs/>
                <w:sz w:val="24"/>
                <w:szCs w:val="24"/>
              </w:rPr>
            </w:pPr>
            <w:r w:rsidRPr="00665F99">
              <w:rPr>
                <w:rFonts w:ascii="Times New Roman" w:hAnsi="Times New Roman" w:cs="Times New Roman"/>
                <w:bCs/>
                <w:sz w:val="24"/>
                <w:szCs w:val="24"/>
              </w:rPr>
              <w:t>производственная</w:t>
            </w:r>
          </w:p>
        </w:tc>
        <w:tc>
          <w:tcPr>
            <w:tcW w:w="1195" w:type="pct"/>
            <w:vAlign w:val="center"/>
          </w:tcPr>
          <w:p w14:paraId="5EF6C8F1" w14:textId="48F972AB"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C87A888" w14:textId="3572DC95" w:rsidR="00B53C03" w:rsidRPr="00665F99" w:rsidRDefault="00582DBA" w:rsidP="00B53C03">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F31057" w:rsidRPr="00665F99" w14:paraId="3AABD72B" w14:textId="77777777" w:rsidTr="002908ED">
        <w:trPr>
          <w:trHeight w:val="23"/>
        </w:trPr>
        <w:tc>
          <w:tcPr>
            <w:tcW w:w="2460" w:type="pct"/>
            <w:vAlign w:val="center"/>
          </w:tcPr>
          <w:p w14:paraId="6A27FD0C" w14:textId="77777777" w:rsidR="00F31057" w:rsidRPr="00665F99" w:rsidRDefault="00F31057" w:rsidP="002908ED">
            <w:pPr>
              <w:jc w:val="both"/>
              <w:rPr>
                <w:rFonts w:ascii="Times New Roman" w:hAnsi="Times New Roman" w:cs="Times New Roman"/>
                <w:bCs/>
                <w:sz w:val="24"/>
                <w:szCs w:val="24"/>
              </w:rPr>
            </w:pPr>
            <w:r w:rsidRPr="00665F99">
              <w:rPr>
                <w:rFonts w:ascii="Times New Roman" w:hAnsi="Times New Roman" w:cs="Times New Roman"/>
                <w:bCs/>
                <w:sz w:val="24"/>
                <w:szCs w:val="24"/>
              </w:rPr>
              <w:t xml:space="preserve">Промежуточная аттестация </w:t>
            </w:r>
          </w:p>
        </w:tc>
        <w:tc>
          <w:tcPr>
            <w:tcW w:w="1195" w:type="pct"/>
            <w:vAlign w:val="center"/>
          </w:tcPr>
          <w:p w14:paraId="1B23B14B" w14:textId="144E12C8" w:rsidR="00F31057" w:rsidRPr="00582DBA" w:rsidRDefault="00582DBA" w:rsidP="002908ED">
            <w:pPr>
              <w:jc w:val="center"/>
              <w:rPr>
                <w:rFonts w:ascii="Times New Roman" w:hAnsi="Times New Roman" w:cs="Times New Roman"/>
                <w:bCs/>
                <w:sz w:val="24"/>
                <w:szCs w:val="24"/>
              </w:rPr>
            </w:pPr>
            <w:r w:rsidRPr="00582DBA">
              <w:rPr>
                <w:rFonts w:ascii="Times New Roman" w:hAnsi="Times New Roman" w:cs="Times New Roman"/>
                <w:bCs/>
                <w:sz w:val="24"/>
                <w:szCs w:val="24"/>
              </w:rPr>
              <w:t>36</w:t>
            </w:r>
          </w:p>
        </w:tc>
        <w:tc>
          <w:tcPr>
            <w:tcW w:w="1345" w:type="pct"/>
            <w:vAlign w:val="center"/>
          </w:tcPr>
          <w:p w14:paraId="43554E5B" w14:textId="5312181E" w:rsidR="00F31057" w:rsidRPr="00582DBA" w:rsidRDefault="00582DBA" w:rsidP="002908ED">
            <w:pPr>
              <w:jc w:val="center"/>
              <w:rPr>
                <w:rFonts w:ascii="Times New Roman" w:hAnsi="Times New Roman" w:cs="Times New Roman"/>
                <w:bCs/>
                <w:sz w:val="24"/>
                <w:szCs w:val="24"/>
              </w:rPr>
            </w:pPr>
            <w:r w:rsidRPr="00582DBA">
              <w:rPr>
                <w:rFonts w:ascii="Times New Roman" w:hAnsi="Times New Roman" w:cs="Times New Roman"/>
                <w:bCs/>
                <w:sz w:val="24"/>
                <w:szCs w:val="24"/>
              </w:rPr>
              <w:t>36</w:t>
            </w:r>
          </w:p>
        </w:tc>
      </w:tr>
      <w:tr w:rsidR="008903E0" w:rsidRPr="00665F99" w14:paraId="020BBA40" w14:textId="77777777" w:rsidTr="002908ED">
        <w:trPr>
          <w:trHeight w:val="23"/>
        </w:trPr>
        <w:tc>
          <w:tcPr>
            <w:tcW w:w="2460" w:type="pct"/>
            <w:vAlign w:val="center"/>
          </w:tcPr>
          <w:p w14:paraId="6D6A6BDA" w14:textId="77777777" w:rsidR="008903E0" w:rsidRPr="00665F99" w:rsidRDefault="008903E0" w:rsidP="008903E0">
            <w:pPr>
              <w:jc w:val="both"/>
              <w:rPr>
                <w:rFonts w:ascii="Times New Roman" w:hAnsi="Times New Roman" w:cs="Times New Roman"/>
                <w:bCs/>
                <w:sz w:val="24"/>
                <w:szCs w:val="24"/>
              </w:rPr>
            </w:pPr>
            <w:r w:rsidRPr="00665F99">
              <w:rPr>
                <w:rFonts w:ascii="Times New Roman" w:hAnsi="Times New Roman" w:cs="Times New Roman"/>
                <w:bCs/>
                <w:sz w:val="24"/>
                <w:szCs w:val="24"/>
              </w:rPr>
              <w:t>Всего</w:t>
            </w:r>
          </w:p>
        </w:tc>
        <w:tc>
          <w:tcPr>
            <w:tcW w:w="1195" w:type="pct"/>
            <w:vAlign w:val="center"/>
          </w:tcPr>
          <w:p w14:paraId="26B8853B" w14:textId="444E1083" w:rsidR="008903E0" w:rsidRPr="00665F99" w:rsidRDefault="00582DBA" w:rsidP="008903E0">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0FDBE5CE" w14:textId="4EC14B5E" w:rsidR="008903E0" w:rsidRPr="00665F99" w:rsidRDefault="00582DBA" w:rsidP="008903E0">
            <w:pPr>
              <w:jc w:val="center"/>
              <w:rPr>
                <w:rFonts w:ascii="Times New Roman" w:hAnsi="Times New Roman" w:cs="Times New Roman"/>
                <w:b/>
                <w:sz w:val="24"/>
                <w:szCs w:val="24"/>
              </w:rPr>
            </w:pPr>
            <w:r>
              <w:rPr>
                <w:rFonts w:ascii="Times New Roman" w:hAnsi="Times New Roman" w:cs="Times New Roman"/>
                <w:b/>
                <w:sz w:val="24"/>
                <w:szCs w:val="24"/>
              </w:rPr>
              <w:t>432</w:t>
            </w:r>
          </w:p>
        </w:tc>
      </w:tr>
    </w:tbl>
    <w:p w14:paraId="16F4D563" w14:textId="77777777" w:rsidR="00F31057" w:rsidRPr="00665F99" w:rsidRDefault="00F31057" w:rsidP="00F31057">
      <w:pPr>
        <w:rPr>
          <w:rFonts w:ascii="Times New Roman" w:hAnsi="Times New Roman" w:cs="Times New Roman"/>
          <w:sz w:val="24"/>
          <w:szCs w:val="24"/>
        </w:rPr>
      </w:pPr>
    </w:p>
    <w:p w14:paraId="3CDCBAA2" w14:textId="4E8D6399" w:rsidR="00F31057" w:rsidRPr="00665F99" w:rsidRDefault="00F31057" w:rsidP="00F31057">
      <w:pPr>
        <w:rPr>
          <w:rFonts w:ascii="Times New Roman" w:hAnsi="Times New Roman" w:cs="Times New Roman"/>
          <w:sz w:val="24"/>
          <w:szCs w:val="24"/>
        </w:rPr>
      </w:pPr>
    </w:p>
    <w:p w14:paraId="2132D5F3" w14:textId="36469E4C" w:rsidR="00BE03FE" w:rsidRPr="00665F99" w:rsidRDefault="00BE03FE" w:rsidP="00F31057">
      <w:pPr>
        <w:rPr>
          <w:rFonts w:ascii="Times New Roman" w:hAnsi="Times New Roman" w:cs="Times New Roman"/>
          <w:sz w:val="24"/>
          <w:szCs w:val="24"/>
        </w:rPr>
      </w:pPr>
    </w:p>
    <w:p w14:paraId="4E33AD57" w14:textId="04039F9E" w:rsidR="00BE03FE" w:rsidRPr="00665F99" w:rsidRDefault="00BE03FE" w:rsidP="00F31057">
      <w:pPr>
        <w:rPr>
          <w:rFonts w:ascii="Times New Roman" w:hAnsi="Times New Roman" w:cs="Times New Roman"/>
          <w:sz w:val="24"/>
          <w:szCs w:val="24"/>
        </w:rPr>
      </w:pPr>
    </w:p>
    <w:p w14:paraId="1A0F114B" w14:textId="30F345D0" w:rsidR="00BE03FE" w:rsidRDefault="00BE03FE" w:rsidP="00F31057">
      <w:pPr>
        <w:rPr>
          <w:rFonts w:ascii="Times New Roman" w:hAnsi="Times New Roman" w:cs="Times New Roman"/>
          <w:sz w:val="24"/>
          <w:szCs w:val="24"/>
        </w:rPr>
      </w:pPr>
    </w:p>
    <w:p w14:paraId="7FCA174C" w14:textId="06ECBD8B" w:rsidR="00B96727" w:rsidRDefault="00B96727" w:rsidP="00F31057">
      <w:pPr>
        <w:rPr>
          <w:rFonts w:ascii="Times New Roman" w:hAnsi="Times New Roman" w:cs="Times New Roman"/>
          <w:sz w:val="24"/>
          <w:szCs w:val="24"/>
        </w:rPr>
      </w:pPr>
    </w:p>
    <w:p w14:paraId="43302595" w14:textId="291EA5CA" w:rsidR="00B96727" w:rsidRDefault="00B96727" w:rsidP="00F31057">
      <w:pPr>
        <w:rPr>
          <w:rFonts w:ascii="Times New Roman" w:hAnsi="Times New Roman" w:cs="Times New Roman"/>
          <w:sz w:val="24"/>
          <w:szCs w:val="24"/>
        </w:rPr>
      </w:pPr>
    </w:p>
    <w:p w14:paraId="17CAF600" w14:textId="604C19A4" w:rsidR="00B96727" w:rsidRDefault="00B96727" w:rsidP="00F31057">
      <w:pPr>
        <w:rPr>
          <w:rFonts w:ascii="Times New Roman" w:hAnsi="Times New Roman" w:cs="Times New Roman"/>
          <w:sz w:val="24"/>
          <w:szCs w:val="24"/>
        </w:rPr>
      </w:pPr>
    </w:p>
    <w:p w14:paraId="628098E5" w14:textId="7A766DBE" w:rsidR="00B96727" w:rsidRDefault="00B96727" w:rsidP="00F31057">
      <w:pPr>
        <w:rPr>
          <w:rFonts w:ascii="Times New Roman" w:hAnsi="Times New Roman" w:cs="Times New Roman"/>
          <w:sz w:val="24"/>
          <w:szCs w:val="24"/>
        </w:rPr>
      </w:pPr>
    </w:p>
    <w:p w14:paraId="2C5D0916" w14:textId="08325C99" w:rsidR="00B96727" w:rsidRDefault="00B96727" w:rsidP="00F31057">
      <w:pPr>
        <w:rPr>
          <w:rFonts w:ascii="Times New Roman" w:hAnsi="Times New Roman" w:cs="Times New Roman"/>
          <w:sz w:val="24"/>
          <w:szCs w:val="24"/>
        </w:rPr>
      </w:pPr>
    </w:p>
    <w:p w14:paraId="0F1717A0" w14:textId="03F217E4" w:rsidR="00B96727" w:rsidRDefault="00B96727" w:rsidP="00F31057">
      <w:pPr>
        <w:rPr>
          <w:rFonts w:ascii="Times New Roman" w:hAnsi="Times New Roman" w:cs="Times New Roman"/>
          <w:sz w:val="24"/>
          <w:szCs w:val="24"/>
        </w:rPr>
      </w:pPr>
    </w:p>
    <w:p w14:paraId="798B333B" w14:textId="6C39617B" w:rsidR="00B96727" w:rsidRDefault="00B96727" w:rsidP="00F31057">
      <w:pPr>
        <w:rPr>
          <w:rFonts w:ascii="Times New Roman" w:hAnsi="Times New Roman" w:cs="Times New Roman"/>
          <w:sz w:val="24"/>
          <w:szCs w:val="24"/>
        </w:rPr>
      </w:pPr>
    </w:p>
    <w:p w14:paraId="705DA00B" w14:textId="77777777" w:rsidR="00B96727" w:rsidRPr="00665F99" w:rsidRDefault="00B96727" w:rsidP="00F31057">
      <w:pPr>
        <w:rPr>
          <w:rFonts w:ascii="Times New Roman" w:hAnsi="Times New Roman" w:cs="Times New Roman"/>
          <w:sz w:val="24"/>
          <w:szCs w:val="24"/>
        </w:rPr>
      </w:pPr>
    </w:p>
    <w:p w14:paraId="7E4F150F" w14:textId="42167998" w:rsidR="00BE03FE" w:rsidRPr="00665F99" w:rsidRDefault="00BE03FE" w:rsidP="00F31057">
      <w:pPr>
        <w:rPr>
          <w:rFonts w:ascii="Times New Roman" w:hAnsi="Times New Roman" w:cs="Times New Roman"/>
          <w:sz w:val="24"/>
          <w:szCs w:val="24"/>
        </w:rPr>
      </w:pPr>
    </w:p>
    <w:p w14:paraId="73438A5E" w14:textId="439CC201" w:rsidR="00BE03FE" w:rsidRPr="00665F99" w:rsidRDefault="00BE03FE" w:rsidP="00F31057">
      <w:pPr>
        <w:rPr>
          <w:rFonts w:ascii="Times New Roman" w:hAnsi="Times New Roman" w:cs="Times New Roman"/>
          <w:sz w:val="24"/>
          <w:szCs w:val="24"/>
        </w:rPr>
      </w:pPr>
    </w:p>
    <w:p w14:paraId="7AF09FA8" w14:textId="77777777" w:rsidR="00F31057" w:rsidRPr="00665F99" w:rsidRDefault="00F31057" w:rsidP="00F31057">
      <w:pPr>
        <w:pStyle w:val="114"/>
        <w:rPr>
          <w:rFonts w:ascii="Times New Roman" w:hAnsi="Times New Roman"/>
        </w:rPr>
      </w:pPr>
      <w:bookmarkStart w:id="58" w:name="_Toc158295944"/>
      <w:r w:rsidRPr="00665F99">
        <w:rPr>
          <w:rFonts w:ascii="Times New Roman" w:hAnsi="Times New Roman"/>
        </w:rPr>
        <w:lastRenderedPageBreak/>
        <w:t>2.2. Структура профессионального модуля</w:t>
      </w:r>
      <w:bookmarkEnd w:id="58"/>
      <w:r w:rsidRPr="00665F99">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665F99" w14:paraId="1338AF88" w14:textId="77777777" w:rsidTr="007D2ECB">
        <w:trPr>
          <w:cantSplit/>
          <w:trHeight w:val="3271"/>
        </w:trPr>
        <w:tc>
          <w:tcPr>
            <w:tcW w:w="834" w:type="pct"/>
            <w:vAlign w:val="center"/>
          </w:tcPr>
          <w:p w14:paraId="3E30A52B" w14:textId="15D41800"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Код ОК, ПК</w:t>
            </w:r>
          </w:p>
        </w:tc>
        <w:tc>
          <w:tcPr>
            <w:tcW w:w="1642" w:type="pct"/>
            <w:vAlign w:val="center"/>
          </w:tcPr>
          <w:p w14:paraId="7C29E2D1" w14:textId="351693CB"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665F99" w:rsidRDefault="00384DA2" w:rsidP="00384DA2">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665F99" w:rsidRDefault="00384DA2" w:rsidP="00384DA2">
            <w:pPr>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665F99" w:rsidRDefault="00384DA2" w:rsidP="00384DA2">
            <w:pPr>
              <w:suppressAutoHyphens/>
              <w:ind w:left="113" w:right="113"/>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Курсовая</w:t>
            </w:r>
            <w:r w:rsidR="0067725A" w:rsidRPr="00665F99">
              <w:rPr>
                <w:rFonts w:ascii="Times New Roman" w:eastAsia="Times New Roman" w:hAnsi="Times New Roman" w:cs="Times New Roman"/>
                <w:lang w:eastAsia="ru-RU"/>
              </w:rPr>
              <w:t xml:space="preserve"> </w:t>
            </w:r>
            <w:r w:rsidRPr="00665F99">
              <w:rPr>
                <w:rFonts w:ascii="Times New Roman" w:eastAsia="Times New Roman" w:hAnsi="Times New Roman" w:cs="Times New Roman"/>
                <w:lang w:eastAsia="ru-RU"/>
              </w:rPr>
              <w:t>проект</w:t>
            </w:r>
            <w:r w:rsidR="0067725A" w:rsidRPr="00665F99">
              <w:rPr>
                <w:rFonts w:ascii="Times New Roman" w:eastAsia="Times New Roman" w:hAnsi="Times New Roman" w:cs="Times New Roman"/>
                <w:lang w:eastAsia="ru-RU"/>
              </w:rPr>
              <w:t xml:space="preserve"> (работа</w:t>
            </w:r>
            <w:r w:rsidRPr="00665F99">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Самостоятельная работа</w:t>
            </w:r>
            <w:r w:rsidRPr="00665F99">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665F99" w:rsidRDefault="00384DA2" w:rsidP="00384DA2">
            <w:pPr>
              <w:suppressAutoHyphens/>
              <w:jc w:val="center"/>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Производственная практика</w:t>
            </w:r>
          </w:p>
        </w:tc>
      </w:tr>
      <w:tr w:rsidR="00384DA2" w:rsidRPr="00665F99" w14:paraId="20057EFA" w14:textId="77777777" w:rsidTr="007D2ECB">
        <w:trPr>
          <w:cantSplit/>
          <w:trHeight w:val="73"/>
        </w:trPr>
        <w:tc>
          <w:tcPr>
            <w:tcW w:w="834" w:type="pct"/>
          </w:tcPr>
          <w:p w14:paraId="2625D979" w14:textId="1038A807"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665F99" w:rsidRDefault="00384DA2" w:rsidP="00384DA2">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665F99" w:rsidRDefault="00384DA2" w:rsidP="00384DA2">
            <w:pPr>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9</w:t>
            </w:r>
          </w:p>
        </w:tc>
        <w:tc>
          <w:tcPr>
            <w:tcW w:w="305" w:type="pct"/>
          </w:tcPr>
          <w:p w14:paraId="36BEFB77" w14:textId="7292CD8C" w:rsidR="00384DA2" w:rsidRPr="00665F99" w:rsidRDefault="00384DA2" w:rsidP="00384DA2">
            <w:pPr>
              <w:suppressAutoHyphens/>
              <w:jc w:val="center"/>
              <w:rPr>
                <w:rFonts w:ascii="Times New Roman" w:eastAsia="Times New Roman" w:hAnsi="Times New Roman" w:cs="Times New Roman"/>
                <w:sz w:val="16"/>
                <w:szCs w:val="16"/>
                <w:lang w:eastAsia="ru-RU"/>
              </w:rPr>
            </w:pPr>
            <w:r w:rsidRPr="00665F99">
              <w:rPr>
                <w:rFonts w:ascii="Times New Roman" w:eastAsia="Times New Roman" w:hAnsi="Times New Roman" w:cs="Times New Roman"/>
                <w:sz w:val="16"/>
                <w:szCs w:val="16"/>
                <w:lang w:eastAsia="ru-RU"/>
              </w:rPr>
              <w:t>10</w:t>
            </w:r>
          </w:p>
        </w:tc>
      </w:tr>
      <w:tr w:rsidR="007D2ECB" w:rsidRPr="00665F99" w14:paraId="100E7210" w14:textId="77777777" w:rsidTr="007D2ECB">
        <w:tc>
          <w:tcPr>
            <w:tcW w:w="834" w:type="pct"/>
          </w:tcPr>
          <w:p w14:paraId="0198F20C" w14:textId="5E2AAEA2" w:rsidR="007D2ECB" w:rsidRDefault="007D2ECB" w:rsidP="007D2ECB">
            <w:pPr>
              <w:rPr>
                <w:rFonts w:ascii="Times New Roman" w:hAnsi="Times New Roman"/>
              </w:rPr>
            </w:pPr>
            <w:r w:rsidRPr="00665F99">
              <w:rPr>
                <w:rFonts w:ascii="Times New Roman" w:hAnsi="Times New Roman"/>
              </w:rPr>
              <w:t>ПК 3.1, ПК 3.2, ПК 3.3</w:t>
            </w:r>
            <w:r>
              <w:rPr>
                <w:rFonts w:ascii="Times New Roman" w:hAnsi="Times New Roman"/>
              </w:rPr>
              <w:t>,</w:t>
            </w:r>
            <w:r w:rsidRPr="007D2ECB">
              <w:rPr>
                <w:rFonts w:ascii="Times New Roman" w:eastAsia="Calibri" w:hAnsi="Times New Roman" w:cs="Times New Roman"/>
              </w:rPr>
              <w:t xml:space="preserve"> ПК </w:t>
            </w:r>
            <w:r w:rsidRPr="007D2ECB">
              <w:rPr>
                <w:rFonts w:ascii="Times New Roman" w:hAnsi="Times New Roman" w:cs="Times New Roman"/>
                <w:bCs/>
              </w:rPr>
              <w:t>3.4</w:t>
            </w:r>
          </w:p>
          <w:p w14:paraId="6E648589" w14:textId="77777777" w:rsidR="007D2ECB" w:rsidRDefault="007D2ECB" w:rsidP="007D2ECB">
            <w:pPr>
              <w:rPr>
                <w:rFonts w:ascii="Times New Roman" w:hAnsi="Times New Roman"/>
              </w:rPr>
            </w:pPr>
            <w:r w:rsidRPr="00665F99">
              <w:rPr>
                <w:rFonts w:ascii="Times New Roman" w:hAnsi="Times New Roman"/>
              </w:rPr>
              <w:t>ОК 01, ОК 02</w:t>
            </w:r>
          </w:p>
          <w:p w14:paraId="5914055E" w14:textId="691D4074" w:rsidR="007D2ECB" w:rsidRPr="00665F99" w:rsidRDefault="007D2ECB" w:rsidP="007D2ECB">
            <w:pPr>
              <w:rPr>
                <w:rFonts w:ascii="Times New Roman" w:hAnsi="Times New Roman"/>
              </w:rPr>
            </w:pPr>
            <w:r w:rsidRPr="00665F99">
              <w:rPr>
                <w:rFonts w:ascii="Times New Roman" w:hAnsi="Times New Roman"/>
              </w:rPr>
              <w:t>ОК 09</w:t>
            </w:r>
            <w:r>
              <w:rPr>
                <w:rFonts w:ascii="Times New Roman" w:hAnsi="Times New Roman"/>
              </w:rPr>
              <w:t>, ОК 10</w:t>
            </w:r>
          </w:p>
        </w:tc>
        <w:tc>
          <w:tcPr>
            <w:tcW w:w="1642" w:type="pct"/>
          </w:tcPr>
          <w:p w14:paraId="0DE4FD1D" w14:textId="75F1ECE3" w:rsidR="007D2ECB" w:rsidRPr="00665F99" w:rsidRDefault="007D2ECB" w:rsidP="007D2ECB">
            <w:pPr>
              <w:rPr>
                <w:rFonts w:ascii="Times New Roman" w:eastAsia="Times New Roman" w:hAnsi="Times New Roman" w:cs="Times New Roman"/>
                <w:lang w:eastAsia="ru-RU"/>
              </w:rPr>
            </w:pPr>
            <w:r>
              <w:rPr>
                <w:rFonts w:ascii="Times New Roman" w:hAnsi="Times New Roman" w:cs="Times New Roman"/>
                <w:color w:val="000000"/>
              </w:rPr>
              <w:t xml:space="preserve">Раздел 1. </w:t>
            </w:r>
            <w:r w:rsidRPr="007774DD">
              <w:rPr>
                <w:rFonts w:ascii="Times New Roman" w:hAnsi="Times New Roman" w:cs="Times New Roman"/>
                <w:color w:val="000000"/>
              </w:rPr>
              <w:t>Защита информации в ИТКС с использованием технических средств защиты</w:t>
            </w:r>
          </w:p>
        </w:tc>
        <w:tc>
          <w:tcPr>
            <w:tcW w:w="455" w:type="pct"/>
          </w:tcPr>
          <w:p w14:paraId="24CEEF2B" w14:textId="17BA5E18"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1BA0FDA" w14:textId="0136068B" w:rsidR="007D2ECB" w:rsidRPr="00665F99" w:rsidRDefault="00656291" w:rsidP="007D2EC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49FEDFC2" w14:textId="3A2CB0DB"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51DAECD8" w14:textId="71E9E87E" w:rsidR="007D2ECB" w:rsidRPr="00665F99" w:rsidRDefault="00656291" w:rsidP="007D2EC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8C49A15" w14:textId="553BA3FD"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39135323" w14:textId="77777777"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2D658D46" w14:textId="77777777" w:rsidR="007D2ECB" w:rsidRPr="00665F99" w:rsidRDefault="007D2ECB" w:rsidP="007D2ECB">
            <w:pPr>
              <w:jc w:val="center"/>
              <w:rPr>
                <w:rFonts w:ascii="Times New Roman" w:eastAsia="Times New Roman" w:hAnsi="Times New Roman" w:cs="Times New Roman"/>
                <w:b/>
                <w:bCs/>
                <w:lang w:eastAsia="ru-RU"/>
              </w:rPr>
            </w:pPr>
          </w:p>
        </w:tc>
        <w:tc>
          <w:tcPr>
            <w:tcW w:w="305" w:type="pct"/>
          </w:tcPr>
          <w:p w14:paraId="3FF6124D" w14:textId="77777777" w:rsidR="007D2ECB" w:rsidRPr="00665F99" w:rsidRDefault="007D2ECB" w:rsidP="007D2ECB">
            <w:pPr>
              <w:jc w:val="center"/>
              <w:rPr>
                <w:rFonts w:ascii="Times New Roman" w:eastAsia="Times New Roman" w:hAnsi="Times New Roman" w:cs="Times New Roman"/>
                <w:b/>
                <w:bCs/>
                <w:lang w:eastAsia="ru-RU"/>
              </w:rPr>
            </w:pPr>
          </w:p>
        </w:tc>
      </w:tr>
      <w:tr w:rsidR="007D2ECB" w:rsidRPr="00665F99" w14:paraId="22669DD9" w14:textId="77777777" w:rsidTr="007D2ECB">
        <w:trPr>
          <w:trHeight w:val="314"/>
        </w:trPr>
        <w:tc>
          <w:tcPr>
            <w:tcW w:w="834" w:type="pct"/>
          </w:tcPr>
          <w:p w14:paraId="692FEFF6" w14:textId="77777777" w:rsidR="007D2ECB" w:rsidRDefault="007D2ECB" w:rsidP="007D2ECB">
            <w:pPr>
              <w:rPr>
                <w:rFonts w:ascii="Times New Roman" w:hAnsi="Times New Roman"/>
              </w:rPr>
            </w:pPr>
            <w:r w:rsidRPr="00665F99">
              <w:rPr>
                <w:rFonts w:ascii="Times New Roman" w:hAnsi="Times New Roman"/>
              </w:rPr>
              <w:t>ПК 3.1, ПК 3.2, ПК 3.3</w:t>
            </w:r>
            <w:r>
              <w:rPr>
                <w:rFonts w:ascii="Times New Roman" w:hAnsi="Times New Roman"/>
              </w:rPr>
              <w:t>,</w:t>
            </w:r>
            <w:r w:rsidRPr="007D2ECB">
              <w:rPr>
                <w:rFonts w:ascii="Times New Roman" w:eastAsia="Calibri" w:hAnsi="Times New Roman" w:cs="Times New Roman"/>
              </w:rPr>
              <w:t xml:space="preserve"> ПК </w:t>
            </w:r>
            <w:r w:rsidRPr="007D2ECB">
              <w:rPr>
                <w:rFonts w:ascii="Times New Roman" w:hAnsi="Times New Roman" w:cs="Times New Roman"/>
                <w:bCs/>
              </w:rPr>
              <w:t>3.4</w:t>
            </w:r>
          </w:p>
          <w:p w14:paraId="6F158F60" w14:textId="77777777" w:rsidR="007D2ECB" w:rsidRDefault="007D2ECB" w:rsidP="007D2ECB">
            <w:pPr>
              <w:rPr>
                <w:rFonts w:ascii="Times New Roman" w:hAnsi="Times New Roman"/>
              </w:rPr>
            </w:pPr>
            <w:r w:rsidRPr="00665F99">
              <w:rPr>
                <w:rFonts w:ascii="Times New Roman" w:hAnsi="Times New Roman"/>
              </w:rPr>
              <w:t>ОК 01, ОК 02</w:t>
            </w:r>
          </w:p>
          <w:p w14:paraId="6A4E1402" w14:textId="292A5302" w:rsidR="007D2ECB" w:rsidRPr="00665F99" w:rsidRDefault="007D2ECB" w:rsidP="007D2ECB">
            <w:pPr>
              <w:rPr>
                <w:rFonts w:ascii="Times New Roman" w:hAnsi="Times New Roman"/>
              </w:rPr>
            </w:pPr>
            <w:r w:rsidRPr="00665F99">
              <w:rPr>
                <w:rFonts w:ascii="Times New Roman" w:hAnsi="Times New Roman"/>
              </w:rPr>
              <w:t>ОК 09</w:t>
            </w:r>
            <w:r>
              <w:rPr>
                <w:rFonts w:ascii="Times New Roman" w:hAnsi="Times New Roman"/>
              </w:rPr>
              <w:t>, ОК 10</w:t>
            </w:r>
          </w:p>
        </w:tc>
        <w:tc>
          <w:tcPr>
            <w:tcW w:w="1642" w:type="pct"/>
          </w:tcPr>
          <w:p w14:paraId="153A8397" w14:textId="3C8619F6" w:rsidR="007D2ECB" w:rsidRPr="00665F99" w:rsidRDefault="007D2ECB" w:rsidP="007D2ECB">
            <w:pPr>
              <w:rPr>
                <w:rFonts w:ascii="Times New Roman" w:eastAsia="Times New Roman" w:hAnsi="Times New Roman" w:cs="Times New Roman"/>
                <w:lang w:eastAsia="ru-RU"/>
              </w:rPr>
            </w:pPr>
            <w:r>
              <w:rPr>
                <w:rFonts w:ascii="Times New Roman" w:hAnsi="Times New Roman" w:cs="Times New Roman"/>
                <w:color w:val="000000"/>
              </w:rPr>
              <w:t xml:space="preserve">Раздел 2. </w:t>
            </w:r>
            <w:r w:rsidRPr="007774DD">
              <w:rPr>
                <w:rFonts w:ascii="Times New Roman" w:hAnsi="Times New Roman" w:cs="Times New Roman"/>
                <w:color w:val="000000"/>
              </w:rPr>
              <w:t>Физическая защита линий связи ИТКС</w:t>
            </w:r>
          </w:p>
        </w:tc>
        <w:tc>
          <w:tcPr>
            <w:tcW w:w="455" w:type="pct"/>
          </w:tcPr>
          <w:p w14:paraId="00D6FF0B" w14:textId="12F463BA"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5302EB8A" w14:textId="0BA0F17E" w:rsidR="007D2ECB" w:rsidRPr="00665F99" w:rsidRDefault="00656291" w:rsidP="007D2EC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3212DCDC" w14:textId="4A138606"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18AFAD0E" w14:textId="0D541B33" w:rsidR="007D2ECB" w:rsidRPr="00694C04" w:rsidRDefault="00656291" w:rsidP="007D2EC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60</w:t>
            </w:r>
          </w:p>
        </w:tc>
        <w:tc>
          <w:tcPr>
            <w:tcW w:w="306" w:type="pct"/>
          </w:tcPr>
          <w:p w14:paraId="4B10445C" w14:textId="7BCC8DBA" w:rsidR="007D2ECB" w:rsidRPr="00665F99" w:rsidRDefault="00656291" w:rsidP="007D2EC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69" w:type="pct"/>
          </w:tcPr>
          <w:p w14:paraId="1F2E64F4" w14:textId="77777777" w:rsidR="007D2ECB" w:rsidRPr="00665F99" w:rsidRDefault="007D2ECB" w:rsidP="007D2ECB">
            <w:pPr>
              <w:jc w:val="center"/>
              <w:rPr>
                <w:rFonts w:ascii="Times New Roman" w:eastAsia="Times New Roman" w:hAnsi="Times New Roman" w:cs="Times New Roman"/>
                <w:b/>
                <w:bCs/>
                <w:lang w:eastAsia="ru-RU"/>
              </w:rPr>
            </w:pPr>
          </w:p>
        </w:tc>
        <w:tc>
          <w:tcPr>
            <w:tcW w:w="269" w:type="pct"/>
          </w:tcPr>
          <w:p w14:paraId="36A762E6" w14:textId="77777777" w:rsidR="007D2ECB" w:rsidRPr="00665F99" w:rsidRDefault="007D2ECB" w:rsidP="007D2ECB">
            <w:pPr>
              <w:jc w:val="center"/>
              <w:rPr>
                <w:rFonts w:ascii="Times New Roman" w:eastAsia="Times New Roman" w:hAnsi="Times New Roman" w:cs="Times New Roman"/>
                <w:b/>
                <w:bCs/>
                <w:lang w:eastAsia="ru-RU"/>
              </w:rPr>
            </w:pPr>
          </w:p>
        </w:tc>
        <w:tc>
          <w:tcPr>
            <w:tcW w:w="305" w:type="pct"/>
          </w:tcPr>
          <w:p w14:paraId="64E18318" w14:textId="77777777" w:rsidR="007D2ECB" w:rsidRPr="00665F99" w:rsidRDefault="007D2ECB" w:rsidP="007D2ECB">
            <w:pPr>
              <w:jc w:val="center"/>
              <w:rPr>
                <w:rFonts w:ascii="Times New Roman" w:eastAsia="Times New Roman" w:hAnsi="Times New Roman" w:cs="Times New Roman"/>
                <w:b/>
                <w:bCs/>
                <w:lang w:eastAsia="ru-RU"/>
              </w:rPr>
            </w:pPr>
          </w:p>
        </w:tc>
      </w:tr>
      <w:tr w:rsidR="00384DA2" w:rsidRPr="00665F99" w14:paraId="64433780" w14:textId="3A6F0D01" w:rsidTr="007D2ECB">
        <w:trPr>
          <w:trHeight w:val="314"/>
        </w:trPr>
        <w:tc>
          <w:tcPr>
            <w:tcW w:w="834" w:type="pct"/>
          </w:tcPr>
          <w:p w14:paraId="6B4B8696" w14:textId="77777777" w:rsidR="00384DA2" w:rsidRPr="00665F99" w:rsidRDefault="00384DA2" w:rsidP="00384DA2">
            <w:pPr>
              <w:rPr>
                <w:rFonts w:ascii="Times New Roman" w:eastAsia="Times New Roman" w:hAnsi="Times New Roman" w:cs="Times New Roman"/>
                <w:bCs/>
                <w:lang w:eastAsia="ru-RU"/>
              </w:rPr>
            </w:pPr>
          </w:p>
        </w:tc>
        <w:tc>
          <w:tcPr>
            <w:tcW w:w="1642" w:type="pct"/>
          </w:tcPr>
          <w:p w14:paraId="55C2498D" w14:textId="50626F10" w:rsidR="00384DA2" w:rsidRPr="00665F99" w:rsidRDefault="00384DA2" w:rsidP="00384DA2">
            <w:pPr>
              <w:rPr>
                <w:rFonts w:ascii="Times New Roman" w:eastAsia="Times New Roman" w:hAnsi="Times New Roman" w:cs="Times New Roman"/>
                <w:bCs/>
                <w:lang w:eastAsia="ru-RU"/>
              </w:rPr>
            </w:pPr>
            <w:r w:rsidRPr="00665F99">
              <w:rPr>
                <w:rFonts w:ascii="Times New Roman" w:eastAsia="Times New Roman" w:hAnsi="Times New Roman" w:cs="Times New Roman"/>
                <w:bCs/>
                <w:lang w:eastAsia="ru-RU"/>
              </w:rPr>
              <w:t>Учебная практика</w:t>
            </w:r>
          </w:p>
        </w:tc>
        <w:tc>
          <w:tcPr>
            <w:tcW w:w="455" w:type="pct"/>
          </w:tcPr>
          <w:p w14:paraId="198C7726" w14:textId="132E651D" w:rsidR="00384DA2" w:rsidRPr="00665F99" w:rsidRDefault="0065629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380BC994"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665F99"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2D76731C" w:rsidR="00384DA2" w:rsidRPr="00665F99" w:rsidRDefault="0065629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384DA2" w:rsidRPr="00665F99" w:rsidRDefault="00384DA2" w:rsidP="00384DA2">
            <w:pPr>
              <w:jc w:val="center"/>
              <w:rPr>
                <w:rFonts w:ascii="Times New Roman" w:eastAsia="Times New Roman" w:hAnsi="Times New Roman" w:cs="Times New Roman"/>
                <w:b/>
                <w:bCs/>
                <w:lang w:eastAsia="ru-RU"/>
              </w:rPr>
            </w:pPr>
          </w:p>
        </w:tc>
      </w:tr>
      <w:tr w:rsidR="00384DA2" w:rsidRPr="00665F99" w14:paraId="3B3BF9A6" w14:textId="6E69A81F" w:rsidTr="007D2ECB">
        <w:trPr>
          <w:trHeight w:val="314"/>
        </w:trPr>
        <w:tc>
          <w:tcPr>
            <w:tcW w:w="834" w:type="pct"/>
          </w:tcPr>
          <w:p w14:paraId="32C064AD" w14:textId="77777777" w:rsidR="00384DA2" w:rsidRPr="00665F99" w:rsidRDefault="00384DA2" w:rsidP="00384DA2">
            <w:pPr>
              <w:rPr>
                <w:rFonts w:ascii="Times New Roman" w:eastAsia="Times New Roman" w:hAnsi="Times New Roman" w:cs="Times New Roman"/>
                <w:lang w:eastAsia="ru-RU"/>
              </w:rPr>
            </w:pPr>
          </w:p>
        </w:tc>
        <w:tc>
          <w:tcPr>
            <w:tcW w:w="1642" w:type="pct"/>
          </w:tcPr>
          <w:p w14:paraId="01B51CBE" w14:textId="4B771729" w:rsidR="00384DA2" w:rsidRPr="00665F99" w:rsidRDefault="00384DA2" w:rsidP="00384DA2">
            <w:pPr>
              <w:rPr>
                <w:rFonts w:ascii="Times New Roman" w:eastAsia="Times New Roman" w:hAnsi="Times New Roman" w:cs="Times New Roman"/>
                <w:b/>
                <w:bCs/>
                <w:u w:val="single"/>
                <w:lang w:eastAsia="ru-RU"/>
              </w:rPr>
            </w:pPr>
            <w:r w:rsidRPr="00665F99">
              <w:rPr>
                <w:rFonts w:ascii="Times New Roman" w:eastAsia="Times New Roman" w:hAnsi="Times New Roman" w:cs="Times New Roman"/>
                <w:lang w:eastAsia="ru-RU"/>
              </w:rPr>
              <w:t>Производственная практика</w:t>
            </w:r>
          </w:p>
        </w:tc>
        <w:tc>
          <w:tcPr>
            <w:tcW w:w="455" w:type="pct"/>
          </w:tcPr>
          <w:p w14:paraId="1C1C6670" w14:textId="4789DCA1" w:rsidR="00384DA2" w:rsidRPr="00665F99" w:rsidRDefault="00384DA2" w:rsidP="00384DA2">
            <w:pPr>
              <w:jc w:val="cente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144</w:t>
            </w:r>
          </w:p>
        </w:tc>
        <w:tc>
          <w:tcPr>
            <w:tcW w:w="345" w:type="pct"/>
          </w:tcPr>
          <w:p w14:paraId="0892A020" w14:textId="236E2CCB" w:rsidR="00384DA2" w:rsidRPr="00665F99" w:rsidRDefault="00046C8C"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06" w:type="pct"/>
            <w:shd w:val="clear" w:color="auto" w:fill="D9D9D9" w:themeFill="background1" w:themeFillShade="D9"/>
          </w:tcPr>
          <w:p w14:paraId="7C159009"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665F99"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665F99"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665F99"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4024D36C" w:rsidR="00384DA2" w:rsidRPr="00665F99" w:rsidRDefault="00881159" w:rsidP="00384DA2">
            <w:pPr>
              <w:jc w:val="center"/>
              <w:rPr>
                <w:rFonts w:ascii="Times New Roman" w:eastAsia="Times New Roman" w:hAnsi="Times New Roman" w:cs="Times New Roman"/>
                <w:b/>
                <w:bCs/>
                <w:lang w:eastAsia="ru-RU"/>
              </w:rPr>
            </w:pPr>
            <w:r w:rsidRPr="00665F99">
              <w:rPr>
                <w:rFonts w:ascii="Times New Roman" w:eastAsia="Times New Roman" w:hAnsi="Times New Roman" w:cs="Times New Roman"/>
                <w:b/>
                <w:bCs/>
                <w:lang w:eastAsia="ru-RU"/>
              </w:rPr>
              <w:t>144</w:t>
            </w:r>
          </w:p>
        </w:tc>
      </w:tr>
      <w:tr w:rsidR="00384DA2" w:rsidRPr="00665F99" w14:paraId="347AB0E6" w14:textId="141A5892" w:rsidTr="007D2ECB">
        <w:tc>
          <w:tcPr>
            <w:tcW w:w="834" w:type="pct"/>
          </w:tcPr>
          <w:p w14:paraId="34873185" w14:textId="77777777" w:rsidR="00384DA2" w:rsidRPr="00665F99"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665F99" w:rsidRDefault="00384DA2" w:rsidP="00384DA2">
            <w:pPr>
              <w:suppressAutoHyphens/>
              <w:rPr>
                <w:rFonts w:ascii="Times New Roman" w:eastAsia="Times New Roman" w:hAnsi="Times New Roman" w:cs="Times New Roman"/>
                <w:lang w:eastAsia="ru-RU"/>
              </w:rPr>
            </w:pPr>
            <w:r w:rsidRPr="00665F99">
              <w:rPr>
                <w:rFonts w:ascii="Times New Roman" w:eastAsia="Times New Roman" w:hAnsi="Times New Roman" w:cs="Times New Roman"/>
                <w:lang w:eastAsia="ru-RU"/>
              </w:rPr>
              <w:t>Промежуточная аттестация</w:t>
            </w:r>
          </w:p>
        </w:tc>
        <w:tc>
          <w:tcPr>
            <w:tcW w:w="455" w:type="pct"/>
          </w:tcPr>
          <w:p w14:paraId="1F0CAA1C" w14:textId="4C5D83E8" w:rsidR="00384DA2" w:rsidRPr="00665F99" w:rsidRDefault="00656291"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shd w:val="clear" w:color="auto" w:fill="auto"/>
          </w:tcPr>
          <w:p w14:paraId="43E6BDE7" w14:textId="4989BD9C"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6101692"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665F99"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665F99"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665F99"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665F99" w:rsidRDefault="00384DA2" w:rsidP="00384DA2">
            <w:pPr>
              <w:jc w:val="center"/>
              <w:rPr>
                <w:rFonts w:ascii="Times New Roman" w:eastAsia="Times New Roman" w:hAnsi="Times New Roman" w:cs="Times New Roman"/>
                <w:lang w:eastAsia="ru-RU"/>
              </w:rPr>
            </w:pPr>
          </w:p>
        </w:tc>
      </w:tr>
      <w:tr w:rsidR="00384DA2" w:rsidRPr="00665F99" w14:paraId="32C70246" w14:textId="77777777" w:rsidTr="007D2ECB">
        <w:trPr>
          <w:trHeight w:val="217"/>
        </w:trPr>
        <w:tc>
          <w:tcPr>
            <w:tcW w:w="834" w:type="pct"/>
          </w:tcPr>
          <w:p w14:paraId="70B3090E" w14:textId="77777777" w:rsidR="00384DA2" w:rsidRPr="00665F99"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665F99" w:rsidRDefault="00384DA2" w:rsidP="00384DA2">
            <w:pPr>
              <w:rPr>
                <w:rFonts w:ascii="Times New Roman" w:eastAsia="Times New Roman" w:hAnsi="Times New Roman" w:cs="Times New Roman"/>
                <w:b/>
                <w:lang w:eastAsia="ru-RU"/>
              </w:rPr>
            </w:pPr>
            <w:r w:rsidRPr="00665F99">
              <w:rPr>
                <w:rFonts w:ascii="Times New Roman" w:eastAsia="Times New Roman" w:hAnsi="Times New Roman" w:cs="Times New Roman"/>
                <w:b/>
                <w:lang w:eastAsia="ru-RU"/>
              </w:rPr>
              <w:t xml:space="preserve">Всего: </w:t>
            </w:r>
          </w:p>
        </w:tc>
        <w:tc>
          <w:tcPr>
            <w:tcW w:w="455" w:type="pct"/>
            <w:vAlign w:val="center"/>
          </w:tcPr>
          <w:p w14:paraId="17C7C630" w14:textId="65334123"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432</w:t>
            </w:r>
          </w:p>
        </w:tc>
        <w:tc>
          <w:tcPr>
            <w:tcW w:w="345" w:type="pct"/>
            <w:vAlign w:val="center"/>
          </w:tcPr>
          <w:p w14:paraId="660ADDC7" w14:textId="21027B9E"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432</w:t>
            </w:r>
          </w:p>
        </w:tc>
        <w:tc>
          <w:tcPr>
            <w:tcW w:w="306" w:type="pct"/>
            <w:shd w:val="clear" w:color="auto" w:fill="D9D9D9" w:themeFill="background1" w:themeFillShade="D9"/>
          </w:tcPr>
          <w:p w14:paraId="49EAF9ED" w14:textId="0C467B62"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269" w:type="pct"/>
          </w:tcPr>
          <w:p w14:paraId="5682E2BF" w14:textId="51ADDBEB"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306" w:type="pct"/>
          </w:tcPr>
          <w:p w14:paraId="4D60A23E" w14:textId="633C9A7A"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269" w:type="pct"/>
          </w:tcPr>
          <w:p w14:paraId="2B5380A3" w14:textId="606CA54F" w:rsidR="00384DA2" w:rsidRPr="00665F99" w:rsidRDefault="00384DA2" w:rsidP="00384DA2">
            <w:pPr>
              <w:jc w:val="center"/>
              <w:rPr>
                <w:rFonts w:ascii="Times New Roman" w:eastAsia="Times New Roman" w:hAnsi="Times New Roman" w:cs="Times New Roman"/>
                <w:b/>
                <w:lang w:eastAsia="ru-RU"/>
              </w:rPr>
            </w:pPr>
          </w:p>
        </w:tc>
        <w:tc>
          <w:tcPr>
            <w:tcW w:w="269" w:type="pct"/>
          </w:tcPr>
          <w:p w14:paraId="54ECA525" w14:textId="59924F43"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7912D42F" w:rsidR="00384DA2" w:rsidRPr="00665F99" w:rsidRDefault="0065629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w:t>
            </w:r>
          </w:p>
        </w:tc>
      </w:tr>
    </w:tbl>
    <w:p w14:paraId="17AF11E0" w14:textId="405AE6E3" w:rsidR="00F31057" w:rsidRPr="00665F99"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665F99" w:rsidRDefault="00F31057" w:rsidP="00F31057">
      <w:pPr>
        <w:pStyle w:val="114"/>
        <w:rPr>
          <w:rFonts w:ascii="Times New Roman" w:hAnsi="Times New Roman"/>
        </w:rPr>
      </w:pPr>
      <w:bookmarkStart w:id="59" w:name="_Toc158295945"/>
      <w:r w:rsidRPr="00665F99">
        <w:rPr>
          <w:rFonts w:ascii="Times New Roman" w:hAnsi="Times New Roman"/>
        </w:rPr>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0"/>
        <w:gridCol w:w="6718"/>
      </w:tblGrid>
      <w:tr w:rsidR="00A54D73" w:rsidRPr="003F24D6" w14:paraId="0F651524" w14:textId="77777777" w:rsidTr="00A54D73">
        <w:tc>
          <w:tcPr>
            <w:tcW w:w="1511" w:type="pct"/>
            <w:shd w:val="clear" w:color="auto" w:fill="auto"/>
            <w:vAlign w:val="center"/>
            <w:hideMark/>
          </w:tcPr>
          <w:p w14:paraId="47030900" w14:textId="77777777" w:rsidR="00A54D73" w:rsidRPr="003F24D6" w:rsidRDefault="00A54D73" w:rsidP="00F36EBE">
            <w:pPr>
              <w:jc w:val="center"/>
              <w:rPr>
                <w:rFonts w:ascii="Times New Roman" w:eastAsia="Times New Roman" w:hAnsi="Times New Roman" w:cs="Times New Roman"/>
                <w:b/>
                <w:bCs/>
                <w:color w:val="000000"/>
                <w:lang w:eastAsia="ru-RU"/>
              </w:rPr>
            </w:pPr>
            <w:bookmarkStart w:id="60" w:name="_Hlk160472653"/>
            <w:r w:rsidRPr="0018703A">
              <w:rPr>
                <w:rFonts w:ascii="Times New Roman" w:eastAsia="Times New Roman" w:hAnsi="Times New Roman" w:cs="Times New Roman"/>
                <w:b/>
                <w:bCs/>
                <w:lang w:eastAsia="ru-RU"/>
              </w:rPr>
              <w:t>Наименование разделов и тем</w:t>
            </w:r>
          </w:p>
        </w:tc>
        <w:tc>
          <w:tcPr>
            <w:tcW w:w="3489" w:type="pct"/>
            <w:shd w:val="clear" w:color="auto" w:fill="auto"/>
            <w:vAlign w:val="center"/>
            <w:hideMark/>
          </w:tcPr>
          <w:p w14:paraId="5A7D2E46" w14:textId="77777777" w:rsidR="00A54D73" w:rsidRPr="003F24D6" w:rsidRDefault="00A54D73" w:rsidP="00F36EBE">
            <w:pPr>
              <w:jc w:val="center"/>
              <w:rPr>
                <w:rFonts w:ascii="Times New Roman" w:eastAsia="Times New Roman" w:hAnsi="Times New Roman" w:cs="Times New Roman"/>
                <w:b/>
                <w:bCs/>
                <w:color w:val="000000"/>
                <w:lang w:eastAsia="ru-RU"/>
              </w:rPr>
            </w:pPr>
            <w:r w:rsidRPr="0018703A">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54D73" w:rsidRPr="003F24D6" w14:paraId="0F7F6691" w14:textId="77777777" w:rsidTr="00A54D73">
        <w:tc>
          <w:tcPr>
            <w:tcW w:w="5000" w:type="pct"/>
            <w:gridSpan w:val="2"/>
            <w:shd w:val="clear" w:color="auto" w:fill="auto"/>
            <w:hideMark/>
          </w:tcPr>
          <w:p w14:paraId="55433CC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1. Защита информации в ИТКС с использованием технических средств защиты</w:t>
            </w:r>
            <w:r>
              <w:rPr>
                <w:rFonts w:ascii="Times New Roman" w:eastAsia="Times New Roman" w:hAnsi="Times New Roman" w:cs="Times New Roman"/>
                <w:b/>
                <w:bCs/>
                <w:color w:val="000000"/>
                <w:lang w:eastAsia="ru-RU"/>
              </w:rPr>
              <w:t xml:space="preserve"> (90 часов)</w:t>
            </w:r>
          </w:p>
        </w:tc>
      </w:tr>
      <w:tr w:rsidR="00A54D73" w:rsidRPr="003F24D6" w14:paraId="647A6A24" w14:textId="77777777" w:rsidTr="00A54D73">
        <w:tc>
          <w:tcPr>
            <w:tcW w:w="5000" w:type="pct"/>
            <w:gridSpan w:val="2"/>
            <w:shd w:val="clear" w:color="auto" w:fill="auto"/>
            <w:hideMark/>
          </w:tcPr>
          <w:p w14:paraId="258E706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МДК.03.01.</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Защита информации в ИТКС с использованием технических средств защиты</w:t>
            </w:r>
          </w:p>
        </w:tc>
      </w:tr>
      <w:tr w:rsidR="00A54D73" w:rsidRPr="003F24D6" w14:paraId="4D57469B" w14:textId="77777777" w:rsidTr="00A54D73">
        <w:tc>
          <w:tcPr>
            <w:tcW w:w="1511" w:type="pct"/>
            <w:vMerge w:val="restart"/>
            <w:shd w:val="clear" w:color="auto" w:fill="auto"/>
            <w:hideMark/>
          </w:tcPr>
          <w:p w14:paraId="4746E1A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 Предмет и задачи технической</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защиты информации</w:t>
            </w:r>
          </w:p>
        </w:tc>
        <w:tc>
          <w:tcPr>
            <w:tcW w:w="3489" w:type="pct"/>
            <w:shd w:val="clear" w:color="auto" w:fill="auto"/>
            <w:hideMark/>
          </w:tcPr>
          <w:p w14:paraId="054BF08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0D358AE" w14:textId="77777777" w:rsidTr="00A54D73">
        <w:tc>
          <w:tcPr>
            <w:tcW w:w="1511" w:type="pct"/>
            <w:vMerge/>
            <w:vAlign w:val="center"/>
            <w:hideMark/>
          </w:tcPr>
          <w:p w14:paraId="283C80C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425FFC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Предмет и задачи технической защиты информации. Характеристика инженерно-технической защиты информации как области информационной безопасности. Системный подход при решении задач инженерно-технической защиты информации. Основные параметры системы защиты информации.</w:t>
            </w:r>
          </w:p>
        </w:tc>
      </w:tr>
      <w:tr w:rsidR="00A54D73" w:rsidRPr="003F24D6" w14:paraId="01C31B2E" w14:textId="77777777" w:rsidTr="00A54D73">
        <w:tc>
          <w:tcPr>
            <w:tcW w:w="1511" w:type="pct"/>
            <w:vMerge/>
            <w:vAlign w:val="center"/>
          </w:tcPr>
          <w:p w14:paraId="36FDD2B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288B51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197A5DF"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659E27AD" w14:textId="77777777" w:rsidTr="00A54D73">
        <w:tc>
          <w:tcPr>
            <w:tcW w:w="1511" w:type="pct"/>
            <w:vMerge w:val="restart"/>
            <w:shd w:val="clear" w:color="auto" w:fill="auto"/>
            <w:hideMark/>
          </w:tcPr>
          <w:p w14:paraId="34F66BE8"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1.2. Общие положения защиты информации техническими средствами</w:t>
            </w:r>
          </w:p>
        </w:tc>
        <w:tc>
          <w:tcPr>
            <w:tcW w:w="3489" w:type="pct"/>
            <w:shd w:val="clear" w:color="auto" w:fill="auto"/>
            <w:hideMark/>
          </w:tcPr>
          <w:p w14:paraId="6C9685F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FD5CBD6" w14:textId="77777777" w:rsidTr="00A54D73">
        <w:tc>
          <w:tcPr>
            <w:tcW w:w="1511" w:type="pct"/>
            <w:vMerge/>
            <w:vAlign w:val="center"/>
            <w:hideMark/>
          </w:tcPr>
          <w:p w14:paraId="7F64F4A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F0BB96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Задачи и требования к способам и средствам защиты информации техническими средствами. Принципы системного анализа проблем инженерно-технической защиты информации. Классификация способов и средств защиты информации.</w:t>
            </w:r>
          </w:p>
        </w:tc>
      </w:tr>
      <w:tr w:rsidR="00A54D73" w:rsidRPr="003F24D6" w14:paraId="39FD575A" w14:textId="77777777" w:rsidTr="00A54D73">
        <w:tc>
          <w:tcPr>
            <w:tcW w:w="1511" w:type="pct"/>
            <w:vMerge/>
            <w:vAlign w:val="center"/>
          </w:tcPr>
          <w:p w14:paraId="27F9BBE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32A9E9ED"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3B80099B"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8F0247A" w14:textId="77777777" w:rsidTr="00A54D73">
        <w:tc>
          <w:tcPr>
            <w:tcW w:w="1511" w:type="pct"/>
            <w:vMerge w:val="restart"/>
            <w:shd w:val="clear" w:color="auto" w:fill="auto"/>
            <w:hideMark/>
          </w:tcPr>
          <w:p w14:paraId="470CDB9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Тема 1.3. Информация как предмет защиты</w:t>
            </w:r>
          </w:p>
        </w:tc>
        <w:tc>
          <w:tcPr>
            <w:tcW w:w="3489" w:type="pct"/>
            <w:shd w:val="clear" w:color="auto" w:fill="auto"/>
            <w:hideMark/>
          </w:tcPr>
          <w:p w14:paraId="5350AC5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CCB9940" w14:textId="77777777" w:rsidTr="00A54D73">
        <w:tc>
          <w:tcPr>
            <w:tcW w:w="1511" w:type="pct"/>
            <w:vMerge/>
            <w:vAlign w:val="center"/>
            <w:hideMark/>
          </w:tcPr>
          <w:p w14:paraId="0FB42FD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E9D1F6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Особенности информации как предмета защиты. Свойства информации. Виды, источники и носители защищаемой информации. Демаскирующие признаки объектов наблюдения, сигналов и веществ. Понятие об опасном сигнале. Источники опасных сигналов. Основные и вспомогательные технические средства и системы. Основные руководящие, нормативные и методические документы по защите информации и противодействию технической разведке.</w:t>
            </w:r>
          </w:p>
        </w:tc>
      </w:tr>
      <w:tr w:rsidR="00A54D73" w:rsidRPr="003F24D6" w14:paraId="364840D2" w14:textId="77777777" w:rsidTr="00A54D73">
        <w:tc>
          <w:tcPr>
            <w:tcW w:w="1511" w:type="pct"/>
            <w:vMerge/>
            <w:vAlign w:val="center"/>
            <w:hideMark/>
          </w:tcPr>
          <w:p w14:paraId="69C3015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9185A2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565D8FA" w14:textId="77777777" w:rsidTr="00A54D73">
        <w:tc>
          <w:tcPr>
            <w:tcW w:w="1511" w:type="pct"/>
            <w:vMerge/>
            <w:vAlign w:val="center"/>
            <w:hideMark/>
          </w:tcPr>
          <w:p w14:paraId="0CEB956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4D047F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Содержательный анализ основных руководящих, нормативных и методических документов по защите информации и противодействию технической разведке.</w:t>
            </w:r>
          </w:p>
        </w:tc>
      </w:tr>
      <w:tr w:rsidR="00A54D73" w:rsidRPr="003F24D6" w14:paraId="34452444" w14:textId="77777777" w:rsidTr="00A54D73">
        <w:tc>
          <w:tcPr>
            <w:tcW w:w="1511" w:type="pct"/>
            <w:vMerge/>
            <w:vAlign w:val="center"/>
          </w:tcPr>
          <w:p w14:paraId="2F41A72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4B6E6E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7C3F970"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20D599" w14:textId="77777777" w:rsidTr="00A54D73">
        <w:tc>
          <w:tcPr>
            <w:tcW w:w="1511" w:type="pct"/>
            <w:vMerge w:val="restart"/>
            <w:shd w:val="clear" w:color="auto" w:fill="auto"/>
            <w:hideMark/>
          </w:tcPr>
          <w:p w14:paraId="5B8D11C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1.4. Технические каналы утечки информации</w:t>
            </w:r>
          </w:p>
        </w:tc>
        <w:tc>
          <w:tcPr>
            <w:tcW w:w="3489" w:type="pct"/>
            <w:shd w:val="clear" w:color="auto" w:fill="auto"/>
            <w:hideMark/>
          </w:tcPr>
          <w:p w14:paraId="4DF0E22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B00E198" w14:textId="77777777" w:rsidTr="00A54D73">
        <w:tc>
          <w:tcPr>
            <w:tcW w:w="1511" w:type="pct"/>
            <w:vMerge/>
            <w:vAlign w:val="center"/>
            <w:hideMark/>
          </w:tcPr>
          <w:p w14:paraId="5FAF29D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DE5267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Понятие и особенности утечки информации. Структура канала утечки информации. Классификация существующих физических полей и технических каналов утечки информации. Характеристика каналов утечки информации. Оптические, акустические, радиоэлектронные и материально-вещественные каналы утечки информации, их характеристика.</w:t>
            </w:r>
          </w:p>
        </w:tc>
      </w:tr>
      <w:tr w:rsidR="00A54D73" w:rsidRPr="003F24D6" w14:paraId="5932A836" w14:textId="77777777" w:rsidTr="00A54D73">
        <w:tc>
          <w:tcPr>
            <w:tcW w:w="1511" w:type="pct"/>
            <w:vMerge/>
            <w:vAlign w:val="center"/>
            <w:hideMark/>
          </w:tcPr>
          <w:p w14:paraId="2BDB599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907BEE2"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55BF5E81" w14:textId="77777777" w:rsidTr="00A54D73">
        <w:tc>
          <w:tcPr>
            <w:tcW w:w="1511" w:type="pct"/>
            <w:vMerge/>
            <w:vAlign w:val="center"/>
            <w:hideMark/>
          </w:tcPr>
          <w:p w14:paraId="076BFDB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4F1A7C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5D753D8D" w14:textId="77777777" w:rsidTr="00A54D73">
        <w:tc>
          <w:tcPr>
            <w:tcW w:w="1511" w:type="pct"/>
            <w:vMerge/>
            <w:vAlign w:val="center"/>
          </w:tcPr>
          <w:p w14:paraId="29995E7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7BC8FE3F"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8CEB7F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5F8722E" w14:textId="77777777" w:rsidTr="00A54D73">
        <w:tc>
          <w:tcPr>
            <w:tcW w:w="1511" w:type="pct"/>
            <w:vMerge w:val="restart"/>
            <w:shd w:val="clear" w:color="auto" w:fill="auto"/>
            <w:hideMark/>
          </w:tcPr>
          <w:p w14:paraId="75C71F7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1.5. Методы и средства технической разведки</w:t>
            </w:r>
          </w:p>
        </w:tc>
        <w:tc>
          <w:tcPr>
            <w:tcW w:w="3489" w:type="pct"/>
            <w:shd w:val="clear" w:color="auto" w:fill="auto"/>
            <w:hideMark/>
          </w:tcPr>
          <w:p w14:paraId="730FF35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948E09E" w14:textId="77777777" w:rsidTr="00A54D73">
        <w:tc>
          <w:tcPr>
            <w:tcW w:w="1511" w:type="pct"/>
            <w:vMerge/>
            <w:vAlign w:val="center"/>
            <w:hideMark/>
          </w:tcPr>
          <w:p w14:paraId="6741337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B61280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технических средств разведки. Методы и средства технической разведки. Средства несанкционированного доступа к информации. Средства и возможности оптической разведки. Средства дистанционного съема информации.</w:t>
            </w:r>
          </w:p>
        </w:tc>
      </w:tr>
      <w:tr w:rsidR="00A54D73" w:rsidRPr="003F24D6" w14:paraId="759E33E1" w14:textId="77777777" w:rsidTr="00A54D73">
        <w:tc>
          <w:tcPr>
            <w:tcW w:w="1511" w:type="pct"/>
            <w:vMerge/>
            <w:vAlign w:val="center"/>
            <w:hideMark/>
          </w:tcPr>
          <w:p w14:paraId="2BDDEBF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BB1F8A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693F2B74" w14:textId="77777777" w:rsidTr="00A54D73">
        <w:tc>
          <w:tcPr>
            <w:tcW w:w="1511" w:type="pct"/>
            <w:vMerge/>
            <w:vAlign w:val="center"/>
            <w:hideMark/>
          </w:tcPr>
          <w:p w14:paraId="5139249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83CA2D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68A10A51" w14:textId="77777777" w:rsidTr="00A54D73">
        <w:tc>
          <w:tcPr>
            <w:tcW w:w="1511" w:type="pct"/>
            <w:vMerge/>
            <w:vAlign w:val="center"/>
          </w:tcPr>
          <w:p w14:paraId="3772E0D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D27D6C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0C670E6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30AFE6CE" w14:textId="77777777" w:rsidTr="00A54D73">
        <w:tc>
          <w:tcPr>
            <w:tcW w:w="1511" w:type="pct"/>
            <w:vMerge w:val="restart"/>
            <w:shd w:val="clear" w:color="auto" w:fill="auto"/>
            <w:hideMark/>
          </w:tcPr>
          <w:p w14:paraId="0515B16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1.6. Физические основы утечки информации по каналам побочных электромагнитных излучений и наводок</w:t>
            </w:r>
          </w:p>
        </w:tc>
        <w:tc>
          <w:tcPr>
            <w:tcW w:w="3489" w:type="pct"/>
            <w:shd w:val="clear" w:color="auto" w:fill="auto"/>
            <w:hideMark/>
          </w:tcPr>
          <w:p w14:paraId="2C43661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8399650" w14:textId="77777777" w:rsidTr="00A54D73">
        <w:tc>
          <w:tcPr>
            <w:tcW w:w="1511" w:type="pct"/>
            <w:vMerge/>
            <w:vAlign w:val="center"/>
            <w:hideMark/>
          </w:tcPr>
          <w:p w14:paraId="673648F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89B488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Физические основы побочных электромагнитных излучений и наводок. Акустоэлектрические преобразования. Паразитная генерация радиоэлектронных средств. Виды паразитных связей и наводок. Физические явления, вызывающие утечку информации по цепям электропитания и заземления. Номенклатура и характеристика аппаратуры, используемой для измерения параметров побочных электромагнитных излучений и наводок, параметров фоновых шумов и физических полей</w:t>
            </w:r>
          </w:p>
        </w:tc>
      </w:tr>
      <w:tr w:rsidR="00A54D73" w:rsidRPr="003F24D6" w14:paraId="017A8945" w14:textId="77777777" w:rsidTr="00A54D73">
        <w:tc>
          <w:tcPr>
            <w:tcW w:w="1511" w:type="pct"/>
            <w:vMerge/>
            <w:vAlign w:val="center"/>
            <w:hideMark/>
          </w:tcPr>
          <w:p w14:paraId="04487B4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ADB15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97A7851" w14:textId="77777777" w:rsidTr="00A54D73">
        <w:tc>
          <w:tcPr>
            <w:tcW w:w="1511" w:type="pct"/>
            <w:vMerge/>
            <w:vAlign w:val="center"/>
            <w:hideMark/>
          </w:tcPr>
          <w:p w14:paraId="54F0C40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39C2D1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Измерение параметров физических полей</w:t>
            </w:r>
          </w:p>
        </w:tc>
      </w:tr>
      <w:tr w:rsidR="00A54D73" w:rsidRPr="003F24D6" w14:paraId="22D45C7E" w14:textId="77777777" w:rsidTr="00A54D73">
        <w:tc>
          <w:tcPr>
            <w:tcW w:w="1511" w:type="pct"/>
            <w:vMerge/>
            <w:vAlign w:val="center"/>
          </w:tcPr>
          <w:p w14:paraId="3A666E4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6A266A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F47DC1F"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734C8B91" w14:textId="77777777" w:rsidTr="00A54D73">
        <w:tc>
          <w:tcPr>
            <w:tcW w:w="1511" w:type="pct"/>
            <w:vMerge w:val="restart"/>
            <w:shd w:val="clear" w:color="auto" w:fill="auto"/>
            <w:hideMark/>
          </w:tcPr>
          <w:p w14:paraId="47ED0F5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1.7. Физические процессы при подавлении опасных сигналов</w:t>
            </w:r>
          </w:p>
        </w:tc>
        <w:tc>
          <w:tcPr>
            <w:tcW w:w="3489" w:type="pct"/>
            <w:shd w:val="clear" w:color="auto" w:fill="auto"/>
            <w:hideMark/>
          </w:tcPr>
          <w:p w14:paraId="6C722D9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393896E" w14:textId="77777777" w:rsidTr="00A54D73">
        <w:tc>
          <w:tcPr>
            <w:tcW w:w="1511" w:type="pct"/>
            <w:vMerge/>
            <w:vAlign w:val="center"/>
            <w:hideMark/>
          </w:tcPr>
          <w:p w14:paraId="5A93280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A741D4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Скрытие речевой информации в каналах связи. Подавление опасных сигналов акустоэлектрических преобразований. Экранирование. Зашумление</w:t>
            </w:r>
          </w:p>
        </w:tc>
      </w:tr>
      <w:tr w:rsidR="00A54D73" w:rsidRPr="003F24D6" w14:paraId="05A669F2" w14:textId="77777777" w:rsidTr="00A54D73">
        <w:tc>
          <w:tcPr>
            <w:tcW w:w="1511" w:type="pct"/>
            <w:vMerge/>
            <w:vAlign w:val="center"/>
            <w:hideMark/>
          </w:tcPr>
          <w:p w14:paraId="3E0BFEA1"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D342CC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EA975DD" w14:textId="77777777" w:rsidTr="00A54D73">
        <w:tc>
          <w:tcPr>
            <w:tcW w:w="1511" w:type="pct"/>
            <w:vMerge/>
            <w:vAlign w:val="center"/>
            <w:hideMark/>
          </w:tcPr>
          <w:p w14:paraId="5C3B1D7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2E5383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5FC0902C" w14:textId="77777777" w:rsidTr="00A54D73">
        <w:tc>
          <w:tcPr>
            <w:tcW w:w="1511" w:type="pct"/>
            <w:vMerge/>
            <w:vAlign w:val="center"/>
          </w:tcPr>
          <w:p w14:paraId="161B4C6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304E7F8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4E7E564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D27C03D" w14:textId="77777777" w:rsidTr="00A54D73">
        <w:tc>
          <w:tcPr>
            <w:tcW w:w="1511" w:type="pct"/>
            <w:vMerge w:val="restart"/>
            <w:shd w:val="clear" w:color="auto" w:fill="auto"/>
            <w:hideMark/>
          </w:tcPr>
          <w:p w14:paraId="7967D287"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1.8. Системы защиты от утечки информации по акустическому каналу</w:t>
            </w:r>
          </w:p>
        </w:tc>
        <w:tc>
          <w:tcPr>
            <w:tcW w:w="3489" w:type="pct"/>
            <w:shd w:val="clear" w:color="auto" w:fill="auto"/>
            <w:hideMark/>
          </w:tcPr>
          <w:p w14:paraId="1F04907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8BF1AF" w14:textId="77777777" w:rsidTr="00A54D73">
        <w:tc>
          <w:tcPr>
            <w:tcW w:w="1511" w:type="pct"/>
            <w:vMerge/>
            <w:vAlign w:val="center"/>
            <w:hideMark/>
          </w:tcPr>
          <w:p w14:paraId="490699C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D477624"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акустической разведки. Непосредственное подслушивание звуковой информации. Прослушивание информации направленными микрофонами. Система защиты от утечки по акустическому каналу. Номенклатура применяемых средств защиты информации от несанкционированной утечки по акустическому каналу.</w:t>
            </w:r>
          </w:p>
        </w:tc>
      </w:tr>
      <w:tr w:rsidR="00A54D73" w:rsidRPr="003F24D6" w14:paraId="77319F31" w14:textId="77777777" w:rsidTr="00A54D73">
        <w:tc>
          <w:tcPr>
            <w:tcW w:w="1511" w:type="pct"/>
            <w:vMerge/>
            <w:vAlign w:val="center"/>
            <w:hideMark/>
          </w:tcPr>
          <w:p w14:paraId="68C39FA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3D1157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225871D1" w14:textId="77777777" w:rsidTr="00A54D73">
        <w:tc>
          <w:tcPr>
            <w:tcW w:w="1511" w:type="pct"/>
            <w:vMerge/>
            <w:vAlign w:val="center"/>
            <w:hideMark/>
          </w:tcPr>
          <w:p w14:paraId="45B50BA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8C81B2"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акустическому каналу</w:t>
            </w:r>
          </w:p>
        </w:tc>
      </w:tr>
      <w:tr w:rsidR="00A54D73" w:rsidRPr="003F24D6" w14:paraId="7527217D" w14:textId="77777777" w:rsidTr="00A54D73">
        <w:tc>
          <w:tcPr>
            <w:tcW w:w="1511" w:type="pct"/>
            <w:vMerge/>
            <w:vAlign w:val="center"/>
          </w:tcPr>
          <w:p w14:paraId="361324D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778EB47"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4E6CBDA"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C1A0A3F" w14:textId="77777777" w:rsidTr="00A54D73">
        <w:tc>
          <w:tcPr>
            <w:tcW w:w="1511" w:type="pct"/>
            <w:vMerge w:val="restart"/>
            <w:shd w:val="clear" w:color="auto" w:fill="auto"/>
            <w:hideMark/>
          </w:tcPr>
          <w:p w14:paraId="793CBA8F"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1.9. Системы защиты от утечки информации по проводному каналу</w:t>
            </w:r>
          </w:p>
        </w:tc>
        <w:tc>
          <w:tcPr>
            <w:tcW w:w="3489" w:type="pct"/>
            <w:shd w:val="clear" w:color="auto" w:fill="auto"/>
            <w:hideMark/>
          </w:tcPr>
          <w:p w14:paraId="29CDED6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E2C1D90" w14:textId="77777777" w:rsidTr="00A54D73">
        <w:tc>
          <w:tcPr>
            <w:tcW w:w="1511" w:type="pct"/>
            <w:vMerge/>
            <w:vAlign w:val="center"/>
            <w:hideMark/>
          </w:tcPr>
          <w:p w14:paraId="6E07EDB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36CB9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Принцип работы микрофона и телефона. Использование коммуникаций в качестве соединительных проводов. Негласная запись информации на диктофоны. Системы защиты от диктофонов. Номенклатура применяемых средств защиты информации от несанкционированной утечки по проводному каналу.</w:t>
            </w:r>
          </w:p>
        </w:tc>
      </w:tr>
      <w:tr w:rsidR="00A54D73" w:rsidRPr="003F24D6" w14:paraId="5D7A2AED" w14:textId="77777777" w:rsidTr="00A54D73">
        <w:tc>
          <w:tcPr>
            <w:tcW w:w="1511" w:type="pct"/>
            <w:vMerge/>
            <w:vAlign w:val="center"/>
            <w:hideMark/>
          </w:tcPr>
          <w:p w14:paraId="2D771DB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BCC26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687BAFAA" w14:textId="77777777" w:rsidTr="00A54D73">
        <w:tc>
          <w:tcPr>
            <w:tcW w:w="1511" w:type="pct"/>
            <w:vMerge/>
            <w:vAlign w:val="center"/>
            <w:hideMark/>
          </w:tcPr>
          <w:p w14:paraId="32CDB39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86EA9FB"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Тематика учебных занятий формируется образовательной организацией самостоятельно</w:t>
            </w:r>
          </w:p>
        </w:tc>
      </w:tr>
      <w:tr w:rsidR="00A54D73" w:rsidRPr="003F24D6" w14:paraId="02CA2F07" w14:textId="77777777" w:rsidTr="00A54D73">
        <w:tc>
          <w:tcPr>
            <w:tcW w:w="1511" w:type="pct"/>
            <w:vMerge/>
            <w:vAlign w:val="center"/>
          </w:tcPr>
          <w:p w14:paraId="6C0EF0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429DC5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4F5BFC2"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0601FCC" w14:textId="77777777" w:rsidTr="00A54D73">
        <w:tc>
          <w:tcPr>
            <w:tcW w:w="1511" w:type="pct"/>
            <w:vMerge w:val="restart"/>
            <w:shd w:val="clear" w:color="auto" w:fill="auto"/>
            <w:hideMark/>
          </w:tcPr>
          <w:p w14:paraId="217ABFD7"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1.10. Системы защиты от утечки информации по вибрационному каналу</w:t>
            </w:r>
          </w:p>
        </w:tc>
        <w:tc>
          <w:tcPr>
            <w:tcW w:w="3489" w:type="pct"/>
            <w:shd w:val="clear" w:color="auto" w:fill="auto"/>
            <w:hideMark/>
          </w:tcPr>
          <w:p w14:paraId="7D1E599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4FB042D5" w14:textId="77777777" w:rsidTr="00A54D73">
        <w:tc>
          <w:tcPr>
            <w:tcW w:w="1511" w:type="pct"/>
            <w:vMerge/>
            <w:vAlign w:val="center"/>
            <w:hideMark/>
          </w:tcPr>
          <w:p w14:paraId="52B0871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93B36C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Электронные стетоскопы. Лазерные системы подслушивания. Гидроакустические преобразователи. Системы защиты информации от утечки по вибрационному каналу. Номенклатура применяемых средств защиты информации от несанкционированной утечки по вибрационному каналу.</w:t>
            </w:r>
          </w:p>
        </w:tc>
      </w:tr>
      <w:tr w:rsidR="00A54D73" w:rsidRPr="003F24D6" w14:paraId="530F55BE" w14:textId="77777777" w:rsidTr="00A54D73">
        <w:tc>
          <w:tcPr>
            <w:tcW w:w="1511" w:type="pct"/>
            <w:vMerge/>
            <w:vAlign w:val="center"/>
            <w:hideMark/>
          </w:tcPr>
          <w:p w14:paraId="3800D27A"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29757C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213346CE" w14:textId="77777777" w:rsidTr="00A54D73">
        <w:tc>
          <w:tcPr>
            <w:tcW w:w="1511" w:type="pct"/>
            <w:vMerge/>
            <w:vAlign w:val="center"/>
            <w:hideMark/>
          </w:tcPr>
          <w:p w14:paraId="0E593BC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058294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Защита от утечки по </w:t>
            </w:r>
            <w:proofErr w:type="spellStart"/>
            <w:r w:rsidRPr="003F24D6">
              <w:rPr>
                <w:rFonts w:ascii="Times New Roman" w:eastAsia="Times New Roman" w:hAnsi="Times New Roman" w:cs="Times New Roman"/>
                <w:color w:val="000000"/>
                <w:lang w:eastAsia="ru-RU"/>
              </w:rPr>
              <w:t>виброакустическому</w:t>
            </w:r>
            <w:proofErr w:type="spellEnd"/>
            <w:r w:rsidRPr="003F24D6">
              <w:rPr>
                <w:rFonts w:ascii="Times New Roman" w:eastAsia="Times New Roman" w:hAnsi="Times New Roman" w:cs="Times New Roman"/>
                <w:color w:val="000000"/>
                <w:lang w:eastAsia="ru-RU"/>
              </w:rPr>
              <w:t xml:space="preserve"> каналу</w:t>
            </w:r>
          </w:p>
        </w:tc>
      </w:tr>
      <w:tr w:rsidR="00A54D73" w:rsidRPr="003F24D6" w14:paraId="11153934" w14:textId="77777777" w:rsidTr="00A54D73">
        <w:tc>
          <w:tcPr>
            <w:tcW w:w="1511" w:type="pct"/>
            <w:vMerge/>
            <w:vAlign w:val="center"/>
          </w:tcPr>
          <w:p w14:paraId="47301C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BBEBE3D"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F94F8AE"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2FFF405" w14:textId="77777777" w:rsidTr="00A54D73">
        <w:tc>
          <w:tcPr>
            <w:tcW w:w="1511" w:type="pct"/>
            <w:vMerge w:val="restart"/>
            <w:shd w:val="clear" w:color="auto" w:fill="auto"/>
            <w:hideMark/>
          </w:tcPr>
          <w:p w14:paraId="76403B75"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1.11. Системы защиты от утечки   информации по электромагнитному каналу</w:t>
            </w:r>
          </w:p>
        </w:tc>
        <w:tc>
          <w:tcPr>
            <w:tcW w:w="3489" w:type="pct"/>
            <w:shd w:val="clear" w:color="auto" w:fill="auto"/>
            <w:hideMark/>
          </w:tcPr>
          <w:p w14:paraId="1935E0D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6256567" w14:textId="77777777" w:rsidTr="00A54D73">
        <w:tc>
          <w:tcPr>
            <w:tcW w:w="1511" w:type="pct"/>
            <w:vMerge/>
            <w:vAlign w:val="center"/>
            <w:hideMark/>
          </w:tcPr>
          <w:p w14:paraId="7041421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290C01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Прослушивание информации от радиотелефонов. Прослушивание информации от работающей аппаратуры. Прослушивание информации от </w:t>
            </w:r>
            <w:proofErr w:type="spellStart"/>
            <w:r w:rsidRPr="003F24D6">
              <w:rPr>
                <w:rFonts w:ascii="Times New Roman" w:eastAsia="Times New Roman" w:hAnsi="Times New Roman" w:cs="Times New Roman"/>
                <w:color w:val="000000"/>
                <w:lang w:eastAsia="ru-RU"/>
              </w:rPr>
              <w:t>радиозакладок</w:t>
            </w:r>
            <w:proofErr w:type="spellEnd"/>
            <w:r w:rsidRPr="003F24D6">
              <w:rPr>
                <w:rFonts w:ascii="Times New Roman" w:eastAsia="Times New Roman" w:hAnsi="Times New Roman" w:cs="Times New Roman"/>
                <w:color w:val="000000"/>
                <w:lang w:eastAsia="ru-RU"/>
              </w:rPr>
              <w:t xml:space="preserve">. Приемники информации с </w:t>
            </w:r>
            <w:proofErr w:type="spellStart"/>
            <w:r w:rsidRPr="003F24D6">
              <w:rPr>
                <w:rFonts w:ascii="Times New Roman" w:eastAsia="Times New Roman" w:hAnsi="Times New Roman" w:cs="Times New Roman"/>
                <w:color w:val="000000"/>
                <w:lang w:eastAsia="ru-RU"/>
              </w:rPr>
              <w:t>радиозакладок</w:t>
            </w:r>
            <w:proofErr w:type="spellEnd"/>
            <w:r w:rsidRPr="003F24D6">
              <w:rPr>
                <w:rFonts w:ascii="Times New Roman" w:eastAsia="Times New Roman" w:hAnsi="Times New Roman" w:cs="Times New Roman"/>
                <w:color w:val="000000"/>
                <w:lang w:eastAsia="ru-RU"/>
              </w:rPr>
              <w:t>.</w:t>
            </w:r>
          </w:p>
        </w:tc>
      </w:tr>
      <w:tr w:rsidR="00A54D73" w:rsidRPr="003F24D6" w14:paraId="7617254A" w14:textId="77777777" w:rsidTr="00A54D73">
        <w:tc>
          <w:tcPr>
            <w:tcW w:w="1511" w:type="pct"/>
            <w:vMerge/>
            <w:vAlign w:val="center"/>
            <w:hideMark/>
          </w:tcPr>
          <w:p w14:paraId="73B00BB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3BE4984"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Прослушивание информации о пассивных заклад</w:t>
            </w:r>
            <w:r>
              <w:rPr>
                <w:rFonts w:ascii="Times New Roman" w:eastAsia="Times New Roman" w:hAnsi="Times New Roman" w:cs="Times New Roman"/>
                <w:color w:val="000000"/>
                <w:lang w:eastAsia="ru-RU"/>
              </w:rPr>
              <w:t>ках</w:t>
            </w:r>
            <w:r w:rsidRPr="003F24D6">
              <w:rPr>
                <w:rFonts w:ascii="Times New Roman" w:eastAsia="Times New Roman" w:hAnsi="Times New Roman" w:cs="Times New Roman"/>
                <w:color w:val="000000"/>
                <w:lang w:eastAsia="ru-RU"/>
              </w:rPr>
              <w:t>. Системы защиты от утечки по электромагнитному каналу. Номенклатура применяемых средств защиты информации от несанкционированной утечки по электромагнитному каналу.</w:t>
            </w:r>
          </w:p>
        </w:tc>
      </w:tr>
      <w:tr w:rsidR="00A54D73" w:rsidRPr="003F24D6" w14:paraId="76501153" w14:textId="77777777" w:rsidTr="00A54D73">
        <w:tc>
          <w:tcPr>
            <w:tcW w:w="1511" w:type="pct"/>
            <w:vMerge/>
            <w:vAlign w:val="center"/>
            <w:hideMark/>
          </w:tcPr>
          <w:p w14:paraId="70FE8E0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09A9B9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504A07C2" w14:textId="77777777" w:rsidTr="00A54D73">
        <w:tc>
          <w:tcPr>
            <w:tcW w:w="1511" w:type="pct"/>
            <w:vMerge/>
            <w:vAlign w:val="center"/>
            <w:hideMark/>
          </w:tcPr>
          <w:p w14:paraId="78B587C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726A30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Определение каналов утечки ПЭМИН</w:t>
            </w:r>
          </w:p>
        </w:tc>
      </w:tr>
      <w:tr w:rsidR="00A54D73" w:rsidRPr="003F24D6" w14:paraId="22C958C5" w14:textId="77777777" w:rsidTr="00A54D73">
        <w:tc>
          <w:tcPr>
            <w:tcW w:w="1511" w:type="pct"/>
            <w:vMerge/>
            <w:vAlign w:val="center"/>
            <w:hideMark/>
          </w:tcPr>
          <w:p w14:paraId="431875B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C69D2D1"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Защита от утечки по цепям электропитания и заземления</w:t>
            </w:r>
          </w:p>
        </w:tc>
      </w:tr>
      <w:tr w:rsidR="00A54D73" w:rsidRPr="003F24D6" w14:paraId="0A89BBEA" w14:textId="77777777" w:rsidTr="00A54D73">
        <w:tc>
          <w:tcPr>
            <w:tcW w:w="1511" w:type="pct"/>
            <w:vMerge/>
            <w:vAlign w:val="center"/>
          </w:tcPr>
          <w:p w14:paraId="215F43E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EBDA41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C4C69F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1BE93F" w14:textId="77777777" w:rsidTr="00A54D73">
        <w:tc>
          <w:tcPr>
            <w:tcW w:w="1511" w:type="pct"/>
            <w:vMerge w:val="restart"/>
            <w:shd w:val="clear" w:color="auto" w:fill="auto"/>
            <w:hideMark/>
          </w:tcPr>
          <w:p w14:paraId="60FAC6A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1.12. Системы защиты от утечки информации по телефонному каналу</w:t>
            </w:r>
          </w:p>
        </w:tc>
        <w:tc>
          <w:tcPr>
            <w:tcW w:w="3489" w:type="pct"/>
            <w:shd w:val="clear" w:color="auto" w:fill="auto"/>
            <w:hideMark/>
          </w:tcPr>
          <w:p w14:paraId="0FA44C9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21CE16DA" w14:textId="77777777" w:rsidTr="00A54D73">
        <w:tc>
          <w:tcPr>
            <w:tcW w:w="1511" w:type="pct"/>
            <w:vMerge/>
            <w:vAlign w:val="center"/>
            <w:hideMark/>
          </w:tcPr>
          <w:p w14:paraId="22CFD0E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98F1966"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Контактный и бесконтактный методы съема информации за счет непосредственного подключения к телефонной линии. Использование микрофона телефонного аппарата при положенной телефонной трубке. Утечка информации по сотовым цепям связи. Номенклатура применяемых средств защиты информации от несанкционированной утечки по телефонному каналу.</w:t>
            </w:r>
          </w:p>
        </w:tc>
      </w:tr>
      <w:tr w:rsidR="00A54D73" w:rsidRPr="003F24D6" w14:paraId="2E3A11EE" w14:textId="77777777" w:rsidTr="00A54D73">
        <w:tc>
          <w:tcPr>
            <w:tcW w:w="1511" w:type="pct"/>
            <w:vMerge/>
            <w:vAlign w:val="center"/>
          </w:tcPr>
          <w:p w14:paraId="7A4F76E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59116E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3A2811A7"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4998B1B" w14:textId="77777777" w:rsidTr="00A54D73">
        <w:tc>
          <w:tcPr>
            <w:tcW w:w="1511" w:type="pct"/>
            <w:vMerge w:val="restart"/>
            <w:shd w:val="clear" w:color="auto" w:fill="auto"/>
            <w:hideMark/>
          </w:tcPr>
          <w:p w14:paraId="04CE9E46"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1.13. Системы защиты от утечки информации по электросетевому каналу</w:t>
            </w:r>
          </w:p>
        </w:tc>
        <w:tc>
          <w:tcPr>
            <w:tcW w:w="3489" w:type="pct"/>
            <w:shd w:val="clear" w:color="auto" w:fill="auto"/>
            <w:hideMark/>
          </w:tcPr>
          <w:p w14:paraId="059A897F"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4CA430E" w14:textId="77777777" w:rsidTr="00A54D73">
        <w:tc>
          <w:tcPr>
            <w:tcW w:w="1511" w:type="pct"/>
            <w:vMerge/>
            <w:vAlign w:val="center"/>
            <w:hideMark/>
          </w:tcPr>
          <w:p w14:paraId="617A469A"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AF359D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Низкочастотное устройство съема информации. Высокочастотное устройство съема информации.</w:t>
            </w:r>
          </w:p>
        </w:tc>
      </w:tr>
      <w:tr w:rsidR="00A54D73" w:rsidRPr="003F24D6" w14:paraId="243A3D5A" w14:textId="77777777" w:rsidTr="00A54D73">
        <w:tc>
          <w:tcPr>
            <w:tcW w:w="1511" w:type="pct"/>
            <w:vMerge/>
            <w:vAlign w:val="center"/>
            <w:hideMark/>
          </w:tcPr>
          <w:p w14:paraId="6E7B418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98DE942"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Номенклатура применяемых средств защиты информации от несанкционированной утечки по электросетевому каналу.</w:t>
            </w:r>
          </w:p>
        </w:tc>
      </w:tr>
      <w:tr w:rsidR="00A54D73" w:rsidRPr="003F24D6" w14:paraId="1A3C6DD5" w14:textId="77777777" w:rsidTr="00A54D73">
        <w:tc>
          <w:tcPr>
            <w:tcW w:w="1511" w:type="pct"/>
            <w:vMerge/>
            <w:vAlign w:val="center"/>
          </w:tcPr>
          <w:p w14:paraId="69507E4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50089EA4"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75BACC4C"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C6173E5" w14:textId="77777777" w:rsidTr="00A54D73">
        <w:tc>
          <w:tcPr>
            <w:tcW w:w="1511" w:type="pct"/>
            <w:vMerge w:val="restart"/>
            <w:shd w:val="clear" w:color="auto" w:fill="auto"/>
            <w:hideMark/>
          </w:tcPr>
          <w:p w14:paraId="1B4E3F5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1.14. Системы защиты от утечки информации по оптическому каналу</w:t>
            </w:r>
          </w:p>
        </w:tc>
        <w:tc>
          <w:tcPr>
            <w:tcW w:w="3489" w:type="pct"/>
            <w:shd w:val="clear" w:color="auto" w:fill="auto"/>
            <w:hideMark/>
          </w:tcPr>
          <w:p w14:paraId="23E1114D"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F96A164" w14:textId="77777777" w:rsidTr="00A54D73">
        <w:tc>
          <w:tcPr>
            <w:tcW w:w="1511" w:type="pct"/>
            <w:vMerge/>
            <w:vAlign w:val="center"/>
            <w:hideMark/>
          </w:tcPr>
          <w:p w14:paraId="11A7BF2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5D266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Телевизионные системы наблюдения. Приборы ночного видения. Системы защиты информации по оптическому каналу.</w:t>
            </w:r>
          </w:p>
        </w:tc>
      </w:tr>
      <w:tr w:rsidR="00A54D73" w:rsidRPr="003F24D6" w14:paraId="78DD97F2" w14:textId="77777777" w:rsidTr="00A54D73">
        <w:tc>
          <w:tcPr>
            <w:tcW w:w="1511" w:type="pct"/>
            <w:vMerge/>
            <w:vAlign w:val="center"/>
          </w:tcPr>
          <w:p w14:paraId="00BA7C3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0D3CA380"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A592497"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D25FB10" w14:textId="77777777" w:rsidTr="00A54D73">
        <w:tc>
          <w:tcPr>
            <w:tcW w:w="1511" w:type="pct"/>
            <w:vMerge w:val="restart"/>
            <w:shd w:val="clear" w:color="auto" w:fill="auto"/>
            <w:hideMark/>
          </w:tcPr>
          <w:p w14:paraId="681B1466"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1.15. Применение технических средств защиты информации</w:t>
            </w:r>
          </w:p>
        </w:tc>
        <w:tc>
          <w:tcPr>
            <w:tcW w:w="3489" w:type="pct"/>
            <w:shd w:val="clear" w:color="auto" w:fill="auto"/>
            <w:hideMark/>
          </w:tcPr>
          <w:p w14:paraId="71EA8610"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233FF0" w14:textId="77777777" w:rsidTr="00A54D73">
        <w:tc>
          <w:tcPr>
            <w:tcW w:w="1511" w:type="pct"/>
            <w:vMerge/>
            <w:vAlign w:val="center"/>
            <w:hideMark/>
          </w:tcPr>
          <w:p w14:paraId="451D7A57"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6EB3A2B"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Технические средства для уничтожения информации и носителей информации, порядок применения.</w:t>
            </w:r>
          </w:p>
        </w:tc>
      </w:tr>
      <w:tr w:rsidR="00A54D73" w:rsidRPr="003F24D6" w14:paraId="31B0CF04" w14:textId="77777777" w:rsidTr="00A54D73">
        <w:tc>
          <w:tcPr>
            <w:tcW w:w="1511" w:type="pct"/>
            <w:vMerge/>
            <w:vAlign w:val="center"/>
            <w:hideMark/>
          </w:tcPr>
          <w:p w14:paraId="3858BC7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F44139A"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Порядок применения технических средств защиты информации в условиях применения мобильных устройств обработки и передачи данных. Проведение измерений параметров побочных электромагнитных излучений и наводок, создаваемых техническими средствами защиты информации, при проведении аттестации объектов. Проведение измерений параметров фоновых шумов и физических полей, создаваемых техническими средствами защиты информации.</w:t>
            </w:r>
          </w:p>
        </w:tc>
      </w:tr>
      <w:tr w:rsidR="00A54D73" w:rsidRPr="003F24D6" w14:paraId="2E8E1E62" w14:textId="77777777" w:rsidTr="00A54D73">
        <w:tc>
          <w:tcPr>
            <w:tcW w:w="1511" w:type="pct"/>
            <w:vMerge/>
            <w:vAlign w:val="center"/>
          </w:tcPr>
          <w:p w14:paraId="67029EA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6A8D2A1B"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44954BEA"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00E4A5D2" w14:textId="77777777" w:rsidTr="00A54D73">
        <w:tc>
          <w:tcPr>
            <w:tcW w:w="1511" w:type="pct"/>
            <w:vMerge w:val="restart"/>
            <w:shd w:val="clear" w:color="auto" w:fill="auto"/>
            <w:hideMark/>
          </w:tcPr>
          <w:p w14:paraId="1D306F4B"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1.16. Эксплуатация технических средств защиты информации</w:t>
            </w:r>
          </w:p>
        </w:tc>
        <w:tc>
          <w:tcPr>
            <w:tcW w:w="3489" w:type="pct"/>
            <w:shd w:val="clear" w:color="auto" w:fill="auto"/>
            <w:hideMark/>
          </w:tcPr>
          <w:p w14:paraId="662A53F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40BA245" w14:textId="77777777" w:rsidTr="00A54D73">
        <w:tc>
          <w:tcPr>
            <w:tcW w:w="1511" w:type="pct"/>
            <w:vMerge/>
            <w:vAlign w:val="center"/>
            <w:hideMark/>
          </w:tcPr>
          <w:p w14:paraId="5EBA106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314123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Этапы эксплуатации технических средств защиты информации. Виды, содержание и порядок проведения технического обслуживания средств защиты информации. Установка и настройка технических средств защиты информации. Диагностика, устранение отказов и восстановление работоспособности технических средств защиты информации. Организация ремонта технических средств защиты информации. Проведение аттестации объектов информатизации.</w:t>
            </w:r>
          </w:p>
        </w:tc>
      </w:tr>
      <w:tr w:rsidR="00A54D73" w:rsidRPr="003F24D6" w14:paraId="5CB355EB" w14:textId="77777777" w:rsidTr="00A54D73">
        <w:tc>
          <w:tcPr>
            <w:tcW w:w="1511" w:type="pct"/>
            <w:vMerge/>
            <w:vAlign w:val="center"/>
            <w:hideMark/>
          </w:tcPr>
          <w:p w14:paraId="5D5D062F"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4C3201A" w14:textId="77777777" w:rsidR="00A54D73" w:rsidRPr="003F24D6" w:rsidRDefault="00A54D73" w:rsidP="00F36EBE">
            <w:pPr>
              <w:rPr>
                <w:rFonts w:ascii="Times New Roman" w:eastAsia="Times New Roman" w:hAnsi="Times New Roman" w:cs="Times New Roman"/>
                <w:b/>
                <w:bCs/>
                <w:color w:val="000000"/>
                <w:lang w:eastAsia="ru-RU"/>
              </w:rPr>
            </w:pPr>
            <w:r w:rsidRPr="00333BA0">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106F6AF" w14:textId="77777777" w:rsidTr="00A54D73">
        <w:tc>
          <w:tcPr>
            <w:tcW w:w="1511" w:type="pct"/>
            <w:vMerge/>
            <w:vAlign w:val="center"/>
            <w:hideMark/>
          </w:tcPr>
          <w:p w14:paraId="66F3F55B"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8188DDC" w14:textId="77777777" w:rsidR="00A54D73" w:rsidRPr="003F24D6" w:rsidRDefault="00A54D73" w:rsidP="00F36EBE">
            <w:pPr>
              <w:rPr>
                <w:rFonts w:ascii="Times New Roman" w:eastAsia="Times New Roman" w:hAnsi="Times New Roman" w:cs="Times New Roman"/>
                <w:color w:val="000000"/>
                <w:lang w:eastAsia="ru-RU"/>
              </w:rPr>
            </w:pPr>
            <w:r w:rsidRPr="00333BA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5C141C48" w14:textId="77777777" w:rsidTr="00A54D73">
        <w:tc>
          <w:tcPr>
            <w:tcW w:w="5000" w:type="pct"/>
            <w:gridSpan w:val="2"/>
            <w:shd w:val="clear" w:color="auto" w:fill="auto"/>
            <w:hideMark/>
          </w:tcPr>
          <w:p w14:paraId="23324F2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Раздел 2. Физическая защита линий связи ИТКС</w:t>
            </w:r>
            <w:r>
              <w:rPr>
                <w:rFonts w:ascii="Times New Roman" w:eastAsia="Times New Roman" w:hAnsi="Times New Roman" w:cs="Times New Roman"/>
                <w:b/>
                <w:bCs/>
                <w:color w:val="000000"/>
                <w:lang w:eastAsia="ru-RU"/>
              </w:rPr>
              <w:t xml:space="preserve"> (60 часов)</w:t>
            </w:r>
          </w:p>
        </w:tc>
      </w:tr>
      <w:tr w:rsidR="00A54D73" w:rsidRPr="003F24D6" w14:paraId="7DE71601" w14:textId="77777777" w:rsidTr="00A54D73">
        <w:tc>
          <w:tcPr>
            <w:tcW w:w="5000" w:type="pct"/>
            <w:gridSpan w:val="2"/>
            <w:shd w:val="clear" w:color="auto" w:fill="auto"/>
            <w:hideMark/>
          </w:tcPr>
          <w:p w14:paraId="0A8DD312"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МДК.03.02. Физическая защита линий связи ИТКС</w:t>
            </w:r>
          </w:p>
        </w:tc>
      </w:tr>
      <w:tr w:rsidR="00A54D73" w:rsidRPr="003F24D6" w14:paraId="43F2F4C0" w14:textId="77777777" w:rsidTr="00A54D73">
        <w:tc>
          <w:tcPr>
            <w:tcW w:w="1511" w:type="pct"/>
            <w:vMerge w:val="restart"/>
            <w:shd w:val="clear" w:color="auto" w:fill="auto"/>
            <w:hideMark/>
          </w:tcPr>
          <w:p w14:paraId="2544149C"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2.1. Цели и задачи физической защиты объектов информатизации</w:t>
            </w:r>
          </w:p>
        </w:tc>
        <w:tc>
          <w:tcPr>
            <w:tcW w:w="3489" w:type="pct"/>
            <w:shd w:val="clear" w:color="auto" w:fill="auto"/>
            <w:hideMark/>
          </w:tcPr>
          <w:p w14:paraId="3FD75C0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4064EE8" w14:textId="77777777" w:rsidTr="00A54D73">
        <w:tc>
          <w:tcPr>
            <w:tcW w:w="1511" w:type="pct"/>
            <w:vMerge/>
            <w:vAlign w:val="center"/>
            <w:hideMark/>
          </w:tcPr>
          <w:p w14:paraId="5AA4530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D11EEE2"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Характеристики потенциально опасных объектов. Содержание и задачи физической защиты объектов информатизации. Основные понятия инженерно-технических средств физической защиты. Категорирование объектов информатизации. Модель нарушителя и возможные пути и способы его проникновения на охраняемый объект. Особенности задач охраны различных типов объектов.</w:t>
            </w:r>
          </w:p>
        </w:tc>
      </w:tr>
      <w:tr w:rsidR="00A54D73" w:rsidRPr="003F24D6" w14:paraId="6143AC6A" w14:textId="77777777" w:rsidTr="00A54D73">
        <w:tc>
          <w:tcPr>
            <w:tcW w:w="1511" w:type="pct"/>
            <w:vMerge/>
            <w:vAlign w:val="center"/>
            <w:hideMark/>
          </w:tcPr>
          <w:p w14:paraId="610E0F6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3716BDB" w14:textId="77777777" w:rsidR="00A54D73" w:rsidRPr="003F24D6" w:rsidRDefault="00A54D73" w:rsidP="00F36EBE">
            <w:pPr>
              <w:rPr>
                <w:rFonts w:ascii="Times New Roman" w:eastAsia="Times New Roman" w:hAnsi="Times New Roman" w:cs="Times New Roman"/>
                <w:b/>
                <w:bCs/>
                <w:color w:val="000000"/>
                <w:lang w:eastAsia="ru-RU"/>
              </w:rPr>
            </w:pPr>
            <w:r w:rsidRPr="00820C25">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24D458B" w14:textId="77777777" w:rsidTr="00A54D73">
        <w:tc>
          <w:tcPr>
            <w:tcW w:w="1511" w:type="pct"/>
            <w:vMerge/>
            <w:vAlign w:val="center"/>
            <w:hideMark/>
          </w:tcPr>
          <w:p w14:paraId="7C3A421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2062F31" w14:textId="77777777" w:rsidR="00A54D73" w:rsidRPr="003F24D6" w:rsidRDefault="00A54D73" w:rsidP="00F36EBE">
            <w:pPr>
              <w:rPr>
                <w:rFonts w:ascii="Times New Roman" w:eastAsia="Times New Roman" w:hAnsi="Times New Roman" w:cs="Times New Roman"/>
                <w:color w:val="000000"/>
                <w:lang w:eastAsia="ru-RU"/>
              </w:rPr>
            </w:pPr>
            <w:r w:rsidRPr="00820C25">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A0F753C" w14:textId="77777777" w:rsidTr="00A54D73">
        <w:tc>
          <w:tcPr>
            <w:tcW w:w="1511" w:type="pct"/>
            <w:vMerge w:val="restart"/>
            <w:shd w:val="clear" w:color="auto" w:fill="auto"/>
            <w:hideMark/>
          </w:tcPr>
          <w:p w14:paraId="097197B4"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2.2. Общие сведения о комплексах инженерно-технических средств физической защиты</w:t>
            </w:r>
          </w:p>
        </w:tc>
        <w:tc>
          <w:tcPr>
            <w:tcW w:w="3489" w:type="pct"/>
            <w:shd w:val="clear" w:color="auto" w:fill="auto"/>
            <w:hideMark/>
          </w:tcPr>
          <w:p w14:paraId="65D57C5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6B50FE1D" w14:textId="77777777" w:rsidTr="00A54D73">
        <w:tc>
          <w:tcPr>
            <w:tcW w:w="1511" w:type="pct"/>
            <w:vMerge/>
            <w:vAlign w:val="center"/>
            <w:hideMark/>
          </w:tcPr>
          <w:p w14:paraId="4E116D0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D9013B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Общие принципы обеспечения безопасности объектов. Жизненный цикл системы физической защиты. Принципы построения интегрированных систем охраны. Классификация и состав интегрированных систем охраны. Требования к инженерным средствам физической защиты. Инженерные конструкции, применяемые для предотвращения проникновения злоумышленника к источникам информации.</w:t>
            </w:r>
          </w:p>
        </w:tc>
      </w:tr>
      <w:tr w:rsidR="00A54D73" w:rsidRPr="003F24D6" w14:paraId="6EF3CE75" w14:textId="77777777" w:rsidTr="00A54D73">
        <w:tc>
          <w:tcPr>
            <w:tcW w:w="1511" w:type="pct"/>
            <w:vMerge/>
            <w:vAlign w:val="center"/>
            <w:hideMark/>
          </w:tcPr>
          <w:p w14:paraId="1D3185F0"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FEC1524" w14:textId="77777777" w:rsidR="00A54D73" w:rsidRPr="003F24D6" w:rsidRDefault="00A54D73" w:rsidP="00F36EBE">
            <w:pPr>
              <w:rPr>
                <w:rFonts w:ascii="Times New Roman" w:eastAsia="Times New Roman" w:hAnsi="Times New Roman" w:cs="Times New Roman"/>
                <w:b/>
                <w:bCs/>
                <w:color w:val="000000"/>
                <w:lang w:eastAsia="ru-RU"/>
              </w:rPr>
            </w:pPr>
            <w:r w:rsidRPr="006C5BEC">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1A1F13D2" w14:textId="77777777" w:rsidTr="00A54D73">
        <w:tc>
          <w:tcPr>
            <w:tcW w:w="1511" w:type="pct"/>
            <w:vMerge/>
            <w:vAlign w:val="center"/>
            <w:hideMark/>
          </w:tcPr>
          <w:p w14:paraId="1A444A2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8DE7AF0" w14:textId="77777777" w:rsidR="00A54D73" w:rsidRPr="003F24D6" w:rsidRDefault="00A54D73" w:rsidP="00F36EBE">
            <w:pPr>
              <w:rPr>
                <w:rFonts w:ascii="Times New Roman" w:eastAsia="Times New Roman" w:hAnsi="Times New Roman" w:cs="Times New Roman"/>
                <w:color w:val="000000"/>
                <w:lang w:eastAsia="ru-RU"/>
              </w:rPr>
            </w:pPr>
            <w:r w:rsidRPr="006C5BE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167C993" w14:textId="77777777" w:rsidTr="00A54D73">
        <w:tc>
          <w:tcPr>
            <w:tcW w:w="1511" w:type="pct"/>
            <w:vMerge w:val="restart"/>
            <w:shd w:val="clear" w:color="auto" w:fill="auto"/>
            <w:hideMark/>
          </w:tcPr>
          <w:p w14:paraId="35480F7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2.3. Система обнаружения комплекса инженерно-технических</w:t>
            </w:r>
            <w:r>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t>средств физической защиты</w:t>
            </w:r>
          </w:p>
        </w:tc>
        <w:tc>
          <w:tcPr>
            <w:tcW w:w="3489" w:type="pct"/>
            <w:shd w:val="clear" w:color="auto" w:fill="auto"/>
            <w:hideMark/>
          </w:tcPr>
          <w:p w14:paraId="28864091"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3281C493" w14:textId="77777777" w:rsidTr="00A54D73">
        <w:tc>
          <w:tcPr>
            <w:tcW w:w="1511" w:type="pct"/>
            <w:vMerge/>
            <w:vAlign w:val="center"/>
            <w:hideMark/>
          </w:tcPr>
          <w:p w14:paraId="45ACF08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1693787B" w14:textId="77777777" w:rsidR="00A54D73" w:rsidRPr="003F24D6" w:rsidRDefault="00A54D73" w:rsidP="00F36EBE">
            <w:pPr>
              <w:jc w:val="both"/>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Информационные основы построения системы охранной сигнализации. Назначение, классификация технических средств обнаружения. Построение систем обеспечения безопасности объекта. </w:t>
            </w:r>
            <w:proofErr w:type="spellStart"/>
            <w:r w:rsidRPr="003F24D6">
              <w:rPr>
                <w:rFonts w:ascii="Times New Roman" w:eastAsia="Times New Roman" w:hAnsi="Times New Roman" w:cs="Times New Roman"/>
                <w:color w:val="000000"/>
                <w:lang w:eastAsia="ru-RU"/>
              </w:rPr>
              <w:t>Периметровые</w:t>
            </w:r>
            <w:proofErr w:type="spellEnd"/>
            <w:r w:rsidRPr="003F24D6">
              <w:rPr>
                <w:rFonts w:ascii="Times New Roman" w:eastAsia="Times New Roman" w:hAnsi="Times New Roman" w:cs="Times New Roman"/>
                <w:color w:val="000000"/>
                <w:lang w:eastAsia="ru-RU"/>
              </w:rPr>
              <w:t xml:space="preserve"> средства обнаружения: назначение, устройство, принцип действия. Объектовые средства обнаружения: назначение, устройство, принцип действия.</w:t>
            </w:r>
          </w:p>
        </w:tc>
      </w:tr>
      <w:tr w:rsidR="00A54D73" w:rsidRPr="003F24D6" w14:paraId="52607296" w14:textId="77777777" w:rsidTr="00A54D73">
        <w:tc>
          <w:tcPr>
            <w:tcW w:w="1511" w:type="pct"/>
            <w:vMerge/>
            <w:vAlign w:val="center"/>
            <w:hideMark/>
          </w:tcPr>
          <w:p w14:paraId="375F1697"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5F27AD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3950DBB8" w14:textId="77777777" w:rsidTr="00A54D73">
        <w:tc>
          <w:tcPr>
            <w:tcW w:w="1511" w:type="pct"/>
            <w:vMerge/>
            <w:vAlign w:val="center"/>
            <w:hideMark/>
          </w:tcPr>
          <w:p w14:paraId="5918B97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48FBCF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Монтаж датчиков пожарной и охранной сигнализации</w:t>
            </w:r>
          </w:p>
        </w:tc>
      </w:tr>
      <w:tr w:rsidR="00A54D73" w:rsidRPr="003F24D6" w14:paraId="57CCA43F" w14:textId="77777777" w:rsidTr="00A54D73">
        <w:tc>
          <w:tcPr>
            <w:tcW w:w="1511" w:type="pct"/>
            <w:vMerge/>
            <w:vAlign w:val="center"/>
          </w:tcPr>
          <w:p w14:paraId="6E09FE1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1065361C"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5D998EE"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D0F8004" w14:textId="77777777" w:rsidTr="00A54D73">
        <w:tc>
          <w:tcPr>
            <w:tcW w:w="1511" w:type="pct"/>
            <w:vMerge w:val="restart"/>
            <w:shd w:val="clear" w:color="auto" w:fill="auto"/>
            <w:hideMark/>
          </w:tcPr>
          <w:p w14:paraId="60C5F12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2.4. Система контроля и управления доступом</w:t>
            </w:r>
          </w:p>
        </w:tc>
        <w:tc>
          <w:tcPr>
            <w:tcW w:w="3489" w:type="pct"/>
            <w:shd w:val="clear" w:color="auto" w:fill="auto"/>
            <w:hideMark/>
          </w:tcPr>
          <w:p w14:paraId="24C1776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72CC0A2E" w14:textId="77777777" w:rsidTr="00A54D73">
        <w:tc>
          <w:tcPr>
            <w:tcW w:w="1511" w:type="pct"/>
            <w:vMerge/>
            <w:vAlign w:val="center"/>
            <w:hideMark/>
          </w:tcPr>
          <w:p w14:paraId="46AEF71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4AEF5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Место системы контроля и управления доступом (СКУД) в системе обеспечения информационной безопасности. Особенности построения и размещения СКУД. Структура и состав СКУД. Периферийное оборудование и носители информации в СКУД. Основы построения и принципы функционирования СКУД. Классификация средств управления доступом. Средства идентификации и аутентификации. Методы удостоверения личности, применяемые в СКУД. Обнаружение металлических предметов и радиоактивных веществ.</w:t>
            </w:r>
          </w:p>
        </w:tc>
      </w:tr>
      <w:tr w:rsidR="00A54D73" w:rsidRPr="003F24D6" w14:paraId="1C5A798A" w14:textId="77777777" w:rsidTr="00A54D73">
        <w:tc>
          <w:tcPr>
            <w:tcW w:w="1511" w:type="pct"/>
            <w:vMerge/>
            <w:vAlign w:val="center"/>
            <w:hideMark/>
          </w:tcPr>
          <w:p w14:paraId="18AF8E6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1F703D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A8EADA7" w14:textId="77777777" w:rsidTr="00A54D73">
        <w:tc>
          <w:tcPr>
            <w:tcW w:w="1511" w:type="pct"/>
            <w:vMerge/>
            <w:vAlign w:val="center"/>
            <w:hideMark/>
          </w:tcPr>
          <w:p w14:paraId="55F56C5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34A0AD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аппаратных средств аутентификации пользователя</w:t>
            </w:r>
          </w:p>
        </w:tc>
      </w:tr>
      <w:tr w:rsidR="00A54D73" w:rsidRPr="003F24D6" w14:paraId="1AF77E4C" w14:textId="77777777" w:rsidTr="00A54D73">
        <w:tc>
          <w:tcPr>
            <w:tcW w:w="1511" w:type="pct"/>
            <w:vMerge/>
            <w:vAlign w:val="center"/>
            <w:hideMark/>
          </w:tcPr>
          <w:p w14:paraId="1EA8A774"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72CC111"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контроля доступа</w:t>
            </w:r>
          </w:p>
        </w:tc>
      </w:tr>
      <w:tr w:rsidR="00A54D73" w:rsidRPr="003F24D6" w14:paraId="5B07E0CA" w14:textId="77777777" w:rsidTr="00A54D73">
        <w:tc>
          <w:tcPr>
            <w:tcW w:w="1511" w:type="pct"/>
            <w:vMerge/>
            <w:vAlign w:val="center"/>
          </w:tcPr>
          <w:p w14:paraId="23B4EA4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6E8C4FE6"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17E22DE8"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221CEAC9" w14:textId="77777777" w:rsidTr="00A54D73">
        <w:tc>
          <w:tcPr>
            <w:tcW w:w="1511" w:type="pct"/>
            <w:vMerge w:val="restart"/>
            <w:shd w:val="clear" w:color="auto" w:fill="auto"/>
            <w:hideMark/>
          </w:tcPr>
          <w:p w14:paraId="58479879"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2.5. Система телевизионного наблюдения</w:t>
            </w:r>
          </w:p>
        </w:tc>
        <w:tc>
          <w:tcPr>
            <w:tcW w:w="3489" w:type="pct"/>
            <w:shd w:val="clear" w:color="auto" w:fill="auto"/>
            <w:hideMark/>
          </w:tcPr>
          <w:p w14:paraId="4DB133C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5956AC3E" w14:textId="77777777" w:rsidTr="00A54D73">
        <w:tc>
          <w:tcPr>
            <w:tcW w:w="1511" w:type="pct"/>
            <w:vMerge/>
            <w:vAlign w:val="center"/>
            <w:hideMark/>
          </w:tcPr>
          <w:p w14:paraId="4A67D40C"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C3E9E97"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Аналоговые и цифровые системы видеонаблюдения. Назначение системы телевизионного наблюдения. Состав системы телевизионного наблюдения. Видеокамеры. Объективы. Термокожухи. Поворотные системы. Инфракрасные осветители. Детекторы движения.</w:t>
            </w:r>
          </w:p>
        </w:tc>
      </w:tr>
      <w:tr w:rsidR="00A54D73" w:rsidRPr="003F24D6" w14:paraId="7A756136" w14:textId="77777777" w:rsidTr="00A54D73">
        <w:tc>
          <w:tcPr>
            <w:tcW w:w="1511" w:type="pct"/>
            <w:vMerge/>
            <w:vAlign w:val="center"/>
            <w:hideMark/>
          </w:tcPr>
          <w:p w14:paraId="6D1AB8D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532D72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06E87DB7" w14:textId="77777777" w:rsidTr="00A54D73">
        <w:tc>
          <w:tcPr>
            <w:tcW w:w="1511" w:type="pct"/>
            <w:vMerge/>
            <w:vAlign w:val="center"/>
            <w:hideMark/>
          </w:tcPr>
          <w:p w14:paraId="041F579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170292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средств видеонаблюдения.</w:t>
            </w:r>
          </w:p>
        </w:tc>
      </w:tr>
      <w:tr w:rsidR="00A54D73" w:rsidRPr="003F24D6" w14:paraId="3AE6B678" w14:textId="77777777" w:rsidTr="00A54D73">
        <w:tc>
          <w:tcPr>
            <w:tcW w:w="1511" w:type="pct"/>
            <w:vMerge/>
            <w:vAlign w:val="center"/>
          </w:tcPr>
          <w:p w14:paraId="202B8B3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41882CCC"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202B5EF6"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7F11FCCD" w14:textId="77777777" w:rsidTr="00A54D73">
        <w:tc>
          <w:tcPr>
            <w:tcW w:w="1511" w:type="pct"/>
            <w:vMerge w:val="restart"/>
            <w:shd w:val="clear" w:color="auto" w:fill="auto"/>
            <w:hideMark/>
          </w:tcPr>
          <w:p w14:paraId="3FF2EECA"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2.6. Система сбора, обработки, отображения и документирования информации</w:t>
            </w:r>
          </w:p>
        </w:tc>
        <w:tc>
          <w:tcPr>
            <w:tcW w:w="3489" w:type="pct"/>
            <w:shd w:val="clear" w:color="auto" w:fill="auto"/>
            <w:hideMark/>
          </w:tcPr>
          <w:p w14:paraId="65BF830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7C06263" w14:textId="77777777" w:rsidTr="00A54D73">
        <w:tc>
          <w:tcPr>
            <w:tcW w:w="1511" w:type="pct"/>
            <w:vMerge/>
            <w:vAlign w:val="center"/>
            <w:hideMark/>
          </w:tcPr>
          <w:p w14:paraId="701C483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80A8C9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Классификация системы сбора и обработки информации. Схема функционирования системы сбора и обработки информации. Варианты структур построения системы сбора и обработки информации.</w:t>
            </w:r>
          </w:p>
        </w:tc>
      </w:tr>
      <w:tr w:rsidR="00A54D73" w:rsidRPr="003F24D6" w14:paraId="5FE0DCB5" w14:textId="77777777" w:rsidTr="00A54D73">
        <w:tc>
          <w:tcPr>
            <w:tcW w:w="1511" w:type="pct"/>
            <w:vMerge/>
            <w:vAlign w:val="center"/>
            <w:hideMark/>
          </w:tcPr>
          <w:p w14:paraId="4A8B2829"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7908F9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Устройства отображения и документирования информации.</w:t>
            </w:r>
          </w:p>
        </w:tc>
      </w:tr>
      <w:tr w:rsidR="00A54D73" w:rsidRPr="003F24D6" w14:paraId="272B37BA" w14:textId="77777777" w:rsidTr="00A54D73">
        <w:tc>
          <w:tcPr>
            <w:tcW w:w="1511" w:type="pct"/>
            <w:vMerge/>
            <w:vAlign w:val="center"/>
            <w:hideMark/>
          </w:tcPr>
          <w:p w14:paraId="507FF19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763B533"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54D73" w:rsidRPr="003F24D6" w14:paraId="3598F3C1" w14:textId="77777777" w:rsidTr="00A54D73">
        <w:trPr>
          <w:trHeight w:val="79"/>
        </w:trPr>
        <w:tc>
          <w:tcPr>
            <w:tcW w:w="1511" w:type="pct"/>
            <w:vMerge/>
            <w:vAlign w:val="center"/>
            <w:hideMark/>
          </w:tcPr>
          <w:p w14:paraId="4005980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31A582D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Рассмотрение принципов устройства, работы и применения системы сбора и обработки информации.</w:t>
            </w:r>
          </w:p>
        </w:tc>
      </w:tr>
      <w:tr w:rsidR="00A54D73" w:rsidRPr="003F24D6" w14:paraId="3DCB7C09" w14:textId="77777777" w:rsidTr="00A54D73">
        <w:tc>
          <w:tcPr>
            <w:tcW w:w="1511" w:type="pct"/>
            <w:vMerge/>
            <w:vAlign w:val="center"/>
          </w:tcPr>
          <w:p w14:paraId="47CC0CCD"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tcPr>
          <w:p w14:paraId="7A13FE91" w14:textId="77777777" w:rsidR="00A54D73" w:rsidRPr="0018703A" w:rsidRDefault="00A54D73" w:rsidP="00F36EBE">
            <w:pPr>
              <w:rPr>
                <w:rFonts w:ascii="Times New Roman" w:eastAsia="Times New Roman" w:hAnsi="Times New Roman" w:cs="Times New Roman"/>
                <w:b/>
                <w:bCs/>
                <w:lang w:eastAsia="ru-RU"/>
              </w:rPr>
            </w:pPr>
            <w:r w:rsidRPr="0018703A">
              <w:rPr>
                <w:rFonts w:ascii="Times New Roman" w:eastAsia="Times New Roman" w:hAnsi="Times New Roman" w:cs="Times New Roman"/>
                <w:b/>
                <w:bCs/>
                <w:lang w:eastAsia="ru-RU"/>
              </w:rPr>
              <w:t>В том числе самостоятельная работа обучающихся</w:t>
            </w:r>
          </w:p>
          <w:p w14:paraId="6C1A08AB" w14:textId="77777777" w:rsidR="00A54D73" w:rsidRPr="003F24D6" w:rsidRDefault="00A54D73" w:rsidP="00F36EBE">
            <w:pPr>
              <w:rPr>
                <w:rFonts w:ascii="Times New Roman" w:eastAsia="Times New Roman" w:hAnsi="Times New Roman" w:cs="Times New Roman"/>
                <w:color w:val="000000"/>
                <w:lang w:eastAsia="ru-RU"/>
              </w:rPr>
            </w:pPr>
            <w:r w:rsidRPr="0018703A">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F73C5DC" w14:textId="77777777" w:rsidTr="00A54D73">
        <w:tc>
          <w:tcPr>
            <w:tcW w:w="1511" w:type="pct"/>
            <w:vMerge w:val="restart"/>
            <w:shd w:val="clear" w:color="auto" w:fill="auto"/>
            <w:hideMark/>
          </w:tcPr>
          <w:p w14:paraId="42623F1C"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2.7. Система воздействия</w:t>
            </w:r>
          </w:p>
        </w:tc>
        <w:tc>
          <w:tcPr>
            <w:tcW w:w="3489" w:type="pct"/>
            <w:shd w:val="clear" w:color="auto" w:fill="auto"/>
            <w:hideMark/>
          </w:tcPr>
          <w:p w14:paraId="4E1BE6D8"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79B0F1EC" w14:textId="77777777" w:rsidTr="00A54D73">
        <w:tc>
          <w:tcPr>
            <w:tcW w:w="1511" w:type="pct"/>
            <w:vMerge/>
            <w:vAlign w:val="center"/>
            <w:hideMark/>
          </w:tcPr>
          <w:p w14:paraId="377A5726"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B6E188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Назначение и классификация технических средств воздействия. Основные показатели технических средств воздействия.</w:t>
            </w:r>
          </w:p>
        </w:tc>
      </w:tr>
      <w:tr w:rsidR="00A54D73" w:rsidRPr="003F24D6" w14:paraId="445FC8B0" w14:textId="77777777" w:rsidTr="00A54D73">
        <w:tc>
          <w:tcPr>
            <w:tcW w:w="1511" w:type="pct"/>
            <w:vMerge/>
            <w:vAlign w:val="center"/>
            <w:hideMark/>
          </w:tcPr>
          <w:p w14:paraId="143DF22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77EBE85" w14:textId="77777777" w:rsidR="00A54D73" w:rsidRPr="003F24D6" w:rsidRDefault="00A54D73" w:rsidP="00F36EBE">
            <w:pPr>
              <w:rPr>
                <w:rFonts w:ascii="Times New Roman" w:eastAsia="Times New Roman" w:hAnsi="Times New Roman" w:cs="Times New Roman"/>
                <w:b/>
                <w:bCs/>
                <w:color w:val="000000"/>
                <w:lang w:eastAsia="ru-RU"/>
              </w:rPr>
            </w:pPr>
            <w:r w:rsidRPr="00C3405D">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5F50A394" w14:textId="77777777" w:rsidTr="00A54D73">
        <w:tc>
          <w:tcPr>
            <w:tcW w:w="1511" w:type="pct"/>
            <w:vMerge/>
            <w:vAlign w:val="center"/>
            <w:hideMark/>
          </w:tcPr>
          <w:p w14:paraId="29A2CFA5"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6604C042" w14:textId="77777777" w:rsidR="00A54D73" w:rsidRPr="003F24D6" w:rsidRDefault="00A54D73" w:rsidP="00F36EBE">
            <w:pPr>
              <w:rPr>
                <w:rFonts w:ascii="Times New Roman" w:eastAsia="Times New Roman" w:hAnsi="Times New Roman" w:cs="Times New Roman"/>
                <w:color w:val="000000"/>
                <w:lang w:eastAsia="ru-RU"/>
              </w:rPr>
            </w:pPr>
            <w:r w:rsidRPr="00C3405D">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128BDEE1" w14:textId="77777777" w:rsidTr="00A54D73">
        <w:tc>
          <w:tcPr>
            <w:tcW w:w="1511" w:type="pct"/>
            <w:vMerge w:val="restart"/>
            <w:shd w:val="clear" w:color="auto" w:fill="auto"/>
            <w:hideMark/>
          </w:tcPr>
          <w:p w14:paraId="33A04B6B"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2.8. Применение инженерно-технических средств физической защиты</w:t>
            </w:r>
          </w:p>
        </w:tc>
        <w:tc>
          <w:tcPr>
            <w:tcW w:w="3489" w:type="pct"/>
            <w:shd w:val="clear" w:color="auto" w:fill="auto"/>
            <w:hideMark/>
          </w:tcPr>
          <w:p w14:paraId="277A1BD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B586F81" w14:textId="77777777" w:rsidTr="00A54D73">
        <w:tc>
          <w:tcPr>
            <w:tcW w:w="1511" w:type="pct"/>
            <w:vMerge/>
            <w:vAlign w:val="center"/>
            <w:hideMark/>
          </w:tcPr>
          <w:p w14:paraId="1AF21F4E"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55A7A457" w14:textId="77777777" w:rsidR="00A54D73" w:rsidRPr="003F24D6" w:rsidRDefault="00A54D73" w:rsidP="00F36EBE">
            <w:pPr>
              <w:rPr>
                <w:rFonts w:ascii="Times New Roman" w:eastAsia="Times New Roman" w:hAnsi="Times New Roman" w:cs="Times New Roman"/>
                <w:color w:val="000000"/>
                <w:lang w:eastAsia="ru-RU"/>
              </w:rPr>
            </w:pPr>
            <w:proofErr w:type="spellStart"/>
            <w:r w:rsidRPr="003F24D6">
              <w:rPr>
                <w:rFonts w:ascii="Times New Roman" w:eastAsia="Times New Roman" w:hAnsi="Times New Roman" w:cs="Times New Roman"/>
                <w:color w:val="000000"/>
                <w:lang w:eastAsia="ru-RU"/>
              </w:rPr>
              <w:t>Периметровые</w:t>
            </w:r>
            <w:proofErr w:type="spellEnd"/>
            <w:r w:rsidRPr="003F24D6">
              <w:rPr>
                <w:rFonts w:ascii="Times New Roman" w:eastAsia="Times New Roman" w:hAnsi="Times New Roman" w:cs="Times New Roman"/>
                <w:color w:val="000000"/>
                <w:lang w:eastAsia="ru-RU"/>
              </w:rPr>
              <w:t xml:space="preserve"> и объектовые средства обнаружения, порядок применения. Работа с периферийным оборудованием системы контроля и управления доступом. Особенности организации пропускного режима на КПП. Управление системой телевизионного наблюдения с автоматизированного рабочего места. Порядок применения устройств отображения и документирования информации. Управление системой воздействия.</w:t>
            </w:r>
          </w:p>
        </w:tc>
      </w:tr>
      <w:tr w:rsidR="00A54D73" w:rsidRPr="003F24D6" w14:paraId="69956B55" w14:textId="77777777" w:rsidTr="00A54D73">
        <w:tc>
          <w:tcPr>
            <w:tcW w:w="1511" w:type="pct"/>
            <w:vMerge/>
            <w:vAlign w:val="center"/>
            <w:hideMark/>
          </w:tcPr>
          <w:p w14:paraId="2ABA6FCC"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5FA6F9" w14:textId="77777777" w:rsidR="00A54D73" w:rsidRPr="003F24D6" w:rsidRDefault="00A54D73" w:rsidP="00F36EBE">
            <w:pPr>
              <w:rPr>
                <w:rFonts w:ascii="Times New Roman" w:eastAsia="Times New Roman" w:hAnsi="Times New Roman" w:cs="Times New Roman"/>
                <w:b/>
                <w:bCs/>
                <w:color w:val="000000"/>
                <w:lang w:eastAsia="ru-RU"/>
              </w:rPr>
            </w:pPr>
            <w:r w:rsidRPr="00AC2CD3">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825C202" w14:textId="77777777" w:rsidTr="00A54D73">
        <w:tc>
          <w:tcPr>
            <w:tcW w:w="1511" w:type="pct"/>
            <w:vMerge/>
            <w:vAlign w:val="center"/>
            <w:hideMark/>
          </w:tcPr>
          <w:p w14:paraId="244383A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4D1E8D76" w14:textId="77777777" w:rsidR="00A54D73" w:rsidRPr="003F24D6" w:rsidRDefault="00A54D73" w:rsidP="00F36EBE">
            <w:pPr>
              <w:rPr>
                <w:rFonts w:ascii="Times New Roman" w:eastAsia="Times New Roman" w:hAnsi="Times New Roman" w:cs="Times New Roman"/>
                <w:color w:val="000000"/>
                <w:lang w:eastAsia="ru-RU"/>
              </w:rPr>
            </w:pPr>
            <w:r w:rsidRPr="00AC2CD3">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4F9FACF2" w14:textId="77777777" w:rsidTr="00A54D73">
        <w:tc>
          <w:tcPr>
            <w:tcW w:w="1511" w:type="pct"/>
            <w:vMerge w:val="restart"/>
            <w:shd w:val="clear" w:color="auto" w:fill="auto"/>
            <w:hideMark/>
          </w:tcPr>
          <w:p w14:paraId="4B908DE8" w14:textId="77777777" w:rsidR="00A54D73" w:rsidRPr="003F24D6" w:rsidRDefault="00A54D73" w:rsidP="00F36EBE">
            <w:pPr>
              <w:jc w:val="both"/>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Тема 2.9. Эксплуатация инженерно-технических средств физической защиты</w:t>
            </w:r>
          </w:p>
        </w:tc>
        <w:tc>
          <w:tcPr>
            <w:tcW w:w="3489" w:type="pct"/>
            <w:shd w:val="clear" w:color="auto" w:fill="auto"/>
            <w:hideMark/>
          </w:tcPr>
          <w:p w14:paraId="03A0EC8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Содержание</w:t>
            </w:r>
          </w:p>
        </w:tc>
      </w:tr>
      <w:tr w:rsidR="00A54D73" w:rsidRPr="003F24D6" w14:paraId="1042038B" w14:textId="77777777" w:rsidTr="00A54D73">
        <w:tc>
          <w:tcPr>
            <w:tcW w:w="1511" w:type="pct"/>
            <w:vMerge/>
            <w:vAlign w:val="center"/>
            <w:hideMark/>
          </w:tcPr>
          <w:p w14:paraId="3BBAA3F2"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0230413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 xml:space="preserve">Этапы эксплуатации. Виды, содержание и порядок проведения технического обслуживания инженерно-технических средств физической защиты. Установка и настройка </w:t>
            </w:r>
            <w:proofErr w:type="spellStart"/>
            <w:r w:rsidRPr="003F24D6">
              <w:rPr>
                <w:rFonts w:ascii="Times New Roman" w:eastAsia="Times New Roman" w:hAnsi="Times New Roman" w:cs="Times New Roman"/>
                <w:color w:val="000000"/>
                <w:lang w:eastAsia="ru-RU"/>
              </w:rPr>
              <w:t>периметровых</w:t>
            </w:r>
            <w:proofErr w:type="spellEnd"/>
            <w:r w:rsidRPr="003F24D6">
              <w:rPr>
                <w:rFonts w:ascii="Times New Roman" w:eastAsia="Times New Roman" w:hAnsi="Times New Roman" w:cs="Times New Roman"/>
                <w:color w:val="000000"/>
                <w:lang w:eastAsia="ru-RU"/>
              </w:rPr>
              <w:t xml:space="preserve"> и объектовых технических средств обнаружения, периферийного оборудования системы телевизионного наблюдения. Диагностика, устранение отказов и восстановление работоспособности технических средств физической защиты. Организация ремонта технических средств физической защиты.</w:t>
            </w:r>
          </w:p>
        </w:tc>
      </w:tr>
      <w:tr w:rsidR="00A54D73" w:rsidRPr="003F24D6" w14:paraId="2DFA0C41" w14:textId="77777777" w:rsidTr="00A54D73">
        <w:tc>
          <w:tcPr>
            <w:tcW w:w="1511" w:type="pct"/>
            <w:vMerge/>
            <w:vAlign w:val="center"/>
            <w:hideMark/>
          </w:tcPr>
          <w:p w14:paraId="4F8E9FF3"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2D9AFD74" w14:textId="77777777" w:rsidR="00A54D73" w:rsidRPr="003F24D6" w:rsidRDefault="00A54D73" w:rsidP="00F36EBE">
            <w:pPr>
              <w:rPr>
                <w:rFonts w:ascii="Times New Roman" w:eastAsia="Times New Roman" w:hAnsi="Times New Roman" w:cs="Times New Roman"/>
                <w:b/>
                <w:bCs/>
                <w:color w:val="000000"/>
                <w:lang w:eastAsia="ru-RU"/>
              </w:rPr>
            </w:pPr>
            <w:r w:rsidRPr="00746101">
              <w:rPr>
                <w:rFonts w:ascii="Times New Roman" w:eastAsia="Times New Roman" w:hAnsi="Times New Roman" w:cs="Times New Roman"/>
                <w:b/>
                <w:bCs/>
                <w:lang w:eastAsia="ru-RU"/>
              </w:rPr>
              <w:t>В том числе самостоятельная работа обучающихся</w:t>
            </w:r>
          </w:p>
        </w:tc>
      </w:tr>
      <w:tr w:rsidR="00A54D73" w:rsidRPr="003F24D6" w14:paraId="2775A9AB" w14:textId="77777777" w:rsidTr="00A54D73">
        <w:tc>
          <w:tcPr>
            <w:tcW w:w="1511" w:type="pct"/>
            <w:vMerge/>
            <w:vAlign w:val="center"/>
            <w:hideMark/>
          </w:tcPr>
          <w:p w14:paraId="6CB4ED88" w14:textId="77777777" w:rsidR="00A54D73" w:rsidRPr="003F24D6" w:rsidRDefault="00A54D73" w:rsidP="00F36EBE">
            <w:pPr>
              <w:rPr>
                <w:rFonts w:ascii="Times New Roman" w:eastAsia="Times New Roman" w:hAnsi="Times New Roman" w:cs="Times New Roman"/>
                <w:b/>
                <w:bCs/>
                <w:color w:val="000000"/>
                <w:lang w:eastAsia="ru-RU"/>
              </w:rPr>
            </w:pPr>
          </w:p>
        </w:tc>
        <w:tc>
          <w:tcPr>
            <w:tcW w:w="3489" w:type="pct"/>
            <w:shd w:val="clear" w:color="auto" w:fill="auto"/>
            <w:hideMark/>
          </w:tcPr>
          <w:p w14:paraId="74096507" w14:textId="77777777" w:rsidR="00A54D73" w:rsidRPr="003F24D6" w:rsidRDefault="00A54D73" w:rsidP="00F36EBE">
            <w:pPr>
              <w:rPr>
                <w:rFonts w:ascii="Times New Roman" w:eastAsia="Times New Roman" w:hAnsi="Times New Roman" w:cs="Times New Roman"/>
                <w:color w:val="000000"/>
                <w:lang w:eastAsia="ru-RU"/>
              </w:rPr>
            </w:pPr>
            <w:r w:rsidRPr="00746101">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54D73" w:rsidRPr="003F24D6" w14:paraId="6A869BE1" w14:textId="77777777" w:rsidTr="00A54D73">
        <w:tc>
          <w:tcPr>
            <w:tcW w:w="5000" w:type="pct"/>
            <w:gridSpan w:val="2"/>
            <w:shd w:val="clear" w:color="auto" w:fill="auto"/>
            <w:hideMark/>
          </w:tcPr>
          <w:p w14:paraId="67FABCCA" w14:textId="77777777" w:rsidR="00A54D73" w:rsidRDefault="00A54D73" w:rsidP="00F36EB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Курсовой проект (работа) (30 часов)</w:t>
            </w:r>
          </w:p>
          <w:p w14:paraId="19299004" w14:textId="77777777" w:rsidR="00A54D73" w:rsidRPr="003F24D6" w:rsidRDefault="00A54D73" w:rsidP="00F36EBE">
            <w:pPr>
              <w:rPr>
                <w:rFonts w:ascii="Times New Roman" w:eastAsia="Times New Roman" w:hAnsi="Times New Roman" w:cs="Times New Roman"/>
                <w:b/>
                <w:bCs/>
                <w:color w:val="000000"/>
                <w:lang w:eastAsia="ru-RU"/>
              </w:rPr>
            </w:pPr>
          </w:p>
        </w:tc>
      </w:tr>
      <w:tr w:rsidR="00A54D73" w:rsidRPr="003F24D6" w14:paraId="75BB7CE9" w14:textId="77777777" w:rsidTr="00A54D73">
        <w:tc>
          <w:tcPr>
            <w:tcW w:w="5000" w:type="pct"/>
            <w:gridSpan w:val="2"/>
            <w:shd w:val="clear" w:color="auto" w:fill="auto"/>
            <w:hideMark/>
          </w:tcPr>
          <w:p w14:paraId="4916E9F1" w14:textId="77777777" w:rsidR="00A54D73"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Учебная практика </w:t>
            </w:r>
            <w:r>
              <w:rPr>
                <w:rFonts w:ascii="Times New Roman" w:eastAsia="Times New Roman" w:hAnsi="Times New Roman" w:cs="Times New Roman"/>
                <w:b/>
                <w:bCs/>
                <w:color w:val="000000"/>
                <w:lang w:eastAsia="ru-RU"/>
              </w:rPr>
              <w:t xml:space="preserve">(72 часа) </w:t>
            </w:r>
          </w:p>
          <w:p w14:paraId="0F19AF46" w14:textId="77777777" w:rsidR="00A54D73" w:rsidRPr="003F24D6" w:rsidRDefault="00A54D73" w:rsidP="00F36EBE">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Виды работ:</w:t>
            </w:r>
          </w:p>
          <w:p w14:paraId="6765D968"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Монтаж различных типов датчиков.</w:t>
            </w:r>
          </w:p>
          <w:p w14:paraId="495267D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Проектирование установки системы пожарно-охранной сигнализации по заданию и ее реализация.</w:t>
            </w:r>
          </w:p>
          <w:p w14:paraId="79665CA6"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Применение промышленных осциллографов, частотомеров и генераторов, и другого оборудования для защиты информации.</w:t>
            </w:r>
          </w:p>
          <w:p w14:paraId="66FD395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4.        Рассмотрение системы контроля и управления доступом.</w:t>
            </w:r>
          </w:p>
          <w:p w14:paraId="1B8D0A15"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lastRenderedPageBreak/>
              <w:t>5.      Рассмотрение принципов работы системы видеонаблюдения и ее проектирование.</w:t>
            </w:r>
          </w:p>
          <w:p w14:paraId="0CC894CF"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6.      Рассмотрение датчиков периметра, их принципов работы.</w:t>
            </w:r>
          </w:p>
          <w:p w14:paraId="0601802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7.      Выполнение звукоизоляции помещений системы зашумления.</w:t>
            </w:r>
          </w:p>
          <w:p w14:paraId="029D0493"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8.      Реализация защиты от утечки по цепям электропитания и заземления.</w:t>
            </w:r>
          </w:p>
          <w:p w14:paraId="5CC530AD"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9.      Разработка организационных и технических мероприятий по заданию преподавателя;</w:t>
            </w:r>
          </w:p>
          <w:p w14:paraId="13E93C50"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10.   Разработка основной документации по инженерно-технической защите информации.</w:t>
            </w:r>
          </w:p>
        </w:tc>
      </w:tr>
      <w:tr w:rsidR="00A54D73" w:rsidRPr="003F24D6" w14:paraId="7699BDA5" w14:textId="77777777" w:rsidTr="00A54D73">
        <w:tc>
          <w:tcPr>
            <w:tcW w:w="5000" w:type="pct"/>
            <w:gridSpan w:val="2"/>
            <w:shd w:val="clear" w:color="auto" w:fill="auto"/>
            <w:hideMark/>
          </w:tcPr>
          <w:p w14:paraId="34B3EB2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lastRenderedPageBreak/>
              <w:t xml:space="preserve">Производственная практика </w:t>
            </w:r>
            <w:r>
              <w:rPr>
                <w:rFonts w:ascii="Times New Roman" w:eastAsia="Times New Roman" w:hAnsi="Times New Roman" w:cs="Times New Roman"/>
                <w:b/>
                <w:bCs/>
                <w:color w:val="000000"/>
                <w:lang w:eastAsia="ru-RU"/>
              </w:rPr>
              <w:t>(144 часа)</w:t>
            </w:r>
            <w:r w:rsidRPr="003F24D6">
              <w:rPr>
                <w:rFonts w:ascii="Times New Roman" w:eastAsia="Times New Roman" w:hAnsi="Times New Roman" w:cs="Times New Roman"/>
                <w:b/>
                <w:bCs/>
                <w:color w:val="000000"/>
                <w:lang w:eastAsia="ru-RU"/>
              </w:rPr>
              <w:t xml:space="preserve"> </w:t>
            </w:r>
            <w:r w:rsidRPr="003F24D6">
              <w:rPr>
                <w:rFonts w:ascii="Times New Roman" w:eastAsia="Times New Roman" w:hAnsi="Times New Roman" w:cs="Times New Roman"/>
                <w:b/>
                <w:bCs/>
                <w:color w:val="000000"/>
                <w:lang w:eastAsia="ru-RU"/>
              </w:rPr>
              <w:br/>
              <w:t>Виды работ</w:t>
            </w:r>
            <w:r>
              <w:rPr>
                <w:rFonts w:ascii="Times New Roman" w:eastAsia="Times New Roman" w:hAnsi="Times New Roman" w:cs="Times New Roman"/>
                <w:b/>
                <w:bCs/>
                <w:color w:val="000000"/>
                <w:lang w:eastAsia="ru-RU"/>
              </w:rPr>
              <w:t>:</w:t>
            </w:r>
          </w:p>
          <w:p w14:paraId="755148C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1.      Участие в монтаже, обслуживании и эксплуатации технических средств защиты информации;</w:t>
            </w:r>
          </w:p>
          <w:p w14:paraId="4A60EB2E"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2.      Участие в монтаже, обслуживании и эксплуатации средств охраны и безопасности, инженерной защиты и технической охраны объектов, систем видеонаблюдения;</w:t>
            </w:r>
          </w:p>
          <w:p w14:paraId="032B2040" w14:textId="77777777" w:rsidR="00A54D73" w:rsidRPr="003F24D6" w:rsidRDefault="00A54D73" w:rsidP="00F36EBE">
            <w:pPr>
              <w:rPr>
                <w:rFonts w:ascii="Times New Roman" w:eastAsia="Times New Roman" w:hAnsi="Times New Roman" w:cs="Times New Roman"/>
                <w:color w:val="000000"/>
                <w:lang w:eastAsia="ru-RU"/>
              </w:rPr>
            </w:pPr>
            <w:r w:rsidRPr="003F24D6">
              <w:rPr>
                <w:rFonts w:ascii="Times New Roman" w:eastAsia="Times New Roman" w:hAnsi="Times New Roman" w:cs="Times New Roman"/>
                <w:color w:val="000000"/>
                <w:lang w:eastAsia="ru-RU"/>
              </w:rPr>
              <w:t>3.      Участие в монтаже, обслуживании и эксплуатации средств защиты информации от несанкционированного съёма и утечки по техническим каналам;</w:t>
            </w:r>
          </w:p>
          <w:p w14:paraId="2880F73E"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Calibri" w:hAnsi="Times New Roman" w:cs="Times New Roman"/>
                <w:color w:val="000000"/>
                <w:lang w:eastAsia="ru-RU"/>
              </w:rPr>
              <w:t>4.       Применение нормативно правовых актов, нормативных методических документов по обеспечению защиты информации техниче</w:t>
            </w:r>
            <w:r w:rsidRPr="003F24D6">
              <w:rPr>
                <w:rFonts w:ascii="Times New Roman" w:eastAsia="Times New Roman" w:hAnsi="Times New Roman" w:cs="Times New Roman"/>
                <w:color w:val="000000"/>
                <w:lang w:eastAsia="ru-RU"/>
              </w:rPr>
              <w:t>скими средствами.</w:t>
            </w:r>
          </w:p>
        </w:tc>
      </w:tr>
      <w:tr w:rsidR="00A54D73" w:rsidRPr="003F24D6" w14:paraId="319BEB78" w14:textId="77777777" w:rsidTr="00A54D73">
        <w:tc>
          <w:tcPr>
            <w:tcW w:w="5000" w:type="pct"/>
            <w:gridSpan w:val="2"/>
            <w:shd w:val="clear" w:color="auto" w:fill="auto"/>
            <w:hideMark/>
          </w:tcPr>
          <w:p w14:paraId="030D55A9"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xml:space="preserve"> (36 часов)</w:t>
            </w:r>
          </w:p>
        </w:tc>
      </w:tr>
      <w:tr w:rsidR="00A54D73" w:rsidRPr="003F24D6" w14:paraId="6B022FB7" w14:textId="77777777" w:rsidTr="00A54D73">
        <w:tc>
          <w:tcPr>
            <w:tcW w:w="5000" w:type="pct"/>
            <w:gridSpan w:val="2"/>
            <w:shd w:val="clear" w:color="auto" w:fill="auto"/>
            <w:hideMark/>
          </w:tcPr>
          <w:p w14:paraId="45A5217A" w14:textId="77777777" w:rsidR="00A54D73" w:rsidRPr="003F24D6" w:rsidRDefault="00A54D73" w:rsidP="00F36EBE">
            <w:pPr>
              <w:rPr>
                <w:rFonts w:ascii="Times New Roman" w:eastAsia="Times New Roman" w:hAnsi="Times New Roman" w:cs="Times New Roman"/>
                <w:b/>
                <w:bCs/>
                <w:color w:val="000000"/>
                <w:lang w:eastAsia="ru-RU"/>
              </w:rPr>
            </w:pPr>
            <w:r w:rsidRPr="003F24D6">
              <w:rPr>
                <w:rFonts w:ascii="Times New Roman" w:eastAsia="Times New Roman" w:hAnsi="Times New Roman" w:cs="Times New Roman"/>
                <w:b/>
                <w:bCs/>
                <w:color w:val="000000"/>
                <w:lang w:eastAsia="ru-RU"/>
              </w:rPr>
              <w:t xml:space="preserve">Всего </w:t>
            </w:r>
            <w:r>
              <w:rPr>
                <w:rFonts w:ascii="Times New Roman" w:eastAsia="Times New Roman" w:hAnsi="Times New Roman" w:cs="Times New Roman"/>
                <w:b/>
                <w:bCs/>
                <w:color w:val="000000"/>
                <w:lang w:eastAsia="ru-RU"/>
              </w:rPr>
              <w:t>432 часа</w:t>
            </w:r>
          </w:p>
        </w:tc>
      </w:tr>
      <w:bookmarkEnd w:id="60"/>
    </w:tbl>
    <w:p w14:paraId="4766D56D" w14:textId="28BA0135" w:rsidR="00F31057" w:rsidRPr="00665F99" w:rsidRDefault="00F31057" w:rsidP="00F31057">
      <w:pPr>
        <w:pStyle w:val="114"/>
        <w:jc w:val="both"/>
        <w:rPr>
          <w:rFonts w:ascii="Times New Roman" w:hAnsi="Times New Roman"/>
        </w:rPr>
      </w:pPr>
    </w:p>
    <w:p w14:paraId="4F168486" w14:textId="233CBCA3" w:rsidR="00F31057" w:rsidRPr="00665F99" w:rsidRDefault="00F31057" w:rsidP="00F31057">
      <w:pPr>
        <w:pStyle w:val="114"/>
        <w:jc w:val="both"/>
        <w:rPr>
          <w:rFonts w:ascii="Times New Roman" w:hAnsi="Times New Roman"/>
        </w:rPr>
      </w:pPr>
      <w:bookmarkStart w:id="61" w:name="_Toc158295946"/>
      <w:r w:rsidRPr="00665F99">
        <w:rPr>
          <w:rFonts w:ascii="Times New Roman" w:hAnsi="Times New Roman"/>
        </w:rPr>
        <w:t xml:space="preserve">2.4. </w:t>
      </w:r>
      <w:r w:rsidR="001E514C" w:rsidRPr="00665F99">
        <w:rPr>
          <w:rFonts w:ascii="Times New Roman" w:eastAsia="Times New Roman" w:hAnsi="Times New Roman"/>
        </w:rPr>
        <w:t>Курсов</w:t>
      </w:r>
      <w:r w:rsidR="0067725A" w:rsidRPr="00665F99">
        <w:rPr>
          <w:rFonts w:ascii="Times New Roman" w:eastAsia="Times New Roman" w:hAnsi="Times New Roman"/>
        </w:rPr>
        <w:t xml:space="preserve">ой </w:t>
      </w:r>
      <w:r w:rsidR="001E514C" w:rsidRPr="00665F99">
        <w:rPr>
          <w:rFonts w:ascii="Times New Roman" w:eastAsia="Times New Roman" w:hAnsi="Times New Roman"/>
        </w:rPr>
        <w:t>проект</w:t>
      </w:r>
      <w:r w:rsidR="0067725A" w:rsidRPr="00665F99">
        <w:rPr>
          <w:rFonts w:ascii="Times New Roman" w:eastAsia="Times New Roman" w:hAnsi="Times New Roman"/>
        </w:rPr>
        <w:t xml:space="preserve"> (работа</w:t>
      </w:r>
      <w:r w:rsidR="001E514C" w:rsidRPr="00665F99">
        <w:rPr>
          <w:rFonts w:ascii="Times New Roman" w:eastAsia="Times New Roman" w:hAnsi="Times New Roman"/>
        </w:rPr>
        <w:t>)</w:t>
      </w:r>
      <w:bookmarkEnd w:id="61"/>
      <w:r w:rsidR="001E514C" w:rsidRPr="00665F99">
        <w:rPr>
          <w:rFonts w:ascii="Times New Roman" w:eastAsia="Times New Roman" w:hAnsi="Times New Roman"/>
        </w:rPr>
        <w:t xml:space="preserve"> </w:t>
      </w:r>
    </w:p>
    <w:p w14:paraId="69CAC20A" w14:textId="5DF261C0" w:rsidR="00784FEA" w:rsidRPr="00665F99" w:rsidRDefault="00784FEA" w:rsidP="00784FEA">
      <w:pPr>
        <w:suppressAutoHyphens/>
        <w:ind w:firstLine="708"/>
        <w:jc w:val="both"/>
        <w:rPr>
          <w:rFonts w:ascii="Times New Roman" w:hAnsi="Times New Roman" w:cs="Times New Roman"/>
          <w:sz w:val="24"/>
          <w:szCs w:val="24"/>
        </w:rPr>
      </w:pPr>
      <w:r w:rsidRPr="00665F99">
        <w:rPr>
          <w:rFonts w:ascii="Times New Roman" w:hAnsi="Times New Roman" w:cs="Times New Roman"/>
          <w:sz w:val="24"/>
          <w:szCs w:val="24"/>
        </w:rPr>
        <w:t>Выполнение Курсового</w:t>
      </w:r>
      <w:r w:rsidR="0067725A" w:rsidRPr="00665F99">
        <w:rPr>
          <w:rFonts w:ascii="Times New Roman" w:hAnsi="Times New Roman" w:cs="Times New Roman"/>
          <w:sz w:val="24"/>
          <w:szCs w:val="24"/>
        </w:rPr>
        <w:t xml:space="preserve"> </w:t>
      </w:r>
      <w:r w:rsidRPr="00665F99">
        <w:rPr>
          <w:rFonts w:ascii="Times New Roman" w:hAnsi="Times New Roman" w:cs="Times New Roman"/>
          <w:sz w:val="24"/>
          <w:szCs w:val="24"/>
        </w:rPr>
        <w:t>проекта</w:t>
      </w:r>
      <w:r w:rsidR="0067725A" w:rsidRPr="00665F99">
        <w:rPr>
          <w:rFonts w:ascii="Times New Roman" w:hAnsi="Times New Roman" w:cs="Times New Roman"/>
          <w:sz w:val="24"/>
          <w:szCs w:val="24"/>
        </w:rPr>
        <w:t xml:space="preserve"> (работы</w:t>
      </w:r>
      <w:r w:rsidRPr="00665F99">
        <w:rPr>
          <w:rFonts w:ascii="Times New Roman" w:hAnsi="Times New Roman" w:cs="Times New Roman"/>
          <w:sz w:val="24"/>
          <w:szCs w:val="24"/>
        </w:rPr>
        <w:t>) является обязательным.</w:t>
      </w:r>
    </w:p>
    <w:p w14:paraId="117E890B" w14:textId="77777777" w:rsidR="00784FEA" w:rsidRPr="00665F99" w:rsidRDefault="00784FEA" w:rsidP="00F31057">
      <w:pPr>
        <w:suppressAutoHyphens/>
        <w:ind w:firstLine="709"/>
        <w:jc w:val="both"/>
        <w:rPr>
          <w:rFonts w:ascii="Times New Roman" w:hAnsi="Times New Roman" w:cs="Times New Roman"/>
          <w:sz w:val="24"/>
          <w:szCs w:val="24"/>
        </w:rPr>
      </w:pPr>
    </w:p>
    <w:p w14:paraId="1075587F" w14:textId="090B7FCB" w:rsidR="00F31057" w:rsidRPr="00665F99" w:rsidRDefault="00F66D43" w:rsidP="00F31057">
      <w:pPr>
        <w:suppressAutoHyphens/>
        <w:ind w:firstLine="709"/>
        <w:jc w:val="both"/>
        <w:rPr>
          <w:rFonts w:ascii="Times New Roman" w:hAnsi="Times New Roman" w:cs="Times New Roman"/>
          <w:sz w:val="24"/>
          <w:szCs w:val="24"/>
        </w:rPr>
      </w:pPr>
      <w:r w:rsidRPr="00665F99">
        <w:rPr>
          <w:rFonts w:ascii="Times New Roman" w:hAnsi="Times New Roman" w:cs="Times New Roman"/>
          <w:sz w:val="24"/>
          <w:szCs w:val="24"/>
        </w:rPr>
        <w:t>Примерная т</w:t>
      </w:r>
      <w:r w:rsidR="00F31057" w:rsidRPr="00665F99">
        <w:rPr>
          <w:rFonts w:ascii="Times New Roman" w:hAnsi="Times New Roman" w:cs="Times New Roman"/>
          <w:sz w:val="24"/>
          <w:szCs w:val="24"/>
        </w:rPr>
        <w:t xml:space="preserve">ематика </w:t>
      </w:r>
      <w:r w:rsidR="00784FEA" w:rsidRPr="00665F99">
        <w:rPr>
          <w:rFonts w:ascii="Times New Roman" w:hAnsi="Times New Roman" w:cs="Times New Roman"/>
          <w:sz w:val="24"/>
          <w:szCs w:val="24"/>
        </w:rPr>
        <w:t>курсовых работ</w:t>
      </w:r>
      <w:r w:rsidR="00E10BBE" w:rsidRPr="00665F99">
        <w:rPr>
          <w:rFonts w:ascii="Times New Roman" w:hAnsi="Times New Roman" w:cs="Times New Roman"/>
          <w:sz w:val="24"/>
          <w:szCs w:val="24"/>
        </w:rPr>
        <w:t xml:space="preserve"> (</w:t>
      </w:r>
      <w:r w:rsidR="00F31057" w:rsidRPr="00665F99">
        <w:rPr>
          <w:rFonts w:ascii="Times New Roman" w:hAnsi="Times New Roman" w:cs="Times New Roman"/>
          <w:sz w:val="24"/>
          <w:szCs w:val="24"/>
        </w:rPr>
        <w:t>проектов</w:t>
      </w:r>
      <w:r w:rsidR="00E10BBE" w:rsidRPr="00665F99">
        <w:rPr>
          <w:rFonts w:ascii="Times New Roman" w:hAnsi="Times New Roman" w:cs="Times New Roman"/>
          <w:sz w:val="24"/>
          <w:szCs w:val="24"/>
        </w:rPr>
        <w:t>)</w:t>
      </w:r>
    </w:p>
    <w:p w14:paraId="6098A7DC" w14:textId="07E11659" w:rsidR="00656291" w:rsidRPr="00656291" w:rsidRDefault="00656291" w:rsidP="00656291">
      <w:pPr>
        <w:rPr>
          <w:rFonts w:ascii="Times New Roman" w:hAnsi="Times New Roman"/>
          <w:sz w:val="24"/>
          <w:szCs w:val="24"/>
        </w:rPr>
      </w:pPr>
      <w:r>
        <w:rPr>
          <w:rFonts w:ascii="Times New Roman" w:hAnsi="Times New Roman"/>
          <w:sz w:val="24"/>
          <w:szCs w:val="24"/>
        </w:rPr>
        <w:t xml:space="preserve">1. </w:t>
      </w:r>
      <w:r w:rsidRPr="00656291">
        <w:rPr>
          <w:rFonts w:ascii="Times New Roman" w:hAnsi="Times New Roman"/>
          <w:sz w:val="24"/>
          <w:szCs w:val="24"/>
        </w:rPr>
        <w:t>Модель угроз НСД на предприятии</w:t>
      </w:r>
    </w:p>
    <w:p w14:paraId="5B6C9E07"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2.  Проведение классификации АС и СВТ по требованиям ФСТЭК на предприятии</w:t>
      </w:r>
    </w:p>
    <w:p w14:paraId="70F75D17"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 xml:space="preserve">3.  Проведение классификации ПО </w:t>
      </w:r>
      <w:proofErr w:type="spellStart"/>
      <w:r w:rsidRPr="00656291">
        <w:rPr>
          <w:rFonts w:ascii="Times New Roman" w:hAnsi="Times New Roman"/>
          <w:sz w:val="24"/>
          <w:szCs w:val="24"/>
        </w:rPr>
        <w:t>по</w:t>
      </w:r>
      <w:proofErr w:type="spellEnd"/>
      <w:r w:rsidRPr="00656291">
        <w:rPr>
          <w:rFonts w:ascii="Times New Roman" w:hAnsi="Times New Roman"/>
          <w:sz w:val="24"/>
          <w:szCs w:val="24"/>
        </w:rPr>
        <w:t xml:space="preserve"> требованиям ФСТЭК на предприятии</w:t>
      </w:r>
    </w:p>
    <w:p w14:paraId="5CBB206F"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4.  Проведение классификации МЭ по требованиям ФСТЭК на предприятии</w:t>
      </w:r>
    </w:p>
    <w:p w14:paraId="11D81D84"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5.  Построение модели нарушителя по требованиям ФСТЭК на предприятии</w:t>
      </w:r>
    </w:p>
    <w:p w14:paraId="2AF1069A"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6.  Построение модели нарушителя по требованиям ФСБ на предприятии</w:t>
      </w:r>
    </w:p>
    <w:p w14:paraId="7B971DE1"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7.  Модель угроз безопасности ИС персональных данных на предприятии</w:t>
      </w:r>
    </w:p>
    <w:p w14:paraId="6F623C11"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8.  Комплексная модель защиты информации на предприятии.</w:t>
      </w:r>
    </w:p>
    <w:p w14:paraId="26A757C8"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9.  Оценка эффективности существующих программных и программно-аппаратных средств защиты информации с применением специализированных инструментов и методов (индивидуальное задание)</w:t>
      </w:r>
    </w:p>
    <w:p w14:paraId="7CDF5404" w14:textId="77777777" w:rsidR="00656291" w:rsidRPr="00656291" w:rsidRDefault="00656291" w:rsidP="00656291">
      <w:pPr>
        <w:rPr>
          <w:rFonts w:ascii="Times New Roman" w:hAnsi="Times New Roman"/>
          <w:sz w:val="24"/>
          <w:szCs w:val="24"/>
        </w:rPr>
      </w:pPr>
      <w:r w:rsidRPr="00656291">
        <w:rPr>
          <w:rFonts w:ascii="Times New Roman" w:hAnsi="Times New Roman"/>
          <w:sz w:val="24"/>
          <w:szCs w:val="24"/>
        </w:rPr>
        <w:t>10.  Обзор и анализ современных программно-аппаратных средств защиты информации (индивидуальное задание)</w:t>
      </w:r>
    </w:p>
    <w:p w14:paraId="01ABC60A" w14:textId="0C54A5EB" w:rsidR="00784FEA" w:rsidRDefault="00656291" w:rsidP="00656291">
      <w:pPr>
        <w:rPr>
          <w:rFonts w:ascii="Times New Roman" w:hAnsi="Times New Roman"/>
          <w:sz w:val="24"/>
          <w:szCs w:val="24"/>
        </w:rPr>
      </w:pPr>
      <w:r w:rsidRPr="00656291">
        <w:rPr>
          <w:rFonts w:ascii="Times New Roman" w:hAnsi="Times New Roman"/>
          <w:sz w:val="24"/>
          <w:szCs w:val="24"/>
        </w:rPr>
        <w:t>11. Выбор оптимального средства защиты информации исходя из методических рекомендаций ФСТЭК и имеющихся исходных данных (индивидуальное задание).</w:t>
      </w:r>
    </w:p>
    <w:p w14:paraId="266DD1E2" w14:textId="60422D74" w:rsidR="00656291" w:rsidRDefault="00656291" w:rsidP="00656291">
      <w:pPr>
        <w:rPr>
          <w:rFonts w:ascii="Times New Roman" w:hAnsi="Times New Roman" w:cs="Times New Roman"/>
          <w:sz w:val="24"/>
          <w:szCs w:val="24"/>
        </w:rPr>
      </w:pPr>
    </w:p>
    <w:p w14:paraId="65D69E58" w14:textId="77777777" w:rsidR="002149B8" w:rsidRPr="00665F99" w:rsidRDefault="002149B8" w:rsidP="00656291">
      <w:pPr>
        <w:rPr>
          <w:rFonts w:ascii="Times New Roman" w:hAnsi="Times New Roman" w:cs="Times New Roman"/>
          <w:sz w:val="24"/>
          <w:szCs w:val="24"/>
        </w:rPr>
      </w:pPr>
    </w:p>
    <w:p w14:paraId="723A6B73" w14:textId="77777777" w:rsidR="00F31057" w:rsidRPr="00665F99" w:rsidRDefault="00F31057" w:rsidP="00F31057">
      <w:pPr>
        <w:pStyle w:val="1f"/>
        <w:rPr>
          <w:rFonts w:ascii="Times New Roman" w:hAnsi="Times New Roman"/>
        </w:rPr>
      </w:pPr>
      <w:bookmarkStart w:id="62" w:name="_Toc158295947"/>
      <w:r w:rsidRPr="00665F99">
        <w:rPr>
          <w:rFonts w:ascii="Times New Roman" w:hAnsi="Times New Roman"/>
        </w:rPr>
        <w:t>3. Условия реализации профессионального модуля</w:t>
      </w:r>
      <w:bookmarkEnd w:id="62"/>
    </w:p>
    <w:p w14:paraId="463909AC" w14:textId="77777777" w:rsidR="00F31057" w:rsidRPr="00665F99" w:rsidRDefault="00F31057" w:rsidP="00F31057">
      <w:pPr>
        <w:pStyle w:val="114"/>
        <w:rPr>
          <w:rFonts w:ascii="Times New Roman" w:hAnsi="Times New Roman"/>
        </w:rPr>
      </w:pPr>
      <w:bookmarkStart w:id="63" w:name="_Toc158295948"/>
      <w:r w:rsidRPr="00665F99">
        <w:rPr>
          <w:rFonts w:ascii="Times New Roman" w:hAnsi="Times New Roman"/>
        </w:rPr>
        <w:t>3.1. Материально-техническое обеспечение</w:t>
      </w:r>
      <w:bookmarkEnd w:id="63"/>
    </w:p>
    <w:p w14:paraId="4B9D9947" w14:textId="77777777" w:rsidR="00762B3C" w:rsidRPr="00665F99" w:rsidRDefault="00762B3C" w:rsidP="00762B3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5C7405">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ый</w:t>
      </w:r>
      <w:r w:rsidRPr="00665F99">
        <w:rPr>
          <w:rFonts w:ascii="Times New Roman" w:hAnsi="Times New Roman" w:cs="Times New Roman"/>
          <w:bCs/>
          <w:sz w:val="24"/>
          <w:szCs w:val="24"/>
        </w:rPr>
        <w:t xml:space="preserve"> в соответствии с приложением 3 ПОП-П.</w:t>
      </w:r>
    </w:p>
    <w:p w14:paraId="1534DEBC" w14:textId="35157507" w:rsidR="00F31057" w:rsidRPr="00665F99" w:rsidRDefault="00AE1285" w:rsidP="00F3105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F31057" w:rsidRPr="00665F99">
        <w:rPr>
          <w:rFonts w:ascii="Times New Roman" w:hAnsi="Times New Roman" w:cs="Times New Roman"/>
          <w:bCs/>
          <w:sz w:val="24"/>
          <w:szCs w:val="24"/>
        </w:rPr>
        <w:t xml:space="preserve"> </w:t>
      </w:r>
      <w:r w:rsidR="00A54D73">
        <w:rPr>
          <w:rFonts w:ascii="Times New Roman" w:hAnsi="Times New Roman" w:cs="Times New Roman"/>
          <w:sz w:val="24"/>
          <w:szCs w:val="24"/>
        </w:rPr>
        <w:t>П</w:t>
      </w:r>
      <w:r w:rsidR="00A54D73" w:rsidRPr="00A376A6">
        <w:rPr>
          <w:rFonts w:ascii="Times New Roman" w:hAnsi="Times New Roman" w:cs="Times New Roman"/>
          <w:sz w:val="24"/>
          <w:szCs w:val="24"/>
        </w:rPr>
        <w:t>рограммных и программно-аппаратных средств защиты информации</w:t>
      </w:r>
      <w:r w:rsidR="00F31057" w:rsidRPr="00665F99">
        <w:rPr>
          <w:rFonts w:ascii="Times New Roman" w:hAnsi="Times New Roman" w:cs="Times New Roman"/>
          <w:bCs/>
          <w:sz w:val="24"/>
          <w:szCs w:val="24"/>
        </w:rPr>
        <w:t xml:space="preserve">, оснащенный в соответствии с приложением 3 ПОП-П. </w:t>
      </w:r>
    </w:p>
    <w:p w14:paraId="588BFC60" w14:textId="599656A2" w:rsidR="00F31057" w:rsidRPr="00665F99" w:rsidRDefault="00F31057" w:rsidP="00F31057">
      <w:pPr>
        <w:suppressAutoHyphens/>
        <w:ind w:firstLine="709"/>
        <w:jc w:val="both"/>
        <w:rPr>
          <w:rFonts w:ascii="Times New Roman" w:hAnsi="Times New Roman" w:cs="Times New Roman"/>
          <w:bCs/>
          <w:sz w:val="24"/>
          <w:szCs w:val="24"/>
        </w:rPr>
      </w:pPr>
      <w:r w:rsidRPr="00665F99">
        <w:rPr>
          <w:rFonts w:ascii="Times New Roman" w:hAnsi="Times New Roman" w:cs="Times New Roman"/>
          <w:bCs/>
          <w:sz w:val="24"/>
          <w:szCs w:val="24"/>
        </w:rPr>
        <w:t>Оснащенные базы практики (</w:t>
      </w:r>
      <w:r w:rsidRPr="00665F99">
        <w:rPr>
          <w:rFonts w:ascii="Times New Roman" w:hAnsi="Times New Roman" w:cs="Times New Roman"/>
          <w:sz w:val="24"/>
          <w:szCs w:val="24"/>
        </w:rPr>
        <w:t xml:space="preserve">мастерские/зоны по видам работ), </w:t>
      </w:r>
      <w:r w:rsidRPr="00665F99">
        <w:rPr>
          <w:rFonts w:ascii="Times New Roman" w:hAnsi="Times New Roman" w:cs="Times New Roman"/>
          <w:bCs/>
          <w:sz w:val="24"/>
          <w:szCs w:val="24"/>
        </w:rPr>
        <w:t>оснащенные в соответствии с приложением 3 ПОП-П.</w:t>
      </w:r>
    </w:p>
    <w:p w14:paraId="0D5DE3FE" w14:textId="77777777" w:rsidR="00F31057" w:rsidRPr="00665F99" w:rsidRDefault="00F31057" w:rsidP="00F31057">
      <w:pPr>
        <w:spacing w:after="200" w:line="276" w:lineRule="auto"/>
        <w:rPr>
          <w:rFonts w:ascii="Times New Roman" w:hAnsi="Times New Roman" w:cs="Times New Roman"/>
          <w:b/>
          <w:bCs/>
          <w:sz w:val="24"/>
          <w:szCs w:val="24"/>
        </w:rPr>
      </w:pPr>
    </w:p>
    <w:p w14:paraId="314DCFC3" w14:textId="77777777" w:rsidR="00F31057" w:rsidRPr="00A20219" w:rsidRDefault="00F31057" w:rsidP="00F31057">
      <w:pPr>
        <w:pStyle w:val="114"/>
        <w:rPr>
          <w:rFonts w:ascii="Times New Roman" w:eastAsia="Times New Roman" w:hAnsi="Times New Roman"/>
        </w:rPr>
      </w:pPr>
      <w:bookmarkStart w:id="64" w:name="_Toc158295949"/>
      <w:r w:rsidRPr="00A20219">
        <w:rPr>
          <w:rFonts w:ascii="Times New Roman" w:hAnsi="Times New Roman"/>
        </w:rPr>
        <w:t>3.2. Учебно-методическое обеспечение</w:t>
      </w:r>
      <w:bookmarkEnd w:id="64"/>
    </w:p>
    <w:p w14:paraId="112828FC" w14:textId="77777777" w:rsidR="00F31057" w:rsidRPr="00A20219" w:rsidRDefault="00F31057" w:rsidP="00F31057">
      <w:pPr>
        <w:pStyle w:val="a4"/>
        <w:spacing w:line="276" w:lineRule="auto"/>
        <w:ind w:left="0" w:firstLine="709"/>
        <w:jc w:val="both"/>
        <w:rPr>
          <w:rFonts w:ascii="Times New Roman" w:hAnsi="Times New Roman"/>
          <w:bCs/>
          <w:sz w:val="24"/>
          <w:szCs w:val="24"/>
        </w:rPr>
      </w:pPr>
      <w:r w:rsidRPr="00A20219">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A202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202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A20219"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A20219" w:rsidRDefault="00F31057" w:rsidP="00F31057">
      <w:pPr>
        <w:pStyle w:val="a4"/>
        <w:spacing w:line="276" w:lineRule="auto"/>
        <w:ind w:left="0" w:firstLine="709"/>
        <w:rPr>
          <w:rFonts w:ascii="Times New Roman" w:hAnsi="Times New Roman" w:cs="Times New Roman"/>
          <w:b/>
          <w:sz w:val="24"/>
          <w:szCs w:val="24"/>
        </w:rPr>
      </w:pPr>
      <w:r w:rsidRPr="00A20219">
        <w:rPr>
          <w:rFonts w:ascii="Times New Roman" w:hAnsi="Times New Roman" w:cs="Times New Roman"/>
          <w:b/>
          <w:sz w:val="24"/>
          <w:szCs w:val="24"/>
        </w:rPr>
        <w:t>3.2.1. Основные печатные и/или электронные издания</w:t>
      </w:r>
    </w:p>
    <w:p w14:paraId="34F5155E"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Cs/>
          <w:sz w:val="24"/>
          <w:szCs w:val="24"/>
        </w:rPr>
      </w:pPr>
      <w:bookmarkStart w:id="65" w:name="_Toc158295950"/>
      <w:r w:rsidRPr="00A20219">
        <w:rPr>
          <w:rFonts w:ascii="Times New Roman" w:hAnsi="Times New Roman" w:cs="Times New Roman"/>
          <w:bCs/>
          <w:sz w:val="24"/>
          <w:szCs w:val="24"/>
        </w:rPr>
        <w:t xml:space="preserve">Белов Е.Б. Организационно-правовое обеспечение информационной безопасности: учебное издание / Белов Е.Б., </w:t>
      </w:r>
      <w:proofErr w:type="spellStart"/>
      <w:r w:rsidRPr="00A20219">
        <w:rPr>
          <w:rFonts w:ascii="Times New Roman" w:hAnsi="Times New Roman" w:cs="Times New Roman"/>
          <w:bCs/>
          <w:sz w:val="24"/>
          <w:szCs w:val="24"/>
        </w:rPr>
        <w:t>Пржегорлинский</w:t>
      </w:r>
      <w:proofErr w:type="spellEnd"/>
      <w:r w:rsidRPr="00A20219">
        <w:rPr>
          <w:rFonts w:ascii="Times New Roman" w:hAnsi="Times New Roman" w:cs="Times New Roman"/>
          <w:bCs/>
          <w:sz w:val="24"/>
          <w:szCs w:val="24"/>
        </w:rPr>
        <w:t xml:space="preserve"> В. Н. - Москва: Академия, 2021. - 336 c. (Специальности среднего профессионального образования). - URL: https://academia-library.ru - Текст: электронный</w:t>
      </w:r>
    </w:p>
    <w:p w14:paraId="39418A18"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
          <w:bCs/>
          <w:sz w:val="24"/>
          <w:szCs w:val="24"/>
        </w:rPr>
      </w:pPr>
      <w:r w:rsidRPr="00A20219">
        <w:rPr>
          <w:rFonts w:ascii="Times New Roman" w:hAnsi="Times New Roman" w:cs="Times New Roman"/>
          <w:bCs/>
          <w:sz w:val="24"/>
          <w:szCs w:val="24"/>
        </w:rPr>
        <w:t xml:space="preserve">Ильин М. Е. Криптографическая защита информации в объектах </w:t>
      </w:r>
      <w:proofErr w:type="spellStart"/>
      <w:r w:rsidRPr="00A20219">
        <w:rPr>
          <w:rFonts w:ascii="Times New Roman" w:hAnsi="Times New Roman" w:cs="Times New Roman"/>
          <w:bCs/>
          <w:sz w:val="24"/>
          <w:szCs w:val="24"/>
        </w:rPr>
        <w:t>информационнойинфраструктуры</w:t>
      </w:r>
      <w:proofErr w:type="spellEnd"/>
      <w:r w:rsidRPr="00A20219">
        <w:rPr>
          <w:rFonts w:ascii="Times New Roman" w:hAnsi="Times New Roman" w:cs="Times New Roman"/>
          <w:bCs/>
          <w:sz w:val="24"/>
          <w:szCs w:val="24"/>
        </w:rPr>
        <w:t xml:space="preserve">: учебное издание / Ильин М. Е., Калинкина Т. И., </w:t>
      </w:r>
      <w:proofErr w:type="spellStart"/>
      <w:r w:rsidRPr="00A20219">
        <w:rPr>
          <w:rFonts w:ascii="Times New Roman" w:hAnsi="Times New Roman" w:cs="Times New Roman"/>
          <w:bCs/>
          <w:sz w:val="24"/>
          <w:szCs w:val="24"/>
        </w:rPr>
        <w:t>Пржегорлинский</w:t>
      </w:r>
      <w:proofErr w:type="spellEnd"/>
      <w:r w:rsidRPr="00A20219">
        <w:rPr>
          <w:rFonts w:ascii="Times New Roman" w:hAnsi="Times New Roman" w:cs="Times New Roman"/>
          <w:bCs/>
          <w:sz w:val="24"/>
          <w:szCs w:val="24"/>
        </w:rPr>
        <w:t xml:space="preserve"> В. Н. - Москва: Академия, 2020. - 288 c. (Специальности среднего профессионального образования). - URL: https://academia-library.ru - Текст: электронный</w:t>
      </w:r>
    </w:p>
    <w:p w14:paraId="225B977B" w14:textId="77777777" w:rsidR="00A20219" w:rsidRPr="00A20219" w:rsidRDefault="00A20219" w:rsidP="00A20219">
      <w:pPr>
        <w:pStyle w:val="a4"/>
        <w:numPr>
          <w:ilvl w:val="0"/>
          <w:numId w:val="9"/>
        </w:numPr>
        <w:suppressAutoHyphens/>
        <w:spacing w:line="276" w:lineRule="auto"/>
        <w:ind w:left="0" w:firstLine="567"/>
        <w:rPr>
          <w:rFonts w:ascii="Times New Roman" w:hAnsi="Times New Roman" w:cs="Times New Roman"/>
          <w:bCs/>
          <w:sz w:val="24"/>
          <w:szCs w:val="24"/>
        </w:rPr>
      </w:pPr>
      <w:r w:rsidRPr="00A20219">
        <w:rPr>
          <w:rFonts w:ascii="Times New Roman" w:hAnsi="Times New Roman" w:cs="Times New Roman"/>
          <w:bCs/>
          <w:sz w:val="24"/>
          <w:szCs w:val="24"/>
        </w:rPr>
        <w:t xml:space="preserve">Прохорова, О. В. Информационная безопасность и защита информации: учебник для </w:t>
      </w:r>
      <w:proofErr w:type="spellStart"/>
      <w:r w:rsidRPr="00A20219">
        <w:rPr>
          <w:rFonts w:ascii="Times New Roman" w:hAnsi="Times New Roman" w:cs="Times New Roman"/>
          <w:bCs/>
          <w:sz w:val="24"/>
          <w:szCs w:val="24"/>
        </w:rPr>
        <w:t>спо</w:t>
      </w:r>
      <w:proofErr w:type="spellEnd"/>
      <w:r w:rsidRPr="00A20219">
        <w:rPr>
          <w:rFonts w:ascii="Times New Roman" w:hAnsi="Times New Roman" w:cs="Times New Roman"/>
          <w:bCs/>
          <w:sz w:val="24"/>
          <w:szCs w:val="24"/>
        </w:rPr>
        <w:t xml:space="preserve"> / О. В. Прохорова. — 5-е изд., стер. — Санкт-Петербург: Лань, 2024. — 124 с. — ISBN 978-5-507-47517-9. — Текст: электронный // Лань: электронно-библиотечная система. — URL: https://e.lanbook.com/book/385082</w:t>
      </w:r>
    </w:p>
    <w:p w14:paraId="36DEA002" w14:textId="6D8111AB" w:rsidR="00F31057" w:rsidRPr="00665F99" w:rsidRDefault="00F31057" w:rsidP="002326F6">
      <w:pPr>
        <w:pStyle w:val="1f"/>
        <w:rPr>
          <w:rFonts w:ascii="Times New Roman" w:hAnsi="Times New Roman"/>
          <w:b w:val="0"/>
          <w:bCs w:val="0"/>
        </w:rPr>
      </w:pPr>
      <w:r w:rsidRPr="00665F99">
        <w:rPr>
          <w:rFonts w:ascii="Times New Roman" w:hAnsi="Times New Roman"/>
        </w:rPr>
        <w:t xml:space="preserve">4. Контроль и оценка результатов освоения </w:t>
      </w:r>
      <w:r w:rsidRPr="00665F99">
        <w:rPr>
          <w:rFonts w:ascii="Times New Roman" w:hAnsi="Times New Roman"/>
        </w:rPr>
        <w:br/>
        <w:t>профессионального модуля</w:t>
      </w:r>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831"/>
        <w:gridCol w:w="2526"/>
      </w:tblGrid>
      <w:tr w:rsidR="00F31057" w:rsidRPr="00B966BE" w14:paraId="61F9E1F1" w14:textId="77777777" w:rsidTr="00A20219">
        <w:trPr>
          <w:trHeight w:val="23"/>
        </w:trPr>
        <w:tc>
          <w:tcPr>
            <w:tcW w:w="660" w:type="pct"/>
          </w:tcPr>
          <w:p w14:paraId="15AD33E9" w14:textId="77777777"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Код ПК, ОК</w:t>
            </w:r>
          </w:p>
        </w:tc>
        <w:tc>
          <w:tcPr>
            <w:tcW w:w="3028" w:type="pct"/>
            <w:vAlign w:val="center"/>
          </w:tcPr>
          <w:p w14:paraId="30AD3A8D" w14:textId="77777777"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 xml:space="preserve">Критерии оценки результата </w:t>
            </w:r>
            <w:r w:rsidRPr="00B966BE">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B966BE" w:rsidRDefault="00F31057" w:rsidP="002908ED">
            <w:pPr>
              <w:suppressAutoHyphens/>
              <w:contextualSpacing/>
              <w:jc w:val="center"/>
              <w:rPr>
                <w:rFonts w:ascii="Times New Roman" w:hAnsi="Times New Roman" w:cs="Times New Roman"/>
                <w:b/>
                <w:sz w:val="24"/>
                <w:szCs w:val="24"/>
              </w:rPr>
            </w:pPr>
            <w:r w:rsidRPr="00B966BE">
              <w:rPr>
                <w:rFonts w:ascii="Times New Roman" w:hAnsi="Times New Roman" w:cs="Times New Roman"/>
                <w:b/>
                <w:sz w:val="24"/>
                <w:szCs w:val="24"/>
              </w:rPr>
              <w:t>Формы контроля и методы оценки</w:t>
            </w:r>
          </w:p>
        </w:tc>
      </w:tr>
      <w:tr w:rsidR="00B966BE" w:rsidRPr="00B966BE" w14:paraId="2137E8FB" w14:textId="77777777" w:rsidTr="00A20219">
        <w:trPr>
          <w:trHeight w:val="23"/>
        </w:trPr>
        <w:tc>
          <w:tcPr>
            <w:tcW w:w="660" w:type="pct"/>
          </w:tcPr>
          <w:p w14:paraId="0AAFBD02" w14:textId="12678218"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ПК 3.1 </w:t>
            </w:r>
          </w:p>
        </w:tc>
        <w:tc>
          <w:tcPr>
            <w:tcW w:w="3028" w:type="pct"/>
          </w:tcPr>
          <w:p w14:paraId="12F2A22A" w14:textId="7772C8D9"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установку, монтаж, настройку и испытание технических средств защиты информации от утечки по техническим каналам;</w:t>
            </w:r>
          </w:p>
        </w:tc>
        <w:tc>
          <w:tcPr>
            <w:tcW w:w="1312" w:type="pct"/>
            <w:vMerge w:val="restart"/>
          </w:tcPr>
          <w:p w14:paraId="0143CDB9" w14:textId="77777777"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966BE" w:rsidRPr="00B966BE" w14:paraId="07FC31BC" w14:textId="77777777" w:rsidTr="00A20219">
        <w:trPr>
          <w:trHeight w:val="23"/>
        </w:trPr>
        <w:tc>
          <w:tcPr>
            <w:tcW w:w="660" w:type="pct"/>
          </w:tcPr>
          <w:p w14:paraId="6BF554F7" w14:textId="27F68E97"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ПК 3.2 </w:t>
            </w:r>
          </w:p>
        </w:tc>
        <w:tc>
          <w:tcPr>
            <w:tcW w:w="3028" w:type="pct"/>
          </w:tcPr>
          <w:p w14:paraId="3DC97533" w14:textId="099026E5"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применять нормативные правовые акты и нормативные методические документы в области защиты информации</w:t>
            </w:r>
          </w:p>
        </w:tc>
        <w:tc>
          <w:tcPr>
            <w:tcW w:w="1312" w:type="pct"/>
            <w:vMerge/>
          </w:tcPr>
          <w:p w14:paraId="74A20DE6" w14:textId="77777777" w:rsidR="00B966BE" w:rsidRPr="00B966BE" w:rsidDel="009D5E3A" w:rsidRDefault="00B966BE" w:rsidP="00B966BE">
            <w:pPr>
              <w:suppressAutoHyphens/>
              <w:contextualSpacing/>
              <w:rPr>
                <w:rFonts w:ascii="Times New Roman" w:hAnsi="Times New Roman" w:cs="Times New Roman"/>
                <w:sz w:val="24"/>
                <w:szCs w:val="24"/>
              </w:rPr>
            </w:pPr>
          </w:p>
        </w:tc>
      </w:tr>
      <w:tr w:rsidR="00B966BE" w:rsidRPr="00B966BE" w14:paraId="653DCA52" w14:textId="77777777" w:rsidTr="00A20219">
        <w:trPr>
          <w:trHeight w:val="23"/>
        </w:trPr>
        <w:tc>
          <w:tcPr>
            <w:tcW w:w="660" w:type="pct"/>
          </w:tcPr>
          <w:p w14:paraId="0F276FC7" w14:textId="0F9327E4"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ПК 3.3</w:t>
            </w:r>
          </w:p>
        </w:tc>
        <w:tc>
          <w:tcPr>
            <w:tcW w:w="3028" w:type="pct"/>
          </w:tcPr>
          <w:p w14:paraId="76F7D22C" w14:textId="7A30CE9E"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установку, монтаж, настройку и испытание технических средств защиты информации от утечки по техническим каналам;</w:t>
            </w:r>
          </w:p>
        </w:tc>
        <w:tc>
          <w:tcPr>
            <w:tcW w:w="1312" w:type="pct"/>
            <w:vMerge/>
          </w:tcPr>
          <w:p w14:paraId="1C46DA9F" w14:textId="77777777" w:rsidR="00B966BE" w:rsidRPr="00B966BE" w:rsidRDefault="00B966BE" w:rsidP="00B966BE">
            <w:pPr>
              <w:suppressAutoHyphens/>
              <w:contextualSpacing/>
              <w:rPr>
                <w:rFonts w:ascii="Times New Roman" w:hAnsi="Times New Roman" w:cs="Times New Roman"/>
                <w:sz w:val="24"/>
                <w:szCs w:val="24"/>
              </w:rPr>
            </w:pPr>
          </w:p>
        </w:tc>
      </w:tr>
      <w:tr w:rsidR="00B966BE" w:rsidRPr="00B966BE" w14:paraId="4B12E0A5" w14:textId="77777777" w:rsidTr="00A20219">
        <w:trPr>
          <w:trHeight w:val="23"/>
        </w:trPr>
        <w:tc>
          <w:tcPr>
            <w:tcW w:w="660" w:type="pct"/>
          </w:tcPr>
          <w:p w14:paraId="014655D8" w14:textId="5DC1E033" w:rsidR="00B966BE" w:rsidRPr="00B966BE" w:rsidRDefault="00B966BE" w:rsidP="00B966B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ПК 3.4</w:t>
            </w:r>
          </w:p>
        </w:tc>
        <w:tc>
          <w:tcPr>
            <w:tcW w:w="3028" w:type="pct"/>
          </w:tcPr>
          <w:p w14:paraId="0257F007" w14:textId="3D7382C7" w:rsidR="00B966BE" w:rsidRPr="00B966BE" w:rsidRDefault="00B966BE" w:rsidP="00B966B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c>
          <w:tcPr>
            <w:tcW w:w="1312" w:type="pct"/>
            <w:vMerge/>
          </w:tcPr>
          <w:p w14:paraId="029FE4A3" w14:textId="77777777" w:rsidR="00B966BE" w:rsidRPr="00B966BE" w:rsidDel="009D5E3A" w:rsidRDefault="00B966BE" w:rsidP="00B966BE">
            <w:pPr>
              <w:suppressAutoHyphens/>
              <w:contextualSpacing/>
              <w:rPr>
                <w:rFonts w:ascii="Times New Roman" w:hAnsi="Times New Roman" w:cs="Times New Roman"/>
                <w:sz w:val="24"/>
                <w:szCs w:val="24"/>
              </w:rPr>
            </w:pPr>
          </w:p>
        </w:tc>
      </w:tr>
      <w:tr w:rsidR="00BE6AEE" w:rsidRPr="00B966BE" w14:paraId="62AF540C" w14:textId="77777777" w:rsidTr="00A20219">
        <w:trPr>
          <w:trHeight w:val="23"/>
        </w:trPr>
        <w:tc>
          <w:tcPr>
            <w:tcW w:w="660" w:type="pct"/>
          </w:tcPr>
          <w:p w14:paraId="1A815622" w14:textId="34A35E0F" w:rsidR="00BE6AEE" w:rsidRPr="00B966BE" w:rsidRDefault="00BE6AEE" w:rsidP="00BE6AE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ОК 01 </w:t>
            </w:r>
          </w:p>
        </w:tc>
        <w:tc>
          <w:tcPr>
            <w:tcW w:w="3028" w:type="pct"/>
          </w:tcPr>
          <w:p w14:paraId="6ED21D4E" w14:textId="7A5C443B" w:rsidR="00BE6AEE" w:rsidRPr="00B966BE" w:rsidRDefault="00BE6AEE"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обоснованность постановки цели, выбора и применения методов и способов решения профессиональных задач; адекватная оценка и самооценка эффективности и качества выполнения профессиональных задач</w:t>
            </w:r>
          </w:p>
        </w:tc>
        <w:tc>
          <w:tcPr>
            <w:tcW w:w="1312" w:type="pct"/>
            <w:vMerge/>
          </w:tcPr>
          <w:p w14:paraId="0DBB3A11" w14:textId="77777777" w:rsidR="00BE6AEE" w:rsidRPr="00B966BE" w:rsidDel="009D5E3A" w:rsidRDefault="00BE6AEE" w:rsidP="00BE6AEE">
            <w:pPr>
              <w:suppressAutoHyphens/>
              <w:contextualSpacing/>
              <w:rPr>
                <w:rFonts w:ascii="Times New Roman" w:hAnsi="Times New Roman" w:cs="Times New Roman"/>
                <w:sz w:val="24"/>
                <w:szCs w:val="24"/>
              </w:rPr>
            </w:pPr>
          </w:p>
        </w:tc>
      </w:tr>
      <w:tr w:rsidR="00BE6AEE" w:rsidRPr="00B966BE" w14:paraId="079ADE04" w14:textId="77777777" w:rsidTr="00A20219">
        <w:trPr>
          <w:trHeight w:val="23"/>
        </w:trPr>
        <w:tc>
          <w:tcPr>
            <w:tcW w:w="660" w:type="pct"/>
          </w:tcPr>
          <w:p w14:paraId="3FCDF4B7" w14:textId="1B592CC3" w:rsidR="00BE6AEE" w:rsidRPr="00B966BE" w:rsidRDefault="00BE6AEE" w:rsidP="00BE6AEE">
            <w:pPr>
              <w:suppressAutoHyphens/>
              <w:contextualSpacing/>
              <w:rPr>
                <w:rFonts w:ascii="Times New Roman" w:hAnsi="Times New Roman" w:cs="Times New Roman"/>
                <w:sz w:val="24"/>
                <w:szCs w:val="24"/>
              </w:rPr>
            </w:pPr>
            <w:r w:rsidRPr="00B966BE">
              <w:rPr>
                <w:rStyle w:val="a5"/>
                <w:rFonts w:ascii="Times New Roman" w:hAnsi="Times New Roman" w:cs="Times New Roman"/>
                <w:sz w:val="24"/>
                <w:szCs w:val="24"/>
              </w:rPr>
              <w:t xml:space="preserve">ОК 02 </w:t>
            </w:r>
          </w:p>
        </w:tc>
        <w:tc>
          <w:tcPr>
            <w:tcW w:w="3028" w:type="pct"/>
          </w:tcPr>
          <w:p w14:paraId="5B31F781" w14:textId="4716F56E" w:rsidR="00BE6AEE" w:rsidRPr="00B966BE" w:rsidRDefault="00BE6AEE"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312" w:type="pct"/>
            <w:vMerge/>
          </w:tcPr>
          <w:p w14:paraId="26F106B4" w14:textId="77777777" w:rsidR="00BE6AEE" w:rsidRPr="00B966BE" w:rsidDel="009D5E3A" w:rsidRDefault="00BE6AEE" w:rsidP="00BE6AEE">
            <w:pPr>
              <w:suppressAutoHyphens/>
              <w:contextualSpacing/>
              <w:rPr>
                <w:rFonts w:ascii="Times New Roman" w:hAnsi="Times New Roman" w:cs="Times New Roman"/>
                <w:sz w:val="24"/>
                <w:szCs w:val="24"/>
              </w:rPr>
            </w:pPr>
          </w:p>
        </w:tc>
      </w:tr>
      <w:tr w:rsidR="00DA0AD6" w:rsidRPr="00B966BE" w14:paraId="10C10264" w14:textId="77777777" w:rsidTr="00287843">
        <w:trPr>
          <w:trHeight w:val="1942"/>
        </w:trPr>
        <w:tc>
          <w:tcPr>
            <w:tcW w:w="660" w:type="pct"/>
          </w:tcPr>
          <w:p w14:paraId="547DEA07" w14:textId="77777777"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lastRenderedPageBreak/>
              <w:t>ОК.09</w:t>
            </w:r>
          </w:p>
          <w:p w14:paraId="54F3A570" w14:textId="19B9D4D5" w:rsidR="00DA0AD6" w:rsidRPr="00B966BE" w:rsidRDefault="00DA0AD6" w:rsidP="00BE6AEE">
            <w:pPr>
              <w:suppressAutoHyphens/>
              <w:contextualSpacing/>
              <w:rPr>
                <w:rFonts w:ascii="Times New Roman" w:hAnsi="Times New Roman" w:cs="Times New Roman"/>
                <w:sz w:val="24"/>
                <w:szCs w:val="24"/>
              </w:rPr>
            </w:pPr>
          </w:p>
        </w:tc>
        <w:tc>
          <w:tcPr>
            <w:tcW w:w="3028" w:type="pct"/>
          </w:tcPr>
          <w:p w14:paraId="16E15D9D" w14:textId="77777777"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221E969A" w14:textId="5ED10C5A" w:rsidR="00DA0AD6" w:rsidRPr="00B966BE" w:rsidRDefault="00DA0AD6" w:rsidP="00BE6AEE">
            <w:pPr>
              <w:suppressAutoHyphens/>
              <w:contextualSpacing/>
              <w:rPr>
                <w:rFonts w:ascii="Times New Roman" w:hAnsi="Times New Roman" w:cs="Times New Roman"/>
                <w:sz w:val="24"/>
                <w:szCs w:val="24"/>
              </w:rPr>
            </w:pPr>
            <w:r w:rsidRPr="00B966BE">
              <w:rPr>
                <w:rFonts w:ascii="Times New Roman" w:hAnsi="Times New Roman" w:cs="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1312" w:type="pct"/>
            <w:vMerge/>
          </w:tcPr>
          <w:p w14:paraId="0A844E6B" w14:textId="77777777" w:rsidR="00DA0AD6" w:rsidRPr="00B966BE" w:rsidDel="009D5E3A" w:rsidRDefault="00DA0AD6" w:rsidP="00BE6AEE">
            <w:pPr>
              <w:suppressAutoHyphens/>
              <w:contextualSpacing/>
              <w:rPr>
                <w:rFonts w:ascii="Times New Roman" w:hAnsi="Times New Roman" w:cs="Times New Roman"/>
                <w:sz w:val="24"/>
                <w:szCs w:val="24"/>
              </w:rPr>
            </w:pPr>
          </w:p>
        </w:tc>
      </w:tr>
    </w:tbl>
    <w:p w14:paraId="5C7A869C" w14:textId="3817FE32" w:rsidR="0067725A" w:rsidRPr="00665F99" w:rsidRDefault="0067725A" w:rsidP="00F53FDC">
      <w:pPr>
        <w:jc w:val="right"/>
        <w:rPr>
          <w:rFonts w:ascii="Times New Roman" w:hAnsi="Times New Roman" w:cs="Times New Roman"/>
          <w:b/>
          <w:bCs/>
          <w:sz w:val="20"/>
          <w:szCs w:val="20"/>
        </w:rPr>
      </w:pPr>
    </w:p>
    <w:p w14:paraId="39E5FDA6" w14:textId="45195F23" w:rsidR="0067725A" w:rsidRDefault="0067725A" w:rsidP="0067725A">
      <w:pPr>
        <w:rPr>
          <w:rFonts w:ascii="Times New Roman" w:hAnsi="Times New Roman" w:cs="Times New Roman"/>
          <w:b/>
          <w:color w:val="000000"/>
          <w:sz w:val="24"/>
          <w:szCs w:val="24"/>
        </w:rPr>
      </w:pPr>
    </w:p>
    <w:p w14:paraId="7963A511" w14:textId="7D267B7F" w:rsidR="00A20219" w:rsidRDefault="00A20219">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7409655" w14:textId="65AF7318" w:rsidR="0067725A" w:rsidRPr="00665F99" w:rsidRDefault="0067725A" w:rsidP="0067725A">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1.4</w:t>
      </w:r>
    </w:p>
    <w:p w14:paraId="13D40A3B" w14:textId="77777777" w:rsidR="0067725A" w:rsidRPr="00665F99" w:rsidRDefault="0067725A" w:rsidP="0067725A">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48993A9F" w14:textId="67D60F81" w:rsidR="0067725A" w:rsidRPr="00665F99" w:rsidRDefault="00B30325"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 xml:space="preserve">10.02.04 Обеспечение информационной безопасности </w:t>
      </w:r>
    </w:p>
    <w:p w14:paraId="396AC0A7" w14:textId="77777777" w:rsidR="0067725A" w:rsidRPr="00665F99" w:rsidRDefault="0067725A" w:rsidP="0067725A">
      <w:pPr>
        <w:jc w:val="right"/>
        <w:rPr>
          <w:rFonts w:ascii="Times New Roman" w:hAnsi="Times New Roman" w:cs="Times New Roman"/>
          <w:b/>
          <w:bCs/>
          <w:color w:val="0070C0"/>
          <w:sz w:val="24"/>
          <w:szCs w:val="24"/>
        </w:rPr>
      </w:pPr>
    </w:p>
    <w:p w14:paraId="4F6D86CE" w14:textId="77777777" w:rsidR="0067725A" w:rsidRPr="00665F99" w:rsidRDefault="0067725A" w:rsidP="0067725A">
      <w:pPr>
        <w:jc w:val="right"/>
        <w:rPr>
          <w:rFonts w:ascii="Times New Roman" w:hAnsi="Times New Roman" w:cs="Times New Roman"/>
          <w:b/>
          <w:bCs/>
          <w:color w:val="0070C0"/>
          <w:sz w:val="24"/>
          <w:szCs w:val="24"/>
        </w:rPr>
      </w:pPr>
    </w:p>
    <w:p w14:paraId="37D97942" w14:textId="77777777" w:rsidR="0067725A" w:rsidRPr="00665F99" w:rsidRDefault="0067725A" w:rsidP="0067725A">
      <w:pPr>
        <w:jc w:val="right"/>
        <w:rPr>
          <w:rFonts w:ascii="Times New Roman" w:hAnsi="Times New Roman" w:cs="Times New Roman"/>
          <w:b/>
          <w:bCs/>
          <w:color w:val="0070C0"/>
          <w:sz w:val="24"/>
          <w:szCs w:val="24"/>
        </w:rPr>
      </w:pPr>
    </w:p>
    <w:p w14:paraId="2D0DAC73" w14:textId="77777777" w:rsidR="0067725A" w:rsidRPr="00665F99" w:rsidRDefault="0067725A" w:rsidP="0067725A">
      <w:pPr>
        <w:jc w:val="right"/>
        <w:rPr>
          <w:rFonts w:ascii="Times New Roman" w:hAnsi="Times New Roman" w:cs="Times New Roman"/>
          <w:b/>
          <w:bCs/>
          <w:color w:val="0070C0"/>
          <w:sz w:val="24"/>
          <w:szCs w:val="24"/>
        </w:rPr>
      </w:pPr>
    </w:p>
    <w:p w14:paraId="009D7898" w14:textId="77777777" w:rsidR="0067725A" w:rsidRPr="00665F99" w:rsidRDefault="0067725A" w:rsidP="0067725A">
      <w:pPr>
        <w:jc w:val="right"/>
        <w:rPr>
          <w:rFonts w:ascii="Times New Roman" w:hAnsi="Times New Roman" w:cs="Times New Roman"/>
          <w:b/>
          <w:bCs/>
          <w:color w:val="0070C0"/>
          <w:sz w:val="24"/>
          <w:szCs w:val="24"/>
        </w:rPr>
      </w:pPr>
    </w:p>
    <w:p w14:paraId="34281744" w14:textId="77777777" w:rsidR="0067725A" w:rsidRPr="00665F99" w:rsidRDefault="0067725A" w:rsidP="0067725A">
      <w:pPr>
        <w:jc w:val="right"/>
        <w:rPr>
          <w:rFonts w:ascii="Times New Roman" w:hAnsi="Times New Roman" w:cs="Times New Roman"/>
          <w:b/>
          <w:bCs/>
          <w:color w:val="0070C0"/>
          <w:sz w:val="24"/>
          <w:szCs w:val="24"/>
        </w:rPr>
      </w:pPr>
    </w:p>
    <w:p w14:paraId="01116074" w14:textId="77777777" w:rsidR="0067725A" w:rsidRPr="00665F99" w:rsidRDefault="0067725A" w:rsidP="0067725A">
      <w:pPr>
        <w:jc w:val="right"/>
        <w:rPr>
          <w:rFonts w:ascii="Times New Roman" w:hAnsi="Times New Roman" w:cs="Times New Roman"/>
          <w:b/>
          <w:bCs/>
          <w:color w:val="0070C0"/>
          <w:sz w:val="24"/>
          <w:szCs w:val="24"/>
        </w:rPr>
      </w:pPr>
    </w:p>
    <w:p w14:paraId="12ADEB77" w14:textId="77777777" w:rsidR="0067725A" w:rsidRPr="00665F99" w:rsidRDefault="0067725A" w:rsidP="0067725A">
      <w:pPr>
        <w:jc w:val="right"/>
        <w:rPr>
          <w:rFonts w:ascii="Times New Roman" w:hAnsi="Times New Roman" w:cs="Times New Roman"/>
          <w:b/>
          <w:bCs/>
          <w:color w:val="0070C0"/>
          <w:sz w:val="24"/>
          <w:szCs w:val="24"/>
        </w:rPr>
      </w:pPr>
    </w:p>
    <w:p w14:paraId="352F0199" w14:textId="77777777" w:rsidR="0067725A" w:rsidRPr="00665F99" w:rsidRDefault="0067725A" w:rsidP="0067725A">
      <w:pPr>
        <w:jc w:val="right"/>
        <w:rPr>
          <w:rFonts w:ascii="Times New Roman" w:hAnsi="Times New Roman" w:cs="Times New Roman"/>
          <w:b/>
          <w:bCs/>
          <w:color w:val="0070C0"/>
          <w:sz w:val="24"/>
          <w:szCs w:val="24"/>
        </w:rPr>
      </w:pPr>
    </w:p>
    <w:p w14:paraId="675D0B3E" w14:textId="77777777" w:rsidR="0067725A" w:rsidRPr="00665F99" w:rsidRDefault="0067725A" w:rsidP="0067725A">
      <w:pPr>
        <w:jc w:val="right"/>
        <w:rPr>
          <w:rFonts w:ascii="Times New Roman" w:hAnsi="Times New Roman" w:cs="Times New Roman"/>
          <w:b/>
          <w:bCs/>
          <w:color w:val="0070C0"/>
          <w:sz w:val="24"/>
          <w:szCs w:val="24"/>
        </w:rPr>
      </w:pPr>
    </w:p>
    <w:p w14:paraId="7785405B" w14:textId="77777777" w:rsidR="0067725A" w:rsidRPr="00665F99" w:rsidRDefault="0067725A" w:rsidP="0067725A">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4E02E668" w14:textId="2DC5F60F" w:rsidR="0067725A" w:rsidRPr="00665F99" w:rsidRDefault="0067725A" w:rsidP="0067725A">
      <w:pPr>
        <w:pStyle w:val="1"/>
        <w:rPr>
          <w:color w:val="0070C0"/>
        </w:rPr>
      </w:pPr>
      <w:bookmarkStart w:id="66" w:name="_Toc160471777"/>
      <w:r w:rsidRPr="00665F99">
        <w:t xml:space="preserve">«ПМ.04 </w:t>
      </w:r>
      <w:r w:rsidR="009B68B1" w:rsidRPr="00665F99">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665F99">
        <w:t>»</w:t>
      </w:r>
      <w:bookmarkEnd w:id="66"/>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4160C2A5" w14:textId="77777777" w:rsidR="001604E7" w:rsidRPr="00665F99" w:rsidRDefault="001604E7" w:rsidP="00F53FDC">
      <w:pPr>
        <w:jc w:val="right"/>
        <w:rPr>
          <w:rFonts w:ascii="Times New Roman" w:hAnsi="Times New Roman" w:cs="Times New Roman"/>
          <w:b/>
          <w:bCs/>
          <w:sz w:val="20"/>
          <w:szCs w:val="20"/>
        </w:rPr>
      </w:pPr>
    </w:p>
    <w:sectPr w:rsidR="001604E7" w:rsidRPr="00665F99"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BE96D" w14:textId="77777777" w:rsidR="00E33AD0" w:rsidRDefault="00E33AD0" w:rsidP="00A858FE">
      <w:r>
        <w:separator/>
      </w:r>
    </w:p>
  </w:endnote>
  <w:endnote w:type="continuationSeparator" w:id="0">
    <w:p w14:paraId="16DA4122" w14:textId="77777777" w:rsidR="00E33AD0" w:rsidRDefault="00E33AD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413D1" w14:textId="77777777" w:rsidR="00E33AD0" w:rsidRDefault="00E33AD0" w:rsidP="00A858FE">
      <w:r>
        <w:separator/>
      </w:r>
    </w:p>
  </w:footnote>
  <w:footnote w:type="continuationSeparator" w:id="0">
    <w:p w14:paraId="0638439E" w14:textId="77777777" w:rsidR="00E33AD0" w:rsidRDefault="00E33AD0"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71A44"/>
    <w:multiLevelType w:val="hybridMultilevel"/>
    <w:tmpl w:val="40E4C906"/>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3A779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2A857E50"/>
    <w:multiLevelType w:val="hybridMultilevel"/>
    <w:tmpl w:val="2FEE2AD6"/>
    <w:lvl w:ilvl="0" w:tplc="CD526670">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FC965B9"/>
    <w:multiLevelType w:val="hybridMultilevel"/>
    <w:tmpl w:val="B024DA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1393B"/>
    <w:multiLevelType w:val="hybridMultilevel"/>
    <w:tmpl w:val="8C16BC1A"/>
    <w:lvl w:ilvl="0" w:tplc="B18031EA">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83C50E1"/>
    <w:multiLevelType w:val="hybridMultilevel"/>
    <w:tmpl w:val="00D09396"/>
    <w:lvl w:ilvl="0" w:tplc="487C420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67E17818"/>
    <w:multiLevelType w:val="hybridMultilevel"/>
    <w:tmpl w:val="F7AAD3E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754945EC"/>
    <w:multiLevelType w:val="hybridMultilevel"/>
    <w:tmpl w:val="66AEBE60"/>
    <w:lvl w:ilvl="0" w:tplc="6B285A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D0200D5"/>
    <w:multiLevelType w:val="hybridMultilevel"/>
    <w:tmpl w:val="1D244E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7"/>
  </w:num>
  <w:num w:numId="5">
    <w:abstractNumId w:val="6"/>
  </w:num>
  <w:num w:numId="6">
    <w:abstractNumId w:val="8"/>
  </w:num>
  <w:num w:numId="7">
    <w:abstractNumId w:val="4"/>
  </w:num>
  <w:num w:numId="8">
    <w:abstractNumId w:val="2"/>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167"/>
    <w:rsid w:val="000112BC"/>
    <w:rsid w:val="00011EE3"/>
    <w:rsid w:val="00012459"/>
    <w:rsid w:val="000156CF"/>
    <w:rsid w:val="000179F8"/>
    <w:rsid w:val="00021F15"/>
    <w:rsid w:val="000274BC"/>
    <w:rsid w:val="000310CB"/>
    <w:rsid w:val="00031D33"/>
    <w:rsid w:val="00035058"/>
    <w:rsid w:val="00040724"/>
    <w:rsid w:val="00041CAE"/>
    <w:rsid w:val="00042069"/>
    <w:rsid w:val="00046C8C"/>
    <w:rsid w:val="0005011C"/>
    <w:rsid w:val="000615F8"/>
    <w:rsid w:val="00063ABC"/>
    <w:rsid w:val="00064407"/>
    <w:rsid w:val="000670B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2F"/>
    <w:rsid w:val="000A41FA"/>
    <w:rsid w:val="000A4B35"/>
    <w:rsid w:val="000A54E1"/>
    <w:rsid w:val="000A6952"/>
    <w:rsid w:val="000A796E"/>
    <w:rsid w:val="000B06F4"/>
    <w:rsid w:val="000B35BB"/>
    <w:rsid w:val="000B4F66"/>
    <w:rsid w:val="000B5B5D"/>
    <w:rsid w:val="000B6521"/>
    <w:rsid w:val="000B7183"/>
    <w:rsid w:val="000C3AB8"/>
    <w:rsid w:val="000C5DE0"/>
    <w:rsid w:val="000D4FB5"/>
    <w:rsid w:val="000D6D2B"/>
    <w:rsid w:val="000E2D3D"/>
    <w:rsid w:val="000E2D5E"/>
    <w:rsid w:val="000E5DF0"/>
    <w:rsid w:val="000E6BD1"/>
    <w:rsid w:val="000E6DD2"/>
    <w:rsid w:val="000E6DE9"/>
    <w:rsid w:val="000F19BA"/>
    <w:rsid w:val="000F2749"/>
    <w:rsid w:val="000F33E9"/>
    <w:rsid w:val="000F419D"/>
    <w:rsid w:val="000F51AB"/>
    <w:rsid w:val="000F5587"/>
    <w:rsid w:val="00100F1D"/>
    <w:rsid w:val="0010264D"/>
    <w:rsid w:val="001029C2"/>
    <w:rsid w:val="001079C8"/>
    <w:rsid w:val="0011295E"/>
    <w:rsid w:val="00112D19"/>
    <w:rsid w:val="00115C97"/>
    <w:rsid w:val="00117316"/>
    <w:rsid w:val="00117DB9"/>
    <w:rsid w:val="001244C3"/>
    <w:rsid w:val="001271ED"/>
    <w:rsid w:val="0013116B"/>
    <w:rsid w:val="0013186F"/>
    <w:rsid w:val="00132B46"/>
    <w:rsid w:val="0013353C"/>
    <w:rsid w:val="00134858"/>
    <w:rsid w:val="00135CE3"/>
    <w:rsid w:val="00137F0D"/>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49B8"/>
    <w:rsid w:val="00215C3C"/>
    <w:rsid w:val="00217CBC"/>
    <w:rsid w:val="00220076"/>
    <w:rsid w:val="002221E1"/>
    <w:rsid w:val="002227F3"/>
    <w:rsid w:val="00223530"/>
    <w:rsid w:val="00223558"/>
    <w:rsid w:val="002326F6"/>
    <w:rsid w:val="00235942"/>
    <w:rsid w:val="00235CC4"/>
    <w:rsid w:val="00235DE7"/>
    <w:rsid w:val="002415E0"/>
    <w:rsid w:val="00243D91"/>
    <w:rsid w:val="00246043"/>
    <w:rsid w:val="0024748B"/>
    <w:rsid w:val="00247667"/>
    <w:rsid w:val="00247C40"/>
    <w:rsid w:val="00250BEC"/>
    <w:rsid w:val="002513D8"/>
    <w:rsid w:val="00252C9A"/>
    <w:rsid w:val="0025322E"/>
    <w:rsid w:val="00253B49"/>
    <w:rsid w:val="0025505C"/>
    <w:rsid w:val="002608A2"/>
    <w:rsid w:val="0026104A"/>
    <w:rsid w:val="00261A98"/>
    <w:rsid w:val="002634CE"/>
    <w:rsid w:val="00270B26"/>
    <w:rsid w:val="00275FF2"/>
    <w:rsid w:val="00280ABA"/>
    <w:rsid w:val="00280BB7"/>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07E8F"/>
    <w:rsid w:val="00412DCD"/>
    <w:rsid w:val="00413206"/>
    <w:rsid w:val="004156BF"/>
    <w:rsid w:val="00415BD8"/>
    <w:rsid w:val="00420636"/>
    <w:rsid w:val="004211E4"/>
    <w:rsid w:val="00421B42"/>
    <w:rsid w:val="00421DCE"/>
    <w:rsid w:val="004229AC"/>
    <w:rsid w:val="004324E0"/>
    <w:rsid w:val="004336B6"/>
    <w:rsid w:val="00433829"/>
    <w:rsid w:val="00433CDF"/>
    <w:rsid w:val="00434DA2"/>
    <w:rsid w:val="00437EDC"/>
    <w:rsid w:val="00443FB5"/>
    <w:rsid w:val="0044451D"/>
    <w:rsid w:val="0044557A"/>
    <w:rsid w:val="004475CD"/>
    <w:rsid w:val="00452E4D"/>
    <w:rsid w:val="00453ED1"/>
    <w:rsid w:val="00456D18"/>
    <w:rsid w:val="0045771E"/>
    <w:rsid w:val="00457DBB"/>
    <w:rsid w:val="004603A3"/>
    <w:rsid w:val="004626BE"/>
    <w:rsid w:val="004722A0"/>
    <w:rsid w:val="004806A0"/>
    <w:rsid w:val="004809D9"/>
    <w:rsid w:val="00484AB7"/>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04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2DBA"/>
    <w:rsid w:val="00583426"/>
    <w:rsid w:val="005852C3"/>
    <w:rsid w:val="00585658"/>
    <w:rsid w:val="005857F1"/>
    <w:rsid w:val="00587FF5"/>
    <w:rsid w:val="005905EF"/>
    <w:rsid w:val="00594D59"/>
    <w:rsid w:val="005A07FC"/>
    <w:rsid w:val="005A2B38"/>
    <w:rsid w:val="005A7D2C"/>
    <w:rsid w:val="005B07EC"/>
    <w:rsid w:val="005B2AC8"/>
    <w:rsid w:val="005B2F4E"/>
    <w:rsid w:val="005B5629"/>
    <w:rsid w:val="005C1F2F"/>
    <w:rsid w:val="005C3984"/>
    <w:rsid w:val="005C636E"/>
    <w:rsid w:val="005C6504"/>
    <w:rsid w:val="005C6A3A"/>
    <w:rsid w:val="005C7265"/>
    <w:rsid w:val="005C740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17ACB"/>
    <w:rsid w:val="00620976"/>
    <w:rsid w:val="006229A4"/>
    <w:rsid w:val="006341D9"/>
    <w:rsid w:val="00635015"/>
    <w:rsid w:val="00636315"/>
    <w:rsid w:val="00640C5A"/>
    <w:rsid w:val="006424A1"/>
    <w:rsid w:val="00650455"/>
    <w:rsid w:val="00656291"/>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46C"/>
    <w:rsid w:val="006D6DEF"/>
    <w:rsid w:val="006D7E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4725A"/>
    <w:rsid w:val="0075306F"/>
    <w:rsid w:val="007533BF"/>
    <w:rsid w:val="00753BE9"/>
    <w:rsid w:val="0075494A"/>
    <w:rsid w:val="00754BF2"/>
    <w:rsid w:val="007560B0"/>
    <w:rsid w:val="00761C8A"/>
    <w:rsid w:val="00762720"/>
    <w:rsid w:val="00762B3C"/>
    <w:rsid w:val="0076514F"/>
    <w:rsid w:val="007661E7"/>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2799"/>
    <w:rsid w:val="007A5964"/>
    <w:rsid w:val="007B0B1F"/>
    <w:rsid w:val="007B0D1E"/>
    <w:rsid w:val="007B344B"/>
    <w:rsid w:val="007B4E02"/>
    <w:rsid w:val="007B5CC1"/>
    <w:rsid w:val="007B619A"/>
    <w:rsid w:val="007B65C6"/>
    <w:rsid w:val="007B6DA2"/>
    <w:rsid w:val="007B7911"/>
    <w:rsid w:val="007C3749"/>
    <w:rsid w:val="007C3B54"/>
    <w:rsid w:val="007C63D0"/>
    <w:rsid w:val="007D050C"/>
    <w:rsid w:val="007D0C4C"/>
    <w:rsid w:val="007D0D8C"/>
    <w:rsid w:val="007D2E71"/>
    <w:rsid w:val="007D2ECB"/>
    <w:rsid w:val="007D4E5D"/>
    <w:rsid w:val="007D61D3"/>
    <w:rsid w:val="007E00E1"/>
    <w:rsid w:val="007E0D51"/>
    <w:rsid w:val="007E1F34"/>
    <w:rsid w:val="007E2ACA"/>
    <w:rsid w:val="007E3D13"/>
    <w:rsid w:val="007E5D87"/>
    <w:rsid w:val="007F1FD0"/>
    <w:rsid w:val="008000F4"/>
    <w:rsid w:val="008018C7"/>
    <w:rsid w:val="00801B3C"/>
    <w:rsid w:val="00802A37"/>
    <w:rsid w:val="00806CAB"/>
    <w:rsid w:val="00807122"/>
    <w:rsid w:val="00811910"/>
    <w:rsid w:val="008147AF"/>
    <w:rsid w:val="00815CB5"/>
    <w:rsid w:val="0081775B"/>
    <w:rsid w:val="00820155"/>
    <w:rsid w:val="0082217F"/>
    <w:rsid w:val="008221DB"/>
    <w:rsid w:val="00824A07"/>
    <w:rsid w:val="008276F3"/>
    <w:rsid w:val="0083014A"/>
    <w:rsid w:val="0083183C"/>
    <w:rsid w:val="008336C6"/>
    <w:rsid w:val="0083567F"/>
    <w:rsid w:val="00851594"/>
    <w:rsid w:val="00851896"/>
    <w:rsid w:val="00857232"/>
    <w:rsid w:val="0086178E"/>
    <w:rsid w:val="00866E9A"/>
    <w:rsid w:val="0086709B"/>
    <w:rsid w:val="00870AA2"/>
    <w:rsid w:val="008714EF"/>
    <w:rsid w:val="008729B7"/>
    <w:rsid w:val="008739EF"/>
    <w:rsid w:val="00881159"/>
    <w:rsid w:val="00883D79"/>
    <w:rsid w:val="00884560"/>
    <w:rsid w:val="008855EA"/>
    <w:rsid w:val="008868C5"/>
    <w:rsid w:val="00886C30"/>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01EE"/>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73626"/>
    <w:rsid w:val="009768AD"/>
    <w:rsid w:val="00977DED"/>
    <w:rsid w:val="00984932"/>
    <w:rsid w:val="00985111"/>
    <w:rsid w:val="00985130"/>
    <w:rsid w:val="00986EEC"/>
    <w:rsid w:val="00987700"/>
    <w:rsid w:val="00987E61"/>
    <w:rsid w:val="00990BCD"/>
    <w:rsid w:val="00994170"/>
    <w:rsid w:val="009A1DFB"/>
    <w:rsid w:val="009A3E66"/>
    <w:rsid w:val="009A4D9F"/>
    <w:rsid w:val="009A736D"/>
    <w:rsid w:val="009B07C2"/>
    <w:rsid w:val="009B68B1"/>
    <w:rsid w:val="009B6A77"/>
    <w:rsid w:val="009B7136"/>
    <w:rsid w:val="009C121E"/>
    <w:rsid w:val="009C2C4C"/>
    <w:rsid w:val="009C5AF6"/>
    <w:rsid w:val="009D709B"/>
    <w:rsid w:val="009D78F9"/>
    <w:rsid w:val="009E44E8"/>
    <w:rsid w:val="009E57EA"/>
    <w:rsid w:val="009F6FDA"/>
    <w:rsid w:val="00A0077E"/>
    <w:rsid w:val="00A047FD"/>
    <w:rsid w:val="00A055DC"/>
    <w:rsid w:val="00A06130"/>
    <w:rsid w:val="00A06CD6"/>
    <w:rsid w:val="00A10B16"/>
    <w:rsid w:val="00A10FBD"/>
    <w:rsid w:val="00A12848"/>
    <w:rsid w:val="00A12CBE"/>
    <w:rsid w:val="00A13ECB"/>
    <w:rsid w:val="00A20219"/>
    <w:rsid w:val="00A20347"/>
    <w:rsid w:val="00A21972"/>
    <w:rsid w:val="00A21A63"/>
    <w:rsid w:val="00A254BD"/>
    <w:rsid w:val="00A26DD3"/>
    <w:rsid w:val="00A324EB"/>
    <w:rsid w:val="00A3389D"/>
    <w:rsid w:val="00A33D52"/>
    <w:rsid w:val="00A3570A"/>
    <w:rsid w:val="00A37E46"/>
    <w:rsid w:val="00A43059"/>
    <w:rsid w:val="00A47428"/>
    <w:rsid w:val="00A54B00"/>
    <w:rsid w:val="00A54D73"/>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285"/>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30325"/>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66BE"/>
    <w:rsid w:val="00B96727"/>
    <w:rsid w:val="00B97A66"/>
    <w:rsid w:val="00BA16FD"/>
    <w:rsid w:val="00BA3E55"/>
    <w:rsid w:val="00BA7E7F"/>
    <w:rsid w:val="00BB40E8"/>
    <w:rsid w:val="00BC02B0"/>
    <w:rsid w:val="00BC07BC"/>
    <w:rsid w:val="00BC1BE2"/>
    <w:rsid w:val="00BC3058"/>
    <w:rsid w:val="00BC51F6"/>
    <w:rsid w:val="00BC7A2E"/>
    <w:rsid w:val="00BD1C92"/>
    <w:rsid w:val="00BD744C"/>
    <w:rsid w:val="00BE03FE"/>
    <w:rsid w:val="00BE320C"/>
    <w:rsid w:val="00BE6AEE"/>
    <w:rsid w:val="00BF07DC"/>
    <w:rsid w:val="00BF20DB"/>
    <w:rsid w:val="00BF2E82"/>
    <w:rsid w:val="00BF552E"/>
    <w:rsid w:val="00BF7FA9"/>
    <w:rsid w:val="00C02D01"/>
    <w:rsid w:val="00C03480"/>
    <w:rsid w:val="00C03DFF"/>
    <w:rsid w:val="00C0458D"/>
    <w:rsid w:val="00C079B1"/>
    <w:rsid w:val="00C10568"/>
    <w:rsid w:val="00C11CA7"/>
    <w:rsid w:val="00C12101"/>
    <w:rsid w:val="00C159F0"/>
    <w:rsid w:val="00C162D4"/>
    <w:rsid w:val="00C17D5E"/>
    <w:rsid w:val="00C22785"/>
    <w:rsid w:val="00C251E9"/>
    <w:rsid w:val="00C328C9"/>
    <w:rsid w:val="00C341D6"/>
    <w:rsid w:val="00C35B20"/>
    <w:rsid w:val="00C36BD4"/>
    <w:rsid w:val="00C40043"/>
    <w:rsid w:val="00C413A5"/>
    <w:rsid w:val="00C4253E"/>
    <w:rsid w:val="00C455CE"/>
    <w:rsid w:val="00C4573C"/>
    <w:rsid w:val="00C460EE"/>
    <w:rsid w:val="00C471C3"/>
    <w:rsid w:val="00C4766E"/>
    <w:rsid w:val="00C500FE"/>
    <w:rsid w:val="00C55112"/>
    <w:rsid w:val="00C632F2"/>
    <w:rsid w:val="00C63897"/>
    <w:rsid w:val="00C64571"/>
    <w:rsid w:val="00C7085A"/>
    <w:rsid w:val="00C712C3"/>
    <w:rsid w:val="00C71A9A"/>
    <w:rsid w:val="00C7352F"/>
    <w:rsid w:val="00C743DA"/>
    <w:rsid w:val="00C7536E"/>
    <w:rsid w:val="00C75AEC"/>
    <w:rsid w:val="00C809CD"/>
    <w:rsid w:val="00C81E14"/>
    <w:rsid w:val="00C81E65"/>
    <w:rsid w:val="00C83797"/>
    <w:rsid w:val="00C87179"/>
    <w:rsid w:val="00C878C8"/>
    <w:rsid w:val="00C90227"/>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581F"/>
    <w:rsid w:val="00CF71C2"/>
    <w:rsid w:val="00CF7954"/>
    <w:rsid w:val="00D005AA"/>
    <w:rsid w:val="00D03070"/>
    <w:rsid w:val="00D041D7"/>
    <w:rsid w:val="00D064A5"/>
    <w:rsid w:val="00D0680D"/>
    <w:rsid w:val="00D1179D"/>
    <w:rsid w:val="00D132AD"/>
    <w:rsid w:val="00D16112"/>
    <w:rsid w:val="00D16198"/>
    <w:rsid w:val="00D170EC"/>
    <w:rsid w:val="00D21459"/>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3D26"/>
    <w:rsid w:val="00D4690D"/>
    <w:rsid w:val="00D4705F"/>
    <w:rsid w:val="00D531F7"/>
    <w:rsid w:val="00D54653"/>
    <w:rsid w:val="00D54A74"/>
    <w:rsid w:val="00D63987"/>
    <w:rsid w:val="00D6606C"/>
    <w:rsid w:val="00D67E36"/>
    <w:rsid w:val="00D7096F"/>
    <w:rsid w:val="00D71EAA"/>
    <w:rsid w:val="00D738B7"/>
    <w:rsid w:val="00D73903"/>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97021"/>
    <w:rsid w:val="00DA0089"/>
    <w:rsid w:val="00DA0AD6"/>
    <w:rsid w:val="00DA2D6C"/>
    <w:rsid w:val="00DA7D58"/>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E1FCA"/>
    <w:rsid w:val="00DE2318"/>
    <w:rsid w:val="00DE3D24"/>
    <w:rsid w:val="00DE69B6"/>
    <w:rsid w:val="00DE7355"/>
    <w:rsid w:val="00DE7ABE"/>
    <w:rsid w:val="00DF0220"/>
    <w:rsid w:val="00DF064B"/>
    <w:rsid w:val="00DF0A07"/>
    <w:rsid w:val="00DF1EFC"/>
    <w:rsid w:val="00DF2263"/>
    <w:rsid w:val="00DF5A57"/>
    <w:rsid w:val="00E01AD8"/>
    <w:rsid w:val="00E01FB9"/>
    <w:rsid w:val="00E02AA0"/>
    <w:rsid w:val="00E04831"/>
    <w:rsid w:val="00E06E2E"/>
    <w:rsid w:val="00E10A0C"/>
    <w:rsid w:val="00E10A30"/>
    <w:rsid w:val="00E10B85"/>
    <w:rsid w:val="00E10BBE"/>
    <w:rsid w:val="00E11192"/>
    <w:rsid w:val="00E11C84"/>
    <w:rsid w:val="00E129BC"/>
    <w:rsid w:val="00E17F05"/>
    <w:rsid w:val="00E225E3"/>
    <w:rsid w:val="00E22BB1"/>
    <w:rsid w:val="00E2393C"/>
    <w:rsid w:val="00E277BA"/>
    <w:rsid w:val="00E278D1"/>
    <w:rsid w:val="00E33AD0"/>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6A8"/>
    <w:rsid w:val="00EA6E1D"/>
    <w:rsid w:val="00EB0134"/>
    <w:rsid w:val="00EB4BFC"/>
    <w:rsid w:val="00EB4DFB"/>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1384"/>
    <w:rsid w:val="00F06054"/>
    <w:rsid w:val="00F079A3"/>
    <w:rsid w:val="00F10B34"/>
    <w:rsid w:val="00F1150F"/>
    <w:rsid w:val="00F1278D"/>
    <w:rsid w:val="00F12CC6"/>
    <w:rsid w:val="00F1687F"/>
    <w:rsid w:val="00F1799E"/>
    <w:rsid w:val="00F245D0"/>
    <w:rsid w:val="00F25BC4"/>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22A5"/>
    <w:rsid w:val="00FC6123"/>
    <w:rsid w:val="00FD01E7"/>
    <w:rsid w:val="00FD0E3A"/>
    <w:rsid w:val="00FD2187"/>
    <w:rsid w:val="00FD541B"/>
    <w:rsid w:val="00FD7C09"/>
    <w:rsid w:val="00FE1961"/>
    <w:rsid w:val="00FE21B6"/>
    <w:rsid w:val="00FE2EA1"/>
    <w:rsid w:val="00FE5BA7"/>
    <w:rsid w:val="00FE617C"/>
    <w:rsid w:val="00FE71C4"/>
    <w:rsid w:val="00FE726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font5">
    <w:name w:val="font5"/>
    <w:basedOn w:val="a"/>
    <w:rsid w:val="00C251E9"/>
    <w:pPr>
      <w:spacing w:before="100" w:beforeAutospacing="1" w:after="100" w:afterAutospacing="1"/>
    </w:pPr>
    <w:rPr>
      <w:rFonts w:ascii="Times New Roman" w:eastAsia="Times New Roman" w:hAnsi="Times New Roman" w:cs="Times New Roman"/>
      <w:color w:val="000000"/>
      <w:lang w:eastAsia="ru-RU"/>
    </w:rPr>
  </w:style>
  <w:style w:type="paragraph" w:customStyle="1" w:styleId="font6">
    <w:name w:val="font6"/>
    <w:basedOn w:val="a"/>
    <w:rsid w:val="00C251E9"/>
    <w:pPr>
      <w:spacing w:before="100" w:beforeAutospacing="1" w:after="100" w:afterAutospacing="1"/>
    </w:pPr>
    <w:rPr>
      <w:rFonts w:ascii="Times New Roman" w:eastAsia="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49</Pages>
  <Words>16173</Words>
  <Characters>92189</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13</cp:revision>
  <cp:lastPrinted>2024-02-28T06:04:00Z</cp:lastPrinted>
  <dcterms:created xsi:type="dcterms:W3CDTF">2024-03-04T13:36:00Z</dcterms:created>
  <dcterms:modified xsi:type="dcterms:W3CDTF">2024-11-27T06:32:00Z</dcterms:modified>
</cp:coreProperties>
</file>