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E070" w14:textId="77777777" w:rsidR="00172E0B" w:rsidRDefault="002507E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8D9DB0A" w14:textId="77777777" w:rsidR="00172E0B" w:rsidRDefault="002507E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08.02.08 Монтаж и эксплуатация оборудования и систем газоснабжения</w:t>
      </w:r>
      <w:r>
        <w:rPr>
          <w:rFonts w:ascii="Times New Roman" w:eastAsia="Times New Roman" w:hAnsi="Times New Roman" w:cs="Times New Roman"/>
          <w:b/>
          <w:sz w:val="24"/>
          <w:szCs w:val="24"/>
        </w:rPr>
        <w:br/>
      </w:r>
    </w:p>
    <w:p w14:paraId="38B4EADF" w14:textId="77777777" w:rsidR="00172E0B" w:rsidRDefault="00172E0B">
      <w:pPr>
        <w:jc w:val="center"/>
        <w:rPr>
          <w:rFonts w:ascii="Times New Roman" w:eastAsia="Times New Roman" w:hAnsi="Times New Roman" w:cs="Times New Roman"/>
          <w:b/>
          <w:i/>
          <w:sz w:val="24"/>
          <w:szCs w:val="24"/>
        </w:rPr>
      </w:pPr>
    </w:p>
    <w:p w14:paraId="0FA3377E" w14:textId="77777777" w:rsidR="00172E0B" w:rsidRDefault="00172E0B">
      <w:pPr>
        <w:jc w:val="center"/>
        <w:rPr>
          <w:rFonts w:ascii="Times New Roman" w:eastAsia="Times New Roman" w:hAnsi="Times New Roman" w:cs="Times New Roman"/>
          <w:b/>
          <w:i/>
          <w:sz w:val="24"/>
          <w:szCs w:val="24"/>
        </w:rPr>
      </w:pPr>
    </w:p>
    <w:p w14:paraId="0394A562" w14:textId="77777777" w:rsidR="00172E0B" w:rsidRDefault="00172E0B">
      <w:pPr>
        <w:jc w:val="center"/>
        <w:rPr>
          <w:rFonts w:ascii="Times New Roman" w:eastAsia="Times New Roman" w:hAnsi="Times New Roman" w:cs="Times New Roman"/>
          <w:b/>
          <w:i/>
          <w:sz w:val="24"/>
          <w:szCs w:val="24"/>
        </w:rPr>
      </w:pPr>
    </w:p>
    <w:p w14:paraId="78995473" w14:textId="77777777" w:rsidR="00172E0B" w:rsidRDefault="00172E0B">
      <w:pPr>
        <w:jc w:val="center"/>
        <w:rPr>
          <w:rFonts w:ascii="Times New Roman" w:eastAsia="Times New Roman" w:hAnsi="Times New Roman" w:cs="Times New Roman"/>
          <w:b/>
          <w:i/>
          <w:sz w:val="24"/>
          <w:szCs w:val="24"/>
        </w:rPr>
      </w:pPr>
    </w:p>
    <w:p w14:paraId="2D49B44B" w14:textId="77777777" w:rsidR="00172E0B" w:rsidRDefault="00172E0B">
      <w:pPr>
        <w:jc w:val="center"/>
        <w:rPr>
          <w:rFonts w:ascii="Times New Roman" w:eastAsia="Times New Roman" w:hAnsi="Times New Roman" w:cs="Times New Roman"/>
          <w:b/>
          <w:i/>
          <w:sz w:val="24"/>
          <w:szCs w:val="24"/>
        </w:rPr>
      </w:pPr>
    </w:p>
    <w:p w14:paraId="7F96661A" w14:textId="77777777" w:rsidR="00172E0B" w:rsidRDefault="00172E0B">
      <w:pPr>
        <w:jc w:val="center"/>
        <w:rPr>
          <w:rFonts w:ascii="Times New Roman" w:eastAsia="Times New Roman" w:hAnsi="Times New Roman" w:cs="Times New Roman"/>
          <w:b/>
          <w:i/>
          <w:sz w:val="24"/>
          <w:szCs w:val="24"/>
        </w:rPr>
      </w:pPr>
    </w:p>
    <w:p w14:paraId="47D7F0E0" w14:textId="77777777" w:rsidR="00172E0B" w:rsidRDefault="00172E0B">
      <w:pPr>
        <w:jc w:val="center"/>
        <w:rPr>
          <w:rFonts w:ascii="Times New Roman" w:eastAsia="Times New Roman" w:hAnsi="Times New Roman" w:cs="Times New Roman"/>
          <w:b/>
          <w:i/>
          <w:sz w:val="24"/>
          <w:szCs w:val="24"/>
        </w:rPr>
      </w:pPr>
    </w:p>
    <w:p w14:paraId="42409DE9" w14:textId="77777777" w:rsidR="00172E0B" w:rsidRDefault="00172E0B">
      <w:pPr>
        <w:jc w:val="center"/>
        <w:rPr>
          <w:rFonts w:ascii="Times New Roman" w:eastAsia="Times New Roman" w:hAnsi="Times New Roman" w:cs="Times New Roman"/>
          <w:b/>
          <w:i/>
          <w:sz w:val="24"/>
          <w:szCs w:val="24"/>
        </w:rPr>
      </w:pPr>
    </w:p>
    <w:p w14:paraId="43F6D9FF" w14:textId="77777777" w:rsidR="00172E0B" w:rsidRDefault="002507E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015EA1E" w14:textId="77777777" w:rsidR="00172E0B" w:rsidRDefault="00172E0B">
      <w:pPr>
        <w:jc w:val="center"/>
        <w:rPr>
          <w:rFonts w:ascii="Times New Roman" w:eastAsia="Times New Roman" w:hAnsi="Times New Roman" w:cs="Times New Roman"/>
          <w:b/>
          <w:i/>
          <w:sz w:val="24"/>
          <w:szCs w:val="24"/>
        </w:rPr>
      </w:pPr>
    </w:p>
    <w:p w14:paraId="13C382FA" w14:textId="77777777" w:rsidR="00172E0B" w:rsidRDefault="00172E0B">
      <w:pPr>
        <w:jc w:val="center"/>
        <w:rPr>
          <w:rFonts w:ascii="Times New Roman" w:eastAsia="Times New Roman" w:hAnsi="Times New Roman" w:cs="Times New Roman"/>
          <w:b/>
          <w:i/>
          <w:sz w:val="24"/>
          <w:szCs w:val="24"/>
        </w:rPr>
      </w:pPr>
    </w:p>
    <w:p w14:paraId="4E8470E2" w14:textId="77777777" w:rsidR="00172E0B" w:rsidRDefault="00172E0B">
      <w:pPr>
        <w:jc w:val="center"/>
        <w:rPr>
          <w:rFonts w:ascii="Times New Roman" w:eastAsia="Times New Roman" w:hAnsi="Times New Roman" w:cs="Times New Roman"/>
          <w:b/>
          <w:i/>
          <w:sz w:val="24"/>
          <w:szCs w:val="24"/>
        </w:rPr>
      </w:pPr>
    </w:p>
    <w:p w14:paraId="49EB738E" w14:textId="77777777" w:rsidR="00172E0B" w:rsidRDefault="00172E0B">
      <w:pPr>
        <w:jc w:val="center"/>
        <w:rPr>
          <w:rFonts w:ascii="Times New Roman" w:eastAsia="Times New Roman" w:hAnsi="Times New Roman" w:cs="Times New Roman"/>
          <w:b/>
          <w:i/>
          <w:sz w:val="24"/>
          <w:szCs w:val="24"/>
        </w:rPr>
      </w:pPr>
    </w:p>
    <w:p w14:paraId="68BCE62D" w14:textId="77777777" w:rsidR="00172E0B" w:rsidRDefault="00172E0B">
      <w:pPr>
        <w:jc w:val="center"/>
        <w:rPr>
          <w:rFonts w:ascii="Times New Roman" w:eastAsia="Times New Roman" w:hAnsi="Times New Roman" w:cs="Times New Roman"/>
          <w:b/>
          <w:i/>
          <w:sz w:val="24"/>
          <w:szCs w:val="24"/>
        </w:rPr>
      </w:pPr>
    </w:p>
    <w:p w14:paraId="31D73327" w14:textId="77777777" w:rsidR="00172E0B" w:rsidRDefault="00172E0B">
      <w:pPr>
        <w:jc w:val="center"/>
        <w:rPr>
          <w:rFonts w:ascii="Times New Roman" w:eastAsia="Times New Roman" w:hAnsi="Times New Roman" w:cs="Times New Roman"/>
          <w:b/>
          <w:i/>
          <w:sz w:val="24"/>
          <w:szCs w:val="24"/>
        </w:rPr>
      </w:pPr>
    </w:p>
    <w:p w14:paraId="27D21ABD" w14:textId="77777777" w:rsidR="00172E0B" w:rsidRDefault="00172E0B">
      <w:pPr>
        <w:jc w:val="center"/>
        <w:rPr>
          <w:rFonts w:ascii="Times New Roman" w:eastAsia="Times New Roman" w:hAnsi="Times New Roman" w:cs="Times New Roman"/>
          <w:b/>
          <w:i/>
          <w:sz w:val="24"/>
          <w:szCs w:val="24"/>
        </w:rPr>
      </w:pPr>
    </w:p>
    <w:p w14:paraId="425887A5" w14:textId="77777777" w:rsidR="00172E0B" w:rsidRDefault="00172E0B">
      <w:pPr>
        <w:jc w:val="center"/>
        <w:rPr>
          <w:rFonts w:ascii="Times New Roman" w:eastAsia="Times New Roman" w:hAnsi="Times New Roman" w:cs="Times New Roman"/>
          <w:b/>
          <w:i/>
          <w:sz w:val="24"/>
          <w:szCs w:val="24"/>
        </w:rPr>
      </w:pPr>
    </w:p>
    <w:p w14:paraId="5958AD9D" w14:textId="77777777" w:rsidR="00172E0B" w:rsidRDefault="00172E0B">
      <w:pPr>
        <w:jc w:val="center"/>
        <w:rPr>
          <w:rFonts w:ascii="Times New Roman" w:eastAsia="Times New Roman" w:hAnsi="Times New Roman" w:cs="Times New Roman"/>
          <w:b/>
          <w:i/>
          <w:sz w:val="24"/>
          <w:szCs w:val="24"/>
        </w:rPr>
      </w:pPr>
    </w:p>
    <w:p w14:paraId="3A0956B9" w14:textId="77777777" w:rsidR="00172E0B" w:rsidRDefault="00172E0B">
      <w:pPr>
        <w:jc w:val="center"/>
        <w:rPr>
          <w:rFonts w:ascii="Times New Roman" w:eastAsia="Times New Roman" w:hAnsi="Times New Roman" w:cs="Times New Roman"/>
          <w:b/>
          <w:i/>
          <w:sz w:val="24"/>
          <w:szCs w:val="24"/>
        </w:rPr>
      </w:pPr>
    </w:p>
    <w:p w14:paraId="1350C642" w14:textId="77777777" w:rsidR="00172E0B" w:rsidRDefault="00172E0B">
      <w:pPr>
        <w:jc w:val="center"/>
        <w:rPr>
          <w:rFonts w:ascii="Times New Roman" w:eastAsia="Times New Roman" w:hAnsi="Times New Roman" w:cs="Times New Roman"/>
          <w:b/>
          <w:i/>
          <w:sz w:val="24"/>
          <w:szCs w:val="24"/>
        </w:rPr>
      </w:pPr>
    </w:p>
    <w:p w14:paraId="1CD29DA8" w14:textId="77777777" w:rsidR="00172E0B" w:rsidRDefault="00172E0B">
      <w:pPr>
        <w:jc w:val="center"/>
        <w:rPr>
          <w:rFonts w:ascii="Times New Roman" w:eastAsia="Times New Roman" w:hAnsi="Times New Roman" w:cs="Times New Roman"/>
          <w:b/>
          <w:i/>
          <w:sz w:val="24"/>
          <w:szCs w:val="24"/>
        </w:rPr>
      </w:pPr>
    </w:p>
    <w:p w14:paraId="56F6FB0A" w14:textId="77777777" w:rsidR="00172E0B" w:rsidRDefault="00172E0B">
      <w:pPr>
        <w:jc w:val="center"/>
        <w:rPr>
          <w:rFonts w:ascii="Times New Roman" w:eastAsia="Times New Roman" w:hAnsi="Times New Roman" w:cs="Times New Roman"/>
          <w:b/>
          <w:i/>
          <w:sz w:val="24"/>
          <w:szCs w:val="24"/>
        </w:rPr>
      </w:pPr>
    </w:p>
    <w:p w14:paraId="5C0993A2" w14:textId="77777777" w:rsidR="00172E0B" w:rsidRDefault="00172E0B">
      <w:pPr>
        <w:jc w:val="center"/>
        <w:rPr>
          <w:rFonts w:ascii="Times New Roman" w:eastAsia="Times New Roman" w:hAnsi="Times New Roman" w:cs="Times New Roman"/>
          <w:b/>
          <w:i/>
          <w:sz w:val="24"/>
          <w:szCs w:val="24"/>
        </w:rPr>
      </w:pPr>
    </w:p>
    <w:p w14:paraId="7671A85B" w14:textId="77777777" w:rsidR="00172E0B" w:rsidRDefault="00172E0B">
      <w:pPr>
        <w:jc w:val="center"/>
        <w:rPr>
          <w:rFonts w:ascii="Times New Roman" w:eastAsia="Times New Roman" w:hAnsi="Times New Roman" w:cs="Times New Roman"/>
          <w:b/>
          <w:i/>
          <w:sz w:val="24"/>
          <w:szCs w:val="24"/>
        </w:rPr>
      </w:pPr>
    </w:p>
    <w:p w14:paraId="0154AA97" w14:textId="77777777" w:rsidR="00172E0B" w:rsidRDefault="00172E0B">
      <w:pPr>
        <w:jc w:val="center"/>
        <w:rPr>
          <w:rFonts w:ascii="Times New Roman" w:eastAsia="Times New Roman" w:hAnsi="Times New Roman" w:cs="Times New Roman"/>
          <w:b/>
          <w:i/>
          <w:sz w:val="24"/>
          <w:szCs w:val="24"/>
        </w:rPr>
      </w:pPr>
    </w:p>
    <w:p w14:paraId="28211C54" w14:textId="77777777" w:rsidR="00172E0B" w:rsidRDefault="00172E0B">
      <w:pPr>
        <w:jc w:val="center"/>
        <w:rPr>
          <w:rFonts w:ascii="Times New Roman" w:eastAsia="Times New Roman" w:hAnsi="Times New Roman" w:cs="Times New Roman"/>
          <w:b/>
          <w:i/>
          <w:sz w:val="24"/>
          <w:szCs w:val="24"/>
        </w:rPr>
      </w:pPr>
    </w:p>
    <w:p w14:paraId="19488235" w14:textId="77777777" w:rsidR="00172E0B" w:rsidRDefault="00172E0B">
      <w:pPr>
        <w:jc w:val="center"/>
        <w:rPr>
          <w:rFonts w:ascii="Times New Roman" w:eastAsia="Times New Roman" w:hAnsi="Times New Roman" w:cs="Times New Roman"/>
          <w:b/>
          <w:i/>
          <w:sz w:val="24"/>
          <w:szCs w:val="24"/>
        </w:rPr>
      </w:pPr>
    </w:p>
    <w:p w14:paraId="0DB7F95F" w14:textId="77777777" w:rsidR="00172E0B" w:rsidRDefault="00172E0B">
      <w:pPr>
        <w:jc w:val="center"/>
        <w:rPr>
          <w:rFonts w:ascii="Times New Roman" w:eastAsia="Times New Roman" w:hAnsi="Times New Roman" w:cs="Times New Roman"/>
          <w:b/>
          <w:i/>
          <w:sz w:val="24"/>
          <w:szCs w:val="24"/>
        </w:rPr>
      </w:pPr>
    </w:p>
    <w:p w14:paraId="65E65FA1" w14:textId="77777777" w:rsidR="00172E0B" w:rsidRDefault="00172E0B">
      <w:pPr>
        <w:jc w:val="center"/>
        <w:rPr>
          <w:rFonts w:ascii="Times New Roman" w:eastAsia="Times New Roman" w:hAnsi="Times New Roman" w:cs="Times New Roman"/>
          <w:b/>
          <w:i/>
          <w:sz w:val="24"/>
          <w:szCs w:val="24"/>
        </w:rPr>
      </w:pPr>
    </w:p>
    <w:p w14:paraId="51EF88D4" w14:textId="77777777" w:rsidR="00172E0B" w:rsidRDefault="00172E0B">
      <w:pPr>
        <w:jc w:val="center"/>
        <w:rPr>
          <w:rFonts w:ascii="Times New Roman" w:eastAsia="Times New Roman" w:hAnsi="Times New Roman" w:cs="Times New Roman"/>
          <w:b/>
          <w:i/>
          <w:sz w:val="24"/>
          <w:szCs w:val="24"/>
        </w:rPr>
      </w:pPr>
    </w:p>
    <w:p w14:paraId="6D610D5F" w14:textId="77777777" w:rsidR="00172E0B" w:rsidRDefault="00172E0B">
      <w:pPr>
        <w:jc w:val="center"/>
        <w:rPr>
          <w:rFonts w:ascii="Times New Roman" w:eastAsia="Times New Roman" w:hAnsi="Times New Roman" w:cs="Times New Roman"/>
          <w:b/>
          <w:i/>
          <w:sz w:val="24"/>
          <w:szCs w:val="24"/>
        </w:rPr>
      </w:pPr>
    </w:p>
    <w:p w14:paraId="3F4AE5FB" w14:textId="77777777" w:rsidR="00172E0B" w:rsidRDefault="00172E0B">
      <w:pPr>
        <w:jc w:val="center"/>
        <w:rPr>
          <w:rFonts w:ascii="Times New Roman" w:eastAsia="Times New Roman" w:hAnsi="Times New Roman" w:cs="Times New Roman"/>
          <w:b/>
          <w:i/>
          <w:sz w:val="24"/>
          <w:szCs w:val="24"/>
        </w:rPr>
      </w:pPr>
    </w:p>
    <w:p w14:paraId="37659A63" w14:textId="77777777" w:rsidR="00172E0B" w:rsidRDefault="00172E0B">
      <w:pPr>
        <w:jc w:val="center"/>
        <w:rPr>
          <w:rFonts w:ascii="Times New Roman" w:eastAsia="Times New Roman" w:hAnsi="Times New Roman" w:cs="Times New Roman"/>
          <w:b/>
          <w:i/>
          <w:sz w:val="24"/>
          <w:szCs w:val="24"/>
        </w:rPr>
      </w:pPr>
    </w:p>
    <w:p w14:paraId="4FE09763" w14:textId="77777777" w:rsidR="00172E0B" w:rsidRDefault="00172E0B">
      <w:pPr>
        <w:jc w:val="center"/>
        <w:rPr>
          <w:rFonts w:ascii="Times New Roman" w:eastAsia="Times New Roman" w:hAnsi="Times New Roman" w:cs="Times New Roman"/>
          <w:b/>
          <w:i/>
          <w:sz w:val="24"/>
          <w:szCs w:val="24"/>
        </w:rPr>
      </w:pPr>
    </w:p>
    <w:p w14:paraId="761C9F7B" w14:textId="77777777" w:rsidR="00172E0B" w:rsidRDefault="00172E0B">
      <w:pPr>
        <w:jc w:val="center"/>
        <w:rPr>
          <w:rFonts w:ascii="Times New Roman" w:eastAsia="Times New Roman" w:hAnsi="Times New Roman" w:cs="Times New Roman"/>
          <w:b/>
          <w:i/>
          <w:sz w:val="24"/>
          <w:szCs w:val="24"/>
        </w:rPr>
      </w:pPr>
    </w:p>
    <w:p w14:paraId="431F2ED0" w14:textId="77777777" w:rsidR="00172E0B" w:rsidRDefault="00172E0B">
      <w:pPr>
        <w:jc w:val="center"/>
        <w:rPr>
          <w:rFonts w:ascii="Times New Roman" w:eastAsia="Times New Roman" w:hAnsi="Times New Roman" w:cs="Times New Roman"/>
          <w:b/>
          <w:i/>
          <w:sz w:val="24"/>
          <w:szCs w:val="24"/>
        </w:rPr>
      </w:pPr>
    </w:p>
    <w:p w14:paraId="1E53C897" w14:textId="77777777" w:rsidR="00172E0B" w:rsidRDefault="00172E0B">
      <w:pPr>
        <w:jc w:val="center"/>
        <w:rPr>
          <w:rFonts w:ascii="Times New Roman" w:eastAsia="Times New Roman" w:hAnsi="Times New Roman" w:cs="Times New Roman"/>
          <w:b/>
          <w:i/>
          <w:sz w:val="24"/>
          <w:szCs w:val="24"/>
        </w:rPr>
      </w:pPr>
    </w:p>
    <w:p w14:paraId="0F431955" w14:textId="77777777" w:rsidR="00172E0B" w:rsidRDefault="00172E0B">
      <w:pPr>
        <w:jc w:val="center"/>
        <w:rPr>
          <w:rFonts w:ascii="Times New Roman" w:eastAsia="Times New Roman" w:hAnsi="Times New Roman" w:cs="Times New Roman"/>
          <w:b/>
          <w:i/>
          <w:sz w:val="24"/>
          <w:szCs w:val="24"/>
        </w:rPr>
      </w:pPr>
    </w:p>
    <w:p w14:paraId="1C2F8881" w14:textId="77777777" w:rsidR="00172E0B" w:rsidRDefault="00172E0B">
      <w:pPr>
        <w:jc w:val="center"/>
        <w:rPr>
          <w:rFonts w:ascii="Times New Roman" w:eastAsia="Times New Roman" w:hAnsi="Times New Roman" w:cs="Times New Roman"/>
          <w:b/>
          <w:i/>
          <w:sz w:val="24"/>
          <w:szCs w:val="24"/>
        </w:rPr>
      </w:pPr>
    </w:p>
    <w:p w14:paraId="6694804C" w14:textId="77777777" w:rsidR="00172E0B" w:rsidRDefault="00172E0B">
      <w:pPr>
        <w:jc w:val="center"/>
        <w:rPr>
          <w:rFonts w:ascii="Times New Roman" w:eastAsia="Times New Roman" w:hAnsi="Times New Roman" w:cs="Times New Roman"/>
          <w:b/>
          <w:i/>
          <w:sz w:val="24"/>
          <w:szCs w:val="24"/>
        </w:rPr>
      </w:pPr>
    </w:p>
    <w:p w14:paraId="6A0ACFBB" w14:textId="77777777" w:rsidR="00172E0B" w:rsidRDefault="00172E0B">
      <w:pPr>
        <w:jc w:val="center"/>
        <w:rPr>
          <w:rFonts w:ascii="Times New Roman" w:eastAsia="Times New Roman" w:hAnsi="Times New Roman" w:cs="Times New Roman"/>
          <w:b/>
          <w:i/>
          <w:sz w:val="24"/>
          <w:szCs w:val="24"/>
        </w:rPr>
      </w:pPr>
    </w:p>
    <w:p w14:paraId="3BD016E5" w14:textId="77777777" w:rsidR="00172E0B" w:rsidRDefault="00172E0B">
      <w:pPr>
        <w:jc w:val="center"/>
        <w:rPr>
          <w:rFonts w:ascii="Times New Roman" w:eastAsia="Times New Roman" w:hAnsi="Times New Roman" w:cs="Times New Roman"/>
          <w:b/>
          <w:i/>
          <w:sz w:val="24"/>
          <w:szCs w:val="24"/>
        </w:rPr>
      </w:pPr>
    </w:p>
    <w:p w14:paraId="390B207D" w14:textId="1590330A" w:rsidR="00172E0B" w:rsidRDefault="00172E0B">
      <w:pPr>
        <w:jc w:val="center"/>
        <w:rPr>
          <w:rFonts w:ascii="Times New Roman" w:eastAsia="Times New Roman" w:hAnsi="Times New Roman" w:cs="Times New Roman"/>
          <w:b/>
          <w:i/>
          <w:sz w:val="24"/>
          <w:szCs w:val="24"/>
        </w:rPr>
      </w:pPr>
    </w:p>
    <w:p w14:paraId="5802C2B9" w14:textId="7CF526F8" w:rsidR="000F7188" w:rsidRDefault="000F7188">
      <w:pPr>
        <w:jc w:val="center"/>
        <w:rPr>
          <w:rFonts w:ascii="Times New Roman" w:eastAsia="Times New Roman" w:hAnsi="Times New Roman" w:cs="Times New Roman"/>
          <w:b/>
          <w:i/>
          <w:sz w:val="24"/>
          <w:szCs w:val="24"/>
        </w:rPr>
      </w:pPr>
    </w:p>
    <w:p w14:paraId="7F3042FD" w14:textId="77777777" w:rsidR="000F7188" w:rsidRDefault="000F7188">
      <w:pPr>
        <w:jc w:val="center"/>
        <w:rPr>
          <w:rFonts w:ascii="Times New Roman" w:eastAsia="Times New Roman" w:hAnsi="Times New Roman" w:cs="Times New Roman"/>
          <w:b/>
          <w:i/>
          <w:sz w:val="24"/>
          <w:szCs w:val="24"/>
        </w:rPr>
      </w:pPr>
    </w:p>
    <w:p w14:paraId="7AEA3851" w14:textId="511365A5" w:rsidR="00172E0B" w:rsidRDefault="002507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D81BC9">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067F84A0" w14:textId="77777777" w:rsidR="00172E0B" w:rsidRDefault="002507EA">
      <w:pPr>
        <w:rPr>
          <w:rFonts w:ascii="Times New Roman" w:eastAsia="Times New Roman" w:hAnsi="Times New Roman" w:cs="Times New Roman"/>
          <w:b/>
          <w:sz w:val="24"/>
          <w:szCs w:val="24"/>
          <w:vertAlign w:val="superscript"/>
        </w:rPr>
      </w:pPr>
      <w:r>
        <w:br w:type="page"/>
      </w:r>
    </w:p>
    <w:p w14:paraId="650F91B7" w14:textId="77777777" w:rsidR="00172E0B" w:rsidRDefault="002507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155FE09" w14:textId="77777777" w:rsidR="00172E0B" w:rsidRDefault="00172E0B">
      <w:pPr>
        <w:rPr>
          <w:rFonts w:ascii="Times New Roman" w:eastAsia="Times New Roman" w:hAnsi="Times New Roman" w:cs="Times New Roman"/>
          <w:b/>
          <w:sz w:val="24"/>
          <w:szCs w:val="24"/>
        </w:rPr>
      </w:pPr>
    </w:p>
    <w:sdt>
      <w:sdtPr>
        <w:id w:val="-1875999297"/>
        <w:docPartObj>
          <w:docPartGallery w:val="Table of Contents"/>
          <w:docPartUnique/>
        </w:docPartObj>
      </w:sdtPr>
      <w:sdtEndPr/>
      <w:sdtContent>
        <w:p w14:paraId="7AFF6FF7" w14:textId="77777777" w:rsidR="00172E0B" w:rsidRDefault="002507E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477489F" w14:textId="77777777" w:rsidR="00172E0B" w:rsidRDefault="002507E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5F29D932" w14:textId="77777777" w:rsidR="00172E0B" w:rsidRDefault="002507E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37E4068" w14:textId="77777777" w:rsidR="00172E0B" w:rsidRDefault="002507EA">
      <w:pPr>
        <w:rPr>
          <w:rFonts w:ascii="Times New Roman" w:eastAsia="Times New Roman" w:hAnsi="Times New Roman" w:cs="Times New Roman"/>
          <w:b/>
          <w:sz w:val="24"/>
          <w:szCs w:val="24"/>
        </w:rPr>
      </w:pPr>
      <w:r>
        <w:br w:type="page"/>
      </w:r>
    </w:p>
    <w:p w14:paraId="7D79CF89"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51BC157"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08.02.08 Монтаж и эксплуатация оборудования и систем газоснабжения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08.02.08 Монтаж и эксплуатация оборудования и систем газоснабжения, и определяет совокупность требований к ее организации и проведению.</w:t>
      </w:r>
    </w:p>
    <w:p w14:paraId="54D5092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08.02.08 Монтаж и эксплуатация оборудования и систем газоснабжения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BCC5816"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95C0BB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B39A55A"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D89209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08.02.08 Монтаж и эксплуатация оборудования и систем газоснабжения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60B367B0"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D9DC54B"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575B93E" w14:textId="77777777" w:rsidR="00A200D2" w:rsidRDefault="00A200D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08A6BFD7" w14:textId="77777777" w:rsidR="00172E0B" w:rsidRDefault="002507E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01A5CAC" w14:textId="77777777" w:rsidR="00172E0B" w:rsidRDefault="002507E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639" w:type="dxa"/>
        <w:tblInd w:w="-5" w:type="dxa"/>
        <w:tblLayout w:type="fixed"/>
        <w:tblLook w:val="0000" w:firstRow="0" w:lastRow="0" w:firstColumn="0" w:lastColumn="0" w:noHBand="0" w:noVBand="0"/>
      </w:tblPr>
      <w:tblGrid>
        <w:gridCol w:w="5014"/>
        <w:gridCol w:w="4625"/>
      </w:tblGrid>
      <w:tr w:rsidR="00172E0B" w14:paraId="74DE8F2F" w14:textId="77777777" w:rsidTr="00CE0715">
        <w:trPr>
          <w:trHeight w:val="441"/>
        </w:trPr>
        <w:tc>
          <w:tcPr>
            <w:tcW w:w="5014" w:type="dxa"/>
            <w:tcBorders>
              <w:top w:val="single" w:sz="4" w:space="0" w:color="000000"/>
              <w:left w:val="single" w:sz="4" w:space="0" w:color="000000"/>
              <w:bottom w:val="single" w:sz="4" w:space="0" w:color="000000"/>
              <w:right w:val="single" w:sz="4" w:space="0" w:color="000000"/>
            </w:tcBorders>
          </w:tcPr>
          <w:p w14:paraId="0E61E37E"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C61044F"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25" w:type="dxa"/>
            <w:tcBorders>
              <w:top w:val="single" w:sz="4" w:space="0" w:color="000000"/>
              <w:left w:val="single" w:sz="4" w:space="0" w:color="000000"/>
              <w:bottom w:val="single" w:sz="4" w:space="0" w:color="000000"/>
              <w:right w:val="single" w:sz="4" w:space="0" w:color="000000"/>
            </w:tcBorders>
          </w:tcPr>
          <w:p w14:paraId="10EF2100"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0D1C1EF"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4A09CBDC"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172E0B" w14:paraId="2F17B306" w14:textId="77777777" w:rsidTr="00CE0715">
        <w:trPr>
          <w:trHeight w:val="221"/>
        </w:trPr>
        <w:tc>
          <w:tcPr>
            <w:tcW w:w="5014" w:type="dxa"/>
            <w:tcBorders>
              <w:top w:val="single" w:sz="4" w:space="0" w:color="000000"/>
              <w:left w:val="single" w:sz="4" w:space="0" w:color="000000"/>
              <w:bottom w:val="single" w:sz="4" w:space="0" w:color="000000"/>
              <w:right w:val="single" w:sz="4" w:space="0" w:color="000000"/>
            </w:tcBorders>
          </w:tcPr>
          <w:p w14:paraId="1927FD3B"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5" w:type="dxa"/>
            <w:tcBorders>
              <w:top w:val="single" w:sz="4" w:space="0" w:color="000000"/>
              <w:left w:val="single" w:sz="4" w:space="0" w:color="000000"/>
              <w:bottom w:val="single" w:sz="4" w:space="0" w:color="000000"/>
              <w:right w:val="single" w:sz="4" w:space="0" w:color="000000"/>
            </w:tcBorders>
          </w:tcPr>
          <w:p w14:paraId="2E2A7D5A"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172E0B" w14:paraId="7C2A00B2" w14:textId="77777777" w:rsidTr="00CE0715">
        <w:trPr>
          <w:trHeight w:val="390"/>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3B3BB20A"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172E0B" w14:paraId="246C1D69" w14:textId="77777777" w:rsidTr="00CE071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7269AF69" w14:textId="0514006B" w:rsidR="00172E0B" w:rsidRPr="00CE0715" w:rsidRDefault="002507EA" w:rsidP="00CE0715">
            <w:pPr>
              <w:suppressAutoHyphens/>
              <w:rPr>
                <w:rFonts w:ascii="Times New Roman" w:hAnsi="Times New Roman" w:cs="Times New Roman"/>
                <w:iCs/>
              </w:rPr>
            </w:pPr>
            <w:r>
              <w:rPr>
                <w:rFonts w:ascii="Times New Roman" w:eastAsia="Times New Roman" w:hAnsi="Times New Roman" w:cs="Times New Roman"/>
                <w:sz w:val="24"/>
                <w:szCs w:val="24"/>
              </w:rPr>
              <w:t xml:space="preserve">ВД.01 </w:t>
            </w:r>
            <w:r w:rsidR="00CE0715" w:rsidRPr="00F045DB">
              <w:rPr>
                <w:rFonts w:ascii="Times New Roman" w:hAnsi="Times New Roman" w:cs="Times New Roman"/>
                <w:iCs/>
              </w:rPr>
              <w:t>Разработка отдельных элементов и узлов систем газоснабжения (сетей газораспределения и газопотребления)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5B7B4DFF" w14:textId="4BABBDB8" w:rsidR="00172E0B" w:rsidRPr="00CE0715" w:rsidRDefault="002507EA" w:rsidP="00CE0715">
            <w:pPr>
              <w:suppressAutoHyphens/>
              <w:rPr>
                <w:rFonts w:ascii="Times New Roman" w:hAnsi="Times New Roman" w:cs="Times New Roman"/>
                <w:iCs/>
              </w:rPr>
            </w:pPr>
            <w:r>
              <w:rPr>
                <w:rFonts w:ascii="Times New Roman" w:eastAsia="Times New Roman" w:hAnsi="Times New Roman" w:cs="Times New Roman"/>
                <w:sz w:val="24"/>
                <w:szCs w:val="24"/>
              </w:rPr>
              <w:t>ПМ</w:t>
            </w:r>
            <w:r w:rsidR="00CE0715">
              <w:rPr>
                <w:rFonts w:ascii="Times New Roman" w:eastAsia="Times New Roman" w:hAnsi="Times New Roman" w:cs="Times New Roman"/>
                <w:sz w:val="24"/>
                <w:szCs w:val="24"/>
              </w:rPr>
              <w:t>.</w:t>
            </w:r>
            <w:r>
              <w:rPr>
                <w:rFonts w:ascii="Times New Roman" w:eastAsia="Times New Roman" w:hAnsi="Times New Roman" w:cs="Times New Roman"/>
                <w:sz w:val="24"/>
                <w:szCs w:val="24"/>
              </w:rPr>
              <w:t>01</w:t>
            </w:r>
            <w:r w:rsidR="00CE0715" w:rsidRPr="00CE0715">
              <w:rPr>
                <w:rFonts w:ascii="Times New Roman" w:eastAsia="Times New Roman" w:hAnsi="Times New Roman" w:cs="Times New Roman"/>
                <w:sz w:val="24"/>
                <w:szCs w:val="24"/>
              </w:rPr>
              <w:t xml:space="preserve"> </w:t>
            </w:r>
            <w:r w:rsidR="00CE0715" w:rsidRPr="00F045DB">
              <w:rPr>
                <w:rFonts w:ascii="Times New Roman" w:hAnsi="Times New Roman" w:cs="Times New Roman"/>
                <w:iCs/>
              </w:rPr>
              <w:t>Разработка отдельных элементов и узлов систем газоснабжения (сетей газораспределения и газопотребления)</w:t>
            </w:r>
          </w:p>
        </w:tc>
      </w:tr>
      <w:tr w:rsidR="00172E0B" w14:paraId="688A10EB" w14:textId="77777777" w:rsidTr="00CE0715">
        <w:trPr>
          <w:trHeight w:val="1049"/>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62B0FC97" w14:textId="74BA1B25" w:rsidR="00172E0B" w:rsidRDefault="002507EA" w:rsidP="006D0DA5">
            <w:pPr>
              <w:pBdr>
                <w:top w:val="nil"/>
                <w:left w:val="nil"/>
                <w:bottom w:val="nil"/>
                <w:right w:val="nil"/>
                <w:between w:val="nil"/>
              </w:pBdr>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00CE0715" w:rsidRPr="006D0DA5">
              <w:rPr>
                <w:rFonts w:ascii="Times New Roman" w:eastAsia="Times New Roman" w:hAnsi="Times New Roman" w:cs="Times New Roman"/>
                <w:sz w:val="24"/>
                <w:szCs w:val="24"/>
              </w:rPr>
              <w:t>Организация производства строительно-монтажных работ систем газоснабжения (сетей газораспределения и газопотребления)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3AD71694" w14:textId="03441898" w:rsidR="00172E0B" w:rsidRDefault="002507EA" w:rsidP="006D0DA5">
            <w:pPr>
              <w:pBdr>
                <w:top w:val="nil"/>
                <w:left w:val="nil"/>
                <w:bottom w:val="nil"/>
                <w:right w:val="nil"/>
                <w:between w:val="nil"/>
              </w:pBdr>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ПМ</w:t>
            </w:r>
            <w:r w:rsidR="00CE07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02 </w:t>
            </w:r>
            <w:r w:rsidR="00CE0715" w:rsidRPr="006D0DA5">
              <w:rPr>
                <w:rFonts w:ascii="Times New Roman" w:eastAsia="Times New Roman" w:hAnsi="Times New Roman" w:cs="Times New Roman"/>
                <w:sz w:val="24"/>
                <w:szCs w:val="24"/>
              </w:rPr>
              <w:t>Организация производства строительно-монтажных работ систем газоснабжения (сетей газораспределения и газопотребления) </w:t>
            </w:r>
          </w:p>
        </w:tc>
      </w:tr>
      <w:tr w:rsidR="00172E0B" w14:paraId="0A04BE40" w14:textId="77777777" w:rsidTr="00CE071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4838601B" w14:textId="77777777" w:rsidR="00CE0715" w:rsidRPr="006D0DA5" w:rsidRDefault="002507EA" w:rsidP="006D0DA5">
            <w:pPr>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ВД.03 </w:t>
            </w:r>
            <w:r w:rsidR="00CE0715" w:rsidRPr="006D0DA5">
              <w:rPr>
                <w:rFonts w:ascii="Times New Roman" w:eastAsia="Times New Roman" w:hAnsi="Times New Roman" w:cs="Times New Roman"/>
                <w:sz w:val="24"/>
                <w:szCs w:val="24"/>
              </w:rPr>
              <w:t>Организация и выполнение работ</w:t>
            </w:r>
          </w:p>
          <w:p w14:paraId="13B7E975" w14:textId="35CBBD68" w:rsidR="00172E0B" w:rsidRDefault="00CE0715" w:rsidP="006D0DA5">
            <w:pPr>
              <w:widowControl/>
              <w:pBdr>
                <w:top w:val="nil"/>
                <w:left w:val="nil"/>
                <w:bottom w:val="nil"/>
                <w:right w:val="nil"/>
                <w:between w:val="nil"/>
              </w:pBdr>
              <w:suppressAutoHyphens/>
              <w:spacing w:line="276" w:lineRule="auto"/>
              <w:rPr>
                <w:rFonts w:ascii="Times New Roman" w:eastAsia="Times New Roman" w:hAnsi="Times New Roman" w:cs="Times New Roman"/>
                <w:sz w:val="24"/>
                <w:szCs w:val="24"/>
              </w:rPr>
            </w:pPr>
            <w:r w:rsidRPr="006D0DA5">
              <w:rPr>
                <w:rFonts w:ascii="Times New Roman" w:eastAsia="Times New Roman" w:hAnsi="Times New Roman" w:cs="Times New Roman"/>
                <w:sz w:val="24"/>
                <w:szCs w:val="24"/>
              </w:rPr>
              <w:lastRenderedPageBreak/>
              <w:t>по эксплуатации систем газоснабжения (сетей газораспределения и газопотребления)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209A8DDD" w14:textId="326718AC" w:rsidR="00CE0715" w:rsidRPr="006D0DA5" w:rsidRDefault="002507EA" w:rsidP="006D0DA5">
            <w:pPr>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ПМ</w:t>
            </w:r>
            <w:r w:rsidR="00CE07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03 </w:t>
            </w:r>
            <w:r w:rsidR="00CE0715" w:rsidRPr="006D0DA5">
              <w:rPr>
                <w:rFonts w:ascii="Times New Roman" w:eastAsia="Times New Roman" w:hAnsi="Times New Roman" w:cs="Times New Roman"/>
                <w:sz w:val="24"/>
                <w:szCs w:val="24"/>
              </w:rPr>
              <w:t>Организация и выполнение работ</w:t>
            </w:r>
          </w:p>
          <w:p w14:paraId="1183D811" w14:textId="64412848" w:rsidR="00172E0B" w:rsidRDefault="00CE0715" w:rsidP="006D0DA5">
            <w:pPr>
              <w:widowControl/>
              <w:pBdr>
                <w:top w:val="nil"/>
                <w:left w:val="nil"/>
                <w:bottom w:val="nil"/>
                <w:right w:val="nil"/>
                <w:between w:val="nil"/>
              </w:pBdr>
              <w:suppressAutoHyphens/>
              <w:spacing w:line="276" w:lineRule="auto"/>
              <w:rPr>
                <w:rFonts w:ascii="Times New Roman" w:eastAsia="Times New Roman" w:hAnsi="Times New Roman" w:cs="Times New Roman"/>
                <w:sz w:val="24"/>
                <w:szCs w:val="24"/>
              </w:rPr>
            </w:pPr>
            <w:r w:rsidRPr="006D0DA5">
              <w:rPr>
                <w:rFonts w:ascii="Times New Roman" w:eastAsia="Times New Roman" w:hAnsi="Times New Roman" w:cs="Times New Roman"/>
                <w:sz w:val="24"/>
                <w:szCs w:val="24"/>
              </w:rPr>
              <w:lastRenderedPageBreak/>
              <w:t>по эксплуатации систем газоснабжения (сетей газораспределения и газопотребления) </w:t>
            </w:r>
          </w:p>
        </w:tc>
      </w:tr>
      <w:tr w:rsidR="00CE0715" w14:paraId="4DE9507B" w14:textId="77777777" w:rsidTr="00CE071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310B17FA" w14:textId="55911F51" w:rsidR="00CE0715" w:rsidRDefault="00CE0715" w:rsidP="00CE0715">
            <w:pPr>
              <w:shd w:val="clear" w:color="auto" w:fill="FFFFFF"/>
              <w:rPr>
                <w:rFonts w:ascii="Times New Roman" w:eastAsia="Times New Roman" w:hAnsi="Times New Roman" w:cs="Times New Roman"/>
                <w:sz w:val="24"/>
                <w:szCs w:val="24"/>
              </w:rPr>
            </w:pPr>
            <w:r w:rsidRPr="00BC34A1">
              <w:rPr>
                <w:rFonts w:ascii="Times New Roman" w:hAnsi="Times New Roman"/>
                <w:sz w:val="24"/>
                <w:szCs w:val="24"/>
              </w:rPr>
              <w:lastRenderedPageBreak/>
              <w:t>ВД 4 Организация деятельности структурных подразделений при выполнении эксплуатационных и строительно-монтажных работ в газовом хозяйстве</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11A3A478" w14:textId="0F1F3191" w:rsidR="00CE0715" w:rsidRDefault="00CE0715" w:rsidP="00CE0715">
            <w:pPr>
              <w:shd w:val="clear" w:color="auto" w:fill="FFFFFF"/>
              <w:rPr>
                <w:rFonts w:ascii="Times New Roman" w:eastAsia="Times New Roman" w:hAnsi="Times New Roman" w:cs="Times New Roman"/>
                <w:sz w:val="24"/>
                <w:szCs w:val="24"/>
              </w:rPr>
            </w:pPr>
            <w:r>
              <w:rPr>
                <w:rFonts w:ascii="Times New Roman" w:hAnsi="Times New Roman"/>
                <w:sz w:val="24"/>
                <w:szCs w:val="24"/>
              </w:rPr>
              <w:t>ПМ.04</w:t>
            </w:r>
            <w:r w:rsidRPr="00BC34A1">
              <w:rPr>
                <w:rFonts w:ascii="Times New Roman" w:hAnsi="Times New Roman"/>
                <w:sz w:val="24"/>
                <w:szCs w:val="24"/>
              </w:rPr>
              <w:t xml:space="preserve"> Организация деятельности структурных подразделений при выполнении эксплуатационных и строительно-монтажных работ в газовом хозяйстве</w:t>
            </w:r>
          </w:p>
        </w:tc>
      </w:tr>
      <w:tr w:rsidR="002B07C4" w14:paraId="0731C89C" w14:textId="77777777" w:rsidTr="00CE071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389EAFDF" w14:textId="4F810EF4" w:rsidR="002B07C4" w:rsidRPr="00BC34A1" w:rsidRDefault="002B07C4" w:rsidP="002B07C4">
            <w:pPr>
              <w:shd w:val="clear" w:color="auto" w:fill="FFFFFF"/>
              <w:rPr>
                <w:rFonts w:ascii="Times New Roman" w:hAnsi="Times New Roman"/>
                <w:sz w:val="24"/>
                <w:szCs w:val="24"/>
              </w:rPr>
            </w:pPr>
            <w:r>
              <w:rPr>
                <w:rFonts w:ascii="Times New Roman" w:hAnsi="Times New Roman"/>
                <w:sz w:val="24"/>
              </w:rPr>
              <w:t xml:space="preserve">ВД. 5 </w:t>
            </w:r>
            <w:r w:rsidRPr="004D1B61">
              <w:rPr>
                <w:rFonts w:ascii="Times New Roman" w:hAnsi="Times New Roman"/>
                <w:sz w:val="24"/>
              </w:rPr>
              <w:t>Выполнение работ по освоению одной или нескольких профессий рабочих, должностей служащих</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3ACDE0B1" w14:textId="527AFEEF" w:rsidR="002B07C4" w:rsidRDefault="002B07C4" w:rsidP="002B07C4">
            <w:pPr>
              <w:shd w:val="clear" w:color="auto" w:fill="FFFFFF"/>
              <w:rPr>
                <w:rFonts w:ascii="Times New Roman" w:hAnsi="Times New Roman"/>
                <w:sz w:val="24"/>
                <w:szCs w:val="24"/>
              </w:rPr>
            </w:pPr>
            <w:r w:rsidRPr="004D1B61">
              <w:rPr>
                <w:rFonts w:ascii="Times New Roman" w:hAnsi="Times New Roman"/>
                <w:sz w:val="24"/>
              </w:rPr>
              <w:t>ПМ 05 Выполнение работ по освоению одной или нескольких профессий рабочих, должностей служащих</w:t>
            </w:r>
          </w:p>
        </w:tc>
      </w:tr>
    </w:tbl>
    <w:p w14:paraId="730347F5" w14:textId="77777777" w:rsidR="00172E0B" w:rsidRDefault="00172E0B">
      <w:pPr>
        <w:rPr>
          <w:rFonts w:ascii="Times New Roman" w:eastAsia="Times New Roman" w:hAnsi="Times New Roman" w:cs="Times New Roman"/>
          <w:b/>
          <w:sz w:val="24"/>
          <w:szCs w:val="24"/>
          <w:highlight w:val="white"/>
        </w:rPr>
      </w:pPr>
    </w:p>
    <w:p w14:paraId="0C9FDBC9" w14:textId="77777777" w:rsidR="00172E0B" w:rsidRDefault="002507E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BBF5761" w14:textId="77777777" w:rsidR="00172E0B" w:rsidRDefault="002507E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172E0B" w14:paraId="5EA1D775"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4BB2056C"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786EF95"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172E0B" w14:paraId="095B701E" w14:textId="77777777">
        <w:trPr>
          <w:trHeight w:val="259"/>
        </w:trPr>
        <w:tc>
          <w:tcPr>
            <w:tcW w:w="3387" w:type="dxa"/>
            <w:vMerge w:val="restart"/>
            <w:tcBorders>
              <w:top w:val="single" w:sz="4" w:space="0" w:color="000000"/>
              <w:left w:val="single" w:sz="4" w:space="0" w:color="000000"/>
              <w:right w:val="single" w:sz="4" w:space="0" w:color="000000"/>
            </w:tcBorders>
          </w:tcPr>
          <w:p w14:paraId="5F217401" w14:textId="77777777" w:rsidR="00A200D2" w:rsidRPr="00BC34A1" w:rsidRDefault="00A200D2" w:rsidP="00A200D2">
            <w:pPr>
              <w:autoSpaceDE w:val="0"/>
              <w:autoSpaceDN w:val="0"/>
              <w:adjustRightInd w:val="0"/>
              <w:rPr>
                <w:rFonts w:ascii="Times New Roman" w:hAnsi="Times New Roman"/>
                <w:sz w:val="24"/>
                <w:szCs w:val="24"/>
                <w:shd w:val="clear" w:color="auto" w:fill="FFFFFF"/>
              </w:rPr>
            </w:pPr>
            <w:r w:rsidRPr="00BC34A1">
              <w:rPr>
                <w:rFonts w:ascii="Times New Roman" w:hAnsi="Times New Roman"/>
                <w:sz w:val="24"/>
                <w:szCs w:val="24"/>
                <w:shd w:val="clear" w:color="auto" w:fill="FFFFFF"/>
              </w:rPr>
              <w:t xml:space="preserve">ВД 1 </w:t>
            </w:r>
            <w:bookmarkStart w:id="5" w:name="_Hlk188609269"/>
            <w:r>
              <w:rPr>
                <w:rFonts w:ascii="Times New Roman" w:hAnsi="Times New Roman"/>
                <w:sz w:val="24"/>
                <w:szCs w:val="24"/>
                <w:shd w:val="clear" w:color="auto" w:fill="FFFFFF"/>
              </w:rPr>
              <w:t>Разработка отдельных</w:t>
            </w:r>
            <w:r w:rsidRPr="00BC34A1">
              <w:rPr>
                <w:rFonts w:ascii="Times New Roman" w:hAnsi="Times New Roman"/>
                <w:sz w:val="24"/>
                <w:szCs w:val="24"/>
                <w:shd w:val="clear" w:color="auto" w:fill="FFFFFF"/>
              </w:rPr>
              <w:t xml:space="preserve"> элементов </w:t>
            </w:r>
            <w:r>
              <w:rPr>
                <w:rFonts w:ascii="Times New Roman" w:hAnsi="Times New Roman"/>
                <w:sz w:val="24"/>
                <w:szCs w:val="24"/>
                <w:shd w:val="clear" w:color="auto" w:fill="FFFFFF"/>
              </w:rPr>
              <w:t xml:space="preserve">и узлов </w:t>
            </w:r>
            <w:r w:rsidRPr="00BC34A1">
              <w:rPr>
                <w:rFonts w:ascii="Times New Roman" w:hAnsi="Times New Roman"/>
                <w:sz w:val="24"/>
                <w:szCs w:val="24"/>
                <w:shd w:val="clear" w:color="auto" w:fill="FFFFFF"/>
              </w:rPr>
              <w:t xml:space="preserve">систем газоснабжения </w:t>
            </w:r>
            <w:r w:rsidRPr="00BC34A1">
              <w:rPr>
                <w:rFonts w:ascii="Times New Roman" w:hAnsi="Times New Roman"/>
                <w:sz w:val="24"/>
                <w:szCs w:val="24"/>
              </w:rPr>
              <w:t>(сетей газораспределения и газопотребления)</w:t>
            </w:r>
            <w:bookmarkEnd w:id="5"/>
          </w:p>
          <w:p w14:paraId="01D3836B" w14:textId="1D114D34" w:rsidR="00172E0B" w:rsidRDefault="00172E0B">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65402B" w14:textId="43310105"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ПК 1.1. Разрабатывать рабочую документацию элементов и узлов систем газоснабжения (сетей газораспределения и газопотребления)</w:t>
            </w:r>
          </w:p>
        </w:tc>
      </w:tr>
      <w:tr w:rsidR="00172E0B" w14:paraId="0ECFC755" w14:textId="77777777">
        <w:trPr>
          <w:trHeight w:val="250"/>
        </w:trPr>
        <w:tc>
          <w:tcPr>
            <w:tcW w:w="3387" w:type="dxa"/>
            <w:vMerge/>
            <w:tcBorders>
              <w:top w:val="single" w:sz="4" w:space="0" w:color="000000"/>
              <w:left w:val="single" w:sz="4" w:space="0" w:color="000000"/>
              <w:right w:val="single" w:sz="4" w:space="0" w:color="000000"/>
            </w:tcBorders>
          </w:tcPr>
          <w:p w14:paraId="13E8E5C0"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8C2A8BA" w14:textId="3EF49863" w:rsidR="00172E0B" w:rsidRPr="00A200D2" w:rsidRDefault="00D81BC9" w:rsidP="00A200D2">
            <w:pPr>
              <w:pBdr>
                <w:top w:val="nil"/>
                <w:left w:val="nil"/>
                <w:bottom w:val="nil"/>
                <w:right w:val="nil"/>
                <w:between w:val="nil"/>
              </w:pBdr>
              <w:shd w:val="clear" w:color="auto" w:fill="FFFFFF"/>
              <w:rPr>
                <w:rFonts w:ascii="Times New Roman" w:hAnsi="Times New Roman"/>
                <w:sz w:val="24"/>
                <w:szCs w:val="24"/>
              </w:rPr>
            </w:pPr>
            <w:r w:rsidRPr="00A200D2">
              <w:rPr>
                <w:rFonts w:ascii="Times New Roman" w:hAnsi="Times New Roman"/>
                <w:sz w:val="24"/>
                <w:szCs w:val="24"/>
              </w:rPr>
              <w:t>ПК 1.2 Подготавливать к выпуску рабочую документацию элементов и узлов системе газоснабжения (сетей газораспределения и газопотребления)</w:t>
            </w:r>
          </w:p>
        </w:tc>
      </w:tr>
      <w:tr w:rsidR="00172E0B" w14:paraId="496DCAAB" w14:textId="77777777">
        <w:trPr>
          <w:trHeight w:val="585"/>
        </w:trPr>
        <w:tc>
          <w:tcPr>
            <w:tcW w:w="3387" w:type="dxa"/>
            <w:vMerge/>
            <w:tcBorders>
              <w:top w:val="single" w:sz="4" w:space="0" w:color="000000"/>
              <w:left w:val="single" w:sz="4" w:space="0" w:color="000000"/>
              <w:right w:val="single" w:sz="4" w:space="0" w:color="000000"/>
            </w:tcBorders>
          </w:tcPr>
          <w:p w14:paraId="541EC099"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CF9AAE" w14:textId="7528F911"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ПК 1.3 Создавать элементы системы газоснабжения (сетей газораспределения и газопотребления) в качестве компонентов для информационной модели объекта.</w:t>
            </w:r>
          </w:p>
        </w:tc>
      </w:tr>
      <w:tr w:rsidR="00172E0B" w14:paraId="5D00CEF1" w14:textId="77777777">
        <w:trPr>
          <w:trHeight w:val="240"/>
        </w:trPr>
        <w:tc>
          <w:tcPr>
            <w:tcW w:w="3387" w:type="dxa"/>
            <w:vMerge w:val="restart"/>
            <w:tcBorders>
              <w:top w:val="single" w:sz="4" w:space="0" w:color="000000"/>
              <w:left w:val="single" w:sz="4" w:space="0" w:color="000000"/>
              <w:right w:val="single" w:sz="4" w:space="0" w:color="000000"/>
            </w:tcBorders>
          </w:tcPr>
          <w:p w14:paraId="1BA7C4D3" w14:textId="1A750DE5" w:rsidR="00172E0B" w:rsidRDefault="00A200D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BC34A1">
              <w:rPr>
                <w:rFonts w:ascii="Times New Roman" w:hAnsi="Times New Roman"/>
                <w:iCs/>
                <w:sz w:val="24"/>
                <w:szCs w:val="24"/>
              </w:rPr>
              <w:t xml:space="preserve">ВД 2 Организация производства строительно-монтажных работ </w:t>
            </w:r>
            <w:r w:rsidRPr="00BC34A1">
              <w:rPr>
                <w:rFonts w:ascii="Times New Roman" w:hAnsi="Times New Roman"/>
                <w:sz w:val="24"/>
                <w:szCs w:val="24"/>
              </w:rPr>
              <w:t>систем газоснабжения (сетей газораспределения и газопотребления) </w:t>
            </w:r>
          </w:p>
        </w:tc>
        <w:tc>
          <w:tcPr>
            <w:tcW w:w="6242" w:type="dxa"/>
            <w:tcBorders>
              <w:top w:val="single" w:sz="4" w:space="0" w:color="000000"/>
              <w:left w:val="single" w:sz="4" w:space="0" w:color="000000"/>
              <w:right w:val="single" w:sz="4" w:space="0" w:color="000000"/>
            </w:tcBorders>
          </w:tcPr>
          <w:p w14:paraId="0E3687B4" w14:textId="49948E24"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ПК 2.1 Осуществлять подготовку к производству строительно-монтажных работ систем газоснабжения (сетей газораспределения и газопотребления)</w:t>
            </w:r>
          </w:p>
        </w:tc>
      </w:tr>
      <w:tr w:rsidR="00172E0B" w14:paraId="22A0C165" w14:textId="77777777">
        <w:trPr>
          <w:trHeight w:val="240"/>
        </w:trPr>
        <w:tc>
          <w:tcPr>
            <w:tcW w:w="3387" w:type="dxa"/>
            <w:vMerge/>
            <w:tcBorders>
              <w:top w:val="single" w:sz="4" w:space="0" w:color="000000"/>
              <w:left w:val="single" w:sz="4" w:space="0" w:color="000000"/>
              <w:right w:val="single" w:sz="4" w:space="0" w:color="000000"/>
            </w:tcBorders>
          </w:tcPr>
          <w:p w14:paraId="030FE97E"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7D3681" w14:textId="73B27ABD" w:rsidR="00172E0B" w:rsidRPr="00A200D2" w:rsidRDefault="00D81BC9" w:rsidP="00A200D2">
            <w:pPr>
              <w:pBdr>
                <w:top w:val="nil"/>
                <w:left w:val="nil"/>
                <w:bottom w:val="nil"/>
                <w:right w:val="nil"/>
                <w:between w:val="nil"/>
              </w:pBdr>
              <w:shd w:val="clear" w:color="auto" w:fill="FFFFFF"/>
              <w:rPr>
                <w:rFonts w:ascii="Times New Roman" w:hAnsi="Times New Roman"/>
                <w:sz w:val="24"/>
                <w:szCs w:val="24"/>
              </w:rPr>
            </w:pPr>
            <w:r w:rsidRPr="00A200D2">
              <w:rPr>
                <w:rFonts w:ascii="Times New Roman" w:hAnsi="Times New Roman"/>
                <w:sz w:val="24"/>
                <w:szCs w:val="24"/>
              </w:rPr>
              <w:t>ПК 2.2 Организовывать материально-техническое обеспечение производства строительно-монтажных работ</w:t>
            </w:r>
          </w:p>
        </w:tc>
      </w:tr>
      <w:tr w:rsidR="00172E0B" w14:paraId="180788EF" w14:textId="77777777">
        <w:trPr>
          <w:trHeight w:val="240"/>
        </w:trPr>
        <w:tc>
          <w:tcPr>
            <w:tcW w:w="3387" w:type="dxa"/>
            <w:vMerge/>
            <w:tcBorders>
              <w:top w:val="single" w:sz="4" w:space="0" w:color="000000"/>
              <w:left w:val="single" w:sz="4" w:space="0" w:color="000000"/>
              <w:right w:val="single" w:sz="4" w:space="0" w:color="000000"/>
            </w:tcBorders>
          </w:tcPr>
          <w:p w14:paraId="0C27F199"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36C2D02" w14:textId="51EACBB4"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 xml:space="preserve">ПК 2.3 Организовывать выполнение строительно-монтажных работ систем газоснабжения (сетей газораспределения и газопотребления) </w:t>
            </w:r>
          </w:p>
        </w:tc>
      </w:tr>
      <w:tr w:rsidR="00172E0B" w14:paraId="36C22AEE" w14:textId="77777777">
        <w:trPr>
          <w:trHeight w:val="240"/>
        </w:trPr>
        <w:tc>
          <w:tcPr>
            <w:tcW w:w="3387" w:type="dxa"/>
            <w:vMerge/>
            <w:tcBorders>
              <w:top w:val="single" w:sz="4" w:space="0" w:color="000000"/>
              <w:left w:val="single" w:sz="4" w:space="0" w:color="000000"/>
              <w:right w:val="single" w:sz="4" w:space="0" w:color="000000"/>
            </w:tcBorders>
          </w:tcPr>
          <w:p w14:paraId="741CFF2E"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76770F" w14:textId="4A6DDE4C"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ПК 2.4 Проводить операционный и текущий контроль качества производства строительно-монтажных работ.</w:t>
            </w:r>
          </w:p>
        </w:tc>
      </w:tr>
      <w:tr w:rsidR="00172E0B" w14:paraId="75170FEC"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5BD91342" w14:textId="77777777" w:rsidR="00A200D2" w:rsidRPr="00BC34A1" w:rsidRDefault="00A200D2" w:rsidP="00A200D2">
            <w:pPr>
              <w:shd w:val="clear" w:color="auto" w:fill="FFFFFF"/>
              <w:rPr>
                <w:rFonts w:ascii="Times New Roman" w:hAnsi="Times New Roman"/>
                <w:sz w:val="24"/>
                <w:szCs w:val="24"/>
              </w:rPr>
            </w:pPr>
            <w:r w:rsidRPr="00BC34A1">
              <w:rPr>
                <w:rFonts w:ascii="Times New Roman" w:hAnsi="Times New Roman"/>
                <w:sz w:val="24"/>
                <w:szCs w:val="24"/>
              </w:rPr>
              <w:t>ВД 3 Организация и выполнение работ</w:t>
            </w:r>
          </w:p>
          <w:p w14:paraId="3CF61128" w14:textId="31C4B8D3" w:rsidR="00172E0B" w:rsidRDefault="00A200D2" w:rsidP="00A200D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BC34A1">
              <w:rPr>
                <w:rFonts w:ascii="Times New Roman" w:hAnsi="Times New Roman"/>
                <w:sz w:val="24"/>
                <w:szCs w:val="24"/>
              </w:rPr>
              <w:t>по эксплуатации систем газоснабжения (сетей газораспределения и газопотребления) </w:t>
            </w:r>
          </w:p>
        </w:tc>
        <w:tc>
          <w:tcPr>
            <w:tcW w:w="6242" w:type="dxa"/>
            <w:tcBorders>
              <w:top w:val="single" w:sz="4" w:space="0" w:color="000000"/>
              <w:left w:val="single" w:sz="4" w:space="0" w:color="000000"/>
              <w:right w:val="single" w:sz="4" w:space="0" w:color="000000"/>
            </w:tcBorders>
          </w:tcPr>
          <w:p w14:paraId="46FD0E36" w14:textId="7488D095" w:rsidR="00172E0B" w:rsidRPr="00A200D2" w:rsidRDefault="00D81BC9" w:rsidP="00A200D2">
            <w:pPr>
              <w:pBdr>
                <w:top w:val="nil"/>
                <w:left w:val="nil"/>
                <w:bottom w:val="nil"/>
                <w:right w:val="nil"/>
                <w:between w:val="nil"/>
              </w:pBdr>
              <w:shd w:val="clear" w:color="auto" w:fill="FFFFFF"/>
              <w:rPr>
                <w:rFonts w:ascii="Times New Roman" w:hAnsi="Times New Roman"/>
                <w:sz w:val="24"/>
                <w:szCs w:val="24"/>
              </w:rPr>
            </w:pPr>
            <w:r w:rsidRPr="00A200D2">
              <w:rPr>
                <w:rFonts w:ascii="Times New Roman" w:hAnsi="Times New Roman"/>
                <w:sz w:val="24"/>
                <w:szCs w:val="24"/>
              </w:rPr>
              <w:t>ПК 3.1 Подготавливать документацию по эксплуатации систем газоснабжения (сетей газораспределения и газопотребления)</w:t>
            </w:r>
          </w:p>
        </w:tc>
      </w:tr>
      <w:tr w:rsidR="00172E0B" w14:paraId="33950FAB"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10CAB691"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CA8675" w14:textId="292B0C60" w:rsidR="00172E0B" w:rsidRPr="00A200D2" w:rsidRDefault="00D81BC9" w:rsidP="00A200D2">
            <w:pPr>
              <w:pBdr>
                <w:top w:val="nil"/>
                <w:left w:val="nil"/>
                <w:bottom w:val="nil"/>
                <w:right w:val="nil"/>
                <w:between w:val="nil"/>
              </w:pBdr>
              <w:shd w:val="clear" w:color="auto" w:fill="FFFFFF"/>
              <w:rPr>
                <w:rFonts w:ascii="Times New Roman" w:hAnsi="Times New Roman"/>
                <w:sz w:val="24"/>
                <w:szCs w:val="24"/>
              </w:rPr>
            </w:pPr>
            <w:r w:rsidRPr="00A200D2">
              <w:rPr>
                <w:rFonts w:ascii="Times New Roman" w:hAnsi="Times New Roman"/>
                <w:sz w:val="24"/>
                <w:szCs w:val="24"/>
              </w:rPr>
              <w:t>ПК 3.2 Организовывать производственный процесс эксплуатации систем газоснабжения (сетей газораспределения и газопотребления)</w:t>
            </w:r>
          </w:p>
        </w:tc>
      </w:tr>
      <w:tr w:rsidR="00172E0B" w14:paraId="47B47B7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7886F2CD"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1DA0F3" w14:textId="5435BC5E" w:rsidR="00172E0B" w:rsidRPr="00A200D2" w:rsidRDefault="00D81BC9" w:rsidP="00A200D2">
            <w:pPr>
              <w:shd w:val="clear" w:color="auto" w:fill="FFFFFF"/>
              <w:rPr>
                <w:rFonts w:ascii="Times New Roman" w:hAnsi="Times New Roman"/>
                <w:sz w:val="24"/>
                <w:szCs w:val="24"/>
              </w:rPr>
            </w:pPr>
            <w:r w:rsidRPr="00A200D2">
              <w:rPr>
                <w:rFonts w:ascii="Times New Roman" w:hAnsi="Times New Roman"/>
                <w:sz w:val="24"/>
                <w:szCs w:val="24"/>
              </w:rPr>
              <w:t>ПК 3. 3 Контролировать проведение работ по эксплуатации систем газоснабжения (сетей газораспределения и газопотребления) </w:t>
            </w:r>
          </w:p>
        </w:tc>
      </w:tr>
      <w:tr w:rsidR="00172E0B" w14:paraId="0AECC97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71F27C4B"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0108C8" w14:textId="77777777" w:rsidR="00CE0715" w:rsidRPr="00A200D2" w:rsidRDefault="00CE0715" w:rsidP="00A200D2">
            <w:pPr>
              <w:shd w:val="clear" w:color="auto" w:fill="FFFFFF"/>
              <w:rPr>
                <w:rFonts w:ascii="Times New Roman" w:hAnsi="Times New Roman"/>
                <w:sz w:val="24"/>
                <w:szCs w:val="24"/>
              </w:rPr>
            </w:pPr>
            <w:r w:rsidRPr="00A200D2">
              <w:rPr>
                <w:rFonts w:ascii="Times New Roman" w:hAnsi="Times New Roman"/>
                <w:sz w:val="24"/>
                <w:szCs w:val="24"/>
              </w:rPr>
              <w:t>ПК 3. 4 Организовывать мероприятия по повышению надежности и эффективности эксплуатации систем газоснабжения (сетей газораспределения и газопотребления)</w:t>
            </w:r>
          </w:p>
          <w:p w14:paraId="7E973C2F" w14:textId="0BC97102" w:rsidR="00172E0B" w:rsidRPr="00A200D2" w:rsidRDefault="00172E0B" w:rsidP="00A200D2">
            <w:pPr>
              <w:widowControl/>
              <w:shd w:val="clear" w:color="auto" w:fill="FFFFFF"/>
              <w:jc w:val="both"/>
              <w:rPr>
                <w:rFonts w:ascii="Times New Roman" w:hAnsi="Times New Roman"/>
                <w:sz w:val="24"/>
                <w:szCs w:val="24"/>
              </w:rPr>
            </w:pPr>
          </w:p>
        </w:tc>
      </w:tr>
      <w:tr w:rsidR="006D0DA5" w14:paraId="607C7435" w14:textId="77777777" w:rsidTr="000008A2">
        <w:trPr>
          <w:trHeight w:val="773"/>
        </w:trPr>
        <w:tc>
          <w:tcPr>
            <w:tcW w:w="3387" w:type="dxa"/>
            <w:vMerge w:val="restart"/>
            <w:tcBorders>
              <w:top w:val="single" w:sz="4" w:space="0" w:color="000000"/>
              <w:left w:val="single" w:sz="4" w:space="0" w:color="000000"/>
              <w:right w:val="single" w:sz="4" w:space="0" w:color="000000"/>
            </w:tcBorders>
          </w:tcPr>
          <w:p w14:paraId="23CDF2AB" w14:textId="14631C34" w:rsidR="006D0DA5" w:rsidRPr="00A200D2" w:rsidRDefault="00A200D2">
            <w:pPr>
              <w:pBdr>
                <w:top w:val="nil"/>
                <w:left w:val="nil"/>
                <w:bottom w:val="nil"/>
                <w:right w:val="nil"/>
                <w:between w:val="nil"/>
              </w:pBdr>
              <w:rPr>
                <w:rFonts w:ascii="Times New Roman" w:eastAsia="Times New Roman" w:hAnsi="Times New Roman" w:cs="Times New Roman"/>
                <w:sz w:val="24"/>
                <w:szCs w:val="24"/>
              </w:rPr>
            </w:pPr>
            <w:r w:rsidRPr="00BC34A1">
              <w:rPr>
                <w:rFonts w:ascii="Times New Roman" w:hAnsi="Times New Roman"/>
                <w:sz w:val="24"/>
                <w:szCs w:val="24"/>
              </w:rPr>
              <w:lastRenderedPageBreak/>
              <w:t>ВД 4 Организация деятельности структурных подразделений при выполнении эксплуатационных и строительно-монтажных работ в газовом хозяйстве</w:t>
            </w:r>
          </w:p>
        </w:tc>
        <w:tc>
          <w:tcPr>
            <w:tcW w:w="6242" w:type="dxa"/>
            <w:tcBorders>
              <w:top w:val="single" w:sz="4" w:space="0" w:color="000000"/>
              <w:left w:val="single" w:sz="4" w:space="0" w:color="000000"/>
              <w:bottom w:val="single" w:sz="4" w:space="0" w:color="000000"/>
              <w:right w:val="single" w:sz="4" w:space="0" w:color="000000"/>
            </w:tcBorders>
          </w:tcPr>
          <w:p w14:paraId="2EE34936" w14:textId="0D625EC3" w:rsidR="006D0DA5" w:rsidRPr="00A200D2" w:rsidRDefault="006D0DA5" w:rsidP="00A200D2">
            <w:pPr>
              <w:shd w:val="clear" w:color="auto" w:fill="FFFFFF"/>
              <w:rPr>
                <w:rFonts w:ascii="Times New Roman" w:hAnsi="Times New Roman"/>
                <w:sz w:val="24"/>
                <w:szCs w:val="24"/>
              </w:rPr>
            </w:pPr>
            <w:r w:rsidRPr="00A200D2">
              <w:rPr>
                <w:rFonts w:ascii="Times New Roman" w:hAnsi="Times New Roman"/>
                <w:sz w:val="24"/>
                <w:szCs w:val="24"/>
              </w:rPr>
              <w:t>ПК 4.1 Планировать организацию производственной деятельности работников при выполнении строительно-монтажных работ</w:t>
            </w:r>
          </w:p>
        </w:tc>
      </w:tr>
      <w:tr w:rsidR="006D0DA5" w14:paraId="0E36FDD0" w14:textId="77777777" w:rsidTr="006D0DA5">
        <w:trPr>
          <w:trHeight w:val="713"/>
        </w:trPr>
        <w:tc>
          <w:tcPr>
            <w:tcW w:w="3387" w:type="dxa"/>
            <w:vMerge/>
            <w:tcBorders>
              <w:left w:val="single" w:sz="4" w:space="0" w:color="000000"/>
              <w:right w:val="single" w:sz="4" w:space="0" w:color="000000"/>
            </w:tcBorders>
          </w:tcPr>
          <w:p w14:paraId="37DA146D" w14:textId="77777777" w:rsidR="006D0DA5" w:rsidRPr="000532E3" w:rsidRDefault="006D0DA5">
            <w:pPr>
              <w:pBdr>
                <w:top w:val="nil"/>
                <w:left w:val="nil"/>
                <w:bottom w:val="nil"/>
                <w:right w:val="nil"/>
                <w:between w:val="nil"/>
              </w:pBdr>
              <w:rPr>
                <w:rFonts w:ascii="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444E62F4" w14:textId="7F3E2019" w:rsidR="006D0DA5" w:rsidRPr="00A200D2" w:rsidRDefault="006D0DA5" w:rsidP="00A200D2">
            <w:pPr>
              <w:shd w:val="clear" w:color="auto" w:fill="FFFFFF"/>
              <w:rPr>
                <w:rFonts w:ascii="Times New Roman" w:hAnsi="Times New Roman"/>
                <w:sz w:val="24"/>
                <w:szCs w:val="24"/>
              </w:rPr>
            </w:pPr>
            <w:r w:rsidRPr="00A200D2">
              <w:rPr>
                <w:rFonts w:ascii="Times New Roman" w:hAnsi="Times New Roman"/>
                <w:sz w:val="24"/>
                <w:szCs w:val="24"/>
              </w:rPr>
              <w:t>ПК 4.2 Планировать потребности в материально-технических и финансовых ресурсах, используемых в процессе строительно-монтажных работ</w:t>
            </w:r>
          </w:p>
        </w:tc>
      </w:tr>
      <w:tr w:rsidR="006D0DA5" w14:paraId="4F483B0F" w14:textId="77777777" w:rsidTr="006D0DA5">
        <w:trPr>
          <w:trHeight w:val="1266"/>
        </w:trPr>
        <w:tc>
          <w:tcPr>
            <w:tcW w:w="3387" w:type="dxa"/>
            <w:vMerge/>
            <w:tcBorders>
              <w:left w:val="single" w:sz="4" w:space="0" w:color="000000"/>
              <w:right w:val="single" w:sz="4" w:space="0" w:color="000000"/>
            </w:tcBorders>
          </w:tcPr>
          <w:p w14:paraId="0A77E981" w14:textId="77777777" w:rsidR="006D0DA5" w:rsidRPr="000532E3" w:rsidRDefault="006D0DA5">
            <w:pPr>
              <w:pBdr>
                <w:top w:val="nil"/>
                <w:left w:val="nil"/>
                <w:bottom w:val="nil"/>
                <w:right w:val="nil"/>
                <w:between w:val="nil"/>
              </w:pBdr>
              <w:rPr>
                <w:rFonts w:ascii="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545BBF3" w14:textId="2B361697" w:rsidR="006D0DA5" w:rsidRPr="00A200D2" w:rsidRDefault="006D0DA5" w:rsidP="00A200D2">
            <w:pPr>
              <w:shd w:val="clear" w:color="auto" w:fill="FFFFFF"/>
              <w:rPr>
                <w:rFonts w:ascii="Times New Roman" w:hAnsi="Times New Roman"/>
                <w:sz w:val="24"/>
                <w:szCs w:val="24"/>
              </w:rPr>
            </w:pPr>
            <w:r w:rsidRPr="00A200D2">
              <w:rPr>
                <w:rFonts w:ascii="Times New Roman" w:hAnsi="Times New Roman"/>
                <w:sz w:val="24"/>
                <w:szCs w:val="24"/>
              </w:rPr>
              <w:t>ПК 4.3 Оценивать эффективность производственно-хозяйственной деятельности при выполнении строительно-монтажных работ систем газоснабжения (сетей газораспределения и газопотребления)</w:t>
            </w:r>
          </w:p>
        </w:tc>
      </w:tr>
      <w:tr w:rsidR="006D0DA5" w14:paraId="14CEDD07" w14:textId="77777777" w:rsidTr="000008A2">
        <w:trPr>
          <w:trHeight w:val="712"/>
        </w:trPr>
        <w:tc>
          <w:tcPr>
            <w:tcW w:w="3387" w:type="dxa"/>
            <w:vMerge/>
            <w:tcBorders>
              <w:left w:val="single" w:sz="4" w:space="0" w:color="000000"/>
              <w:bottom w:val="single" w:sz="4" w:space="0" w:color="000000"/>
              <w:right w:val="single" w:sz="4" w:space="0" w:color="000000"/>
            </w:tcBorders>
          </w:tcPr>
          <w:p w14:paraId="4A3820CF" w14:textId="77777777" w:rsidR="006D0DA5" w:rsidRPr="000532E3" w:rsidRDefault="006D0DA5">
            <w:pPr>
              <w:pBdr>
                <w:top w:val="nil"/>
                <w:left w:val="nil"/>
                <w:bottom w:val="nil"/>
                <w:right w:val="nil"/>
                <w:between w:val="nil"/>
              </w:pBdr>
              <w:rPr>
                <w:rFonts w:ascii="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64F8C86" w14:textId="2E269F51" w:rsidR="006D0DA5" w:rsidRPr="00A200D2" w:rsidRDefault="006D0DA5" w:rsidP="00A200D2">
            <w:pPr>
              <w:shd w:val="clear" w:color="auto" w:fill="FFFFFF"/>
              <w:rPr>
                <w:rFonts w:ascii="Times New Roman" w:hAnsi="Times New Roman"/>
                <w:sz w:val="24"/>
                <w:szCs w:val="24"/>
              </w:rPr>
            </w:pPr>
            <w:r w:rsidRPr="00A200D2">
              <w:rPr>
                <w:rFonts w:ascii="Times New Roman" w:hAnsi="Times New Roman"/>
                <w:sz w:val="24"/>
                <w:szCs w:val="24"/>
              </w:rPr>
              <w:t>ПК 4.4 Анализировать фактическое выполнение плановых показателей выполнения работ на участке строительно-монтажных работ систем газоснабжения (сетей газораспределения и газопотребления)</w:t>
            </w:r>
          </w:p>
        </w:tc>
      </w:tr>
      <w:tr w:rsidR="002B07C4" w14:paraId="780EF12C" w14:textId="77777777" w:rsidTr="000008A2">
        <w:trPr>
          <w:trHeight w:val="712"/>
        </w:trPr>
        <w:tc>
          <w:tcPr>
            <w:tcW w:w="3387" w:type="dxa"/>
            <w:tcBorders>
              <w:left w:val="single" w:sz="4" w:space="0" w:color="000000"/>
              <w:bottom w:val="single" w:sz="4" w:space="0" w:color="000000"/>
              <w:right w:val="single" w:sz="4" w:space="0" w:color="000000"/>
            </w:tcBorders>
          </w:tcPr>
          <w:p w14:paraId="2B7EC93F" w14:textId="07417BEF" w:rsidR="002B07C4" w:rsidRPr="000532E3" w:rsidRDefault="002B07C4" w:rsidP="002B07C4">
            <w:pPr>
              <w:pBdr>
                <w:top w:val="nil"/>
                <w:left w:val="nil"/>
                <w:bottom w:val="nil"/>
                <w:right w:val="nil"/>
                <w:between w:val="nil"/>
              </w:pBdr>
              <w:rPr>
                <w:rFonts w:ascii="Times New Roman" w:hAnsi="Times New Roman" w:cs="Times New Roman"/>
              </w:rPr>
            </w:pPr>
            <w:r w:rsidRPr="004D1B61">
              <w:rPr>
                <w:rFonts w:ascii="Times New Roman" w:hAnsi="Times New Roman"/>
                <w:sz w:val="24"/>
              </w:rPr>
              <w:t>Выполнение работ по освоению одной или нескольких профессий рабочих, должностей служащих</w:t>
            </w:r>
          </w:p>
        </w:tc>
        <w:tc>
          <w:tcPr>
            <w:tcW w:w="6242" w:type="dxa"/>
            <w:tcBorders>
              <w:top w:val="single" w:sz="4" w:space="0" w:color="000000"/>
              <w:left w:val="single" w:sz="4" w:space="0" w:color="000000"/>
              <w:bottom w:val="single" w:sz="4" w:space="0" w:color="000000"/>
              <w:right w:val="single" w:sz="4" w:space="0" w:color="000000"/>
            </w:tcBorders>
          </w:tcPr>
          <w:p w14:paraId="39FB483C" w14:textId="52A38489" w:rsidR="002B07C4" w:rsidRPr="00A200D2" w:rsidRDefault="002B07C4" w:rsidP="002B07C4">
            <w:pPr>
              <w:shd w:val="clear" w:color="auto" w:fill="FFFFFF"/>
              <w:rPr>
                <w:rFonts w:ascii="Times New Roman" w:hAnsi="Times New Roman"/>
                <w:sz w:val="24"/>
                <w:szCs w:val="24"/>
              </w:rPr>
            </w:pPr>
            <w:r>
              <w:rPr>
                <w:rFonts w:ascii="Times New Roman" w:hAnsi="Times New Roman"/>
                <w:sz w:val="24"/>
                <w:szCs w:val="24"/>
              </w:rPr>
              <w:t>ПК.5…</w:t>
            </w:r>
          </w:p>
        </w:tc>
      </w:tr>
    </w:tbl>
    <w:p w14:paraId="1E8E31F8"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D26CEF2" w14:textId="77777777" w:rsidR="00172E0B" w:rsidRDefault="002507E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08.02.08 Монтаж и эксплуатация оборудования и систем газоснабжения, сдают ГИА в форме демонстрационного экзамена профильного уровня и защиты дипломного проекта (работы).</w:t>
      </w:r>
    </w:p>
    <w:p w14:paraId="04DE0B9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56F1BBC"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et92p0" w:colFirst="0" w:colLast="0"/>
      <w:bookmarkEnd w:id="6"/>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287D583"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16D0BD"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52CDCF"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5752289" w14:textId="77777777" w:rsidR="008A0743" w:rsidRDefault="008A0743">
      <w:pPr>
        <w:spacing w:line="276" w:lineRule="auto"/>
        <w:ind w:firstLine="709"/>
        <w:jc w:val="both"/>
        <w:rPr>
          <w:rFonts w:ascii="Times New Roman" w:eastAsia="Times New Roman" w:hAnsi="Times New Roman" w:cs="Times New Roman"/>
          <w:sz w:val="24"/>
          <w:szCs w:val="24"/>
        </w:rPr>
      </w:pPr>
    </w:p>
    <w:p w14:paraId="16FE9A1F"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1t3h5sf" w:colFirst="0" w:colLast="0"/>
      <w:bookmarkStart w:id="8" w:name="_heading=h.4d34og8" w:colFirst="0" w:colLast="0"/>
      <w:bookmarkEnd w:id="7"/>
      <w:bookmarkEnd w:id="8"/>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406B48F1" w14:textId="77777777" w:rsidR="00172E0B" w:rsidRDefault="002507EA">
      <w:pPr>
        <w:ind w:firstLine="709"/>
        <w:jc w:val="both"/>
        <w:rPr>
          <w:rFonts w:ascii="Times New Roman" w:eastAsia="Times New Roman" w:hAnsi="Times New Roman" w:cs="Times New Roman"/>
          <w:sz w:val="24"/>
          <w:szCs w:val="24"/>
        </w:rPr>
      </w:pPr>
      <w:bookmarkStart w:id="9" w:name="_heading=h.2s8eyo1" w:colFirst="0" w:colLast="0"/>
      <w:bookmarkEnd w:id="9"/>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6EDA2070"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11B4F31"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FB9D0DC"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268E5B65"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E54F281" w14:textId="77777777" w:rsidR="00172E0B" w:rsidRDefault="002507E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BE81D4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2B7DB2C"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26in1rg" w:colFirst="0" w:colLast="0"/>
      <w:bookmarkEnd w:id="10"/>
      <w:r>
        <w:rPr>
          <w:rFonts w:ascii="Times New Roman" w:eastAsia="Times New Roman" w:hAnsi="Times New Roman" w:cs="Times New Roman"/>
          <w:b/>
          <w:color w:val="000000"/>
          <w:sz w:val="24"/>
          <w:szCs w:val="24"/>
        </w:rPr>
        <w:t>Примерная структура программы ГИА</w:t>
      </w:r>
    </w:p>
    <w:p w14:paraId="12601189"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A8D73A3"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6F99F6E6"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0A1C8B9"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599E1BBA"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219A8318"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3FA3EA7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E669A4B"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1139F887"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8001F3E"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7BB8350"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FA95C38"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172E0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2F943" w14:textId="77777777" w:rsidR="00D20E9B" w:rsidRDefault="00D20E9B">
      <w:r>
        <w:separator/>
      </w:r>
    </w:p>
  </w:endnote>
  <w:endnote w:type="continuationSeparator" w:id="0">
    <w:p w14:paraId="525CD587" w14:textId="77777777" w:rsidR="00D20E9B" w:rsidRDefault="00D2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980B2" w14:textId="77777777" w:rsidR="00D20E9B" w:rsidRDefault="00D20E9B">
      <w:r>
        <w:separator/>
      </w:r>
    </w:p>
  </w:footnote>
  <w:footnote w:type="continuationSeparator" w:id="0">
    <w:p w14:paraId="10F98870" w14:textId="77777777" w:rsidR="00D20E9B" w:rsidRDefault="00D2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E580" w14:textId="56541F23" w:rsidR="00172E0B" w:rsidRDefault="002507E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E0B"/>
    <w:rsid w:val="000F7188"/>
    <w:rsid w:val="00145307"/>
    <w:rsid w:val="00172E0B"/>
    <w:rsid w:val="002507EA"/>
    <w:rsid w:val="002B07C4"/>
    <w:rsid w:val="006A020D"/>
    <w:rsid w:val="006B318D"/>
    <w:rsid w:val="006D0DA5"/>
    <w:rsid w:val="008A0743"/>
    <w:rsid w:val="00A178AA"/>
    <w:rsid w:val="00A200D2"/>
    <w:rsid w:val="00C87676"/>
    <w:rsid w:val="00CE0715"/>
    <w:rsid w:val="00D20E9B"/>
    <w:rsid w:val="00D81BC9"/>
    <w:rsid w:val="00E3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DAE4"/>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1735</Words>
  <Characters>9896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dcterms:created xsi:type="dcterms:W3CDTF">2024-03-04T11:39:00Z</dcterms:created>
  <dcterms:modified xsi:type="dcterms:W3CDTF">2025-04-28T07:52:00Z</dcterms:modified>
</cp:coreProperties>
</file>