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FAAB" w14:textId="77777777" w:rsidR="007461AF" w:rsidRDefault="00E03C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D6F393A" w14:textId="77777777" w:rsidR="007461AF" w:rsidRDefault="00E03C5F">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профессии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18.01.28 Оператор нефтепереработки</w:t>
      </w:r>
      <w:r>
        <w:rPr>
          <w:rFonts w:ascii="Times New Roman" w:eastAsia="Times New Roman" w:hAnsi="Times New Roman" w:cs="Times New Roman"/>
          <w:b/>
          <w:sz w:val="24"/>
          <w:szCs w:val="24"/>
        </w:rPr>
        <w:br/>
      </w:r>
    </w:p>
    <w:p w14:paraId="3EF34E5F" w14:textId="77777777" w:rsidR="007461AF" w:rsidRDefault="007461AF">
      <w:pPr>
        <w:jc w:val="center"/>
        <w:rPr>
          <w:rFonts w:ascii="Times New Roman" w:eastAsia="Times New Roman" w:hAnsi="Times New Roman" w:cs="Times New Roman"/>
          <w:b/>
          <w:i/>
          <w:sz w:val="24"/>
          <w:szCs w:val="24"/>
        </w:rPr>
      </w:pPr>
    </w:p>
    <w:p w14:paraId="1712665C" w14:textId="77777777" w:rsidR="007461AF" w:rsidRDefault="007461AF">
      <w:pPr>
        <w:jc w:val="center"/>
        <w:rPr>
          <w:rFonts w:ascii="Times New Roman" w:eastAsia="Times New Roman" w:hAnsi="Times New Roman" w:cs="Times New Roman"/>
          <w:b/>
          <w:i/>
          <w:sz w:val="24"/>
          <w:szCs w:val="24"/>
        </w:rPr>
      </w:pPr>
    </w:p>
    <w:p w14:paraId="37ED94B7" w14:textId="77777777" w:rsidR="007461AF" w:rsidRDefault="007461AF">
      <w:pPr>
        <w:jc w:val="center"/>
        <w:rPr>
          <w:rFonts w:ascii="Times New Roman" w:eastAsia="Times New Roman" w:hAnsi="Times New Roman" w:cs="Times New Roman"/>
          <w:b/>
          <w:i/>
          <w:sz w:val="24"/>
          <w:szCs w:val="24"/>
        </w:rPr>
      </w:pPr>
    </w:p>
    <w:p w14:paraId="306EFA49" w14:textId="77777777" w:rsidR="007461AF" w:rsidRDefault="007461AF">
      <w:pPr>
        <w:jc w:val="center"/>
        <w:rPr>
          <w:rFonts w:ascii="Times New Roman" w:eastAsia="Times New Roman" w:hAnsi="Times New Roman" w:cs="Times New Roman"/>
          <w:b/>
          <w:i/>
          <w:sz w:val="24"/>
          <w:szCs w:val="24"/>
        </w:rPr>
      </w:pPr>
    </w:p>
    <w:p w14:paraId="2C849923" w14:textId="77777777" w:rsidR="007461AF" w:rsidRDefault="007461AF">
      <w:pPr>
        <w:jc w:val="center"/>
        <w:rPr>
          <w:rFonts w:ascii="Times New Roman" w:eastAsia="Times New Roman" w:hAnsi="Times New Roman" w:cs="Times New Roman"/>
          <w:b/>
          <w:i/>
          <w:sz w:val="24"/>
          <w:szCs w:val="24"/>
        </w:rPr>
      </w:pPr>
    </w:p>
    <w:p w14:paraId="75F3ACA7" w14:textId="77777777" w:rsidR="007461AF" w:rsidRDefault="007461AF">
      <w:pPr>
        <w:jc w:val="center"/>
        <w:rPr>
          <w:rFonts w:ascii="Times New Roman" w:eastAsia="Times New Roman" w:hAnsi="Times New Roman" w:cs="Times New Roman"/>
          <w:b/>
          <w:i/>
          <w:sz w:val="24"/>
          <w:szCs w:val="24"/>
        </w:rPr>
      </w:pPr>
    </w:p>
    <w:p w14:paraId="203373D0" w14:textId="77777777" w:rsidR="007461AF" w:rsidRDefault="007461AF">
      <w:pPr>
        <w:jc w:val="center"/>
        <w:rPr>
          <w:rFonts w:ascii="Times New Roman" w:eastAsia="Times New Roman" w:hAnsi="Times New Roman" w:cs="Times New Roman"/>
          <w:b/>
          <w:i/>
          <w:sz w:val="24"/>
          <w:szCs w:val="24"/>
        </w:rPr>
      </w:pPr>
    </w:p>
    <w:p w14:paraId="70EEB0D3" w14:textId="77777777" w:rsidR="007461AF" w:rsidRDefault="007461AF">
      <w:pPr>
        <w:jc w:val="center"/>
        <w:rPr>
          <w:rFonts w:ascii="Times New Roman" w:eastAsia="Times New Roman" w:hAnsi="Times New Roman" w:cs="Times New Roman"/>
          <w:b/>
          <w:i/>
          <w:sz w:val="24"/>
          <w:szCs w:val="24"/>
        </w:rPr>
      </w:pPr>
    </w:p>
    <w:p w14:paraId="10028CAF" w14:textId="77777777" w:rsidR="007461AF" w:rsidRDefault="00E03C5F">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CDBDD21" w14:textId="77777777" w:rsidR="007461AF" w:rsidRDefault="007461AF">
      <w:pPr>
        <w:jc w:val="center"/>
        <w:rPr>
          <w:rFonts w:ascii="Times New Roman" w:eastAsia="Times New Roman" w:hAnsi="Times New Roman" w:cs="Times New Roman"/>
          <w:b/>
          <w:i/>
          <w:sz w:val="24"/>
          <w:szCs w:val="24"/>
        </w:rPr>
      </w:pPr>
    </w:p>
    <w:p w14:paraId="29BF26BD" w14:textId="77777777" w:rsidR="007461AF" w:rsidRDefault="007461AF">
      <w:pPr>
        <w:jc w:val="center"/>
        <w:rPr>
          <w:rFonts w:ascii="Times New Roman" w:eastAsia="Times New Roman" w:hAnsi="Times New Roman" w:cs="Times New Roman"/>
          <w:b/>
          <w:i/>
          <w:sz w:val="24"/>
          <w:szCs w:val="24"/>
        </w:rPr>
      </w:pPr>
    </w:p>
    <w:p w14:paraId="253DDBC8" w14:textId="77777777" w:rsidR="007461AF" w:rsidRDefault="007461AF">
      <w:pPr>
        <w:jc w:val="center"/>
        <w:rPr>
          <w:rFonts w:ascii="Times New Roman" w:eastAsia="Times New Roman" w:hAnsi="Times New Roman" w:cs="Times New Roman"/>
          <w:b/>
          <w:i/>
          <w:sz w:val="24"/>
          <w:szCs w:val="24"/>
        </w:rPr>
      </w:pPr>
    </w:p>
    <w:p w14:paraId="51254732" w14:textId="77777777" w:rsidR="007461AF" w:rsidRDefault="007461AF">
      <w:pPr>
        <w:jc w:val="center"/>
        <w:rPr>
          <w:rFonts w:ascii="Times New Roman" w:eastAsia="Times New Roman" w:hAnsi="Times New Roman" w:cs="Times New Roman"/>
          <w:b/>
          <w:i/>
          <w:sz w:val="24"/>
          <w:szCs w:val="24"/>
        </w:rPr>
      </w:pPr>
    </w:p>
    <w:p w14:paraId="1E292434" w14:textId="77777777" w:rsidR="007461AF" w:rsidRDefault="007461AF">
      <w:pPr>
        <w:jc w:val="center"/>
        <w:rPr>
          <w:rFonts w:ascii="Times New Roman" w:eastAsia="Times New Roman" w:hAnsi="Times New Roman" w:cs="Times New Roman"/>
          <w:b/>
          <w:i/>
          <w:sz w:val="24"/>
          <w:szCs w:val="24"/>
        </w:rPr>
      </w:pPr>
    </w:p>
    <w:p w14:paraId="2B5EACF8" w14:textId="77777777" w:rsidR="007461AF" w:rsidRDefault="007461AF">
      <w:pPr>
        <w:jc w:val="center"/>
        <w:rPr>
          <w:rFonts w:ascii="Times New Roman" w:eastAsia="Times New Roman" w:hAnsi="Times New Roman" w:cs="Times New Roman"/>
          <w:b/>
          <w:i/>
          <w:sz w:val="24"/>
          <w:szCs w:val="24"/>
        </w:rPr>
      </w:pPr>
    </w:p>
    <w:p w14:paraId="6A1E63E8" w14:textId="77777777" w:rsidR="007461AF" w:rsidRDefault="007461AF">
      <w:pPr>
        <w:jc w:val="center"/>
        <w:rPr>
          <w:rFonts w:ascii="Times New Roman" w:eastAsia="Times New Roman" w:hAnsi="Times New Roman" w:cs="Times New Roman"/>
          <w:b/>
          <w:i/>
          <w:sz w:val="24"/>
          <w:szCs w:val="24"/>
        </w:rPr>
      </w:pPr>
    </w:p>
    <w:p w14:paraId="2AEBB5DE" w14:textId="77777777" w:rsidR="007461AF" w:rsidRDefault="007461AF">
      <w:pPr>
        <w:jc w:val="center"/>
        <w:rPr>
          <w:rFonts w:ascii="Times New Roman" w:eastAsia="Times New Roman" w:hAnsi="Times New Roman" w:cs="Times New Roman"/>
          <w:b/>
          <w:i/>
          <w:sz w:val="24"/>
          <w:szCs w:val="24"/>
        </w:rPr>
      </w:pPr>
    </w:p>
    <w:p w14:paraId="2FACBF6B" w14:textId="77777777" w:rsidR="007461AF" w:rsidRDefault="007461AF">
      <w:pPr>
        <w:jc w:val="center"/>
        <w:rPr>
          <w:rFonts w:ascii="Times New Roman" w:eastAsia="Times New Roman" w:hAnsi="Times New Roman" w:cs="Times New Roman"/>
          <w:b/>
          <w:i/>
          <w:sz w:val="24"/>
          <w:szCs w:val="24"/>
        </w:rPr>
      </w:pPr>
    </w:p>
    <w:p w14:paraId="11384770" w14:textId="77777777" w:rsidR="007461AF" w:rsidRDefault="007461AF">
      <w:pPr>
        <w:jc w:val="center"/>
        <w:rPr>
          <w:rFonts w:ascii="Times New Roman" w:eastAsia="Times New Roman" w:hAnsi="Times New Roman" w:cs="Times New Roman"/>
          <w:b/>
          <w:i/>
          <w:sz w:val="24"/>
          <w:szCs w:val="24"/>
        </w:rPr>
      </w:pPr>
    </w:p>
    <w:p w14:paraId="371945D1" w14:textId="77777777" w:rsidR="007461AF" w:rsidRDefault="007461AF">
      <w:pPr>
        <w:jc w:val="center"/>
        <w:rPr>
          <w:rFonts w:ascii="Times New Roman" w:eastAsia="Times New Roman" w:hAnsi="Times New Roman" w:cs="Times New Roman"/>
          <w:b/>
          <w:i/>
          <w:sz w:val="24"/>
          <w:szCs w:val="24"/>
        </w:rPr>
      </w:pPr>
    </w:p>
    <w:p w14:paraId="5F982A42" w14:textId="77777777" w:rsidR="007461AF" w:rsidRDefault="007461AF">
      <w:pPr>
        <w:jc w:val="center"/>
        <w:rPr>
          <w:rFonts w:ascii="Times New Roman" w:eastAsia="Times New Roman" w:hAnsi="Times New Roman" w:cs="Times New Roman"/>
          <w:b/>
          <w:i/>
          <w:sz w:val="24"/>
          <w:szCs w:val="24"/>
        </w:rPr>
      </w:pPr>
    </w:p>
    <w:p w14:paraId="6B99FCD1" w14:textId="77777777" w:rsidR="007461AF" w:rsidRDefault="007461AF">
      <w:pPr>
        <w:jc w:val="center"/>
        <w:rPr>
          <w:rFonts w:ascii="Times New Roman" w:eastAsia="Times New Roman" w:hAnsi="Times New Roman" w:cs="Times New Roman"/>
          <w:b/>
          <w:i/>
          <w:sz w:val="24"/>
          <w:szCs w:val="24"/>
        </w:rPr>
      </w:pPr>
    </w:p>
    <w:p w14:paraId="0D84CBC6" w14:textId="77777777" w:rsidR="007461AF" w:rsidRDefault="007461AF">
      <w:pPr>
        <w:jc w:val="center"/>
        <w:rPr>
          <w:rFonts w:ascii="Times New Roman" w:eastAsia="Times New Roman" w:hAnsi="Times New Roman" w:cs="Times New Roman"/>
          <w:b/>
          <w:i/>
          <w:sz w:val="24"/>
          <w:szCs w:val="24"/>
        </w:rPr>
      </w:pPr>
    </w:p>
    <w:p w14:paraId="3A8A297F" w14:textId="77777777" w:rsidR="007461AF" w:rsidRDefault="007461AF">
      <w:pPr>
        <w:jc w:val="center"/>
        <w:rPr>
          <w:rFonts w:ascii="Times New Roman" w:eastAsia="Times New Roman" w:hAnsi="Times New Roman" w:cs="Times New Roman"/>
          <w:b/>
          <w:i/>
          <w:sz w:val="24"/>
          <w:szCs w:val="24"/>
        </w:rPr>
      </w:pPr>
    </w:p>
    <w:p w14:paraId="6166BA50" w14:textId="77777777" w:rsidR="007461AF" w:rsidRDefault="007461AF">
      <w:pPr>
        <w:jc w:val="center"/>
        <w:rPr>
          <w:rFonts w:ascii="Times New Roman" w:eastAsia="Times New Roman" w:hAnsi="Times New Roman" w:cs="Times New Roman"/>
          <w:b/>
          <w:i/>
          <w:sz w:val="24"/>
          <w:szCs w:val="24"/>
        </w:rPr>
      </w:pPr>
    </w:p>
    <w:p w14:paraId="3D066C59" w14:textId="77777777" w:rsidR="007461AF" w:rsidRDefault="007461AF">
      <w:pPr>
        <w:jc w:val="center"/>
        <w:rPr>
          <w:rFonts w:ascii="Times New Roman" w:eastAsia="Times New Roman" w:hAnsi="Times New Roman" w:cs="Times New Roman"/>
          <w:b/>
          <w:i/>
          <w:sz w:val="24"/>
          <w:szCs w:val="24"/>
        </w:rPr>
      </w:pPr>
    </w:p>
    <w:p w14:paraId="3A7771A4" w14:textId="77777777" w:rsidR="007461AF" w:rsidRDefault="007461AF">
      <w:pPr>
        <w:jc w:val="center"/>
        <w:rPr>
          <w:rFonts w:ascii="Times New Roman" w:eastAsia="Times New Roman" w:hAnsi="Times New Roman" w:cs="Times New Roman"/>
          <w:b/>
          <w:i/>
          <w:sz w:val="24"/>
          <w:szCs w:val="24"/>
        </w:rPr>
      </w:pPr>
    </w:p>
    <w:p w14:paraId="134F7C38" w14:textId="77777777" w:rsidR="007461AF" w:rsidRDefault="007461AF">
      <w:pPr>
        <w:jc w:val="center"/>
        <w:rPr>
          <w:rFonts w:ascii="Times New Roman" w:eastAsia="Times New Roman" w:hAnsi="Times New Roman" w:cs="Times New Roman"/>
          <w:b/>
          <w:i/>
          <w:sz w:val="24"/>
          <w:szCs w:val="24"/>
        </w:rPr>
      </w:pPr>
    </w:p>
    <w:p w14:paraId="6B5D2970" w14:textId="77777777" w:rsidR="007461AF" w:rsidRDefault="007461AF">
      <w:pPr>
        <w:jc w:val="center"/>
        <w:rPr>
          <w:rFonts w:ascii="Times New Roman" w:eastAsia="Times New Roman" w:hAnsi="Times New Roman" w:cs="Times New Roman"/>
          <w:b/>
          <w:i/>
          <w:sz w:val="24"/>
          <w:szCs w:val="24"/>
        </w:rPr>
      </w:pPr>
    </w:p>
    <w:p w14:paraId="700B9742" w14:textId="77777777" w:rsidR="007461AF" w:rsidRDefault="007461AF">
      <w:pPr>
        <w:jc w:val="center"/>
        <w:rPr>
          <w:rFonts w:ascii="Times New Roman" w:eastAsia="Times New Roman" w:hAnsi="Times New Roman" w:cs="Times New Roman"/>
          <w:b/>
          <w:i/>
          <w:sz w:val="24"/>
          <w:szCs w:val="24"/>
        </w:rPr>
      </w:pPr>
    </w:p>
    <w:p w14:paraId="07B6BCA3" w14:textId="77777777" w:rsidR="007461AF" w:rsidRDefault="007461AF">
      <w:pPr>
        <w:jc w:val="center"/>
        <w:rPr>
          <w:rFonts w:ascii="Times New Roman" w:eastAsia="Times New Roman" w:hAnsi="Times New Roman" w:cs="Times New Roman"/>
          <w:b/>
          <w:i/>
          <w:sz w:val="24"/>
          <w:szCs w:val="24"/>
        </w:rPr>
      </w:pPr>
    </w:p>
    <w:p w14:paraId="086F5DDC" w14:textId="77777777" w:rsidR="007461AF" w:rsidRDefault="007461AF">
      <w:pPr>
        <w:jc w:val="center"/>
        <w:rPr>
          <w:rFonts w:ascii="Times New Roman" w:eastAsia="Times New Roman" w:hAnsi="Times New Roman" w:cs="Times New Roman"/>
          <w:b/>
          <w:i/>
          <w:sz w:val="24"/>
          <w:szCs w:val="24"/>
        </w:rPr>
      </w:pPr>
    </w:p>
    <w:p w14:paraId="33706D95" w14:textId="77777777" w:rsidR="007461AF" w:rsidRDefault="007461AF">
      <w:pPr>
        <w:jc w:val="center"/>
        <w:rPr>
          <w:rFonts w:ascii="Times New Roman" w:eastAsia="Times New Roman" w:hAnsi="Times New Roman" w:cs="Times New Roman"/>
          <w:b/>
          <w:i/>
          <w:sz w:val="24"/>
          <w:szCs w:val="24"/>
        </w:rPr>
      </w:pPr>
    </w:p>
    <w:p w14:paraId="7B28AA7E" w14:textId="77777777" w:rsidR="007461AF" w:rsidRDefault="007461AF">
      <w:pPr>
        <w:jc w:val="center"/>
        <w:rPr>
          <w:rFonts w:ascii="Times New Roman" w:eastAsia="Times New Roman" w:hAnsi="Times New Roman" w:cs="Times New Roman"/>
          <w:b/>
          <w:i/>
          <w:sz w:val="24"/>
          <w:szCs w:val="24"/>
        </w:rPr>
      </w:pPr>
    </w:p>
    <w:p w14:paraId="62219AE8" w14:textId="77777777" w:rsidR="007461AF" w:rsidRDefault="007461AF">
      <w:pPr>
        <w:jc w:val="center"/>
        <w:rPr>
          <w:rFonts w:ascii="Times New Roman" w:eastAsia="Times New Roman" w:hAnsi="Times New Roman" w:cs="Times New Roman"/>
          <w:b/>
          <w:i/>
          <w:sz w:val="24"/>
          <w:szCs w:val="24"/>
        </w:rPr>
      </w:pPr>
    </w:p>
    <w:p w14:paraId="3E40AF4A" w14:textId="77777777" w:rsidR="007461AF" w:rsidRDefault="007461AF">
      <w:pPr>
        <w:jc w:val="center"/>
        <w:rPr>
          <w:rFonts w:ascii="Times New Roman" w:eastAsia="Times New Roman" w:hAnsi="Times New Roman" w:cs="Times New Roman"/>
          <w:b/>
          <w:i/>
          <w:sz w:val="24"/>
          <w:szCs w:val="24"/>
        </w:rPr>
      </w:pPr>
    </w:p>
    <w:p w14:paraId="52919122" w14:textId="77777777" w:rsidR="007461AF" w:rsidRDefault="007461AF">
      <w:pPr>
        <w:jc w:val="center"/>
        <w:rPr>
          <w:rFonts w:ascii="Times New Roman" w:eastAsia="Times New Roman" w:hAnsi="Times New Roman" w:cs="Times New Roman"/>
          <w:b/>
          <w:i/>
          <w:sz w:val="24"/>
          <w:szCs w:val="24"/>
        </w:rPr>
      </w:pPr>
    </w:p>
    <w:p w14:paraId="3579AABB" w14:textId="77777777" w:rsidR="007461AF" w:rsidRDefault="007461AF">
      <w:pPr>
        <w:jc w:val="center"/>
        <w:rPr>
          <w:rFonts w:ascii="Times New Roman" w:eastAsia="Times New Roman" w:hAnsi="Times New Roman" w:cs="Times New Roman"/>
          <w:b/>
          <w:i/>
          <w:sz w:val="24"/>
          <w:szCs w:val="24"/>
        </w:rPr>
      </w:pPr>
    </w:p>
    <w:p w14:paraId="1797988F" w14:textId="77777777" w:rsidR="007461AF" w:rsidRDefault="007461AF">
      <w:pPr>
        <w:jc w:val="center"/>
        <w:rPr>
          <w:rFonts w:ascii="Times New Roman" w:eastAsia="Times New Roman" w:hAnsi="Times New Roman" w:cs="Times New Roman"/>
          <w:b/>
          <w:i/>
          <w:sz w:val="24"/>
          <w:szCs w:val="24"/>
        </w:rPr>
      </w:pPr>
    </w:p>
    <w:p w14:paraId="2DC46A83" w14:textId="77777777" w:rsidR="007461AF" w:rsidRDefault="007461AF">
      <w:pPr>
        <w:jc w:val="center"/>
        <w:rPr>
          <w:rFonts w:ascii="Times New Roman" w:eastAsia="Times New Roman" w:hAnsi="Times New Roman" w:cs="Times New Roman"/>
          <w:b/>
          <w:i/>
          <w:sz w:val="24"/>
          <w:szCs w:val="24"/>
        </w:rPr>
      </w:pPr>
    </w:p>
    <w:p w14:paraId="6336DEC8" w14:textId="77777777" w:rsidR="007461AF" w:rsidRDefault="007461AF">
      <w:pPr>
        <w:jc w:val="center"/>
        <w:rPr>
          <w:rFonts w:ascii="Times New Roman" w:eastAsia="Times New Roman" w:hAnsi="Times New Roman" w:cs="Times New Roman"/>
          <w:b/>
          <w:i/>
          <w:sz w:val="24"/>
          <w:szCs w:val="24"/>
        </w:rPr>
      </w:pPr>
    </w:p>
    <w:p w14:paraId="4B0D8B87" w14:textId="77777777" w:rsidR="007461AF" w:rsidRDefault="007461AF">
      <w:pPr>
        <w:jc w:val="center"/>
        <w:rPr>
          <w:rFonts w:ascii="Times New Roman" w:eastAsia="Times New Roman" w:hAnsi="Times New Roman" w:cs="Times New Roman"/>
          <w:b/>
          <w:i/>
          <w:sz w:val="24"/>
          <w:szCs w:val="24"/>
        </w:rPr>
      </w:pPr>
    </w:p>
    <w:p w14:paraId="61AE90F5" w14:textId="77777777" w:rsidR="007461AF" w:rsidRDefault="007461AF">
      <w:pPr>
        <w:jc w:val="center"/>
        <w:rPr>
          <w:rFonts w:ascii="Times New Roman" w:eastAsia="Times New Roman" w:hAnsi="Times New Roman" w:cs="Times New Roman"/>
          <w:b/>
          <w:i/>
          <w:sz w:val="24"/>
          <w:szCs w:val="24"/>
        </w:rPr>
      </w:pPr>
    </w:p>
    <w:p w14:paraId="00FBFBD2" w14:textId="77777777" w:rsidR="007461AF" w:rsidRDefault="00E03C5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DF86195" w14:textId="77777777" w:rsidR="007461AF" w:rsidRDefault="00E03C5F">
      <w:pPr>
        <w:rPr>
          <w:rFonts w:ascii="Times New Roman" w:eastAsia="Times New Roman" w:hAnsi="Times New Roman" w:cs="Times New Roman"/>
          <w:b/>
          <w:sz w:val="24"/>
          <w:szCs w:val="24"/>
          <w:vertAlign w:val="superscript"/>
        </w:rPr>
      </w:pPr>
      <w:r>
        <w:br w:type="page"/>
      </w:r>
    </w:p>
    <w:p w14:paraId="1CC4771C" w14:textId="77777777" w:rsidR="007461AF" w:rsidRDefault="00E03C5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81A3448" w14:textId="77777777" w:rsidR="007461AF" w:rsidRDefault="007461AF">
      <w:pPr>
        <w:rPr>
          <w:rFonts w:ascii="Times New Roman" w:eastAsia="Times New Roman" w:hAnsi="Times New Roman" w:cs="Times New Roman"/>
          <w:b/>
          <w:sz w:val="24"/>
          <w:szCs w:val="24"/>
        </w:rPr>
      </w:pPr>
    </w:p>
    <w:sdt>
      <w:sdtPr>
        <w:id w:val="2125494720"/>
        <w:docPartObj>
          <w:docPartGallery w:val="Table of Contents"/>
          <w:docPartUnique/>
        </w:docPartObj>
      </w:sdtPr>
      <w:sdtEndPr>
        <w:rPr>
          <w:b/>
          <w:bCs/>
        </w:rPr>
      </w:sdtEndPr>
      <w:sdtContent>
        <w:p w14:paraId="60547017" w14:textId="77777777" w:rsidR="007461AF" w:rsidRPr="005325B5" w:rsidRDefault="00E03C5F">
          <w:pPr>
            <w:pBdr>
              <w:top w:val="nil"/>
              <w:left w:val="nil"/>
              <w:bottom w:val="nil"/>
              <w:right w:val="nil"/>
              <w:between w:val="nil"/>
            </w:pBdr>
            <w:tabs>
              <w:tab w:val="right" w:pos="9345"/>
            </w:tabs>
            <w:spacing w:after="100" w:line="276" w:lineRule="auto"/>
            <w:rPr>
              <w:b/>
              <w:bCs/>
              <w:color w:val="000000"/>
            </w:rPr>
          </w:pPr>
          <w:r w:rsidRPr="005325B5">
            <w:rPr>
              <w:b/>
              <w:bCs/>
            </w:rPr>
            <w:fldChar w:fldCharType="begin"/>
          </w:r>
          <w:r w:rsidRPr="005325B5">
            <w:rPr>
              <w:b/>
              <w:bCs/>
            </w:rPr>
            <w:instrText xml:space="preserve"> TOC \h \u \z \t "Heading 1,1,Heading 2,2,Heading 3,3,"</w:instrText>
          </w:r>
          <w:r w:rsidRPr="005325B5">
            <w:rPr>
              <w:b/>
              <w:bCs/>
            </w:rPr>
            <w:fldChar w:fldCharType="separate"/>
          </w:r>
          <w:r w:rsidRPr="005325B5">
            <w:rPr>
              <w:rFonts w:ascii="Times New Roman" w:eastAsia="Times New Roman" w:hAnsi="Times New Roman" w:cs="Times New Roman"/>
              <w:b/>
              <w:bCs/>
              <w:color w:val="000000"/>
            </w:rPr>
            <w:t>Общие положения</w:t>
          </w:r>
          <w:r w:rsidRPr="005325B5">
            <w:rPr>
              <w:rFonts w:ascii="Times New Roman" w:eastAsia="Times New Roman" w:hAnsi="Times New Roman" w:cs="Times New Roman"/>
              <w:b/>
              <w:bCs/>
              <w:color w:val="000000"/>
            </w:rPr>
            <w:tab/>
          </w:r>
          <w:r w:rsidRPr="005325B5">
            <w:rPr>
              <w:b/>
              <w:bCs/>
            </w:rPr>
            <w:fldChar w:fldCharType="begin"/>
          </w:r>
          <w:r w:rsidRPr="005325B5">
            <w:rPr>
              <w:b/>
              <w:bCs/>
            </w:rPr>
            <w:instrText xml:space="preserve"> PAGEREF _heading=h.1fob9te \h </w:instrText>
          </w:r>
          <w:r w:rsidRPr="005325B5">
            <w:rPr>
              <w:b/>
              <w:bCs/>
            </w:rPr>
          </w:r>
          <w:r w:rsidRPr="005325B5">
            <w:rPr>
              <w:b/>
              <w:bCs/>
            </w:rPr>
            <w:fldChar w:fldCharType="separate"/>
          </w:r>
          <w:r w:rsidRPr="005325B5">
            <w:rPr>
              <w:rFonts w:ascii="Times New Roman" w:eastAsia="Times New Roman" w:hAnsi="Times New Roman" w:cs="Times New Roman"/>
              <w:b/>
              <w:bCs/>
              <w:color w:val="000000"/>
            </w:rPr>
            <w:t>3</w:t>
          </w:r>
          <w:hyperlink w:anchor="_heading=h.1fob9te" w:history="1"/>
        </w:p>
        <w:p w14:paraId="4F3FE8A4" w14:textId="7CECCF28" w:rsidR="005325B5" w:rsidRPr="005325B5" w:rsidRDefault="00E03C5F" w:rsidP="005325B5">
          <w:pPr>
            <w:pBdr>
              <w:top w:val="nil"/>
              <w:left w:val="nil"/>
              <w:bottom w:val="nil"/>
              <w:right w:val="nil"/>
              <w:between w:val="nil"/>
            </w:pBdr>
            <w:tabs>
              <w:tab w:val="right" w:pos="9345"/>
            </w:tabs>
            <w:spacing w:after="100" w:line="276" w:lineRule="auto"/>
            <w:rPr>
              <w:b/>
              <w:bCs/>
            </w:rPr>
          </w:pPr>
          <w:r w:rsidRPr="005325B5">
            <w:rPr>
              <w:b/>
              <w:bCs/>
            </w:rPr>
            <w:fldChar w:fldCharType="end"/>
          </w:r>
          <w:r w:rsidRPr="005325B5">
            <w:rPr>
              <w:rFonts w:ascii="Times New Roman" w:eastAsia="Times New Roman" w:hAnsi="Times New Roman" w:cs="Times New Roman"/>
              <w:b/>
              <w:bCs/>
              <w:color w:val="000000"/>
            </w:rPr>
            <w:t>Примерные требования к проведению демонстрационного экзамена</w:t>
          </w:r>
          <w:r w:rsidR="005325B5">
            <w:rPr>
              <w:rFonts w:ascii="Times New Roman" w:eastAsia="Times New Roman" w:hAnsi="Times New Roman" w:cs="Times New Roman"/>
              <w:b/>
              <w:bCs/>
              <w:color w:val="000000"/>
            </w:rPr>
            <w:t xml:space="preserve">                                            4</w:t>
          </w:r>
          <w:r w:rsidR="005325B5" w:rsidRPr="005325B5">
            <w:rPr>
              <w:b/>
              <w:bCs/>
            </w:rPr>
            <w:t xml:space="preserve"> </w:t>
          </w:r>
        </w:p>
        <w:p w14:paraId="020F45EF" w14:textId="24DECF45" w:rsidR="005325B5" w:rsidRPr="005325B5" w:rsidRDefault="005325B5" w:rsidP="005325B5">
          <w:pPr>
            <w:pBdr>
              <w:top w:val="nil"/>
              <w:left w:val="nil"/>
              <w:bottom w:val="nil"/>
              <w:right w:val="nil"/>
              <w:between w:val="nil"/>
            </w:pBdr>
            <w:tabs>
              <w:tab w:val="right" w:pos="9345"/>
            </w:tabs>
            <w:spacing w:after="100" w:line="276" w:lineRule="auto"/>
            <w:rPr>
              <w:b/>
              <w:bCs/>
            </w:rPr>
          </w:pPr>
          <w:r w:rsidRPr="005325B5">
            <w:rPr>
              <w:rFonts w:ascii="Times New Roman" w:eastAsia="Times New Roman" w:hAnsi="Times New Roman" w:cs="Times New Roman"/>
              <w:b/>
              <w:bCs/>
              <w:color w:val="000000"/>
            </w:rPr>
            <w:t>Организация и проведение защиты выпускной квалификационной работы</w:t>
          </w:r>
          <w:r w:rsidR="00E03C5F" w:rsidRPr="005325B5">
            <w:rPr>
              <w:rFonts w:ascii="Times New Roman" w:eastAsia="Times New Roman" w:hAnsi="Times New Roman" w:cs="Times New Roman"/>
              <w:b/>
              <w:bCs/>
              <w:color w:val="000000"/>
            </w:rPr>
            <w:tab/>
          </w:r>
          <w:r w:rsidRPr="005325B5">
            <w:rPr>
              <w:b/>
              <w:bCs/>
            </w:rPr>
            <w:t>5</w:t>
          </w:r>
          <w:r w:rsidR="00E03C5F" w:rsidRPr="005325B5">
            <w:rPr>
              <w:b/>
              <w:bCs/>
            </w:rPr>
            <w:fldChar w:fldCharType="end"/>
          </w:r>
        </w:p>
      </w:sdtContent>
    </w:sdt>
    <w:p w14:paraId="691DA3F7" w14:textId="62E0AB8E" w:rsidR="007461AF" w:rsidRPr="005325B5" w:rsidRDefault="00E03C5F" w:rsidP="005325B5">
      <w:pPr>
        <w:pBdr>
          <w:top w:val="nil"/>
          <w:left w:val="nil"/>
          <w:bottom w:val="nil"/>
          <w:right w:val="nil"/>
          <w:between w:val="nil"/>
        </w:pBdr>
        <w:tabs>
          <w:tab w:val="right" w:pos="9345"/>
        </w:tabs>
        <w:spacing w:after="100" w:line="276" w:lineRule="auto"/>
      </w:pPr>
      <w:r w:rsidRPr="00E03C5F">
        <w:rPr>
          <w:rFonts w:ascii="Times New Roman" w:hAnsi="Times New Roman" w:cs="Times New Roman"/>
          <w:b/>
          <w:bCs/>
        </w:rPr>
        <w:tab/>
      </w:r>
      <w:r>
        <w:rPr>
          <w:rFonts w:ascii="Times New Roman" w:hAnsi="Times New Roman" w:cs="Times New Roman"/>
          <w:b/>
          <w:bCs/>
        </w:rPr>
        <w:t xml:space="preserve">        </w:t>
      </w:r>
      <w:r>
        <w:br w:type="page"/>
      </w:r>
    </w:p>
    <w:p w14:paraId="31282AE6"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D02902B"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профессии 18.01.28 Оператор нефтепереработки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18.01.28 Оператор нефтепереработки, и определяет совокупность требований к ее организации и проведению.</w:t>
      </w:r>
    </w:p>
    <w:p w14:paraId="1661C0ED"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профессии 18.01.28 Оператор нефтепереработки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3F330EF4"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4D16BBA"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11E842F"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AC1A8BC" w14:textId="77777777"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профессии 18.01.28 Оператор нефтепереработки</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Оператор нефтепереработки.</w:t>
      </w:r>
    </w:p>
    <w:p w14:paraId="52730DD6" w14:textId="28601911"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 xml:space="preserve">и квалифицированных рабочих, служащих и определяет совокупность требований </w:t>
      </w:r>
      <w:r w:rsidR="00261C73">
        <w:rPr>
          <w:rFonts w:ascii="Times New Roman" w:eastAsia="Times New Roman" w:hAnsi="Times New Roman" w:cs="Times New Roman"/>
          <w:sz w:val="24"/>
          <w:szCs w:val="24"/>
          <w:lang w:val="en-US"/>
        </w:rPr>
        <w:br/>
      </w:r>
      <w:r>
        <w:rPr>
          <w:rFonts w:ascii="Times New Roman" w:eastAsia="Times New Roman" w:hAnsi="Times New Roman" w:cs="Times New Roman"/>
          <w:sz w:val="24"/>
          <w:szCs w:val="24"/>
        </w:rPr>
        <w:t>к ГИА, в том числе к содержанию, организации работы, оценочным материалам ГИА выпускников по данной профессии.</w:t>
      </w:r>
    </w:p>
    <w:p w14:paraId="22E6A6E8" w14:textId="0C3D57DB" w:rsidR="007461AF" w:rsidRDefault="00E03C5F">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w:t>
      </w:r>
      <w:r w:rsidR="00261C73">
        <w:rPr>
          <w:rFonts w:ascii="Times New Roman" w:eastAsia="Times New Roman" w:hAnsi="Times New Roman" w:cs="Times New Roman"/>
          <w:color w:val="000000"/>
          <w:sz w:val="24"/>
          <w:szCs w:val="24"/>
          <w:lang w:val="en-US"/>
        </w:rPr>
        <w:br/>
      </w:r>
      <w:r>
        <w:rPr>
          <w:rFonts w:ascii="Times New Roman" w:eastAsia="Times New Roman" w:hAnsi="Times New Roman" w:cs="Times New Roman"/>
          <w:color w:val="000000"/>
          <w:sz w:val="24"/>
          <w:szCs w:val="24"/>
        </w:rPr>
        <w:t>и демонстрировать результаты освоения образовательной программы (таблица 2).</w:t>
      </w:r>
    </w:p>
    <w:p w14:paraId="085A41C5" w14:textId="77777777" w:rsidR="004D5CE8" w:rsidRDefault="004D5CE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059DD5CC" w14:textId="77777777" w:rsidR="007461AF" w:rsidRDefault="00E03C5F">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31F997A" w14:textId="77777777" w:rsidR="007461AF" w:rsidRDefault="00E03C5F">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
        <w:tblW w:w="9642" w:type="dxa"/>
        <w:tblInd w:w="134" w:type="dxa"/>
        <w:tblLayout w:type="fixed"/>
        <w:tblLook w:val="0000" w:firstRow="0" w:lastRow="0" w:firstColumn="0" w:lastColumn="0" w:noHBand="0" w:noVBand="0"/>
      </w:tblPr>
      <w:tblGrid>
        <w:gridCol w:w="4575"/>
        <w:gridCol w:w="5067"/>
      </w:tblGrid>
      <w:tr w:rsidR="007461AF" w14:paraId="3202D1DD" w14:textId="77777777" w:rsidTr="004D5CE8">
        <w:trPr>
          <w:trHeight w:val="441"/>
        </w:trPr>
        <w:tc>
          <w:tcPr>
            <w:tcW w:w="4575" w:type="dxa"/>
            <w:tcBorders>
              <w:top w:val="single" w:sz="4" w:space="0" w:color="000000"/>
              <w:left w:val="single" w:sz="4" w:space="0" w:color="000000"/>
              <w:bottom w:val="single" w:sz="4" w:space="0" w:color="000000"/>
              <w:right w:val="single" w:sz="4" w:space="0" w:color="000000"/>
            </w:tcBorders>
          </w:tcPr>
          <w:p w14:paraId="3E4F90CC"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D72B3C9" w14:textId="77777777" w:rsidR="007461AF" w:rsidRDefault="00E03C5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5067" w:type="dxa"/>
            <w:tcBorders>
              <w:top w:val="single" w:sz="4" w:space="0" w:color="000000"/>
              <w:left w:val="single" w:sz="4" w:space="0" w:color="000000"/>
              <w:bottom w:val="single" w:sz="4" w:space="0" w:color="000000"/>
              <w:right w:val="single" w:sz="4" w:space="0" w:color="000000"/>
            </w:tcBorders>
          </w:tcPr>
          <w:p w14:paraId="0467D90D"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EFE6F96"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220B993F"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7461AF" w14:paraId="4B2CF4B9" w14:textId="77777777" w:rsidTr="004D5CE8">
        <w:trPr>
          <w:trHeight w:val="221"/>
        </w:trPr>
        <w:tc>
          <w:tcPr>
            <w:tcW w:w="4575" w:type="dxa"/>
            <w:tcBorders>
              <w:top w:val="single" w:sz="4" w:space="0" w:color="000000"/>
              <w:left w:val="single" w:sz="4" w:space="0" w:color="000000"/>
              <w:bottom w:val="single" w:sz="4" w:space="0" w:color="000000"/>
              <w:right w:val="single" w:sz="4" w:space="0" w:color="000000"/>
            </w:tcBorders>
          </w:tcPr>
          <w:p w14:paraId="3139EC2B" w14:textId="77777777" w:rsidR="007461AF" w:rsidRDefault="00E03C5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67" w:type="dxa"/>
            <w:tcBorders>
              <w:top w:val="single" w:sz="4" w:space="0" w:color="000000"/>
              <w:left w:val="single" w:sz="4" w:space="0" w:color="000000"/>
              <w:bottom w:val="single" w:sz="4" w:space="0" w:color="000000"/>
              <w:right w:val="single" w:sz="4" w:space="0" w:color="000000"/>
            </w:tcBorders>
          </w:tcPr>
          <w:p w14:paraId="16260225" w14:textId="77777777" w:rsidR="007461AF" w:rsidRDefault="00E03C5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461AF" w14:paraId="3ED75282" w14:textId="77777777" w:rsidTr="004D5CE8">
        <w:trPr>
          <w:trHeight w:val="390"/>
        </w:trPr>
        <w:tc>
          <w:tcPr>
            <w:tcW w:w="9642" w:type="dxa"/>
            <w:gridSpan w:val="2"/>
            <w:tcBorders>
              <w:top w:val="single" w:sz="4" w:space="0" w:color="000000"/>
              <w:left w:val="single" w:sz="4" w:space="0" w:color="000000"/>
              <w:bottom w:val="single" w:sz="4" w:space="0" w:color="000000"/>
              <w:right w:val="single" w:sz="4" w:space="0" w:color="000000"/>
            </w:tcBorders>
            <w:vAlign w:val="center"/>
          </w:tcPr>
          <w:p w14:paraId="16B5284A"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7461AF" w14:paraId="012657CF" w14:textId="77777777" w:rsidTr="004D5CE8">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658524D5"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c>
          <w:tcPr>
            <w:tcW w:w="5067" w:type="dxa"/>
            <w:tcBorders>
              <w:top w:val="single" w:sz="4" w:space="0" w:color="000000"/>
              <w:left w:val="single" w:sz="4" w:space="0" w:color="000000"/>
              <w:bottom w:val="single" w:sz="4" w:space="0" w:color="000000"/>
              <w:right w:val="single" w:sz="4" w:space="0" w:color="000000"/>
            </w:tcBorders>
            <w:shd w:val="clear" w:color="auto" w:fill="FFFFFF"/>
          </w:tcPr>
          <w:p w14:paraId="3FE2F6E4"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ПМ.01 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r>
      <w:tr w:rsidR="007461AF" w14:paraId="51BA5F01" w14:textId="77777777" w:rsidTr="004D5CE8">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37033E8C"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Обслуживание и ремонт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w:t>
            </w:r>
            <w:r>
              <w:rPr>
                <w:rFonts w:ascii="Times New Roman" w:eastAsia="Times New Roman" w:hAnsi="Times New Roman" w:cs="Times New Roman"/>
                <w:sz w:val="24"/>
                <w:szCs w:val="24"/>
              </w:rPr>
              <w:lastRenderedPageBreak/>
              <w:t>также вспомогательного оборудования</w:t>
            </w:r>
          </w:p>
        </w:tc>
        <w:tc>
          <w:tcPr>
            <w:tcW w:w="5067" w:type="dxa"/>
            <w:tcBorders>
              <w:top w:val="single" w:sz="4" w:space="0" w:color="000000"/>
              <w:left w:val="single" w:sz="4" w:space="0" w:color="000000"/>
              <w:bottom w:val="single" w:sz="4" w:space="0" w:color="000000"/>
              <w:right w:val="single" w:sz="4" w:space="0" w:color="000000"/>
            </w:tcBorders>
            <w:shd w:val="clear" w:color="auto" w:fill="FFFFFF"/>
          </w:tcPr>
          <w:p w14:paraId="128349FE" w14:textId="278231CD"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ПМ.02 </w:t>
            </w:r>
            <w:r>
              <w:rPr>
                <w:rFonts w:ascii="Times New Roman" w:eastAsia="Times New Roman" w:hAnsi="Times New Roman" w:cs="Times New Roman"/>
              </w:rPr>
              <w:t xml:space="preserve">Обслуживание и ремонт технологических компрессоров и насосов, компрессорных </w:t>
            </w:r>
            <w:r>
              <w:rPr>
                <w:rFonts w:ascii="Times New Roman" w:eastAsia="Times New Roman" w:hAnsi="Times New Roman" w:cs="Times New Roman"/>
              </w:rPr>
              <w:br/>
              <w:t xml:space="preserve">и насосных установок, оборудования для очистки и осушки газа, </w:t>
            </w:r>
            <w:proofErr w:type="spellStart"/>
            <w:r>
              <w:rPr>
                <w:rFonts w:ascii="Times New Roman" w:eastAsia="Times New Roman" w:hAnsi="Times New Roman" w:cs="Times New Roman"/>
              </w:rPr>
              <w:t>нефтепродуктоперекачивающей</w:t>
            </w:r>
            <w:proofErr w:type="spellEnd"/>
            <w:r>
              <w:rPr>
                <w:rFonts w:ascii="Times New Roman" w:eastAsia="Times New Roman" w:hAnsi="Times New Roman" w:cs="Times New Roman"/>
              </w:rPr>
              <w:t xml:space="preserve"> станции, а также вспомогательного оборудования</w:t>
            </w:r>
          </w:p>
        </w:tc>
      </w:tr>
    </w:tbl>
    <w:p w14:paraId="75DB7902" w14:textId="77777777" w:rsidR="007461AF" w:rsidRDefault="007461AF">
      <w:pPr>
        <w:rPr>
          <w:rFonts w:ascii="Times New Roman" w:eastAsia="Times New Roman" w:hAnsi="Times New Roman" w:cs="Times New Roman"/>
          <w:b/>
          <w:sz w:val="24"/>
          <w:szCs w:val="24"/>
          <w:highlight w:val="white"/>
        </w:rPr>
      </w:pPr>
    </w:p>
    <w:p w14:paraId="7FBE4526" w14:textId="77777777" w:rsidR="007461AF" w:rsidRDefault="007461AF">
      <w:pPr>
        <w:rPr>
          <w:rFonts w:ascii="Times New Roman" w:eastAsia="Times New Roman" w:hAnsi="Times New Roman" w:cs="Times New Roman"/>
          <w:b/>
          <w:sz w:val="24"/>
          <w:szCs w:val="24"/>
          <w:highlight w:val="white"/>
        </w:rPr>
      </w:pPr>
    </w:p>
    <w:p w14:paraId="416FB3B9" w14:textId="77777777" w:rsidR="007461AF" w:rsidRDefault="00E03C5F">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754E8FDA" w14:textId="77777777" w:rsidR="007461AF" w:rsidRDefault="00E03C5F">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0"/>
        <w:tblW w:w="9629" w:type="dxa"/>
        <w:tblInd w:w="10" w:type="dxa"/>
        <w:tblLayout w:type="fixed"/>
        <w:tblLook w:val="0000" w:firstRow="0" w:lastRow="0" w:firstColumn="0" w:lastColumn="0" w:noHBand="0" w:noVBand="0"/>
      </w:tblPr>
      <w:tblGrid>
        <w:gridCol w:w="3387"/>
        <w:gridCol w:w="6242"/>
      </w:tblGrid>
      <w:tr w:rsidR="007461AF" w14:paraId="44155018"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0DD21B52"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06EC200" w14:textId="77777777" w:rsidR="007461AF" w:rsidRDefault="00E03C5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7461AF" w14:paraId="0D6F3D3E" w14:textId="77777777">
        <w:trPr>
          <w:trHeight w:val="259"/>
        </w:trPr>
        <w:tc>
          <w:tcPr>
            <w:tcW w:w="3387" w:type="dxa"/>
            <w:vMerge w:val="restart"/>
            <w:tcBorders>
              <w:top w:val="single" w:sz="4" w:space="0" w:color="000000"/>
              <w:left w:val="single" w:sz="4" w:space="0" w:color="000000"/>
              <w:right w:val="single" w:sz="4" w:space="0" w:color="000000"/>
            </w:tcBorders>
          </w:tcPr>
          <w:p w14:paraId="00AE773F" w14:textId="77777777" w:rsidR="007461AF" w:rsidRDefault="00E03C5F">
            <w:pPr>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ВД.01 Ведение технологического процесса на установках III категории</w:t>
            </w:r>
          </w:p>
          <w:p w14:paraId="40216D26" w14:textId="77777777" w:rsidR="007461AF" w:rsidRDefault="007461AF">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652CA9"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Контролировать и регулировать технологический режим с использованием средств автоматизации и результатов анализов</w:t>
            </w:r>
          </w:p>
        </w:tc>
      </w:tr>
      <w:tr w:rsidR="007461AF" w14:paraId="2E9B8FE9" w14:textId="77777777">
        <w:trPr>
          <w:trHeight w:val="250"/>
        </w:trPr>
        <w:tc>
          <w:tcPr>
            <w:tcW w:w="3387" w:type="dxa"/>
            <w:vMerge/>
            <w:tcBorders>
              <w:top w:val="single" w:sz="4" w:space="0" w:color="000000"/>
              <w:left w:val="single" w:sz="4" w:space="0" w:color="000000"/>
              <w:right w:val="single" w:sz="4" w:space="0" w:color="000000"/>
            </w:tcBorders>
          </w:tcPr>
          <w:p w14:paraId="7F8D31EF"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6C1A9CA"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Контролировать качество и расход сырья, продукции, реагентов, катализаторов, топливно-энергетических ресурсов</w:t>
            </w:r>
          </w:p>
        </w:tc>
      </w:tr>
      <w:tr w:rsidR="007461AF" w14:paraId="67FF3858" w14:textId="77777777">
        <w:trPr>
          <w:trHeight w:val="360"/>
        </w:trPr>
        <w:tc>
          <w:tcPr>
            <w:tcW w:w="3387" w:type="dxa"/>
            <w:vMerge/>
            <w:tcBorders>
              <w:top w:val="single" w:sz="4" w:space="0" w:color="000000"/>
              <w:left w:val="single" w:sz="4" w:space="0" w:color="000000"/>
              <w:right w:val="single" w:sz="4" w:space="0" w:color="000000"/>
            </w:tcBorders>
          </w:tcPr>
          <w:p w14:paraId="20ECBC35"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4FCF992"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Анализировать причины возникновения производственных инцидентов, принимать меры по их устранению и предупреждению</w:t>
            </w:r>
          </w:p>
        </w:tc>
      </w:tr>
      <w:tr w:rsidR="007461AF" w14:paraId="258CFD16" w14:textId="77777777">
        <w:trPr>
          <w:trHeight w:val="720"/>
        </w:trPr>
        <w:tc>
          <w:tcPr>
            <w:tcW w:w="3387" w:type="dxa"/>
            <w:vMerge w:val="restart"/>
            <w:tcBorders>
              <w:top w:val="single" w:sz="4" w:space="0" w:color="000000"/>
              <w:left w:val="single" w:sz="4" w:space="0" w:color="000000"/>
              <w:bottom w:val="single" w:sz="4" w:space="0" w:color="000000"/>
              <w:right w:val="single" w:sz="4" w:space="0" w:color="000000"/>
            </w:tcBorders>
          </w:tcPr>
          <w:p w14:paraId="45216DCC"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Обслуживание и настройка средств контроля и автоматического регулирования</w:t>
            </w:r>
          </w:p>
          <w:p w14:paraId="2E7DFF2E" w14:textId="77777777" w:rsidR="007461AF" w:rsidRDefault="007461AF">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B359E9"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Наблюдать за работой контрольно-измерительных приборов, средств автоматизации и проводить их наладку</w:t>
            </w:r>
          </w:p>
        </w:tc>
      </w:tr>
      <w:tr w:rsidR="007461AF" w14:paraId="3D10DE2D"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2CD60CBC"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2AB356AC"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Обеспечивать своевременную поверку контрольно-измерительных приборов</w:t>
            </w:r>
          </w:p>
        </w:tc>
      </w:tr>
      <w:tr w:rsidR="007461AF" w14:paraId="5102CAD1"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4B282815"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E968F42" w14:textId="77777777" w:rsidR="007461AF" w:rsidRDefault="00E03C5F">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Проводить монтаж, демонтаж контрольно-измерительных приборов и средств автоматизации</w:t>
            </w:r>
          </w:p>
        </w:tc>
      </w:tr>
      <w:tr w:rsidR="007461AF" w14:paraId="0611AE0C"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732B86B8" w14:textId="77777777" w:rsidR="007461AF" w:rsidRDefault="00E03C5F">
            <w:pPr>
              <w:widowControl/>
              <w:rPr>
                <w:rFonts w:ascii="Times New Roman" w:eastAsia="Times New Roman" w:hAnsi="Times New Roman" w:cs="Times New Roman"/>
              </w:rPr>
            </w:pPr>
            <w:r>
              <w:rPr>
                <w:rFonts w:ascii="Times New Roman" w:eastAsia="Times New Roman" w:hAnsi="Times New Roman" w:cs="Times New Roman"/>
                <w:sz w:val="24"/>
                <w:szCs w:val="24"/>
              </w:rPr>
              <w:t>ВД.03 Проведение ремонта технологических установок</w:t>
            </w:r>
          </w:p>
        </w:tc>
        <w:tc>
          <w:tcPr>
            <w:tcW w:w="6242" w:type="dxa"/>
            <w:tcBorders>
              <w:top w:val="single" w:sz="4" w:space="0" w:color="000000"/>
              <w:left w:val="single" w:sz="4" w:space="0" w:color="000000"/>
              <w:bottom w:val="single" w:sz="4" w:space="0" w:color="000000"/>
              <w:right w:val="single" w:sz="4" w:space="0" w:color="000000"/>
            </w:tcBorders>
          </w:tcPr>
          <w:p w14:paraId="67DC3608" w14:textId="77777777" w:rsidR="007461AF" w:rsidRDefault="00E03C5F">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Проводить разборку, ремонт, сборку установок, машин, аппаратов, трубопроводов и арматуры</w:t>
            </w:r>
          </w:p>
        </w:tc>
      </w:tr>
      <w:tr w:rsidR="007461AF" w14:paraId="02759255"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6F4EAD5E"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85DD307" w14:textId="77777777" w:rsidR="007461AF" w:rsidRDefault="00E03C5F">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Проводить испытания, регулирование и сдачу оборудования после ремонта.</w:t>
            </w:r>
          </w:p>
        </w:tc>
      </w:tr>
      <w:tr w:rsidR="007461AF" w14:paraId="326052E7"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37B71BC"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1C7359A" w14:textId="77777777" w:rsidR="007461AF" w:rsidRDefault="00E03C5F">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Изготовлять приспособления для сборки и монтажа ремонтного оборудования</w:t>
            </w:r>
          </w:p>
        </w:tc>
      </w:tr>
      <w:tr w:rsidR="007461AF" w14:paraId="27F52F43"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3459285B" w14:textId="77777777" w:rsidR="007461AF" w:rsidRDefault="007461AF">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B6E0CFD" w14:textId="77777777" w:rsidR="007461AF" w:rsidRDefault="00E03C5F">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3.4. Составлять техническую документацию</w:t>
            </w:r>
          </w:p>
        </w:tc>
      </w:tr>
    </w:tbl>
    <w:p w14:paraId="0422DFA8" w14:textId="77777777" w:rsidR="007461AF" w:rsidRDefault="007461AF">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8EAD9FE" w14:textId="77777777" w:rsidR="007461AF" w:rsidRDefault="007461AF">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4B9B452" w14:textId="7691DF70" w:rsidR="007461AF" w:rsidRDefault="00E03C5F">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18.01.28 Оператор нефтепереработки, сдают ГИА в форме демонстрационного экзамена профильного уровня</w:t>
      </w:r>
      <w:r w:rsidR="00400882">
        <w:rPr>
          <w:rFonts w:ascii="Times New Roman" w:eastAsia="Times New Roman" w:hAnsi="Times New Roman" w:cs="Times New Roman"/>
          <w:sz w:val="24"/>
          <w:szCs w:val="24"/>
        </w:rPr>
        <w:t xml:space="preserve">, </w:t>
      </w:r>
      <w:r w:rsidR="005325B5" w:rsidRPr="005325B5">
        <w:rPr>
          <w:rFonts w:ascii="Times New Roman" w:eastAsia="Times New Roman" w:hAnsi="Times New Roman" w:cs="Times New Roman"/>
          <w:sz w:val="24"/>
          <w:szCs w:val="24"/>
        </w:rPr>
        <w:t>защиты выпускной квалификационной работы (выпускная практическая квалификационная работа и письменная экзаменационная работа)</w:t>
      </w:r>
    </w:p>
    <w:p w14:paraId="13479FD5" w14:textId="77777777" w:rsidR="007461AF" w:rsidRDefault="007461A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DCB738A"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11C41B6" w14:textId="77777777" w:rsidR="007461AF" w:rsidRDefault="00E03C5F">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11AF04" w14:textId="77777777" w:rsidR="007461AF" w:rsidRDefault="00E03C5F">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w:t>
      </w:r>
      <w:r>
        <w:rPr>
          <w:rFonts w:ascii="Times New Roman" w:eastAsia="Times New Roman" w:hAnsi="Times New Roman" w:cs="Times New Roman"/>
          <w:sz w:val="24"/>
          <w:szCs w:val="24"/>
        </w:rPr>
        <w:lastRenderedPageBreak/>
        <w:t>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67411D4" w14:textId="5535C020" w:rsidR="00E03C5F" w:rsidRPr="005325B5" w:rsidRDefault="00E03C5F" w:rsidP="005325B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bookmarkStart w:id="6" w:name="_heading=h.26in1rg" w:colFirst="0" w:colLast="0"/>
      <w:bookmarkStart w:id="7" w:name="_Toc156565555"/>
      <w:bookmarkEnd w:id="6"/>
    </w:p>
    <w:bookmarkEnd w:id="7"/>
    <w:p w14:paraId="45C8437A" w14:textId="77777777" w:rsidR="00E03C5F" w:rsidRPr="00E03C5F" w:rsidRDefault="00E03C5F" w:rsidP="00E03C5F">
      <w:pPr>
        <w:suppressAutoHyphens/>
        <w:ind w:firstLine="709"/>
        <w:contextualSpacing/>
        <w:jc w:val="both"/>
        <w:rPr>
          <w:rFonts w:ascii="Times New Roman" w:eastAsia="Times New Roman" w:hAnsi="Times New Roman" w:cs="Times New Roman"/>
          <w:i/>
          <w:sz w:val="24"/>
          <w:szCs w:val="24"/>
          <w:lang w:eastAsia="zh-CN"/>
        </w:rPr>
      </w:pPr>
    </w:p>
    <w:p w14:paraId="3635DF27" w14:textId="77777777" w:rsidR="00E03C5F" w:rsidRPr="00E03C5F" w:rsidRDefault="00E03C5F" w:rsidP="00E03C5F">
      <w:pPr>
        <w:suppressAutoHyphens/>
        <w:spacing w:line="276" w:lineRule="auto"/>
        <w:ind w:firstLine="709"/>
        <w:contextualSpacing/>
        <w:jc w:val="both"/>
        <w:rPr>
          <w:rFonts w:ascii="Times New Roman" w:eastAsia="Times New Roman" w:hAnsi="Times New Roman" w:cs="Times New Roman"/>
          <w:b/>
          <w:bCs/>
          <w:sz w:val="24"/>
          <w:szCs w:val="24"/>
          <w:lang w:eastAsia="zh-CN"/>
        </w:rPr>
      </w:pPr>
      <w:bookmarkStart w:id="8" w:name="_Toc156565557"/>
      <w:r w:rsidRPr="00E03C5F">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8"/>
    </w:p>
    <w:p w14:paraId="4BBEA892" w14:textId="77777777" w:rsidR="00E03C5F" w:rsidRPr="00E03C5F" w:rsidRDefault="00E03C5F" w:rsidP="00E03C5F">
      <w:pPr>
        <w:suppressAutoHyphens/>
        <w:ind w:firstLine="709"/>
        <w:contextualSpacing/>
        <w:jc w:val="both"/>
        <w:rPr>
          <w:rFonts w:ascii="Times New Roman" w:eastAsia="Times New Roman" w:hAnsi="Times New Roman" w:cs="Times New Roman"/>
          <w:sz w:val="24"/>
          <w:szCs w:val="24"/>
          <w:lang w:eastAsia="zh-CN"/>
        </w:rPr>
      </w:pPr>
      <w:r w:rsidRPr="00E03C5F">
        <w:rPr>
          <w:rFonts w:ascii="Times New Roman" w:eastAsia="Times New Roman" w:hAnsi="Times New Roman" w:cs="Times New Roman"/>
          <w:sz w:val="24"/>
          <w:szCs w:val="24"/>
          <w:lang w:eastAsia="zh-CN"/>
        </w:rPr>
        <w:t>Программа организации проведения защиты выпускной квалификационной работы</w:t>
      </w:r>
      <w:r w:rsidRPr="00E03C5F">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выпускной квалификационной работы, порядок оценки результатов выпускной квалификационной работы.</w:t>
      </w:r>
    </w:p>
    <w:p w14:paraId="6C55B4DD" w14:textId="77777777" w:rsidR="00E03C5F" w:rsidRPr="00E03C5F" w:rsidRDefault="00E03C5F" w:rsidP="00E03C5F">
      <w:pPr>
        <w:suppressAutoHyphens/>
        <w:ind w:firstLine="709"/>
        <w:contextualSpacing/>
        <w:jc w:val="both"/>
        <w:rPr>
          <w:rFonts w:ascii="Times New Roman" w:eastAsia="Times New Roman" w:hAnsi="Times New Roman" w:cs="Times New Roman"/>
          <w:iCs/>
          <w:sz w:val="24"/>
          <w:szCs w:val="24"/>
          <w:lang w:eastAsia="zh-CN"/>
        </w:rPr>
      </w:pPr>
      <w:r w:rsidRPr="00E03C5F">
        <w:rPr>
          <w:rFonts w:ascii="Times New Roman" w:eastAsia="Times New Roman" w:hAnsi="Times New Roman" w:cs="Times New Roman"/>
          <w:iCs/>
          <w:sz w:val="24"/>
          <w:szCs w:val="24"/>
          <w:lang w:eastAsia="zh-CN"/>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sidRPr="00E03C5F">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2F087B98" w14:textId="77777777" w:rsidR="00E03C5F" w:rsidRPr="00E03C5F" w:rsidRDefault="00E03C5F" w:rsidP="00E03C5F">
      <w:pPr>
        <w:suppressAutoHyphens/>
        <w:ind w:firstLine="709"/>
        <w:contextualSpacing/>
        <w:jc w:val="both"/>
        <w:rPr>
          <w:rFonts w:ascii="Times New Roman" w:eastAsia="Times New Roman" w:hAnsi="Times New Roman" w:cs="Times New Roman"/>
          <w:iCs/>
          <w:sz w:val="24"/>
          <w:szCs w:val="24"/>
          <w:lang w:eastAsia="zh-CN"/>
        </w:rPr>
      </w:pPr>
      <w:r w:rsidRPr="00E03C5F">
        <w:rPr>
          <w:rFonts w:ascii="Times New Roman" w:eastAsiaTheme="minorHAnsi" w:hAnsi="Times New Roman" w:cs="Times New Roman"/>
          <w:iCs/>
          <w:sz w:val="24"/>
          <w:szCs w:val="24"/>
          <w:lang w:eastAsia="en-US"/>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737A530D" w14:textId="77777777" w:rsidR="00E03C5F" w:rsidRPr="00E03C5F" w:rsidRDefault="00E03C5F" w:rsidP="00E03C5F">
      <w:pPr>
        <w:suppressAutoHyphens/>
        <w:ind w:firstLine="709"/>
        <w:jc w:val="both"/>
        <w:rPr>
          <w:rFonts w:ascii="Times New Roman" w:eastAsiaTheme="minorHAnsi" w:hAnsi="Times New Roman" w:cs="Times New Roman"/>
          <w:iCs/>
          <w:sz w:val="24"/>
          <w:szCs w:val="24"/>
          <w:lang w:eastAsia="en-US"/>
        </w:rPr>
      </w:pPr>
      <w:r w:rsidRPr="00E03C5F">
        <w:rPr>
          <w:rFonts w:ascii="Times New Roman" w:eastAsiaTheme="minorHAnsi" w:hAnsi="Times New Roman" w:cs="Times New Roman"/>
          <w:iCs/>
          <w:sz w:val="24"/>
          <w:szCs w:val="24"/>
          <w:lang w:eastAsia="en-US"/>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36D11BF3" w14:textId="77777777" w:rsidR="00E03C5F" w:rsidRPr="00E03C5F" w:rsidRDefault="00E03C5F" w:rsidP="00E03C5F">
      <w:pPr>
        <w:suppressAutoHyphens/>
        <w:ind w:firstLine="709"/>
        <w:jc w:val="both"/>
        <w:rPr>
          <w:rFonts w:ascii="Times New Roman" w:eastAsiaTheme="minorHAnsi" w:hAnsi="Times New Roman" w:cs="Times New Roman"/>
          <w:iCs/>
          <w:sz w:val="24"/>
          <w:szCs w:val="24"/>
          <w:lang w:eastAsia="en-US"/>
        </w:rPr>
      </w:pPr>
      <w:r w:rsidRPr="00E03C5F">
        <w:rPr>
          <w:rFonts w:ascii="Times New Roman" w:eastAsiaTheme="minorHAnsi" w:hAnsi="Times New Roman" w:cs="Times New Roman"/>
          <w:iCs/>
          <w:sz w:val="24"/>
          <w:szCs w:val="24"/>
          <w:lang w:eastAsia="en-US"/>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0F2A076E" w14:textId="77777777" w:rsidR="00E03C5F" w:rsidRPr="00E03C5F" w:rsidRDefault="00E03C5F" w:rsidP="00E03C5F">
      <w:pPr>
        <w:suppressAutoHyphens/>
        <w:ind w:firstLine="709"/>
        <w:jc w:val="both"/>
        <w:rPr>
          <w:rFonts w:ascii="Times New Roman" w:eastAsia="Times New Roman" w:hAnsi="Times New Roman" w:cs="Times New Roman"/>
          <w:sz w:val="24"/>
          <w:szCs w:val="24"/>
          <w:lang w:eastAsia="zh-CN"/>
        </w:rPr>
      </w:pPr>
      <w:r w:rsidRPr="00E03C5F">
        <w:rPr>
          <w:rFonts w:ascii="Times New Roman" w:eastAsiaTheme="minorHAnsi" w:hAnsi="Times New Roman" w:cs="Times New Roman"/>
          <w:iCs/>
          <w:sz w:val="24"/>
          <w:szCs w:val="24"/>
          <w:lang w:eastAsia="en-US"/>
        </w:rPr>
        <w:t xml:space="preserve">Тематику </w:t>
      </w:r>
      <w:r w:rsidRPr="00E03C5F">
        <w:rPr>
          <w:rFonts w:ascii="Times New Roman" w:eastAsia="Times New Roman" w:hAnsi="Times New Roman" w:cs="Times New Roman"/>
          <w:sz w:val="24"/>
          <w:szCs w:val="24"/>
          <w:lang w:eastAsia="zh-CN"/>
        </w:rPr>
        <w:t>выпускных квалификационных работ</w:t>
      </w:r>
      <w:r w:rsidRPr="00E03C5F">
        <w:rPr>
          <w:rFonts w:ascii="Times New Roman" w:eastAsiaTheme="minorHAnsi" w:hAnsi="Times New Roman" w:cs="Times New Roman"/>
          <w:iCs/>
          <w:sz w:val="24"/>
          <w:szCs w:val="24"/>
          <w:lang w:eastAsia="en-US"/>
        </w:rPr>
        <w:t xml:space="preserve">, структуру и содержание </w:t>
      </w:r>
      <w:r w:rsidRPr="00E03C5F">
        <w:rPr>
          <w:rFonts w:ascii="Times New Roman" w:eastAsia="Times New Roman" w:hAnsi="Times New Roman" w:cs="Times New Roman"/>
          <w:sz w:val="24"/>
          <w:szCs w:val="24"/>
          <w:lang w:eastAsia="zh-CN"/>
        </w:rPr>
        <w:t>выпускной квалификационной работы</w:t>
      </w:r>
      <w:r w:rsidRPr="00E03C5F">
        <w:rPr>
          <w:rFonts w:ascii="Times New Roman" w:eastAsiaTheme="minorHAnsi" w:hAnsi="Times New Roman" w:cs="Times New Roman"/>
          <w:iCs/>
          <w:sz w:val="24"/>
          <w:szCs w:val="24"/>
          <w:lang w:eastAsia="en-US"/>
        </w:rPr>
        <w:t>, порядок оценки результатов и систему оценивания образовательная организация разрабатывает самостоятельно.</w:t>
      </w:r>
    </w:p>
    <w:p w14:paraId="0138F31B" w14:textId="77777777" w:rsidR="00E03C5F" w:rsidRDefault="00E03C5F" w:rsidP="00E03C5F">
      <w:pPr>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rPr>
      </w:pPr>
    </w:p>
    <w:p w14:paraId="386055D1" w14:textId="77777777" w:rsid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p>
    <w:p w14:paraId="4AA20EAC" w14:textId="00D2F72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структура программы ГИА</w:t>
      </w:r>
    </w:p>
    <w:p w14:paraId="4619AB16"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61C53339"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654AEF71"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6D0A4CF"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D4F5C1D"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lastRenderedPageBreak/>
        <w:t>5. Критерии оценки уровня и качества подготовки обучающихся (описание критериев оценки дипломного проекта (работы), ДЭ или ГЭ)</w:t>
      </w:r>
    </w:p>
    <w:p w14:paraId="388D7FE1" w14:textId="77777777" w:rsidR="007461AF" w:rsidRPr="00E03C5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03C5F">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276FAF2F" w14:textId="77777777" w:rsidR="007461AF" w:rsidRDefault="007461A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2A06CC1"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5F78D0F3"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8F4D3E5"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371CBF7" w14:textId="77777777" w:rsidR="007461AF" w:rsidRDefault="00E03C5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FAA790D" w14:textId="77777777" w:rsidR="007461AF" w:rsidRDefault="007461AF">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461AF">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265E" w14:textId="77777777" w:rsidR="008710EE" w:rsidRDefault="008710EE">
      <w:r>
        <w:separator/>
      </w:r>
    </w:p>
  </w:endnote>
  <w:endnote w:type="continuationSeparator" w:id="0">
    <w:p w14:paraId="2ED4F7C8" w14:textId="77777777" w:rsidR="008710EE" w:rsidRDefault="0087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139C4" w14:textId="77777777" w:rsidR="008710EE" w:rsidRDefault="008710EE">
      <w:r>
        <w:separator/>
      </w:r>
    </w:p>
  </w:footnote>
  <w:footnote w:type="continuationSeparator" w:id="0">
    <w:p w14:paraId="2B150FDE" w14:textId="77777777" w:rsidR="008710EE" w:rsidRDefault="00871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9E5C" w14:textId="75C2D7A2" w:rsidR="007461AF" w:rsidRDefault="00E03C5F">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1AF"/>
    <w:rsid w:val="00261C73"/>
    <w:rsid w:val="00400882"/>
    <w:rsid w:val="004D5CE8"/>
    <w:rsid w:val="005325B5"/>
    <w:rsid w:val="007461AF"/>
    <w:rsid w:val="008710EE"/>
    <w:rsid w:val="009E2AE6"/>
    <w:rsid w:val="00A47EA8"/>
    <w:rsid w:val="00E0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8839"/>
  <w15:docId w15:val="{657F9604-A8DF-4A7A-B60B-8E190BEB1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XpK3sAceeDqwHI/wgp1xU+C1Q==">CgMxLjAyCGguZ2pkZ3hzMgloLjMwajB6bGwyCWguMWZvYjl0ZTIOaC44Z3Q0aTh3c3cwaDEyDWguaGl4MnpkdDBzdTcyCWguMmV0OTJwMDIJaC4yNmluMXJnOAByITFKUUNlenoxcFU3cFVjQnAtUHZHeDN4YlBzOVRYV0tFZw==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1396</Words>
  <Characters>7958</Characters>
  <Application>Microsoft Office Word</Application>
  <DocSecurity>0</DocSecurity>
  <Lines>66</Lines>
  <Paragraphs>18</Paragraphs>
  <ScaleCrop>false</ScaleCrop>
  <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6</cp:revision>
  <dcterms:created xsi:type="dcterms:W3CDTF">2024-03-04T11:39:00Z</dcterms:created>
  <dcterms:modified xsi:type="dcterms:W3CDTF">2025-01-13T09:48:00Z</dcterms:modified>
</cp:coreProperties>
</file>