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fffffff6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47025B" w:rsidRPr="00B14EA4" w14:paraId="34B6DB22" w14:textId="77777777">
        <w:trPr>
          <w:trHeight w:val="7939"/>
        </w:trPr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1FCAD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b/>
                <w:sz w:val="24"/>
              </w:rPr>
              <w:t xml:space="preserve">ПРИМЕРНАЯ ОБРАЗОВАТЕЛЬНАЯ ПРОГРАММА </w:t>
            </w:r>
          </w:p>
          <w:p w14:paraId="6B973C5B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b/>
                <w:sz w:val="24"/>
              </w:rPr>
              <w:t>«ПРОФЕССИОНАЛИТЕТ»</w:t>
            </w:r>
          </w:p>
          <w:p w14:paraId="23F36227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b/>
                <w:sz w:val="24"/>
              </w:rPr>
              <w:t> </w:t>
            </w:r>
          </w:p>
          <w:p w14:paraId="4B0925A5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b/>
                <w:sz w:val="24"/>
              </w:rPr>
              <w:t>Уровень профессионального образования</w:t>
            </w:r>
          </w:p>
          <w:p w14:paraId="38F5FC9D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sz w:val="24"/>
              </w:rPr>
              <w:t>Среднее профессиональное образование</w:t>
            </w:r>
          </w:p>
          <w:p w14:paraId="4FE8EC6D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b/>
                <w:sz w:val="24"/>
              </w:rPr>
              <w:t> </w:t>
            </w:r>
          </w:p>
          <w:p w14:paraId="35C2DFD3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b/>
                <w:sz w:val="24"/>
              </w:rPr>
              <w:t> </w:t>
            </w:r>
          </w:p>
          <w:p w14:paraId="10116D68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</w:pPr>
            <w:r w:rsidRPr="00B14EA4">
              <w:rPr>
                <w:rFonts w:ascii="Times New Roman" w:hAnsi="Times New Roman"/>
                <w:b/>
                <w:sz w:val="24"/>
              </w:rPr>
              <w:t> </w:t>
            </w:r>
          </w:p>
          <w:p w14:paraId="079EFAC3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b/>
                <w:sz w:val="24"/>
              </w:rPr>
              <w:t>Образовательная программа</w:t>
            </w:r>
          </w:p>
          <w:p w14:paraId="7906C55B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sz w:val="24"/>
              </w:rPr>
              <w:t>подготовки специалистов среднего звена</w:t>
            </w:r>
          </w:p>
          <w:p w14:paraId="13CE2EF2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sz w:val="24"/>
              </w:rPr>
              <w:t> </w:t>
            </w:r>
          </w:p>
          <w:p w14:paraId="67EBA931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b/>
                <w:sz w:val="24"/>
              </w:rPr>
              <w:t xml:space="preserve">Специальность </w:t>
            </w:r>
          </w:p>
          <w:p w14:paraId="56C6AE3E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sz w:val="24"/>
              </w:rPr>
              <w:t>23.02.06 Техническая эксплуатация подвижного состава железных дорог</w:t>
            </w:r>
          </w:p>
          <w:p w14:paraId="1F175A84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i/>
              </w:rPr>
              <w:t> </w:t>
            </w:r>
          </w:p>
          <w:p w14:paraId="5DF83332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i/>
                <w:sz w:val="24"/>
              </w:rPr>
              <w:t> </w:t>
            </w:r>
          </w:p>
          <w:p w14:paraId="15D0FCAD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sz w:val="24"/>
              </w:rPr>
              <w:t>На базе среднего общего образования</w:t>
            </w:r>
          </w:p>
          <w:p w14:paraId="0D7A47D3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sz w:val="24"/>
              </w:rPr>
              <w:t> </w:t>
            </w:r>
          </w:p>
          <w:p w14:paraId="27222E5D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b/>
                <w:sz w:val="24"/>
              </w:rPr>
              <w:t>Квалификация выпускника</w:t>
            </w:r>
            <w:r w:rsidRPr="00B14EA4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5596EEA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sz w:val="24"/>
              </w:rPr>
              <w:t>техник</w:t>
            </w:r>
          </w:p>
          <w:p w14:paraId="3300EBA3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i/>
                <w:sz w:val="24"/>
              </w:rPr>
              <w:t> </w:t>
            </w:r>
          </w:p>
          <w:p w14:paraId="455CA3E2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i/>
                <w:sz w:val="24"/>
              </w:rPr>
              <w:t> </w:t>
            </w:r>
          </w:p>
          <w:p w14:paraId="0E07DC83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i/>
                <w:sz w:val="24"/>
              </w:rPr>
              <w:t> </w:t>
            </w:r>
          </w:p>
          <w:p w14:paraId="5EA34509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i/>
                <w:sz w:val="24"/>
              </w:rPr>
              <w:t> </w:t>
            </w:r>
          </w:p>
          <w:p w14:paraId="389C53FE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i/>
                <w:sz w:val="24"/>
              </w:rPr>
              <w:t> </w:t>
            </w:r>
          </w:p>
          <w:p w14:paraId="604F1C6D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i/>
                <w:sz w:val="24"/>
              </w:rPr>
              <w:t> </w:t>
            </w:r>
          </w:p>
          <w:p w14:paraId="560263AE" w14:textId="77777777" w:rsidR="0047025B" w:rsidRPr="00B14EA4" w:rsidRDefault="00B14E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41" w:lineRule="atLeast"/>
              <w:jc w:val="center"/>
            </w:pPr>
            <w:r w:rsidRPr="00B14EA4">
              <w:rPr>
                <w:rFonts w:ascii="Times New Roman" w:hAnsi="Times New Roman"/>
                <w:i/>
                <w:sz w:val="24"/>
              </w:rPr>
              <w:t> </w:t>
            </w: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4646"/>
        <w:gridCol w:w="5560"/>
      </w:tblGrid>
      <w:tr w:rsidR="00B14EA4" w:rsidRPr="00B14EA4" w14:paraId="7D879077" w14:textId="77777777" w:rsidTr="00B14EA4">
        <w:tc>
          <w:tcPr>
            <w:tcW w:w="2276" w:type="pct"/>
            <w:shd w:val="clear" w:color="auto" w:fill="auto"/>
          </w:tcPr>
          <w:p w14:paraId="5E9828C2" w14:textId="77777777" w:rsidR="00B14EA4" w:rsidRPr="00B14EA4" w:rsidRDefault="00B14EA4" w:rsidP="0019757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119658158"/>
            <w:r w:rsidRPr="00B14EA4">
              <w:rPr>
                <w:rFonts w:ascii="Times New Roman" w:hAnsi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Pr="00B14EA4">
              <w:rPr>
                <w:rFonts w:ascii="Times New Roman" w:hAnsi="Times New Roman"/>
                <w:b/>
                <w:sz w:val="24"/>
                <w:szCs w:val="24"/>
              </w:rPr>
              <w:br/>
              <w:t>по УГПС</w:t>
            </w:r>
            <w:bookmarkEnd w:id="0"/>
            <w:r w:rsidRPr="00B14EA4">
              <w:rPr>
                <w:rFonts w:ascii="Times New Roman" w:hAnsi="Times New Roman"/>
                <w:b/>
                <w:sz w:val="24"/>
                <w:szCs w:val="24"/>
              </w:rPr>
              <w:t xml:space="preserve"> 23.00.00 Техника и технологии наземного транспорта:</w:t>
            </w:r>
          </w:p>
          <w:p w14:paraId="0E608FF8" w14:textId="77777777" w:rsidR="00B14EA4" w:rsidRPr="00B14EA4" w:rsidRDefault="00B14EA4" w:rsidP="0019757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24" w:type="pct"/>
            <w:shd w:val="clear" w:color="auto" w:fill="auto"/>
          </w:tcPr>
          <w:p w14:paraId="297FC961" w14:textId="77777777" w:rsidR="00B14EA4" w:rsidRPr="00B14EA4" w:rsidRDefault="00B14EA4" w:rsidP="001975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5D4F21" w14:textId="267BF9BB" w:rsidR="00B14EA4" w:rsidRPr="00B14EA4" w:rsidRDefault="003E1A24" w:rsidP="003E1A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1A24">
              <w:rPr>
                <w:rFonts w:ascii="Times New Roman" w:hAnsi="Times New Roman"/>
                <w:sz w:val="24"/>
                <w:szCs w:val="24"/>
              </w:rPr>
              <w:t>от 23.06.2025 № 4</w:t>
            </w:r>
          </w:p>
          <w:p w14:paraId="64B16400" w14:textId="77777777" w:rsidR="00B14EA4" w:rsidRPr="00B14EA4" w:rsidRDefault="00B14EA4" w:rsidP="0019757E">
            <w:pPr>
              <w:spacing w:after="0" w:line="240" w:lineRule="auto"/>
            </w:pPr>
            <w:r w:rsidRPr="00B14EA4"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14:paraId="04564AFD" w14:textId="77777777" w:rsidR="00B14EA4" w:rsidRPr="00B14EA4" w:rsidRDefault="00B14EA4" w:rsidP="0019757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14EA4">
              <w:rPr>
                <w:rFonts w:ascii="Times New Roman" w:hAnsi="Times New Roman"/>
                <w:i/>
                <w:iCs/>
                <w:sz w:val="20"/>
              </w:rPr>
              <w:t>(реквизиты утверждающего документа)</w:t>
            </w:r>
          </w:p>
        </w:tc>
      </w:tr>
      <w:tr w:rsidR="00B14EA4" w:rsidRPr="00B14EA4" w14:paraId="696D0EE6" w14:textId="77777777" w:rsidTr="00B14EA4">
        <w:tc>
          <w:tcPr>
            <w:tcW w:w="2276" w:type="pct"/>
            <w:shd w:val="clear" w:color="auto" w:fill="auto"/>
          </w:tcPr>
          <w:p w14:paraId="54BE2D26" w14:textId="77777777" w:rsidR="00B14EA4" w:rsidRPr="00B14EA4" w:rsidRDefault="00B14EA4" w:rsidP="0019757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D6F7D4" w14:textId="77777777" w:rsidR="00B14EA4" w:rsidRPr="00B14EA4" w:rsidRDefault="00B14EA4" w:rsidP="0019757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EE3E82" w14:textId="77777777" w:rsidR="00B14EA4" w:rsidRPr="00B14EA4" w:rsidRDefault="00B14EA4" w:rsidP="0019757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14EA4">
              <w:rPr>
                <w:rFonts w:ascii="Times New Roman" w:hAnsi="Times New Roman"/>
                <w:b/>
                <w:sz w:val="24"/>
                <w:szCs w:val="24"/>
              </w:rPr>
              <w:t xml:space="preserve">Зарегистрировано </w:t>
            </w:r>
            <w:r w:rsidRPr="00B14EA4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49E0C76F" w14:textId="77777777" w:rsidR="00B14EA4" w:rsidRPr="00B14EA4" w:rsidRDefault="00B14EA4" w:rsidP="0019757E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4EA4">
              <w:rPr>
                <w:rFonts w:ascii="Times New Roman" w:hAnsi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2724" w:type="pct"/>
            <w:shd w:val="clear" w:color="auto" w:fill="auto"/>
          </w:tcPr>
          <w:p w14:paraId="4F4FCEBB" w14:textId="77777777" w:rsidR="00B14EA4" w:rsidRPr="00B14EA4" w:rsidRDefault="00B14EA4" w:rsidP="0019757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3BABADE" w14:textId="45BEE779" w:rsidR="00B14EA4" w:rsidRPr="00B14EA4" w:rsidRDefault="003E1A24" w:rsidP="003E1A2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1A24">
              <w:rPr>
                <w:rFonts w:ascii="Times New Roman" w:hAnsi="Times New Roman"/>
                <w:sz w:val="24"/>
                <w:szCs w:val="24"/>
              </w:rPr>
              <w:t>54/2025</w:t>
            </w:r>
          </w:p>
          <w:p w14:paraId="6D9FB5CE" w14:textId="77777777" w:rsidR="00B14EA4" w:rsidRPr="00B14EA4" w:rsidRDefault="00B14EA4" w:rsidP="0019757E">
            <w:pPr>
              <w:spacing w:after="0" w:line="240" w:lineRule="auto"/>
            </w:pPr>
            <w:r w:rsidRPr="00B14EA4"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14:paraId="230E93E7" w14:textId="77777777" w:rsidR="00B14EA4" w:rsidRPr="00B14EA4" w:rsidRDefault="00B14EA4" w:rsidP="0019757E">
            <w:pPr>
              <w:spacing w:after="0"/>
              <w:jc w:val="center"/>
              <w:rPr>
                <w:rFonts w:ascii="Times New Roman" w:hAnsi="Times New Roman"/>
                <w:i/>
                <w:iCs/>
                <w:sz w:val="20"/>
              </w:rPr>
            </w:pPr>
            <w:r w:rsidRPr="00B14EA4">
              <w:rPr>
                <w:rFonts w:ascii="Times New Roman" w:hAnsi="Times New Roman"/>
                <w:i/>
                <w:iCs/>
                <w:sz w:val="20"/>
              </w:rPr>
              <w:t>(регистрационный номер)</w:t>
            </w:r>
          </w:p>
          <w:p w14:paraId="014CC656" w14:textId="77777777" w:rsidR="00B14EA4" w:rsidRPr="00B14EA4" w:rsidRDefault="00B14EA4" w:rsidP="0019757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78216C3" w14:textId="1B4A60E0" w:rsidR="003E1A24" w:rsidRPr="003E1A24" w:rsidRDefault="00B14EA4" w:rsidP="003E1A24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 w:rsidRPr="00B14EA4">
              <w:rPr>
                <w:rFonts w:ascii="Times New Roman" w:hAnsi="Times New Roman"/>
              </w:rPr>
              <w:t>_</w:t>
            </w:r>
            <w:r w:rsidR="003E1A24">
              <w:rPr>
                <w:rFonts w:ascii="Times New Roman" w:hAnsi="Times New Roman"/>
              </w:rPr>
              <w:t>__</w:t>
            </w:r>
            <w:r w:rsidR="003E1A24" w:rsidRPr="003E1A24">
              <w:rPr>
                <w:rFonts w:ascii="Times New Roman" w:hAnsi="Times New Roman"/>
                <w:u w:val="single"/>
              </w:rPr>
              <w:t>Приказ ФГБОУ ДПО ИРПО</w:t>
            </w:r>
            <w:r w:rsidR="003E1A24" w:rsidRPr="003E1A24">
              <w:rPr>
                <w:rFonts w:ascii="Times New Roman" w:hAnsi="Times New Roman"/>
              </w:rPr>
              <w:t>_____________</w:t>
            </w:r>
          </w:p>
          <w:p w14:paraId="7961744E" w14:textId="25BD5AEB" w:rsidR="00B14EA4" w:rsidRPr="003E1A24" w:rsidRDefault="003E1A24" w:rsidP="003E1A24">
            <w:pPr>
              <w:spacing w:after="0" w:line="240" w:lineRule="auto"/>
              <w:jc w:val="center"/>
              <w:rPr>
                <w:sz w:val="20"/>
              </w:rPr>
            </w:pPr>
            <w:r w:rsidRPr="003E1A24">
              <w:rPr>
                <w:rFonts w:ascii="Times New Roman" w:hAnsi="Times New Roman"/>
                <w:u w:val="single"/>
              </w:rPr>
              <w:t>№ 01-09-581/2025 от 13.10.2025</w:t>
            </w:r>
            <w:r w:rsidRPr="003E1A24">
              <w:rPr>
                <w:rFonts w:ascii="Times New Roman" w:hAnsi="Times New Roman"/>
              </w:rPr>
              <w:t>_____________</w:t>
            </w:r>
          </w:p>
          <w:p w14:paraId="2AB7D4D7" w14:textId="77777777" w:rsidR="00B14EA4" w:rsidRPr="00B14EA4" w:rsidRDefault="00B14EA4" w:rsidP="001975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EA4">
              <w:rPr>
                <w:rFonts w:ascii="Times New Roman" w:hAnsi="Times New Roman"/>
                <w:i/>
                <w:iCs/>
                <w:sz w:val="20"/>
              </w:rPr>
              <w:t>(реквизиты утверждающего документа)</w:t>
            </w:r>
          </w:p>
        </w:tc>
      </w:tr>
    </w:tbl>
    <w:p w14:paraId="720D258B" w14:textId="77777777" w:rsidR="0047025B" w:rsidRPr="00B14EA4" w:rsidRDefault="0047025B">
      <w:pPr>
        <w:widowControl w:val="0"/>
        <w:spacing w:after="0" w:line="276" w:lineRule="auto"/>
        <w:rPr>
          <w:rFonts w:ascii="Times New Roman" w:hAnsi="Times New Roman"/>
        </w:rPr>
      </w:pPr>
    </w:p>
    <w:p w14:paraId="7D6638F5" w14:textId="77777777" w:rsidR="0047025B" w:rsidRPr="00B14EA4" w:rsidRDefault="0047025B">
      <w:pPr>
        <w:widowControl w:val="0"/>
        <w:spacing w:after="0" w:line="276" w:lineRule="auto"/>
        <w:rPr>
          <w:rFonts w:ascii="Times New Roman" w:hAnsi="Times New Roman"/>
        </w:rPr>
      </w:pPr>
    </w:p>
    <w:p w14:paraId="55A40BC2" w14:textId="77777777" w:rsidR="0047025B" w:rsidRPr="00B14EA4" w:rsidRDefault="0047025B">
      <w:pPr>
        <w:widowControl w:val="0"/>
        <w:spacing w:after="0" w:line="276" w:lineRule="auto"/>
        <w:rPr>
          <w:rFonts w:ascii="Times New Roman" w:hAnsi="Times New Roman"/>
        </w:rPr>
      </w:pPr>
    </w:p>
    <w:p w14:paraId="1163FBF4" w14:textId="77777777" w:rsidR="0047025B" w:rsidRPr="00B14EA4" w:rsidRDefault="0047025B">
      <w:pPr>
        <w:widowControl w:val="0"/>
        <w:spacing w:after="0" w:line="276" w:lineRule="auto"/>
        <w:rPr>
          <w:rFonts w:ascii="Times New Roman" w:hAnsi="Times New Roman"/>
        </w:rPr>
      </w:pPr>
    </w:p>
    <w:p w14:paraId="43C57763" w14:textId="71B216B5" w:rsidR="0047025B" w:rsidRPr="00B14EA4" w:rsidRDefault="00B14EA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B14EA4">
        <w:rPr>
          <w:rFonts w:ascii="Times New Roman" w:hAnsi="Times New Roman"/>
          <w:b/>
          <w:sz w:val="24"/>
        </w:rPr>
        <w:t>2025 год</w:t>
      </w:r>
      <w:r w:rsidRPr="00B14EA4"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C3F683" wp14:editId="78D4A760">
                <wp:simplePos x="0" y="0"/>
                <wp:positionH relativeFrom="column">
                  <wp:posOffset>-533399</wp:posOffset>
                </wp:positionH>
                <wp:positionV relativeFrom="paragraph">
                  <wp:posOffset>20447000</wp:posOffset>
                </wp:positionV>
                <wp:extent cx="549275" cy="47625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125FA7" w14:textId="77777777" w:rsidR="0047025B" w:rsidRDefault="0047025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wrap="square" lIns="91425" tIns="91425" rIns="91425" bIns="91425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C3F683" id="Picture 1" o:spid="_x0000_s1026" style="position:absolute;left:0;text-align:left;margin-left:-42pt;margin-top:1610pt;width:43.25pt;height:37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" fillcolor="#4f81bd [3204]" stroked="f">
                <v:textbox inset="2.53958mm,2.53958mm,2.53958mm,2.53958mm">
                  <w:txbxContent>
                    <w:p w14:paraId="70125FA7" w14:textId="77777777" w:rsidR="0047025B" w:rsidRDefault="0047025B">
                      <w:pPr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  <w:r w:rsidRPr="00B14EA4"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25F907" wp14:editId="78CF36D0">
                <wp:simplePos x="0" y="0"/>
                <wp:positionH relativeFrom="column">
                  <wp:posOffset>6451600</wp:posOffset>
                </wp:positionH>
                <wp:positionV relativeFrom="paragraph">
                  <wp:posOffset>20459700</wp:posOffset>
                </wp:positionV>
                <wp:extent cx="549275" cy="476250"/>
                <wp:effectExtent l="0" t="0" r="0" b="0"/>
                <wp:wrapNone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A8F640" w14:textId="77777777" w:rsidR="0047025B" w:rsidRDefault="0047025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wrap="square" lIns="91425" tIns="91425" rIns="91425" bIns="91425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25F907" id="Picture 2" o:spid="_x0000_s1027" style="position:absolute;left:0;text-align:left;margin-left:508pt;margin-top:1611pt;width:43.25pt;height:37.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" fillcolor="#4f81bd [3204]" stroked="f">
                <v:textbox inset="2.53958mm,2.53958mm,2.53958mm,2.53958mm">
                  <w:txbxContent>
                    <w:p w14:paraId="0AA8F640" w14:textId="77777777" w:rsidR="0047025B" w:rsidRDefault="0047025B">
                      <w:pPr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</w:p>
    <w:p w14:paraId="0981F034" w14:textId="77777777" w:rsidR="0047025B" w:rsidRPr="00B14EA4" w:rsidRDefault="0047025B">
      <w:pPr>
        <w:sectPr w:rsidR="0047025B" w:rsidRPr="00B14EA4">
          <w:headerReference w:type="default" r:id="rId7"/>
          <w:headerReference w:type="first" r:id="rId8"/>
          <w:pgSz w:w="11906" w:h="16838"/>
          <w:pgMar w:top="1134" w:right="849" w:bottom="1134" w:left="851" w:header="709" w:footer="709" w:gutter="0"/>
          <w:pgNumType w:start="1"/>
          <w:cols w:space="720"/>
          <w:titlePg/>
          <w:docGrid w:linePitch="360"/>
        </w:sectPr>
      </w:pPr>
    </w:p>
    <w:p w14:paraId="58E8A932" w14:textId="77777777" w:rsidR="0047025B" w:rsidRPr="00B14EA4" w:rsidRDefault="00B14EA4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B14EA4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70AFC6BE" w14:textId="77777777" w:rsidR="0047025B" w:rsidRPr="00B14EA4" w:rsidRDefault="0047025B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47025B" w:rsidRPr="00B14EA4" w14:paraId="55D86EF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503A" w14:textId="77777777" w:rsidR="0047025B" w:rsidRPr="00B14EA4" w:rsidRDefault="00B14EA4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7573" w14:textId="77777777" w:rsidR="0047025B" w:rsidRPr="00B14EA4" w:rsidRDefault="00B14EA4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47025B" w:rsidRPr="00B14EA4" w14:paraId="749BE16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6617B" w14:textId="77777777" w:rsidR="0047025B" w:rsidRPr="00B14EA4" w:rsidRDefault="0047025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6A4C5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филиал федерального государственного бюджетного образовательного учреждения высшего образования «Петербургский государственный университет путей сообщения Императора Александра I» в г. Ярославле (Ярославский филиал ПГУПС)</w:t>
            </w:r>
          </w:p>
        </w:tc>
      </w:tr>
    </w:tbl>
    <w:p w14:paraId="1B23CD7E" w14:textId="77777777" w:rsidR="0047025B" w:rsidRPr="00B14EA4" w:rsidRDefault="0047025B">
      <w:pPr>
        <w:ind w:left="-142" w:firstLine="567"/>
        <w:rPr>
          <w:rFonts w:ascii="Times New Roman" w:hAnsi="Times New Roman"/>
          <w:sz w:val="24"/>
        </w:rPr>
      </w:pPr>
    </w:p>
    <w:p w14:paraId="478F2BEC" w14:textId="77777777" w:rsidR="0047025B" w:rsidRPr="00B14EA4" w:rsidRDefault="0047025B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47025B" w:rsidRPr="00B14EA4" w14:paraId="57E69325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CBB5" w14:textId="77777777" w:rsidR="0047025B" w:rsidRPr="00B14EA4" w:rsidRDefault="00B14EA4">
            <w:pPr>
              <w:ind w:left="17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C9D4" w14:textId="77777777" w:rsidR="0047025B" w:rsidRPr="00B14EA4" w:rsidRDefault="00B14EA4">
            <w:pPr>
              <w:ind w:left="17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47025B" w:rsidRPr="00B14EA4" w14:paraId="2FB8A9A9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D712" w14:textId="77777777" w:rsidR="0047025B" w:rsidRPr="00B14EA4" w:rsidRDefault="00B14EA4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A535" w14:textId="77777777" w:rsidR="0047025B" w:rsidRPr="00B14EA4" w:rsidRDefault="0047025B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5A519634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6FC329E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42E9631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A449184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38F6C3E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0384099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912D84B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3007D41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4D1FDD2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77033C5D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22FA087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082E2A19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E11A665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6295C11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BBDB6E3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81E23F0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6755A998" w14:textId="77777777" w:rsidR="0047025B" w:rsidRPr="00B14EA4" w:rsidRDefault="0047025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C580C47" w14:textId="77777777" w:rsidR="0047025B" w:rsidRPr="00B14EA4" w:rsidRDefault="00B14EA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B14EA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76CF62" wp14:editId="28FECC54">
                <wp:simplePos x="0" y="0"/>
                <wp:positionH relativeFrom="column">
                  <wp:posOffset>-533399</wp:posOffset>
                </wp:positionH>
                <wp:positionV relativeFrom="paragraph">
                  <wp:posOffset>20447000</wp:posOffset>
                </wp:positionV>
                <wp:extent cx="549275" cy="47625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E954B7" w14:textId="77777777" w:rsidR="0047025B" w:rsidRDefault="0047025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wrap="square" lIns="91425" tIns="91425" rIns="91425" bIns="91425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76CF62" id="Picture 3" o:spid="_x0000_s1028" style="position:absolute;left:0;text-align:left;margin-left:-42pt;margin-top:1610pt;width:43.25pt;height:37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" fillcolor="#4f81bd [3204]" stroked="f">
                <v:textbox inset="2.53958mm,2.53958mm,2.53958mm,2.53958mm">
                  <w:txbxContent>
                    <w:p w14:paraId="67E954B7" w14:textId="77777777" w:rsidR="0047025B" w:rsidRDefault="0047025B">
                      <w:pPr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  <w:r w:rsidRPr="00B14EA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F1714E" wp14:editId="36949F6B">
                <wp:simplePos x="0" y="0"/>
                <wp:positionH relativeFrom="column">
                  <wp:posOffset>6451600</wp:posOffset>
                </wp:positionH>
                <wp:positionV relativeFrom="paragraph">
                  <wp:posOffset>20459700</wp:posOffset>
                </wp:positionV>
                <wp:extent cx="549275" cy="476250"/>
                <wp:effectExtent l="0" t="0" r="0" b="0"/>
                <wp:wrapNone/>
                <wp:docPr id="4" name="Pictu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49275" cy="4762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A5CE54" w14:textId="77777777" w:rsidR="0047025B" w:rsidRDefault="0047025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wrap="square" lIns="91425" tIns="91425" rIns="91425" bIns="91425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F1714E" id="Picture 4" o:spid="_x0000_s1029" style="position:absolute;left:0;text-align:left;margin-left:508pt;margin-top:1611pt;width:43.25pt;height:3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" fillcolor="#4f81bd [3204]" stroked="f">
                <v:textbox inset="2.53958mm,2.53958mm,2.53958mm,2.53958mm">
                  <w:txbxContent>
                    <w:p w14:paraId="79A5CE54" w14:textId="77777777" w:rsidR="0047025B" w:rsidRDefault="0047025B">
                      <w:pPr>
                        <w:spacing w:after="0" w:line="240" w:lineRule="auto"/>
                      </w:pPr>
                    </w:p>
                  </w:txbxContent>
                </v:textbox>
              </v:rect>
            </w:pict>
          </mc:Fallback>
        </mc:AlternateContent>
      </w:r>
    </w:p>
    <w:p w14:paraId="38DBD463" w14:textId="77777777" w:rsidR="0047025B" w:rsidRPr="00B14EA4" w:rsidRDefault="0047025B">
      <w:pPr>
        <w:sectPr w:rsidR="0047025B" w:rsidRPr="00B14EA4">
          <w:headerReference w:type="default" r:id="rId9"/>
          <w:headerReference w:type="first" r:id="rId10"/>
          <w:pgSz w:w="11906" w:h="16838"/>
          <w:pgMar w:top="1134" w:right="851" w:bottom="1134" w:left="1701" w:header="709" w:footer="709" w:gutter="0"/>
          <w:pgNumType w:start="1"/>
          <w:cols w:space="720"/>
          <w:titlePg/>
          <w:docGrid w:linePitch="360"/>
        </w:sectPr>
      </w:pPr>
    </w:p>
    <w:p w14:paraId="646FB693" w14:textId="77777777" w:rsidR="0047025B" w:rsidRPr="00B14EA4" w:rsidRDefault="00B14EA4">
      <w:pPr>
        <w:spacing w:after="0" w:line="240" w:lineRule="auto"/>
        <w:jc w:val="center"/>
        <w:rPr>
          <w:rFonts w:ascii="Times" w:hAnsi="Times"/>
          <w:b/>
          <w:smallCaps/>
          <w:sz w:val="24"/>
        </w:rPr>
      </w:pPr>
      <w:bookmarkStart w:id="1" w:name="_gjdgxs"/>
      <w:bookmarkEnd w:id="1"/>
      <w:r w:rsidRPr="00B14EA4">
        <w:rPr>
          <w:rFonts w:ascii="Times New Roman" w:hAnsi="Times New Roman"/>
          <w:b/>
          <w:sz w:val="24"/>
        </w:rPr>
        <w:lastRenderedPageBreak/>
        <w:t>Содержание</w:t>
      </w:r>
    </w:p>
    <w:p w14:paraId="2CBC12B9" w14:textId="77777777" w:rsidR="0047025B" w:rsidRPr="00B14EA4" w:rsidRDefault="0047025B">
      <w:pPr>
        <w:pStyle w:val="affffffff5"/>
        <w:spacing w:before="0" w:line="360" w:lineRule="auto"/>
        <w:rPr>
          <w:sz w:val="16"/>
        </w:rPr>
      </w:pPr>
      <w:bookmarkStart w:id="2" w:name="_30j0zll"/>
      <w:bookmarkEnd w:id="2"/>
    </w:p>
    <w:p w14:paraId="46271D92" w14:textId="77777777" w:rsidR="0047025B" w:rsidRPr="00B14EA4" w:rsidRDefault="00B14EA4">
      <w:pPr>
        <w:pStyle w:val="1fe"/>
        <w:tabs>
          <w:tab w:val="clear" w:pos="9638"/>
          <w:tab w:val="right" w:leader="dot" w:pos="9355"/>
        </w:tabs>
      </w:pPr>
      <w:r w:rsidRPr="00B14EA4">
        <w:fldChar w:fldCharType="begin"/>
      </w:r>
      <w:r w:rsidRPr="00B14EA4">
        <w:instrText>TOC \h \z \u \o "1-3"</w:instrText>
      </w:r>
      <w:r w:rsidRPr="00B14EA4">
        <w:fldChar w:fldCharType="separate"/>
      </w:r>
      <w:hyperlink w:anchor="__RefHeading___1" w:tooltip="#__RefHeading___1" w:history="1">
        <w:r w:rsidRPr="00B14EA4">
          <w:t>Раздел 1. Общие положения</w:t>
        </w:r>
        <w:r w:rsidRPr="00B14EA4">
          <w:tab/>
        </w:r>
        <w:r w:rsidRPr="00B14EA4">
          <w:fldChar w:fldCharType="begin"/>
        </w:r>
        <w:r w:rsidRPr="00B14EA4">
          <w:instrText>PAGEREF __RefHeading___1 \h</w:instrText>
        </w:r>
        <w:r w:rsidRPr="00B14EA4">
          <w:fldChar w:fldCharType="separate"/>
        </w:r>
        <w:r w:rsidRPr="00B14EA4">
          <w:t>2</w:t>
        </w:r>
        <w:r w:rsidRPr="00B14EA4">
          <w:fldChar w:fldCharType="end"/>
        </w:r>
      </w:hyperlink>
    </w:p>
    <w:p w14:paraId="65A64620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2" w:tooltip="#__RefHeading___2" w:history="1">
        <w:r w:rsidR="00B14EA4" w:rsidRPr="00B14EA4">
          <w:t>1.1. Назначение примерной образовательной программы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__RefHeading___2 \h</w:instrText>
        </w:r>
        <w:r w:rsidR="00B14EA4" w:rsidRPr="00B14EA4">
          <w:fldChar w:fldCharType="separate"/>
        </w:r>
        <w:r w:rsidR="00B14EA4" w:rsidRPr="00B14EA4">
          <w:t>2</w:t>
        </w:r>
        <w:r w:rsidR="00B14EA4" w:rsidRPr="00B14EA4">
          <w:fldChar w:fldCharType="end"/>
        </w:r>
      </w:hyperlink>
    </w:p>
    <w:p w14:paraId="36DD1C88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3" w:tooltip="#__RefHeading___3" w:history="1">
        <w:r w:rsidR="00B14EA4" w:rsidRPr="00B14EA4">
          <w:t>1.2. Нормативные документы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__RefHeading___3 \h</w:instrText>
        </w:r>
        <w:r w:rsidR="00B14EA4" w:rsidRPr="00B14EA4">
          <w:fldChar w:fldCharType="separate"/>
        </w:r>
        <w:r w:rsidR="00B14EA4" w:rsidRPr="00B14EA4">
          <w:t>2</w:t>
        </w:r>
        <w:r w:rsidR="00B14EA4" w:rsidRPr="00B14EA4">
          <w:fldChar w:fldCharType="end"/>
        </w:r>
      </w:hyperlink>
    </w:p>
    <w:p w14:paraId="5B9C5E41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4" w:tooltip="#__RefHeading___4" w:history="1">
        <w:r w:rsidR="00B14EA4" w:rsidRPr="00B14EA4">
          <w:t>1.3. Перечень сокращений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__RefHeading___4 \h</w:instrText>
        </w:r>
        <w:r w:rsidR="00B14EA4" w:rsidRPr="00B14EA4">
          <w:fldChar w:fldCharType="separate"/>
        </w:r>
        <w:r w:rsidR="00B14EA4" w:rsidRPr="00B14EA4">
          <w:t>3</w:t>
        </w:r>
        <w:r w:rsidR="00B14EA4" w:rsidRPr="00B14EA4">
          <w:fldChar w:fldCharType="end"/>
        </w:r>
      </w:hyperlink>
    </w:p>
    <w:p w14:paraId="18D8BD15" w14:textId="77777777" w:rsidR="0047025B" w:rsidRPr="00B14EA4" w:rsidRDefault="003E1A24">
      <w:pPr>
        <w:pStyle w:val="1fe"/>
        <w:tabs>
          <w:tab w:val="clear" w:pos="9638"/>
          <w:tab w:val="right" w:leader="dot" w:pos="9355"/>
        </w:tabs>
      </w:pPr>
      <w:hyperlink w:anchor="__RefHeading___5" w:tooltip="#__RefHeading___5" w:history="1">
        <w:r w:rsidR="00B14EA4" w:rsidRPr="00B14EA4">
          <w:t>Раздел 2. Основные характеристики образовательной программы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__RefHeading___5 \h</w:instrText>
        </w:r>
        <w:r w:rsidR="00B14EA4" w:rsidRPr="00B14EA4">
          <w:fldChar w:fldCharType="separate"/>
        </w:r>
        <w:r w:rsidR="00B14EA4" w:rsidRPr="00B14EA4">
          <w:t>5</w:t>
        </w:r>
        <w:r w:rsidR="00B14EA4" w:rsidRPr="00B14EA4">
          <w:fldChar w:fldCharType="end"/>
        </w:r>
      </w:hyperlink>
    </w:p>
    <w:p w14:paraId="4DDA7D75" w14:textId="77777777" w:rsidR="0047025B" w:rsidRPr="00B14EA4" w:rsidRDefault="003E1A24">
      <w:pPr>
        <w:pStyle w:val="1fe"/>
        <w:tabs>
          <w:tab w:val="clear" w:pos="9638"/>
          <w:tab w:val="right" w:leader="dot" w:pos="9355"/>
        </w:tabs>
      </w:pPr>
      <w:hyperlink w:anchor="__RefHeading___6" w:tooltip="#__RefHeading___6" w:history="1">
        <w:r w:rsidR="00B14EA4" w:rsidRPr="00B14EA4">
          <w:t>Раздел 3. Характеристика профессиональной деятельности выпускника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__RefHeading___6 \h</w:instrText>
        </w:r>
        <w:r w:rsidR="00B14EA4" w:rsidRPr="00B14EA4">
          <w:fldChar w:fldCharType="separate"/>
        </w:r>
        <w:r w:rsidR="00B14EA4" w:rsidRPr="00B14EA4">
          <w:t>8</w:t>
        </w:r>
        <w:r w:rsidR="00B14EA4" w:rsidRPr="00B14EA4">
          <w:fldChar w:fldCharType="end"/>
        </w:r>
      </w:hyperlink>
    </w:p>
    <w:p w14:paraId="520BDF7F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7" w:tooltip="#__RefHeading___7" w:history="1">
        <w:r w:rsidR="00B14EA4" w:rsidRPr="00B14EA4">
          <w:t>3.1. Область профессиональной деятельности выпускников: 17 Транспорт.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__RefHeading___7 \h</w:instrText>
        </w:r>
        <w:r w:rsidR="00B14EA4" w:rsidRPr="00B14EA4">
          <w:fldChar w:fldCharType="separate"/>
        </w:r>
        <w:r w:rsidR="00B14EA4" w:rsidRPr="00B14EA4">
          <w:t>8</w:t>
        </w:r>
        <w:r w:rsidR="00B14EA4" w:rsidRPr="00B14EA4">
          <w:fldChar w:fldCharType="end"/>
        </w:r>
      </w:hyperlink>
    </w:p>
    <w:p w14:paraId="2C89FDDA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8" w:tooltip="#__RefHeading___8" w:history="1">
        <w:r w:rsidR="00B14EA4" w:rsidRPr="00B14EA4">
          <w:t>3.2. Профессиональные стандарты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__RefHeading___8 \h</w:instrText>
        </w:r>
        <w:r w:rsidR="00B14EA4" w:rsidRPr="00B14EA4">
          <w:fldChar w:fldCharType="separate"/>
        </w:r>
        <w:r w:rsidR="00B14EA4" w:rsidRPr="00B14EA4">
          <w:t>8</w:t>
        </w:r>
        <w:r w:rsidR="00B14EA4" w:rsidRPr="00B14EA4">
          <w:fldChar w:fldCharType="end"/>
        </w:r>
      </w:hyperlink>
    </w:p>
    <w:p w14:paraId="44DC718E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9" w:tooltip="#__RefHeading___9" w:history="1">
        <w:r w:rsidR="00B14EA4" w:rsidRPr="00B14EA4">
          <w:t>3.3. Осваиваемые виды деятельности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__RefHeading___9 \h</w:instrText>
        </w:r>
        <w:r w:rsidR="00B14EA4" w:rsidRPr="00B14EA4">
          <w:fldChar w:fldCharType="separate"/>
        </w:r>
        <w:r w:rsidR="00B14EA4" w:rsidRPr="00B14EA4">
          <w:t>9</w:t>
        </w:r>
        <w:r w:rsidR="00B14EA4" w:rsidRPr="00B14EA4">
          <w:fldChar w:fldCharType="end"/>
        </w:r>
      </w:hyperlink>
    </w:p>
    <w:p w14:paraId="57FD3ADD" w14:textId="77777777" w:rsidR="0047025B" w:rsidRPr="00B14EA4" w:rsidRDefault="003E1A24">
      <w:pPr>
        <w:pStyle w:val="1fe"/>
        <w:tabs>
          <w:tab w:val="clear" w:pos="9638"/>
          <w:tab w:val="right" w:leader="dot" w:pos="9355"/>
        </w:tabs>
      </w:pPr>
      <w:hyperlink w:anchor="__RefHeading___10" w:tooltip="#__RefHeading___10" w:history="1">
        <w:r w:rsidR="00B14EA4" w:rsidRPr="00B14EA4">
          <w:t>Раздел 4. Планируемые результаты освоения образовательной программы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__RefHeading___10 \h</w:instrText>
        </w:r>
        <w:r w:rsidR="00B14EA4" w:rsidRPr="00B14EA4">
          <w:fldChar w:fldCharType="separate"/>
        </w:r>
        <w:r w:rsidR="00B14EA4" w:rsidRPr="00B14EA4">
          <w:t>11</w:t>
        </w:r>
        <w:r w:rsidR="00B14EA4" w:rsidRPr="00B14EA4">
          <w:fldChar w:fldCharType="end"/>
        </w:r>
      </w:hyperlink>
    </w:p>
    <w:p w14:paraId="28C807CE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11" w:tooltip="#__RefHeading___11" w:history="1">
        <w:r w:rsidR="00B14EA4" w:rsidRPr="00B14EA4">
          <w:t>4.1. Общие компетенции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__RefHeading___11 \h</w:instrText>
        </w:r>
        <w:r w:rsidR="00B14EA4" w:rsidRPr="00B14EA4">
          <w:fldChar w:fldCharType="separate"/>
        </w:r>
        <w:r w:rsidR="00B14EA4" w:rsidRPr="00B14EA4">
          <w:t>11</w:t>
        </w:r>
        <w:r w:rsidR="00B14EA4" w:rsidRPr="00B14EA4">
          <w:fldChar w:fldCharType="end"/>
        </w:r>
      </w:hyperlink>
    </w:p>
    <w:p w14:paraId="1CE0234F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12" w:tooltip="#__RefHeading___12" w:history="1">
        <w:r w:rsidR="00B14EA4" w:rsidRPr="00B14EA4">
          <w:t>4.2. Профессиональные компетенции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__RefHeading___12 \h</w:instrText>
        </w:r>
        <w:r w:rsidR="00B14EA4" w:rsidRPr="00B14EA4">
          <w:fldChar w:fldCharType="separate"/>
        </w:r>
        <w:r w:rsidR="00B14EA4" w:rsidRPr="00B14EA4">
          <w:t>14</w:t>
        </w:r>
        <w:r w:rsidR="00B14EA4" w:rsidRPr="00B14EA4">
          <w:fldChar w:fldCharType="end"/>
        </w:r>
      </w:hyperlink>
    </w:p>
    <w:p w14:paraId="5DB74D63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13" w:tooltip="#__RefHeading___13" w:history="1">
        <w:r w:rsidR="00B14EA4" w:rsidRPr="00B14EA4">
          <w:t>4.3. Матрица компетенций выпускника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__RefHeading___13 \h</w:instrText>
        </w:r>
        <w:r w:rsidR="00B14EA4" w:rsidRPr="00B14EA4">
          <w:fldChar w:fldCharType="separate"/>
        </w:r>
        <w:r w:rsidR="00B14EA4" w:rsidRPr="00B14EA4">
          <w:t>18</w:t>
        </w:r>
        <w:r w:rsidR="00B14EA4" w:rsidRPr="00B14EA4">
          <w:fldChar w:fldCharType="end"/>
        </w:r>
      </w:hyperlink>
    </w:p>
    <w:p w14:paraId="5C20B7F0" w14:textId="77777777" w:rsidR="0047025B" w:rsidRPr="00B14EA4" w:rsidRDefault="003E1A24">
      <w:pPr>
        <w:pStyle w:val="1fe"/>
        <w:tabs>
          <w:tab w:val="clear" w:pos="9638"/>
          <w:tab w:val="right" w:leader="dot" w:pos="9355"/>
        </w:tabs>
      </w:pPr>
      <w:hyperlink w:anchor="__RefHeading___14" w:tooltip="#__RefHeading___14" w:history="1">
        <w:r w:rsidR="00B14EA4" w:rsidRPr="00B14EA4">
          <w:t>Раздел 5. Примерная структура и содержание образовательной программы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__RefHeading___14 \h</w:instrText>
        </w:r>
        <w:r w:rsidR="00B14EA4" w:rsidRPr="00B14EA4">
          <w:fldChar w:fldCharType="separate"/>
        </w:r>
        <w:r w:rsidR="00B14EA4" w:rsidRPr="00B14EA4">
          <w:t>54</w:t>
        </w:r>
        <w:r w:rsidR="00B14EA4" w:rsidRPr="00B14EA4">
          <w:fldChar w:fldCharType="end"/>
        </w:r>
      </w:hyperlink>
    </w:p>
    <w:p w14:paraId="6E3D5E62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15" w:tooltip="#__RefHeading___15" w:history="1">
        <w:r w:rsidR="00B14EA4" w:rsidRPr="00B14EA4">
          <w:t>5.1. Примерный учебный план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__RefHeading___15 \h</w:instrText>
        </w:r>
        <w:r w:rsidR="00B14EA4" w:rsidRPr="00B14EA4">
          <w:fldChar w:fldCharType="separate"/>
        </w:r>
        <w:r w:rsidR="00B14EA4" w:rsidRPr="00B14EA4">
          <w:t>54</w:t>
        </w:r>
        <w:r w:rsidR="00B14EA4" w:rsidRPr="00B14EA4">
          <w:fldChar w:fldCharType="end"/>
        </w:r>
      </w:hyperlink>
    </w:p>
    <w:p w14:paraId="435ABA88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16" w:tooltip="#__RefHeading___16" w:history="1">
        <w:r w:rsidR="00B14EA4" w:rsidRPr="00B14EA4">
          <w:t>5.5. Практическая подготовка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__RefHeading___16 \h</w:instrText>
        </w:r>
        <w:r w:rsidR="00B14EA4" w:rsidRPr="00B14EA4">
          <w:fldChar w:fldCharType="separate"/>
        </w:r>
        <w:r w:rsidR="00B14EA4" w:rsidRPr="00B14EA4">
          <w:t>59</w:t>
        </w:r>
        <w:r w:rsidR="00B14EA4" w:rsidRPr="00B14EA4">
          <w:fldChar w:fldCharType="end"/>
        </w:r>
      </w:hyperlink>
    </w:p>
    <w:p w14:paraId="0AB2C0A9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17" w:tooltip="#__RefHeading___17" w:history="1">
        <w:r w:rsidR="00B14EA4" w:rsidRPr="00B14EA4">
          <w:t>5.6. Государственная итоговая аттестация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__RefHeading___17 \h</w:instrText>
        </w:r>
        <w:r w:rsidR="00B14EA4" w:rsidRPr="00B14EA4">
          <w:fldChar w:fldCharType="separate"/>
        </w:r>
        <w:r w:rsidR="00B14EA4" w:rsidRPr="00B14EA4">
          <w:t>60</w:t>
        </w:r>
        <w:r w:rsidR="00B14EA4" w:rsidRPr="00B14EA4">
          <w:fldChar w:fldCharType="end"/>
        </w:r>
      </w:hyperlink>
    </w:p>
    <w:p w14:paraId="0695D14A" w14:textId="77777777" w:rsidR="0047025B" w:rsidRPr="00B14EA4" w:rsidRDefault="003E1A24">
      <w:pPr>
        <w:pStyle w:val="1fe"/>
        <w:tabs>
          <w:tab w:val="clear" w:pos="9638"/>
          <w:tab w:val="right" w:leader="dot" w:pos="9355"/>
        </w:tabs>
      </w:pPr>
      <w:hyperlink w:anchor="__RefHeading___18" w:tooltip="#__RefHeading___18" w:history="1">
        <w:r w:rsidR="00B14EA4" w:rsidRPr="00B14EA4">
          <w:t>Раздел 6. Условия реализации образовательной программы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__RefHeading___18 \h</w:instrText>
        </w:r>
        <w:r w:rsidR="00B14EA4" w:rsidRPr="00B14EA4">
          <w:fldChar w:fldCharType="separate"/>
        </w:r>
        <w:r w:rsidR="00B14EA4" w:rsidRPr="00B14EA4">
          <w:t>60</w:t>
        </w:r>
        <w:r w:rsidR="00B14EA4" w:rsidRPr="00B14EA4">
          <w:fldChar w:fldCharType="end"/>
        </w:r>
      </w:hyperlink>
    </w:p>
    <w:p w14:paraId="3C8AB8B5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19" w:tooltip="#__RefHeading___19" w:history="1">
        <w:r w:rsidR="00B14EA4" w:rsidRPr="00B14EA4">
          <w:t>6.1. Материально-техническое и учебно-методическое обеспечение образовательной программы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__RefHeading___19 \h</w:instrText>
        </w:r>
        <w:r w:rsidR="00B14EA4" w:rsidRPr="00B14EA4">
          <w:fldChar w:fldCharType="separate"/>
        </w:r>
        <w:r w:rsidR="00B14EA4" w:rsidRPr="00B14EA4">
          <w:t>60</w:t>
        </w:r>
        <w:r w:rsidR="00B14EA4" w:rsidRPr="00B14EA4">
          <w:fldChar w:fldCharType="end"/>
        </w:r>
      </w:hyperlink>
    </w:p>
    <w:p w14:paraId="30DCD3C4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20" w:tooltip="#__RefHeading___20" w:history="1">
        <w:r w:rsidR="00B14EA4" w:rsidRPr="00B14EA4">
          <w:t>6.2. Применение электронного обучения и дистанционных образовательных технологий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__RefHeading___20 \h</w:instrText>
        </w:r>
        <w:r w:rsidR="00B14EA4" w:rsidRPr="00B14EA4">
          <w:fldChar w:fldCharType="separate"/>
        </w:r>
        <w:r w:rsidR="00B14EA4" w:rsidRPr="00B14EA4">
          <w:t>61</w:t>
        </w:r>
        <w:r w:rsidR="00B14EA4" w:rsidRPr="00B14EA4">
          <w:fldChar w:fldCharType="end"/>
        </w:r>
      </w:hyperlink>
    </w:p>
    <w:p w14:paraId="22B4E224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21" w:tooltip="#__RefHeading___21" w:history="1">
        <w:r w:rsidR="00B14EA4" w:rsidRPr="00B14EA4">
          <w:t>6.3. Кадровые условия реализации образовательной программы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__RefHeading___21 \h</w:instrText>
        </w:r>
        <w:r w:rsidR="00B14EA4" w:rsidRPr="00B14EA4">
          <w:fldChar w:fldCharType="separate"/>
        </w:r>
        <w:r w:rsidR="00B14EA4" w:rsidRPr="00B14EA4">
          <w:t>61</w:t>
        </w:r>
        <w:r w:rsidR="00B14EA4" w:rsidRPr="00B14EA4">
          <w:fldChar w:fldCharType="end"/>
        </w:r>
      </w:hyperlink>
    </w:p>
    <w:p w14:paraId="1054540D" w14:textId="77777777" w:rsidR="0047025B" w:rsidRPr="00B14EA4" w:rsidRDefault="003E1A24">
      <w:pPr>
        <w:pStyle w:val="21"/>
        <w:tabs>
          <w:tab w:val="right" w:leader="dot" w:pos="9355"/>
        </w:tabs>
      </w:pPr>
      <w:hyperlink w:anchor="__RefHeading___22" w:tooltip="#__RefHeading___22" w:history="1">
        <w:r w:rsidR="00B14EA4" w:rsidRPr="00B14EA4">
          <w:t>6.4. Примерные расчеты финансового обеспечения реализации образовательной программы</w:t>
        </w:r>
        <w:r w:rsidR="00B14EA4" w:rsidRPr="00B14EA4">
          <w:tab/>
        </w:r>
        <w:r w:rsidR="00B14EA4" w:rsidRPr="00B14EA4">
          <w:fldChar w:fldCharType="begin"/>
        </w:r>
        <w:r w:rsidR="00B14EA4" w:rsidRPr="00B14EA4">
          <w:instrText>PAGEREF __RefHeading___22 \h</w:instrText>
        </w:r>
        <w:r w:rsidR="00B14EA4" w:rsidRPr="00B14EA4">
          <w:fldChar w:fldCharType="separate"/>
        </w:r>
        <w:r w:rsidR="00B14EA4" w:rsidRPr="00B14EA4">
          <w:t>62</w:t>
        </w:r>
        <w:r w:rsidR="00B14EA4" w:rsidRPr="00B14EA4">
          <w:fldChar w:fldCharType="end"/>
        </w:r>
      </w:hyperlink>
    </w:p>
    <w:p w14:paraId="0E292974" w14:textId="77777777" w:rsidR="0047025B" w:rsidRPr="00B14EA4" w:rsidRDefault="00B14EA4">
      <w:r w:rsidRPr="00B14EA4">
        <w:fldChar w:fldCharType="end"/>
      </w:r>
    </w:p>
    <w:p w14:paraId="5C27F97E" w14:textId="77777777" w:rsidR="0047025B" w:rsidRPr="00B14EA4" w:rsidRDefault="00B14EA4">
      <w:pPr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049B3304" w14:textId="77777777" w:rsidR="0047025B" w:rsidRPr="00B14EA4" w:rsidRDefault="00B14EA4">
      <w:pPr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5100C491" w14:textId="77777777" w:rsidR="0047025B" w:rsidRPr="00B14EA4" w:rsidRDefault="00B14EA4">
      <w:pPr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2581DDA6" w14:textId="77777777" w:rsidR="0047025B" w:rsidRPr="00B14EA4" w:rsidRDefault="00B14EA4">
      <w:pPr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0220DD29" w14:textId="77777777" w:rsidR="0047025B" w:rsidRPr="00B14EA4" w:rsidRDefault="00B14EA4">
      <w:pPr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41D115AF" w14:textId="77777777" w:rsidR="0047025B" w:rsidRPr="00B14EA4" w:rsidRDefault="00B14EA4">
      <w:pPr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br w:type="page" w:clear="all"/>
      </w:r>
    </w:p>
    <w:p w14:paraId="0D399F5D" w14:textId="77777777" w:rsidR="0047025B" w:rsidRPr="00B14EA4" w:rsidRDefault="00B14EA4">
      <w:pPr>
        <w:pStyle w:val="10"/>
        <w:spacing w:line="264" w:lineRule="auto"/>
        <w:jc w:val="left"/>
        <w:rPr>
          <w:rFonts w:ascii="Times New Roman" w:hAnsi="Times New Roman"/>
        </w:rPr>
      </w:pPr>
      <w:bookmarkStart w:id="3" w:name="__RefHeading___1"/>
      <w:bookmarkEnd w:id="3"/>
      <w:r w:rsidRPr="00B14EA4">
        <w:rPr>
          <w:rFonts w:ascii="Times New Roman" w:hAnsi="Times New Roman"/>
        </w:rPr>
        <w:lastRenderedPageBreak/>
        <w:t>Раздел 1. Общие положения</w:t>
      </w:r>
    </w:p>
    <w:p w14:paraId="76A37385" w14:textId="77777777" w:rsidR="0047025B" w:rsidRPr="00B14EA4" w:rsidRDefault="0047025B"/>
    <w:p w14:paraId="7793B31E" w14:textId="77777777" w:rsidR="0047025B" w:rsidRPr="00B14EA4" w:rsidRDefault="00B14EA4">
      <w:pPr>
        <w:spacing w:after="0"/>
      </w:pPr>
      <w:bookmarkStart w:id="4" w:name="__RefHeading___2"/>
      <w:bookmarkEnd w:id="4"/>
      <w:r w:rsidRPr="00B14EA4">
        <w:t>1.1. Назначение примерной образовательной программы</w:t>
      </w:r>
    </w:p>
    <w:p w14:paraId="784B8533" w14:textId="77777777" w:rsidR="0047025B" w:rsidRPr="00B14EA4" w:rsidRDefault="00B14EA4">
      <w:pPr>
        <w:pStyle w:val="afffffa"/>
        <w:spacing w:after="0"/>
        <w:ind w:left="0"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23.02.06 Техническая эксплуатация подвижного состава железных дорог разработана в соответствии с федеральным государственным образовательным стандартом среднего профессионального образования по специальности 23.02.06 Техническая эксплуатация подвижного состава железных дорог, утвержденным приказом Министерства просвещения Российской Федерации от 30 января 2024 г. № 55 (далее – ФГОС, ФГОС СПО). </w:t>
      </w:r>
    </w:p>
    <w:p w14:paraId="0441E6BF" w14:textId="77777777" w:rsidR="0047025B" w:rsidRPr="00B14EA4" w:rsidRDefault="00B14EA4">
      <w:pPr>
        <w:pStyle w:val="afffffa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6F3DF28B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23.02.06 Техническая эксплуатация подвижного состава железных дорог, планируемые результаты освоения образовательной программы, примерные условия реализации образовательной программы.</w:t>
      </w:r>
    </w:p>
    <w:p w14:paraId="368EB170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 xml:space="preserve">ОПОП-П разработана для реализации образовательной программы на базе основного общего образования. </w:t>
      </w:r>
    </w:p>
    <w:p w14:paraId="1B39E1BE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</w:t>
      </w:r>
      <w:r w:rsidRPr="00B14EA4">
        <w:rPr>
          <w:rFonts w:ascii="Times New Roman" w:hAnsi="Times New Roman"/>
          <w:color w:val="00B0F0"/>
          <w:sz w:val="24"/>
        </w:rPr>
        <w:t xml:space="preserve"> </w:t>
      </w:r>
      <w:r w:rsidRPr="00B14EA4">
        <w:rPr>
          <w:rFonts w:ascii="Times New Roman" w:hAnsi="Times New Roman"/>
          <w:sz w:val="24"/>
        </w:rPr>
        <w:t>среднего профессионального образования.</w:t>
      </w:r>
    </w:p>
    <w:p w14:paraId="1695F783" w14:textId="77777777" w:rsidR="0047025B" w:rsidRPr="00B14EA4" w:rsidRDefault="00B14EA4">
      <w:pPr>
        <w:spacing w:after="0"/>
      </w:pPr>
      <w:bookmarkStart w:id="5" w:name="__RefHeading___3"/>
      <w:bookmarkEnd w:id="5"/>
      <w:r w:rsidRPr="00B14EA4">
        <w:t>1.2. Нормативные документы</w:t>
      </w:r>
    </w:p>
    <w:p w14:paraId="12452CFE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6" w:name="_Hlk119918634"/>
      <w:r w:rsidRPr="00B14EA4">
        <w:rPr>
          <w:rFonts w:ascii="Times New Roman" w:hAnsi="Times New Roman"/>
          <w:sz w:val="24"/>
        </w:rPr>
        <w:t>Федеральный закон от 29 декабря 2012 г. № 273-ФЗ «Об образовании в Российской Федерации»</w:t>
      </w:r>
      <w:bookmarkEnd w:id="6"/>
      <w:r w:rsidRPr="00B14EA4">
        <w:rPr>
          <w:rFonts w:ascii="Times New Roman" w:hAnsi="Times New Roman"/>
          <w:sz w:val="24"/>
        </w:rPr>
        <w:t>;</w:t>
      </w:r>
    </w:p>
    <w:p w14:paraId="02DBBBEF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B14EA4">
        <w:rPr>
          <w:rFonts w:ascii="Times New Roman" w:hAnsi="Times New Roman"/>
          <w:sz w:val="24"/>
        </w:rPr>
        <w:t>Минпросвещения</w:t>
      </w:r>
      <w:proofErr w:type="spellEnd"/>
      <w:r w:rsidRPr="00B14EA4">
        <w:rPr>
          <w:rFonts w:ascii="Times New Roman" w:hAnsi="Times New Roman"/>
          <w:sz w:val="24"/>
        </w:rPr>
        <w:t xml:space="preserve"> России от 08.04.2021 № 153);</w:t>
      </w:r>
    </w:p>
    <w:p w14:paraId="42C56105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23.02.06 Техническая эксплуатация подвижного состава железных дорог (Приказ Министерства просвещения Российской Федерации от 30 января 2024 г. № 55);</w:t>
      </w:r>
    </w:p>
    <w:p w14:paraId="2927C234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</w:t>
      </w:r>
      <w:bookmarkStart w:id="7" w:name="_Hlk119918707"/>
      <w:r w:rsidRPr="00B14EA4">
        <w:rPr>
          <w:rFonts w:ascii="Times New Roman" w:hAnsi="Times New Roman"/>
          <w:sz w:val="24"/>
        </w:rPr>
        <w:t xml:space="preserve"> (Приказ Министерства просвещения Российской Федерации от 24 августа 2022 г. № 762</w:t>
      </w:r>
      <w:bookmarkEnd w:id="7"/>
      <w:r w:rsidRPr="00B14EA4">
        <w:rPr>
          <w:rFonts w:ascii="Times New Roman" w:hAnsi="Times New Roman"/>
          <w:sz w:val="24"/>
        </w:rPr>
        <w:t>);</w:t>
      </w:r>
    </w:p>
    <w:p w14:paraId="75521702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</w:t>
      </w:r>
      <w:bookmarkStart w:id="8" w:name="_Hlk119918726"/>
      <w:r w:rsidRPr="00B14EA4">
        <w:rPr>
          <w:rFonts w:ascii="Times New Roman" w:hAnsi="Times New Roman"/>
          <w:sz w:val="24"/>
        </w:rPr>
        <w:t>(Приказ Министерства просвещения Российской Федерации от 08 ноября 2021 г. № 800</w:t>
      </w:r>
      <w:bookmarkEnd w:id="8"/>
      <w:r w:rsidRPr="00B14EA4">
        <w:rPr>
          <w:rFonts w:ascii="Times New Roman" w:hAnsi="Times New Roman"/>
          <w:sz w:val="24"/>
        </w:rPr>
        <w:t>) (далее – Порядок);</w:t>
      </w:r>
    </w:p>
    <w:p w14:paraId="6949AAEC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lastRenderedPageBreak/>
        <w:t>Положение о практической подготовке обучающихся</w:t>
      </w:r>
      <w:bookmarkStart w:id="9" w:name="_Hlk119918757"/>
      <w:r w:rsidRPr="00B14EA4">
        <w:rPr>
          <w:rFonts w:ascii="Times New Roman" w:hAnsi="Times New Roman"/>
          <w:sz w:val="24"/>
        </w:rPr>
        <w:t xml:space="preserve"> (Приказ Министерства науки и высшего образования Российской Федерации № 885, Министерства просвещения Российской Федерации № 390 от 5 августа 2020 г.)</w:t>
      </w:r>
      <w:bookmarkEnd w:id="9"/>
      <w:r w:rsidRPr="00B14EA4">
        <w:rPr>
          <w:rFonts w:ascii="Times New Roman" w:hAnsi="Times New Roman"/>
          <w:sz w:val="24"/>
        </w:rPr>
        <w:t>;</w:t>
      </w:r>
    </w:p>
    <w:p w14:paraId="4A2F2209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Министерства просвещения Российской Федерации от 14 июля 2023 г. № 534);</w:t>
      </w:r>
    </w:p>
    <w:p w14:paraId="0D39883E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732C653F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 и Министерства просвещения Российской Федерации от 05 августа 2020 г. № 882/391 «Об организации и осуществлении образовательной деятельности при сетевой форме реализации образовательных программ»;</w:t>
      </w:r>
    </w:p>
    <w:p w14:paraId="093520F8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</w:t>
      </w:r>
      <w:bookmarkStart w:id="10" w:name="_Hlk168313047"/>
      <w:r w:rsidRPr="00B14EA4">
        <w:rPr>
          <w:rFonts w:ascii="Times New Roman" w:hAnsi="Times New Roman"/>
          <w:sz w:val="24"/>
        </w:rPr>
        <w:t xml:space="preserve">21 апреля 2022 г. № 226н </w:t>
      </w:r>
      <w:bookmarkEnd w:id="10"/>
      <w:r w:rsidRPr="00B14EA4">
        <w:rPr>
          <w:rFonts w:ascii="Times New Roman" w:hAnsi="Times New Roman"/>
          <w:sz w:val="24"/>
        </w:rPr>
        <w:t>«Об утверждении профессионального стандарта «</w:t>
      </w:r>
      <w:bookmarkStart w:id="11" w:name="_Hlk168313035"/>
      <w:r w:rsidRPr="00B14EA4">
        <w:rPr>
          <w:rFonts w:ascii="Times New Roman" w:hAnsi="Times New Roman"/>
          <w:sz w:val="24"/>
        </w:rPr>
        <w:t>Работник по управлению и обслуживанию локомотива</w:t>
      </w:r>
      <w:bookmarkEnd w:id="11"/>
      <w:r w:rsidRPr="00B14EA4">
        <w:rPr>
          <w:rFonts w:ascii="Times New Roman" w:hAnsi="Times New Roman"/>
          <w:sz w:val="24"/>
        </w:rPr>
        <w:t xml:space="preserve">»; </w:t>
      </w:r>
    </w:p>
    <w:p w14:paraId="563E7FF7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11 марта 2024 г. № 96н «Об утверждении профессионального стандарта «Осмотрщик-ремонтник вагонов, осмотрщик вагонов»;</w:t>
      </w:r>
    </w:p>
    <w:p w14:paraId="36C01793" w14:textId="77777777" w:rsidR="0047025B" w:rsidRPr="00B14EA4" w:rsidRDefault="00B14EA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09.08.2022 г. № 475н «Об утверждении профессионального стандарта «Слесарь по осмотру, ремонту и техническому обслуживанию железнодорожного подвижного состава и перегрузочных машин»;</w:t>
      </w:r>
    </w:p>
    <w:p w14:paraId="02552B03" w14:textId="77777777" w:rsidR="0047025B" w:rsidRPr="00B14EA4" w:rsidRDefault="00B14EA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13.04.2021 г. № 233н «Об утверждении профессионального стандарта «</w:t>
      </w:r>
      <w:r w:rsidRPr="00B14EA4">
        <w:rPr>
          <w:rFonts w:ascii="Times New Roman" w:hAnsi="Times New Roman"/>
          <w:sz w:val="24"/>
          <w:szCs w:val="24"/>
        </w:rPr>
        <w:t>Слесарь по ремонту специального железнодорожного подвижного состава и механизмов</w:t>
      </w:r>
      <w:r w:rsidRPr="00B14EA4">
        <w:rPr>
          <w:rFonts w:ascii="Times New Roman" w:hAnsi="Times New Roman"/>
          <w:sz w:val="24"/>
        </w:rPr>
        <w:t>»;</w:t>
      </w:r>
    </w:p>
    <w:p w14:paraId="185FC5F1" w14:textId="77777777" w:rsidR="0047025B" w:rsidRPr="00B14EA4" w:rsidRDefault="00B14EA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17 </w:t>
      </w:r>
      <w:proofErr w:type="gramStart"/>
      <w:r w:rsidRPr="00B14EA4">
        <w:rPr>
          <w:rFonts w:ascii="Times New Roman" w:hAnsi="Times New Roman"/>
          <w:sz w:val="24"/>
        </w:rPr>
        <w:t>марта  2022</w:t>
      </w:r>
      <w:proofErr w:type="gramEnd"/>
      <w:r w:rsidRPr="00B14EA4">
        <w:rPr>
          <w:rFonts w:ascii="Times New Roman" w:hAnsi="Times New Roman"/>
          <w:sz w:val="24"/>
        </w:rPr>
        <w:t> г. № 136н</w:t>
      </w:r>
      <w:r w:rsidRPr="00B14EA4">
        <w:rPr>
          <w:rFonts w:ascii="Times New Roman" w:hAnsi="Times New Roman"/>
          <w:i/>
          <w:sz w:val="24"/>
        </w:rPr>
        <w:t xml:space="preserve"> </w:t>
      </w:r>
      <w:r w:rsidRPr="00B14EA4">
        <w:rPr>
          <w:rFonts w:ascii="Times New Roman" w:hAnsi="Times New Roman"/>
          <w:sz w:val="24"/>
        </w:rPr>
        <w:t>«Об утверждении профессионального стандарта «Работник по ограждению мест производства работ и закреплению подвижного состава на железнодорожном транспорте».</w:t>
      </w:r>
    </w:p>
    <w:p w14:paraId="2D397CB4" w14:textId="77777777" w:rsidR="0047025B" w:rsidRPr="00B14EA4" w:rsidRDefault="0047025B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1171E12E" w14:textId="77777777" w:rsidR="0047025B" w:rsidRPr="00B14EA4" w:rsidRDefault="00B14EA4">
      <w:pPr>
        <w:spacing w:after="0"/>
      </w:pPr>
      <w:bookmarkStart w:id="12" w:name="__RefHeading___4"/>
      <w:bookmarkEnd w:id="12"/>
      <w:r w:rsidRPr="00B14EA4">
        <w:t>1.3. Перечень сокращений</w:t>
      </w:r>
    </w:p>
    <w:p w14:paraId="58D868BE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0137225C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3B2DD506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ДЭ – демонстрационный экзамен;</w:t>
      </w:r>
    </w:p>
    <w:p w14:paraId="68522A75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МДК – междисциплинарный курс;</w:t>
      </w:r>
    </w:p>
    <w:p w14:paraId="3333C9A9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ОК – общие компетенции;</w:t>
      </w:r>
    </w:p>
    <w:p w14:paraId="64CC153C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ОП – общепрофессиональный цикл;</w:t>
      </w:r>
    </w:p>
    <w:p w14:paraId="04578B86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ОТФ – обобщенная трудовая функция;</w:t>
      </w:r>
    </w:p>
    <w:p w14:paraId="2D90364C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107FD84E" w14:textId="77777777" w:rsidR="0047025B" w:rsidRPr="00B14EA4" w:rsidRDefault="00B14EA4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СГ – социально-гуманитарный цикл</w:t>
      </w:r>
    </w:p>
    <w:p w14:paraId="1399E1E2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ПК – профессиональные компетенции;</w:t>
      </w:r>
    </w:p>
    <w:p w14:paraId="117B61C3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ПМ – профессиональный модуль;</w:t>
      </w:r>
    </w:p>
    <w:p w14:paraId="45623454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637E6716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 – профессиональный цикл;</w:t>
      </w:r>
    </w:p>
    <w:p w14:paraId="03459867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1FF45FFE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ПС – профессиональный стандарт,</w:t>
      </w:r>
    </w:p>
    <w:p w14:paraId="7D134C11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lastRenderedPageBreak/>
        <w:t>ТС – технические средства;</w:t>
      </w:r>
    </w:p>
    <w:p w14:paraId="685A333E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ТФ – трудовая функция;</w:t>
      </w:r>
    </w:p>
    <w:p w14:paraId="676CB028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УМК – учебно-методический комплект;</w:t>
      </w:r>
    </w:p>
    <w:p w14:paraId="4FAED82E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УП – учебная практика;</w:t>
      </w:r>
    </w:p>
    <w:p w14:paraId="01A83AE6" w14:textId="77777777" w:rsidR="0047025B" w:rsidRPr="00B14EA4" w:rsidRDefault="00B14E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2DE84965" w14:textId="77777777" w:rsidR="0047025B" w:rsidRPr="00B14EA4" w:rsidRDefault="0047025B">
      <w:pPr>
        <w:spacing w:after="0" w:line="276" w:lineRule="auto"/>
        <w:ind w:firstLine="709"/>
        <w:jc w:val="both"/>
        <w:rPr>
          <w:rFonts w:ascii="Times New Roman" w:hAnsi="Times New Roman"/>
          <w:i/>
        </w:rPr>
      </w:pPr>
    </w:p>
    <w:p w14:paraId="4354783E" w14:textId="77777777" w:rsidR="0047025B" w:rsidRPr="00B14EA4" w:rsidRDefault="00B14EA4">
      <w:pPr>
        <w:rPr>
          <w:rFonts w:ascii="Times New Roman Полужирный" w:hAnsi="Times New Roman Полужирный"/>
          <w:b/>
          <w:sz w:val="24"/>
        </w:rPr>
      </w:pPr>
      <w:r w:rsidRPr="00B14EA4">
        <w:br w:type="page" w:clear="all"/>
      </w:r>
    </w:p>
    <w:p w14:paraId="1A95AB9E" w14:textId="77777777" w:rsidR="0047025B" w:rsidRPr="00B14EA4" w:rsidRDefault="00B14EA4">
      <w:pPr>
        <w:pStyle w:val="10"/>
        <w:spacing w:line="264" w:lineRule="auto"/>
        <w:rPr>
          <w:rFonts w:ascii="Times New Roman" w:hAnsi="Times New Roman"/>
        </w:rPr>
      </w:pPr>
      <w:bookmarkStart w:id="13" w:name="__RefHeading___5"/>
      <w:bookmarkEnd w:id="13"/>
      <w:r w:rsidRPr="00B14EA4">
        <w:rPr>
          <w:rFonts w:ascii="Times New Roman" w:hAnsi="Times New Roman"/>
        </w:rPr>
        <w:lastRenderedPageBreak/>
        <w:t>Раздел 2. Основные характеристики образовательной программы</w:t>
      </w:r>
    </w:p>
    <w:p w14:paraId="7AE59A52" w14:textId="77777777" w:rsidR="0047025B" w:rsidRPr="00B14EA4" w:rsidRDefault="0047025B">
      <w:pPr>
        <w:pStyle w:val="10"/>
        <w:spacing w:line="264" w:lineRule="auto"/>
        <w:rPr>
          <w:rFonts w:asciiTheme="minorHAnsi" w:hAnsiTheme="minorHAnsi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42"/>
        <w:gridCol w:w="2835"/>
      </w:tblGrid>
      <w:tr w:rsidR="0047025B" w:rsidRPr="00B14EA4" w14:paraId="7A6D326B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E3865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6573B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47025B" w:rsidRPr="00B14EA4" w14:paraId="079F1F4B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437B8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Отрасль, для которой разработана образовательная программа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A69A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Железнодорожный транспорт</w:t>
            </w:r>
          </w:p>
          <w:p w14:paraId="51C332E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Транспортная отрасль</w:t>
            </w:r>
          </w:p>
          <w:p w14:paraId="4883E96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Металлургия</w:t>
            </w:r>
          </w:p>
        </w:tc>
      </w:tr>
      <w:tr w:rsidR="0047025B" w:rsidRPr="00B14EA4" w14:paraId="631AA17C" w14:textId="77777777">
        <w:trPr>
          <w:trHeight w:val="2388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03D2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74196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17.010 Работник по управлению и обслуживанию локомотива</w:t>
            </w:r>
          </w:p>
          <w:p w14:paraId="495BDC5A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 </w:t>
            </w:r>
            <w:r w:rsidRPr="00B14EA4"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21 апреля 2022 г. № 226н);</w:t>
            </w:r>
          </w:p>
          <w:p w14:paraId="64213FC3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17.001 Осмотрщик-ремонтник вагонов, осмотрщик вагонов </w:t>
            </w:r>
          </w:p>
          <w:p w14:paraId="6A97F839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11 марта 2024 г. № 96н)</w:t>
            </w:r>
            <w:r w:rsidRPr="00B14EA4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47025B" w:rsidRPr="00B14EA4" w14:paraId="6C4F11E8" w14:textId="77777777">
        <w:trPr>
          <w:trHeight w:val="20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1F8C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19EE5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Железнодорожный транспорт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97E4D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Транспортная отрасль</w:t>
            </w:r>
          </w:p>
        </w:tc>
      </w:tr>
      <w:tr w:rsidR="0047025B" w:rsidRPr="00B14EA4" w14:paraId="2FBDF6E3" w14:textId="77777777">
        <w:trPr>
          <w:trHeight w:val="1262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EEB7E" w14:textId="77777777" w:rsidR="0047025B" w:rsidRPr="00B14EA4" w:rsidRDefault="0047025B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CFE24" w14:textId="77777777" w:rsidR="0047025B" w:rsidRPr="00B14EA4" w:rsidRDefault="00B14EA4">
            <w:pPr>
              <w:spacing w:after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17.045 Работник по ограждению мест производства работ и закреплению подвижного состава на железнодорожном транспорте </w:t>
            </w:r>
            <w:r w:rsidRPr="00B14EA4"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17 марта 2022 г. № 136н)</w:t>
            </w:r>
          </w:p>
          <w:p w14:paraId="66BE7BD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4EA4">
              <w:rPr>
                <w:rFonts w:ascii="Times New Roman" w:hAnsi="Times New Roman"/>
                <w:sz w:val="24"/>
                <w:szCs w:val="24"/>
              </w:rPr>
              <w:t>17.025 Слесарь по осмотру, ремонту и техническому обслуживанию железнодорожного подвижного состава и перегрузочных машин</w:t>
            </w:r>
          </w:p>
          <w:p w14:paraId="34A22CB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14EA4">
              <w:rPr>
                <w:rFonts w:ascii="Times New Roman" w:hAnsi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09.08.2022 № 475н)</w:t>
            </w:r>
          </w:p>
          <w:p w14:paraId="4C995B9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4EA4">
              <w:rPr>
                <w:rFonts w:ascii="Times New Roman" w:hAnsi="Times New Roman"/>
                <w:sz w:val="24"/>
                <w:szCs w:val="24"/>
              </w:rPr>
              <w:t>17.056 Слесарь по ремонту специального железнодорожного подвижного состава и механизмов</w:t>
            </w:r>
          </w:p>
          <w:p w14:paraId="325C83A8" w14:textId="77777777" w:rsidR="0047025B" w:rsidRPr="00B14EA4" w:rsidRDefault="00B14EA4">
            <w:pPr>
              <w:spacing w:after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13.04.2021 № 233н)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393E8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17.025 Слесарь по осмотру, ремонту и техническому обслуживанию железнодорожного подвижного состава и перегрузочных машин </w:t>
            </w:r>
            <w:r w:rsidRPr="00B14EA4">
              <w:rPr>
                <w:rFonts w:ascii="Times New Roman" w:hAnsi="Times New Roman"/>
                <w:i/>
                <w:sz w:val="24"/>
              </w:rPr>
              <w:t>(Приказ Министерства труда и социальной защиты Российской Федерации от 09.08.2022 № 475н)</w:t>
            </w:r>
          </w:p>
        </w:tc>
      </w:tr>
      <w:tr w:rsidR="0047025B" w:rsidRPr="00B14EA4" w14:paraId="273F3C74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5208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CDDFD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Прохождение медицинского осмотра </w:t>
            </w:r>
          </w:p>
          <w:p w14:paraId="72CD06AD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Допуск к работе с 18 лет </w:t>
            </w:r>
          </w:p>
          <w:p w14:paraId="3E861DE6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Наличие свидетельства на профессию рабочего</w:t>
            </w:r>
          </w:p>
          <w:p w14:paraId="3A35CE8E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Прохождение обучения по охране труда и проверки знания требований охраны труда</w:t>
            </w:r>
          </w:p>
          <w:p w14:paraId="3D41FACC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Наличие II группы допуска по электробезопасности</w:t>
            </w:r>
          </w:p>
        </w:tc>
      </w:tr>
      <w:tr w:rsidR="0047025B" w:rsidRPr="00B14EA4" w14:paraId="3422054B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EE78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551DB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Приказ Министерства просвещения Российской Федерации от 30 января 2024 г. № 55 «Об утверждении федерального государственного образовательного стандарта среднего профессионального образования по специальности 23.02.06 Техническая эксплуатация подвижного состава железных дорог»</w:t>
            </w:r>
          </w:p>
        </w:tc>
      </w:tr>
      <w:tr w:rsidR="0047025B" w:rsidRPr="00B14EA4" w14:paraId="18F581E4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1D3B5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388D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техник</w:t>
            </w:r>
          </w:p>
        </w:tc>
      </w:tr>
      <w:tr w:rsidR="0047025B" w:rsidRPr="00B14EA4" w14:paraId="524CE2D2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4BCE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Направленности (при наличии)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ECE4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47025B" w:rsidRPr="00B14EA4" w14:paraId="7632761A" w14:textId="77777777">
        <w:trPr>
          <w:trHeight w:val="521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6686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F462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Железнодорожный транспорт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2214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Транспортная отрасль</w:t>
            </w:r>
          </w:p>
        </w:tc>
      </w:tr>
      <w:tr w:rsidR="0047025B" w:rsidRPr="00B14EA4" w14:paraId="7F504098" w14:textId="77777777">
        <w:trPr>
          <w:trHeight w:val="2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9CC31" w14:textId="77777777" w:rsidR="0047025B" w:rsidRPr="00B14EA4" w:rsidRDefault="0047025B"/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B3A5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Помощник машиниста электровоза </w:t>
            </w:r>
          </w:p>
          <w:p w14:paraId="3D08BF9E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Помощник машиниста тепловоза</w:t>
            </w:r>
          </w:p>
          <w:p w14:paraId="13ABDED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Осмотрщик-ремонтник вагонов </w:t>
            </w:r>
          </w:p>
          <w:p w14:paraId="43910B7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14EA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Оператор по обслуживанию и ремонту вагонов и контейнеров</w:t>
            </w:r>
          </w:p>
          <w:p w14:paraId="2E72A06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14EA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Слесарь по ремонту подвижного состава</w:t>
            </w:r>
          </w:p>
          <w:p w14:paraId="7E7FD7F8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Слесарь по ремонту специального железнодорожного подвижного состава и механизмов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D356A" w14:textId="77777777" w:rsidR="0047025B" w:rsidRPr="00B14EA4" w:rsidRDefault="00B14EA4">
            <w:pPr>
              <w:spacing w:after="0"/>
              <w:rPr>
                <w:rFonts w:ascii="Times New Roman" w:hAnsi="Times New Roman"/>
                <w:color w:val="000000" w:themeColor="text1"/>
                <w:sz w:val="24"/>
              </w:rPr>
            </w:pPr>
            <w:r w:rsidRPr="00B14EA4">
              <w:rPr>
                <w:rFonts w:ascii="Times New Roman" w:hAnsi="Times New Roman"/>
                <w:color w:val="000000" w:themeColor="text1"/>
                <w:sz w:val="24"/>
              </w:rPr>
              <w:t xml:space="preserve">Слесарь по ремонту подвижного состава </w:t>
            </w:r>
          </w:p>
          <w:p w14:paraId="0946E1C7" w14:textId="77777777" w:rsidR="0047025B" w:rsidRPr="00B14EA4" w:rsidRDefault="0047025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7025B" w:rsidRPr="00B14EA4" w14:paraId="10F54160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AF4F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39256BC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на базе СОО</w:t>
            </w:r>
          </w:p>
          <w:p w14:paraId="6BA53B7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618B8" w14:textId="77777777" w:rsidR="0047025B" w:rsidRPr="00B14EA4" w:rsidRDefault="00470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624F2D5F" w14:textId="77777777" w:rsidR="0047025B" w:rsidRPr="00B14EA4" w:rsidRDefault="00470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128C903F" w14:textId="77777777" w:rsidR="0047025B" w:rsidRPr="00B14EA4" w:rsidRDefault="004702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35868898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2 года 10 мес./4464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>.</w:t>
            </w:r>
          </w:p>
          <w:p w14:paraId="0533028B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3 года 10 мес./5940</w:t>
            </w:r>
            <w:r w:rsidRPr="00B14EA4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>.</w:t>
            </w:r>
          </w:p>
        </w:tc>
      </w:tr>
      <w:tr w:rsidR="0047025B" w:rsidRPr="00B14EA4" w14:paraId="79E8CD45" w14:textId="77777777">
        <w:trPr>
          <w:trHeight w:val="62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9C02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BADDF40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A8BD8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Железнодорожный транспорт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39F09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Транспортная отрасль</w:t>
            </w:r>
          </w:p>
        </w:tc>
      </w:tr>
      <w:tr w:rsidR="0047025B" w:rsidRPr="00B14EA4" w14:paraId="25E9494B" w14:textId="77777777">
        <w:trPr>
          <w:trHeight w:val="381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7C853" w14:textId="77777777" w:rsidR="0047025B" w:rsidRPr="00B14EA4" w:rsidRDefault="0047025B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D0685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3 года 6 месяцев5328</w:t>
            </w:r>
            <w:r w:rsidRPr="00B14EA4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00B95" w14:textId="77777777" w:rsidR="0047025B" w:rsidRPr="00B14EA4" w:rsidRDefault="00B14E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2 года 10 мес./4428</w:t>
            </w:r>
            <w:r w:rsidRPr="00B14EA4"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>.</w:t>
            </w:r>
          </w:p>
        </w:tc>
      </w:tr>
      <w:tr w:rsidR="0047025B" w:rsidRPr="00B14EA4" w14:paraId="4DF34917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D86E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C4E43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900/684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>.</w:t>
            </w:r>
          </w:p>
        </w:tc>
      </w:tr>
      <w:tr w:rsidR="0047025B" w:rsidRPr="00B14EA4" w14:paraId="2087B9A0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7E5BA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4D967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 w:rsidRPr="00B14EA4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B14EA4">
              <w:rPr>
                <w:rFonts w:ascii="Times New Roman" w:hAnsi="Times New Roman"/>
                <w:b/>
                <w:sz w:val="24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50D2D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</w:p>
          <w:p w14:paraId="6BE73922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>практической подготовки</w:t>
            </w:r>
          </w:p>
        </w:tc>
      </w:tr>
      <w:tr w:rsidR="0047025B" w:rsidRPr="00B14EA4" w14:paraId="3BD3C9AE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1E8F4B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1A052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04355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2035</w:t>
            </w:r>
          </w:p>
        </w:tc>
      </w:tr>
      <w:tr w:rsidR="0047025B" w:rsidRPr="00B14EA4" w14:paraId="1BC9C16F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CDBB9" w14:textId="77777777" w:rsidR="0047025B" w:rsidRPr="00B14EA4" w:rsidRDefault="00B14EA4">
            <w:pPr>
              <w:spacing w:after="0" w:line="240" w:lineRule="auto"/>
              <w:ind w:left="172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614F0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460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DEEA9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352</w:t>
            </w:r>
          </w:p>
        </w:tc>
      </w:tr>
      <w:tr w:rsidR="0047025B" w:rsidRPr="00B14EA4" w14:paraId="0BEB60CC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E7281" w14:textId="77777777" w:rsidR="0047025B" w:rsidRPr="00B14EA4" w:rsidRDefault="00B14EA4">
            <w:pPr>
              <w:spacing w:after="0" w:line="240" w:lineRule="auto"/>
              <w:ind w:left="172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B74AA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584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6144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305</w:t>
            </w:r>
          </w:p>
        </w:tc>
      </w:tr>
      <w:tr w:rsidR="0047025B" w:rsidRPr="00B14EA4" w14:paraId="7DCE2787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D2595" w14:textId="77777777" w:rsidR="0047025B" w:rsidRPr="00B14EA4" w:rsidRDefault="00B14EA4">
            <w:pPr>
              <w:spacing w:after="0" w:line="240" w:lineRule="auto"/>
              <w:ind w:left="172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>профессиональный цикл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7BD2A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1728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0CDA6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1378</w:t>
            </w:r>
          </w:p>
        </w:tc>
      </w:tr>
      <w:tr w:rsidR="0047025B" w:rsidRPr="00B14EA4" w14:paraId="5429E62B" w14:textId="77777777">
        <w:trPr>
          <w:trHeight w:val="69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F5828" w14:textId="77777777" w:rsidR="0047025B" w:rsidRPr="00B14EA4" w:rsidRDefault="00B14EA4">
            <w:pPr>
              <w:spacing w:after="0" w:line="240" w:lineRule="auto"/>
              <w:ind w:left="312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в т.ч. практика:</w:t>
            </w:r>
          </w:p>
          <w:p w14:paraId="7575E8F2" w14:textId="77777777" w:rsidR="0047025B" w:rsidRPr="00B14EA4" w:rsidRDefault="00B14EA4">
            <w:pPr>
              <w:spacing w:after="0" w:line="240" w:lineRule="auto"/>
              <w:ind w:left="312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- учебная</w:t>
            </w:r>
          </w:p>
          <w:p w14:paraId="477673C4" w14:textId="77777777" w:rsidR="0047025B" w:rsidRPr="00B14EA4" w:rsidRDefault="00B14EA4">
            <w:pPr>
              <w:spacing w:after="0" w:line="240" w:lineRule="auto"/>
              <w:ind w:left="312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2643F6C1" w14:textId="77777777" w:rsidR="0047025B" w:rsidRPr="00B14EA4" w:rsidRDefault="0047025B">
            <w:pPr>
              <w:spacing w:after="0" w:line="240" w:lineRule="auto"/>
              <w:ind w:left="312"/>
              <w:rPr>
                <w:rFonts w:ascii="Times New Roman" w:hAnsi="Times New Roman"/>
                <w:sz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E07B5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900</w:t>
            </w:r>
          </w:p>
          <w:p w14:paraId="6A5A6A11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- 216</w:t>
            </w:r>
          </w:p>
          <w:p w14:paraId="29A3FAAC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- 684</w:t>
            </w:r>
          </w:p>
          <w:p w14:paraId="12D472ED" w14:textId="77777777" w:rsidR="0047025B" w:rsidRPr="00B14EA4" w:rsidRDefault="00470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9AAC9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900</w:t>
            </w:r>
          </w:p>
        </w:tc>
      </w:tr>
      <w:tr w:rsidR="0047025B" w:rsidRPr="00B14EA4" w14:paraId="0486F3CB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FD0E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EA448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>1296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140FD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>1044</w:t>
            </w:r>
          </w:p>
        </w:tc>
      </w:tr>
      <w:tr w:rsidR="0047025B" w:rsidRPr="00B14EA4" w14:paraId="793D6CD9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369F8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B14EA4">
              <w:rPr>
                <w:rStyle w:val="affffffffff2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523E9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F9329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540</w:t>
            </w:r>
          </w:p>
        </w:tc>
      </w:tr>
      <w:tr w:rsidR="0047025B" w:rsidRPr="00B14EA4" w14:paraId="68D95720" w14:textId="77777777">
        <w:trPr>
          <w:trHeight w:val="89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5C2A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ГИА в форме демонстрационного экзамена и государственного экзамена и (или) защиты дипломного проекта (работы)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852B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3BB69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025B" w:rsidRPr="00B14EA4" w14:paraId="236B467B" w14:textId="77777777">
        <w:trPr>
          <w:trHeight w:val="2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0585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ADDA6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b/>
                <w:sz w:val="24"/>
              </w:rPr>
              <w:t>4464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5F881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3079</w:t>
            </w:r>
          </w:p>
        </w:tc>
      </w:tr>
    </w:tbl>
    <w:p w14:paraId="657B9973" w14:textId="77777777" w:rsidR="0047025B" w:rsidRPr="00B14EA4" w:rsidRDefault="0047025B"/>
    <w:p w14:paraId="51BAB687" w14:textId="77777777" w:rsidR="0047025B" w:rsidRPr="00B14EA4" w:rsidRDefault="0047025B">
      <w:pPr>
        <w:rPr>
          <w:sz w:val="20"/>
        </w:rPr>
      </w:pPr>
    </w:p>
    <w:p w14:paraId="02F94C83" w14:textId="77777777" w:rsidR="0047025B" w:rsidRPr="00B14EA4" w:rsidRDefault="00B14EA4">
      <w:pPr>
        <w:rPr>
          <w:rFonts w:ascii="Times New Roman Полужирный" w:hAnsi="Times New Roman Полужирный"/>
          <w:b/>
          <w:sz w:val="24"/>
        </w:rPr>
      </w:pPr>
      <w:r w:rsidRPr="00B14EA4">
        <w:br w:type="page" w:clear="all"/>
      </w:r>
    </w:p>
    <w:p w14:paraId="30F8ED8C" w14:textId="77777777" w:rsidR="0047025B" w:rsidRPr="00B14EA4" w:rsidRDefault="00B14EA4">
      <w:pPr>
        <w:pStyle w:val="10"/>
        <w:spacing w:line="264" w:lineRule="auto"/>
        <w:rPr>
          <w:rFonts w:ascii="Times New Roman" w:hAnsi="Times New Roman"/>
        </w:rPr>
      </w:pPr>
      <w:bookmarkStart w:id="14" w:name="__RefHeading___6"/>
      <w:bookmarkEnd w:id="14"/>
      <w:r w:rsidRPr="00B14EA4">
        <w:rPr>
          <w:rFonts w:ascii="Times New Roman" w:hAnsi="Times New Roman"/>
        </w:rPr>
        <w:lastRenderedPageBreak/>
        <w:t>Раздел 3. Характеристика профессиональной деятельности выпускника</w:t>
      </w:r>
    </w:p>
    <w:p w14:paraId="58BDD0ED" w14:textId="77777777" w:rsidR="0047025B" w:rsidRPr="00B14EA4" w:rsidRDefault="00B14EA4">
      <w:pPr>
        <w:spacing w:after="0"/>
      </w:pPr>
      <w:bookmarkStart w:id="15" w:name="__RefHeading___7"/>
      <w:bookmarkEnd w:id="15"/>
      <w:r w:rsidRPr="00B14EA4">
        <w:t>3.1. Область профессиональной деятельности выпускников: 17 Транспорт.</w:t>
      </w:r>
    </w:p>
    <w:p w14:paraId="0505065E" w14:textId="77777777" w:rsidR="0047025B" w:rsidRPr="00B14EA4" w:rsidRDefault="00B14EA4">
      <w:pPr>
        <w:spacing w:after="0"/>
      </w:pPr>
      <w:bookmarkStart w:id="16" w:name="__RefHeading___8"/>
      <w:bookmarkEnd w:id="16"/>
      <w:r w:rsidRPr="00B14EA4">
        <w:t>3.2. Профессиональные стандарты</w:t>
      </w:r>
    </w:p>
    <w:p w14:paraId="2CD1F7B3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6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837"/>
        <w:gridCol w:w="1713"/>
        <w:gridCol w:w="2965"/>
        <w:gridCol w:w="2554"/>
      </w:tblGrid>
      <w:tr w:rsidR="0047025B" w:rsidRPr="00B14EA4" w14:paraId="46BAF71A" w14:textId="77777777">
        <w:tc>
          <w:tcPr>
            <w:tcW w:w="426" w:type="dxa"/>
          </w:tcPr>
          <w:p w14:paraId="0E1866A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837" w:type="dxa"/>
          </w:tcPr>
          <w:p w14:paraId="5927836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713" w:type="dxa"/>
          </w:tcPr>
          <w:p w14:paraId="5BE861E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965" w:type="dxa"/>
          </w:tcPr>
          <w:p w14:paraId="7D01AFB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2554" w:type="dxa"/>
          </w:tcPr>
          <w:p w14:paraId="44BDF709" w14:textId="77777777" w:rsidR="0047025B" w:rsidRPr="00B14EA4" w:rsidRDefault="00B14EA4">
            <w:pPr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47025B" w:rsidRPr="00B14EA4" w14:paraId="39C9F2C7" w14:textId="77777777">
        <w:tc>
          <w:tcPr>
            <w:tcW w:w="426" w:type="dxa"/>
            <w:vMerge w:val="restart"/>
          </w:tcPr>
          <w:p w14:paraId="0DA66A54" w14:textId="77777777" w:rsidR="0047025B" w:rsidRPr="00B14EA4" w:rsidRDefault="00B14EA4">
            <w:pPr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37" w:type="dxa"/>
            <w:vMerge w:val="restart"/>
          </w:tcPr>
          <w:p w14:paraId="4449CFBD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17.010</w:t>
            </w:r>
          </w:p>
          <w:p w14:paraId="5EB35A7A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Работник по управлению и обслуживанию локомотива</w:t>
            </w:r>
          </w:p>
        </w:tc>
        <w:tc>
          <w:tcPr>
            <w:tcW w:w="1713" w:type="dxa"/>
            <w:vMerge w:val="restart"/>
          </w:tcPr>
          <w:p w14:paraId="21A2EBD7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21 апреля 2022 г. № 226н</w:t>
            </w:r>
          </w:p>
        </w:tc>
        <w:tc>
          <w:tcPr>
            <w:tcW w:w="2965" w:type="dxa"/>
            <w:vMerge w:val="restart"/>
          </w:tcPr>
          <w:p w14:paraId="023E51B4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С – </w:t>
            </w:r>
          </w:p>
          <w:p w14:paraId="2BD11B84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Выполнение вспомогательных работ по управлению локомотивом и ведению поезда, техническому обслуживанию локомотива в соответствии с технологией выполняемых работ</w:t>
            </w:r>
          </w:p>
        </w:tc>
        <w:tc>
          <w:tcPr>
            <w:tcW w:w="2554" w:type="dxa"/>
          </w:tcPr>
          <w:p w14:paraId="1019687B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color w:val="FF0000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С/01.4 Выполнение вспомогательных работ по управлению локомотивом и ведению поезда</w:t>
            </w:r>
          </w:p>
        </w:tc>
      </w:tr>
      <w:tr w:rsidR="0047025B" w:rsidRPr="00B14EA4" w14:paraId="7C6B8802" w14:textId="77777777">
        <w:tc>
          <w:tcPr>
            <w:tcW w:w="426" w:type="dxa"/>
            <w:vMerge/>
          </w:tcPr>
          <w:p w14:paraId="137389B2" w14:textId="77777777" w:rsidR="0047025B" w:rsidRPr="00B14EA4" w:rsidRDefault="0047025B"/>
        </w:tc>
        <w:tc>
          <w:tcPr>
            <w:tcW w:w="1837" w:type="dxa"/>
            <w:vMerge/>
          </w:tcPr>
          <w:p w14:paraId="52763D7E" w14:textId="77777777" w:rsidR="0047025B" w:rsidRPr="00B14EA4" w:rsidRDefault="0047025B"/>
        </w:tc>
        <w:tc>
          <w:tcPr>
            <w:tcW w:w="1713" w:type="dxa"/>
            <w:vMerge/>
          </w:tcPr>
          <w:p w14:paraId="1D21DDB9" w14:textId="77777777" w:rsidR="0047025B" w:rsidRPr="00B14EA4" w:rsidRDefault="0047025B"/>
        </w:tc>
        <w:tc>
          <w:tcPr>
            <w:tcW w:w="2965" w:type="dxa"/>
            <w:vMerge/>
          </w:tcPr>
          <w:p w14:paraId="3743B89B" w14:textId="77777777" w:rsidR="0047025B" w:rsidRPr="00B14EA4" w:rsidRDefault="0047025B"/>
        </w:tc>
        <w:tc>
          <w:tcPr>
            <w:tcW w:w="2554" w:type="dxa"/>
          </w:tcPr>
          <w:p w14:paraId="3C0DE734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color w:val="FF0000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С/02.4 Выполнение вспомогательных работ по контролю технического состояния локомотива в пути следования</w:t>
            </w:r>
          </w:p>
        </w:tc>
      </w:tr>
      <w:tr w:rsidR="0047025B" w:rsidRPr="00B14EA4" w14:paraId="45175CC0" w14:textId="77777777">
        <w:tc>
          <w:tcPr>
            <w:tcW w:w="426" w:type="dxa"/>
            <w:vMerge/>
          </w:tcPr>
          <w:p w14:paraId="444DB7ED" w14:textId="77777777" w:rsidR="0047025B" w:rsidRPr="00B14EA4" w:rsidRDefault="0047025B"/>
        </w:tc>
        <w:tc>
          <w:tcPr>
            <w:tcW w:w="1837" w:type="dxa"/>
            <w:vMerge/>
          </w:tcPr>
          <w:p w14:paraId="7495DB08" w14:textId="77777777" w:rsidR="0047025B" w:rsidRPr="00B14EA4" w:rsidRDefault="0047025B"/>
        </w:tc>
        <w:tc>
          <w:tcPr>
            <w:tcW w:w="1713" w:type="dxa"/>
            <w:vMerge/>
          </w:tcPr>
          <w:p w14:paraId="3400BD3D" w14:textId="77777777" w:rsidR="0047025B" w:rsidRPr="00B14EA4" w:rsidRDefault="0047025B"/>
        </w:tc>
        <w:tc>
          <w:tcPr>
            <w:tcW w:w="2965" w:type="dxa"/>
            <w:vMerge/>
          </w:tcPr>
          <w:p w14:paraId="1B68A667" w14:textId="77777777" w:rsidR="0047025B" w:rsidRPr="00B14EA4" w:rsidRDefault="0047025B"/>
        </w:tc>
        <w:tc>
          <w:tcPr>
            <w:tcW w:w="2554" w:type="dxa"/>
          </w:tcPr>
          <w:p w14:paraId="18C47DB6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С/03.4 Выполнение вспомогательных работ по техническому обслуживанию локомотива при приемке (сдаче), по экипировке, подготовке его к работе</w:t>
            </w:r>
          </w:p>
        </w:tc>
      </w:tr>
      <w:tr w:rsidR="0047025B" w:rsidRPr="00B14EA4" w14:paraId="43DC9D0B" w14:textId="77777777">
        <w:tc>
          <w:tcPr>
            <w:tcW w:w="426" w:type="dxa"/>
            <w:vMerge/>
          </w:tcPr>
          <w:p w14:paraId="2C4DFCFB" w14:textId="77777777" w:rsidR="0047025B" w:rsidRPr="00B14EA4" w:rsidRDefault="0047025B"/>
        </w:tc>
        <w:tc>
          <w:tcPr>
            <w:tcW w:w="1837" w:type="dxa"/>
            <w:vMerge/>
          </w:tcPr>
          <w:p w14:paraId="46EEEABF" w14:textId="77777777" w:rsidR="0047025B" w:rsidRPr="00B14EA4" w:rsidRDefault="0047025B"/>
        </w:tc>
        <w:tc>
          <w:tcPr>
            <w:tcW w:w="1713" w:type="dxa"/>
            <w:vMerge/>
          </w:tcPr>
          <w:p w14:paraId="56B078C1" w14:textId="77777777" w:rsidR="0047025B" w:rsidRPr="00B14EA4" w:rsidRDefault="0047025B"/>
        </w:tc>
        <w:tc>
          <w:tcPr>
            <w:tcW w:w="2965" w:type="dxa"/>
            <w:vMerge/>
          </w:tcPr>
          <w:p w14:paraId="4B155602" w14:textId="77777777" w:rsidR="0047025B" w:rsidRPr="00B14EA4" w:rsidRDefault="0047025B"/>
        </w:tc>
        <w:tc>
          <w:tcPr>
            <w:tcW w:w="2554" w:type="dxa"/>
          </w:tcPr>
          <w:p w14:paraId="0C917906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С/04.4 Выполнение вспомогательных работ по устранению неисправностей на локомотиве или в составе вагонов, возникших в пути следования</w:t>
            </w:r>
          </w:p>
        </w:tc>
      </w:tr>
      <w:tr w:rsidR="0047025B" w:rsidRPr="00B14EA4" w14:paraId="60534CB8" w14:textId="77777777">
        <w:tc>
          <w:tcPr>
            <w:tcW w:w="426" w:type="dxa"/>
            <w:vMerge w:val="restart"/>
          </w:tcPr>
          <w:p w14:paraId="01817BE0" w14:textId="77777777" w:rsidR="0047025B" w:rsidRPr="00B14EA4" w:rsidRDefault="00B14EA4">
            <w:pPr>
              <w:jc w:val="both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37" w:type="dxa"/>
            <w:vMerge w:val="restart"/>
          </w:tcPr>
          <w:p w14:paraId="5F7A01C9" w14:textId="77777777" w:rsidR="0047025B" w:rsidRPr="00B14EA4" w:rsidRDefault="00B14EA4">
            <w:pPr>
              <w:rPr>
                <w:rFonts w:ascii="Times New Roman" w:hAnsi="Times New Roman"/>
                <w:color w:val="333333"/>
                <w:sz w:val="24"/>
              </w:rPr>
            </w:pPr>
            <w:r w:rsidRPr="00B14EA4">
              <w:rPr>
                <w:rFonts w:ascii="Times New Roman" w:hAnsi="Times New Roman"/>
                <w:color w:val="333333"/>
                <w:sz w:val="24"/>
              </w:rPr>
              <w:t>17.001</w:t>
            </w:r>
          </w:p>
          <w:p w14:paraId="66A36BD0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Осмотрщик-ремонтник вагонов, осмотрщик вагонов</w:t>
            </w:r>
          </w:p>
        </w:tc>
        <w:tc>
          <w:tcPr>
            <w:tcW w:w="1713" w:type="dxa"/>
            <w:vMerge w:val="restart"/>
          </w:tcPr>
          <w:p w14:paraId="266BF02B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11 марта 2024 г. № 96н</w:t>
            </w:r>
          </w:p>
        </w:tc>
        <w:tc>
          <w:tcPr>
            <w:tcW w:w="2965" w:type="dxa"/>
            <w:vMerge w:val="restart"/>
          </w:tcPr>
          <w:p w14:paraId="15E960CA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В – </w:t>
            </w:r>
          </w:p>
          <w:p w14:paraId="3532DD94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Выполнение работ по техническому осмотру вагонов при отсутствии средств диагностики коммерческих неисправностей на ходу поезда на грузовых, сортировочных и участковых железнодорожных станциях II, I классов, внеклассных; по техническому осмотру грузовых и пассажирских </w:t>
            </w:r>
            <w:r w:rsidRPr="00B14EA4">
              <w:rPr>
                <w:rFonts w:ascii="Times New Roman" w:hAnsi="Times New Roman"/>
                <w:sz w:val="24"/>
              </w:rPr>
              <w:lastRenderedPageBreak/>
              <w:t>вагонов, подготовке вагонов к перевозкам, проведению ревизии пневматической и механической систем разгрузки на участковых, сортировочных, межгосударственных железнодорожных станциях, пограничных контрольных постах</w:t>
            </w:r>
          </w:p>
        </w:tc>
        <w:tc>
          <w:tcPr>
            <w:tcW w:w="2554" w:type="dxa"/>
          </w:tcPr>
          <w:p w14:paraId="7B6B5971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>В/01.3 Технический осмотр вагонов при отсутствии средств диагностики коммерческих неисправностей на ходу поезда</w:t>
            </w:r>
          </w:p>
        </w:tc>
      </w:tr>
      <w:tr w:rsidR="0047025B" w:rsidRPr="00B14EA4" w14:paraId="1DACE82A" w14:textId="77777777">
        <w:tc>
          <w:tcPr>
            <w:tcW w:w="426" w:type="dxa"/>
            <w:vMerge/>
          </w:tcPr>
          <w:p w14:paraId="76B314AB" w14:textId="77777777" w:rsidR="0047025B" w:rsidRPr="00B14EA4" w:rsidRDefault="0047025B"/>
        </w:tc>
        <w:tc>
          <w:tcPr>
            <w:tcW w:w="1837" w:type="dxa"/>
            <w:vMerge/>
          </w:tcPr>
          <w:p w14:paraId="4F2CDE8E" w14:textId="77777777" w:rsidR="0047025B" w:rsidRPr="00B14EA4" w:rsidRDefault="0047025B"/>
        </w:tc>
        <w:tc>
          <w:tcPr>
            <w:tcW w:w="1713" w:type="dxa"/>
            <w:vMerge/>
          </w:tcPr>
          <w:p w14:paraId="0762BFF0" w14:textId="77777777" w:rsidR="0047025B" w:rsidRPr="00B14EA4" w:rsidRDefault="0047025B"/>
        </w:tc>
        <w:tc>
          <w:tcPr>
            <w:tcW w:w="2965" w:type="dxa"/>
            <w:vMerge/>
          </w:tcPr>
          <w:p w14:paraId="7269FF33" w14:textId="77777777" w:rsidR="0047025B" w:rsidRPr="00B14EA4" w:rsidRDefault="0047025B"/>
        </w:tc>
        <w:tc>
          <w:tcPr>
            <w:tcW w:w="2554" w:type="dxa"/>
          </w:tcPr>
          <w:p w14:paraId="67703D63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В/02.3 Подготовка к отцепке вагонов в ремонт</w:t>
            </w:r>
          </w:p>
          <w:p w14:paraId="57EFF487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2B84B8A9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В/03.3 Организация работы при техническом осмотре выгонов при </w:t>
            </w:r>
            <w:r w:rsidRPr="00B14EA4">
              <w:rPr>
                <w:rFonts w:ascii="Times New Roman" w:hAnsi="Times New Roman"/>
                <w:sz w:val="24"/>
              </w:rPr>
              <w:lastRenderedPageBreak/>
              <w:t>отсутствии средств диагностики коммерческих неисправностей на ходу поезда</w:t>
            </w:r>
          </w:p>
        </w:tc>
      </w:tr>
      <w:tr w:rsidR="0047025B" w:rsidRPr="00B14EA4" w14:paraId="23FD093E" w14:textId="77777777">
        <w:trPr>
          <w:trHeight w:val="276"/>
        </w:trPr>
        <w:tc>
          <w:tcPr>
            <w:tcW w:w="426" w:type="dxa"/>
            <w:vMerge/>
          </w:tcPr>
          <w:p w14:paraId="0D5352A7" w14:textId="77777777" w:rsidR="0047025B" w:rsidRPr="00B14EA4" w:rsidRDefault="0047025B"/>
        </w:tc>
        <w:tc>
          <w:tcPr>
            <w:tcW w:w="1837" w:type="dxa"/>
            <w:vMerge/>
          </w:tcPr>
          <w:p w14:paraId="50967768" w14:textId="77777777" w:rsidR="0047025B" w:rsidRPr="00B14EA4" w:rsidRDefault="0047025B"/>
        </w:tc>
        <w:tc>
          <w:tcPr>
            <w:tcW w:w="1713" w:type="dxa"/>
            <w:vMerge/>
          </w:tcPr>
          <w:p w14:paraId="376FA719" w14:textId="77777777" w:rsidR="0047025B" w:rsidRPr="00B14EA4" w:rsidRDefault="0047025B"/>
        </w:tc>
        <w:tc>
          <w:tcPr>
            <w:tcW w:w="2965" w:type="dxa"/>
            <w:vMerge w:val="restart"/>
          </w:tcPr>
          <w:p w14:paraId="516A4D83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D –</w:t>
            </w:r>
          </w:p>
          <w:p w14:paraId="762C75D9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Выполнение работ по техническому обслуживанию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безотцепочному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 xml:space="preserve"> ремонту вагонов на путях промежуточных железнодорожных станций, в пунктах подготовки вагонов к перевозкам, на грузовых, участковых и промежуточных железнодорожных станциях V–III классов, контейнерных площадках</w:t>
            </w:r>
          </w:p>
        </w:tc>
        <w:tc>
          <w:tcPr>
            <w:tcW w:w="2554" w:type="dxa"/>
          </w:tcPr>
          <w:p w14:paraId="22B20F2D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D/01.3 Техническое обслуживание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безотцепочный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 xml:space="preserve"> ремонт вагонов</w:t>
            </w:r>
          </w:p>
        </w:tc>
      </w:tr>
      <w:tr w:rsidR="0047025B" w:rsidRPr="00B14EA4" w14:paraId="35016FB3" w14:textId="77777777">
        <w:tc>
          <w:tcPr>
            <w:tcW w:w="426" w:type="dxa"/>
            <w:vMerge/>
          </w:tcPr>
          <w:p w14:paraId="3D584579" w14:textId="77777777" w:rsidR="0047025B" w:rsidRPr="00B14EA4" w:rsidRDefault="0047025B"/>
        </w:tc>
        <w:tc>
          <w:tcPr>
            <w:tcW w:w="1837" w:type="dxa"/>
            <w:vMerge/>
          </w:tcPr>
          <w:p w14:paraId="7E6E0467" w14:textId="77777777" w:rsidR="0047025B" w:rsidRPr="00B14EA4" w:rsidRDefault="0047025B"/>
        </w:tc>
        <w:tc>
          <w:tcPr>
            <w:tcW w:w="1713" w:type="dxa"/>
            <w:vMerge/>
          </w:tcPr>
          <w:p w14:paraId="5DABCE44" w14:textId="77777777" w:rsidR="0047025B" w:rsidRPr="00B14EA4" w:rsidRDefault="0047025B"/>
        </w:tc>
        <w:tc>
          <w:tcPr>
            <w:tcW w:w="2965" w:type="dxa"/>
            <w:vMerge/>
          </w:tcPr>
          <w:p w14:paraId="2314E172" w14:textId="77777777" w:rsidR="0047025B" w:rsidRPr="00B14EA4" w:rsidRDefault="0047025B"/>
        </w:tc>
        <w:tc>
          <w:tcPr>
            <w:tcW w:w="2554" w:type="dxa"/>
          </w:tcPr>
          <w:p w14:paraId="7319849D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D/02.3 Подготовка к отцепке грузовых вагонов в ремонт, сдача в ремонт контейнеров</w:t>
            </w:r>
          </w:p>
        </w:tc>
      </w:tr>
    </w:tbl>
    <w:p w14:paraId="1326F8D3" w14:textId="77777777" w:rsidR="0047025B" w:rsidRPr="00B14EA4" w:rsidRDefault="0047025B">
      <w:pPr>
        <w:spacing w:after="0"/>
      </w:pPr>
    </w:p>
    <w:p w14:paraId="5924857A" w14:textId="77777777" w:rsidR="0047025B" w:rsidRPr="00B14EA4" w:rsidRDefault="00B14EA4">
      <w:pPr>
        <w:spacing w:after="0"/>
      </w:pPr>
      <w:bookmarkStart w:id="17" w:name="__RefHeading___9"/>
      <w:bookmarkEnd w:id="17"/>
      <w:r w:rsidRPr="00B14EA4">
        <w:t>3.3. Осваиваемые виды деятельности</w:t>
      </w:r>
    </w:p>
    <w:p w14:paraId="69217674" w14:textId="77777777" w:rsidR="0047025B" w:rsidRPr="00B14EA4" w:rsidRDefault="0047025B">
      <w:pPr>
        <w:spacing w:after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47025B" w:rsidRPr="00B14EA4" w14:paraId="6DB54C52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37E0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7041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47025B" w:rsidRPr="00B14EA4" w14:paraId="62572DEB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3DD668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47025B" w:rsidRPr="00B14EA4" w14:paraId="78C39883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7DE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ВД 1 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694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ПМ.01 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</w:tc>
      </w:tr>
      <w:tr w:rsidR="0047025B" w:rsidRPr="00B14EA4" w14:paraId="6F588D43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E3F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ВД 2 Обеспечение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00E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ПМ.02 Обеспечение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</w:tr>
      <w:tr w:rsidR="0047025B" w:rsidRPr="00B14EA4" w14:paraId="4CA552C7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311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>ВД 3 Организация технологической деятельности (по видам подвижного состава железных дорог)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DD0E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ПМ.03 Организация технологической деятельности (по видам подвижного состава железных дорог)</w:t>
            </w:r>
          </w:p>
        </w:tc>
      </w:tr>
    </w:tbl>
    <w:p w14:paraId="7D657D52" w14:textId="77777777" w:rsidR="0047025B" w:rsidRPr="00B14EA4" w:rsidRDefault="0047025B">
      <w:pPr>
        <w:spacing w:after="0"/>
      </w:pPr>
    </w:p>
    <w:p w14:paraId="3985BB9C" w14:textId="77777777" w:rsidR="0047025B" w:rsidRPr="00B14EA4" w:rsidRDefault="0047025B">
      <w:pPr>
        <w:spacing w:after="0"/>
      </w:pPr>
    </w:p>
    <w:p w14:paraId="5A7B1D39" w14:textId="77777777" w:rsidR="0047025B" w:rsidRPr="00B14EA4" w:rsidRDefault="0047025B">
      <w:pPr>
        <w:spacing w:after="0"/>
      </w:pPr>
    </w:p>
    <w:p w14:paraId="401CED79" w14:textId="77777777" w:rsidR="0047025B" w:rsidRPr="00B14EA4" w:rsidRDefault="0047025B">
      <w:pPr>
        <w:sectPr w:rsidR="0047025B" w:rsidRPr="00B14EA4">
          <w:headerReference w:type="default" r:id="rId11"/>
          <w:headerReference w:type="first" r:id="rId12"/>
          <w:pgSz w:w="11906" w:h="16838"/>
          <w:pgMar w:top="709" w:right="850" w:bottom="1134" w:left="1701" w:header="708" w:footer="708" w:gutter="0"/>
          <w:pgNumType w:start="1"/>
          <w:cols w:space="720"/>
          <w:titlePg/>
          <w:docGrid w:linePitch="360"/>
        </w:sectPr>
      </w:pPr>
    </w:p>
    <w:p w14:paraId="30CF05A9" w14:textId="77777777" w:rsidR="0047025B" w:rsidRPr="00B14EA4" w:rsidRDefault="00B14EA4">
      <w:pPr>
        <w:pStyle w:val="10"/>
        <w:spacing w:line="264" w:lineRule="auto"/>
        <w:jc w:val="left"/>
        <w:rPr>
          <w:rFonts w:ascii="Times New Roman" w:hAnsi="Times New Roman"/>
        </w:rPr>
      </w:pPr>
      <w:bookmarkStart w:id="18" w:name="__RefHeading___10"/>
      <w:bookmarkEnd w:id="18"/>
      <w:r w:rsidRPr="00B14EA4">
        <w:rPr>
          <w:rFonts w:ascii="Times New Roman" w:hAnsi="Times New Roman"/>
        </w:rPr>
        <w:lastRenderedPageBreak/>
        <w:t>Раздел 4. Планируемые результаты освоения образовательной программы</w:t>
      </w:r>
    </w:p>
    <w:p w14:paraId="111901E9" w14:textId="77777777" w:rsidR="0047025B" w:rsidRPr="00B14EA4" w:rsidRDefault="00B14EA4">
      <w:pPr>
        <w:spacing w:after="0"/>
      </w:pPr>
      <w:bookmarkStart w:id="19" w:name="__RefHeading___11"/>
      <w:bookmarkEnd w:id="19"/>
      <w:r w:rsidRPr="00B14EA4">
        <w:t xml:space="preserve">4.1. Общие компетенции </w:t>
      </w: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4"/>
        <w:gridCol w:w="2804"/>
        <w:gridCol w:w="11115"/>
      </w:tblGrid>
      <w:tr w:rsidR="0047025B" w:rsidRPr="00B14EA4" w14:paraId="6E4F3AC3" w14:textId="77777777">
        <w:trPr>
          <w:trHeight w:val="20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AEF23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4BAA1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86CB5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47025B" w:rsidRPr="00B14EA4" w14:paraId="04328E05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30F7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ОК 01.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63C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4858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7025B" w:rsidRPr="00B14EA4" w14:paraId="0170AC3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F55D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B651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A30D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47025B" w:rsidRPr="00B14EA4" w14:paraId="14C90B9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29A5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8838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B932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47025B" w:rsidRPr="00B14EA4" w14:paraId="3060B00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AA8B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9F04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E347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47025B" w:rsidRPr="00B14EA4" w14:paraId="252706B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9F63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5E33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29E1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47025B" w:rsidRPr="00B14EA4" w14:paraId="58C0422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41DD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9BE8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0E28E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7025B" w:rsidRPr="00B14EA4" w14:paraId="1DD964E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4AA1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E89E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6BEF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43B12DE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8A7F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016F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9A3E5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47025B" w:rsidRPr="00B14EA4" w14:paraId="424FE65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F896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8940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858B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47025B" w:rsidRPr="00B14EA4" w14:paraId="4DDAD2A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F95E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497E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31F0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47025B" w:rsidRPr="00B14EA4" w14:paraId="00A2FC4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E220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CBD3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2549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47025B" w:rsidRPr="00B14EA4" w14:paraId="35B4808A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A262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4FBD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DC53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47025B" w:rsidRPr="00B14EA4" w14:paraId="7F03AF7A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FDA1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ОК 02.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FEF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Использовать современные средства поиска, анализа и </w:t>
            </w:r>
            <w:proofErr w:type="gramStart"/>
            <w:r w:rsidRPr="00B14EA4">
              <w:rPr>
                <w:rFonts w:ascii="Times New Roman" w:hAnsi="Times New Roman"/>
              </w:rPr>
              <w:t>интерпретации информации</w:t>
            </w:r>
            <w:proofErr w:type="gramEnd"/>
            <w:r w:rsidRPr="00B14EA4">
              <w:rPr>
                <w:rFonts w:ascii="Times New Roman" w:hAnsi="Times New Roman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38F7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7025B" w:rsidRPr="00B14EA4" w14:paraId="547DDE5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E710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2183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26A1E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47025B" w:rsidRPr="00B14EA4" w14:paraId="6A612F9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501F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AF06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C331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47025B" w:rsidRPr="00B14EA4" w14:paraId="0A47267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3761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4C53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4B59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47025B" w:rsidRPr="00B14EA4" w14:paraId="58F2939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71EF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C694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DCCB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47025B" w:rsidRPr="00B14EA4" w14:paraId="5F6B365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FA45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10EA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FD7E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47025B" w:rsidRPr="00B14EA4" w14:paraId="562EB39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F3D5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F884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F9408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47025B" w:rsidRPr="00B14EA4" w14:paraId="1F82512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D35D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8E5E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3A875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567BDC8F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AF18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08B5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CCB3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47025B" w:rsidRPr="00B14EA4" w14:paraId="6F7449B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37E8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B6F2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1187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47025B" w:rsidRPr="00B14EA4" w14:paraId="5A5DA3D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21FB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7ED0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DC93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47025B" w:rsidRPr="00B14EA4" w14:paraId="385D531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4CEA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A96BB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5691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современные средства и устройства информатизации, порядок их применения</w:t>
            </w:r>
          </w:p>
        </w:tc>
      </w:tr>
      <w:tr w:rsidR="0047025B" w:rsidRPr="00B14EA4" w14:paraId="43D9840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D0D3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0F15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9023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47025B" w:rsidRPr="00B14EA4" w14:paraId="27388D20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D1CC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ОК 03.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483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Планировать и реализовывать </w:t>
            </w:r>
            <w:r w:rsidRPr="00B14EA4">
              <w:rPr>
                <w:rFonts w:ascii="Times New Roman" w:hAnsi="Times New Roman"/>
              </w:rPr>
              <w:lastRenderedPageBreak/>
              <w:t>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C30C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47025B" w:rsidRPr="00B14EA4" w14:paraId="09299CE8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AD300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80B0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ECA0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47025B" w:rsidRPr="00B14EA4" w14:paraId="591CCCE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1765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507D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F9A3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47025B" w:rsidRPr="00B14EA4" w14:paraId="677A860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BE32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3680C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B4CB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47025B" w:rsidRPr="00B14EA4" w14:paraId="4D35EB3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D4DD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0FD5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E274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47025B" w:rsidRPr="00B14EA4" w14:paraId="59C8101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8D8E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6DD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09B0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47025B" w:rsidRPr="00B14EA4" w14:paraId="22A23BD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42AD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D344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CD19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47025B" w:rsidRPr="00B14EA4" w14:paraId="22C042A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9B37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621A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8401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47025B" w:rsidRPr="00B14EA4" w14:paraId="6B3E690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90ED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BDE7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6E64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47025B" w:rsidRPr="00B14EA4" w14:paraId="62AAEFE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DCA0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D10D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39AE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47025B" w:rsidRPr="00B14EA4" w14:paraId="5FE39A9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61A7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387B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FA758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47025B" w:rsidRPr="00B14EA4" w14:paraId="6073C18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2823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90AB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8D4A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7AC2F55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E363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2A67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B784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47025B" w:rsidRPr="00B14EA4" w14:paraId="665EF3D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F76F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208A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CFEF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47025B" w:rsidRPr="00B14EA4" w14:paraId="7961DCB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822F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2C8D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AF12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47025B" w:rsidRPr="00B14EA4" w14:paraId="36609CF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AB13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CF0C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2BC5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47025B" w:rsidRPr="00B14EA4" w14:paraId="69BFDE6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7D03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B387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74145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47025B" w:rsidRPr="00B14EA4" w14:paraId="44FCE1BF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7281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7FF9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66DBE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47025B" w:rsidRPr="00B14EA4" w14:paraId="5905364F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406B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ОК 04.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0F2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Эффективно взаимодействовать и работать в коллективе и команде 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B338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47025B" w:rsidRPr="00B14EA4" w14:paraId="21F563B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543C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4BFA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488E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  <w:spacing w:val="-4"/>
              </w:rPr>
            </w:pPr>
            <w:r w:rsidRPr="00B14EA4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47025B" w:rsidRPr="00B14EA4" w14:paraId="00EF8AE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E367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DFA8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EDF7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  <w:spacing w:val="-4"/>
              </w:rPr>
            </w:pPr>
            <w:r w:rsidRPr="00B14EA4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7025B" w:rsidRPr="00B14EA4" w14:paraId="470B149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D1DA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5230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7F76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pacing w:val="-4"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108D0D3A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CD89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AABB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096F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  <w:spacing w:val="-4"/>
              </w:rPr>
            </w:pPr>
            <w:r w:rsidRPr="00B14EA4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47025B" w:rsidRPr="00B14EA4" w14:paraId="6AAD7ED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2F15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F744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5E63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47025B" w:rsidRPr="00B14EA4" w14:paraId="725AB543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87E36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ОК 05.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B19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09F43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Умения:</w:t>
            </w:r>
            <w:r w:rsidRPr="00B14EA4">
              <w:rPr>
                <w:rFonts w:ascii="Times New Roman" w:hAnsi="Times New Roman"/>
              </w:rPr>
              <w:t xml:space="preserve"> </w:t>
            </w:r>
          </w:p>
        </w:tc>
      </w:tr>
      <w:tr w:rsidR="0047025B" w:rsidRPr="00B14EA4" w14:paraId="7D054A6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8C912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8996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9155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47025B" w:rsidRPr="00B14EA4" w14:paraId="617CFAC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4568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8783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6998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47025B" w:rsidRPr="00B14EA4" w14:paraId="334184B9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891B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833C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D780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2246A11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762F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E622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85FF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47025B" w:rsidRPr="00B14EA4" w14:paraId="42D83CAC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835D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4D5D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EED0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47025B" w:rsidRPr="00B14EA4" w14:paraId="159F476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7A7B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C562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80E75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47025B" w:rsidRPr="00B14EA4" w14:paraId="7FAB9A95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38E18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ОК 06.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EE75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 w:rsidRPr="00B14EA4">
              <w:rPr>
                <w:rFonts w:ascii="Times New Roman" w:hAnsi="Times New Roman"/>
              </w:rPr>
              <w:lastRenderedPageBreak/>
              <w:t>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EC0E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B14EA4">
              <w:rPr>
                <w:rFonts w:ascii="Times New Roman" w:hAnsi="Times New Roman"/>
              </w:rPr>
              <w:t xml:space="preserve"> </w:t>
            </w:r>
          </w:p>
        </w:tc>
      </w:tr>
      <w:tr w:rsidR="0047025B" w:rsidRPr="00B14EA4" w14:paraId="5CCAD38C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65491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7240F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EFDC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47025B" w:rsidRPr="00B14EA4" w14:paraId="5A5B479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27F4B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A4D7F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BAE5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47025B" w:rsidRPr="00B14EA4" w14:paraId="79B4906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59D54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191EE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83F6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47025B" w:rsidRPr="00B14EA4" w14:paraId="3D02F30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4BEA6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2AA43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AC2E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47025B" w:rsidRPr="00B14EA4" w14:paraId="47E55D7F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128DB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93BF1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D52F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1A277ED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0A3B5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53709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D3DC5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47025B" w:rsidRPr="00B14EA4" w14:paraId="1313B43F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8E001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67C87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40BC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традиционные российские духовно-нравственные ценности, в том числе с учетом гармонизации межнациональных и межрелигиозных отношений</w:t>
            </w:r>
          </w:p>
        </w:tc>
      </w:tr>
      <w:tr w:rsidR="0047025B" w:rsidRPr="00B14EA4" w14:paraId="5A206A5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69326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816D6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0D74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47025B" w:rsidRPr="00B14EA4" w14:paraId="785BDAC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D068B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0C209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0AE4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47025B" w:rsidRPr="00B14EA4" w14:paraId="41024031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C21B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ОК 07.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807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83C6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7025B" w:rsidRPr="00B14EA4" w14:paraId="58D7460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6C8C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FB0B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8BA13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47025B" w:rsidRPr="00B14EA4" w14:paraId="7C2A2D16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DC7F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D432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156C3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47025B" w:rsidRPr="00B14EA4" w14:paraId="63EFDC3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924F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E181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CCEA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47025B" w:rsidRPr="00B14EA4" w14:paraId="6654F2F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03A1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E771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FBD7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7025B" w:rsidRPr="00B14EA4" w14:paraId="5A8A631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10E4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F901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2971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47025B" w:rsidRPr="00B14EA4" w14:paraId="75BAC7D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ED49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C145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A2CF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579FDFD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20024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27FE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6F69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47025B" w:rsidRPr="00B14EA4" w14:paraId="54CCD8F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3026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D906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CB65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47025B" w:rsidRPr="00B14EA4" w14:paraId="7DA9E3FF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5025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76EE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559F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47025B" w:rsidRPr="00B14EA4" w14:paraId="576D19A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AA8A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688C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2727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47025B" w:rsidRPr="00B14EA4" w14:paraId="6B51B3E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723C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307A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4998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47025B" w:rsidRPr="00B14EA4" w14:paraId="1C31FA3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1D5A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E947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30BA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47025B" w:rsidRPr="00B14EA4" w14:paraId="447BC0B4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5BA3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ОК 08.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4A8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07CAE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7025B" w:rsidRPr="00B14EA4" w14:paraId="526637D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9AA5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A34D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6A86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47025B" w:rsidRPr="00B14EA4" w14:paraId="31C755A2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8866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765D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AA84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47025B" w:rsidRPr="00B14EA4" w14:paraId="388AFE4A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0284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538D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01AA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47025B" w:rsidRPr="00B14EA4" w14:paraId="7F535E1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2843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61D8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1443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6362FB90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2385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81B3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4AECE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47025B" w:rsidRPr="00B14EA4" w14:paraId="6A51786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9E46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D0E6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FEFD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47025B" w:rsidRPr="00B14EA4" w14:paraId="34343C74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EB12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01B5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D536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47025B" w:rsidRPr="00B14EA4" w14:paraId="7AD07F2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F8EC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4ADA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D743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47025B" w:rsidRPr="00B14EA4" w14:paraId="74C15DC2" w14:textId="77777777">
        <w:trPr>
          <w:trHeight w:val="20"/>
        </w:trPr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E4B3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ОК 09.</w:t>
            </w:r>
          </w:p>
        </w:tc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6A8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Пользоваться профессиональной документацией на </w:t>
            </w:r>
            <w:r w:rsidRPr="00B14EA4">
              <w:rPr>
                <w:rFonts w:ascii="Times New Roman" w:hAnsi="Times New Roman"/>
              </w:rPr>
              <w:lastRenderedPageBreak/>
              <w:t xml:space="preserve">государственном и иностранном языках </w:t>
            </w:r>
          </w:p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0FCD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B14EA4">
              <w:rPr>
                <w:rFonts w:ascii="Times New Roman" w:hAnsi="Times New Roman"/>
              </w:rPr>
              <w:t xml:space="preserve"> </w:t>
            </w:r>
          </w:p>
        </w:tc>
      </w:tr>
      <w:tr w:rsidR="0047025B" w:rsidRPr="00B14EA4" w14:paraId="7D5823AD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D383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2222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3282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47025B" w:rsidRPr="00B14EA4" w14:paraId="2EB7C45F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96F0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4F07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8913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47025B" w:rsidRPr="00B14EA4" w14:paraId="40076FE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3EBC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A46B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4427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47025B" w:rsidRPr="00B14EA4" w14:paraId="26863995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D1FA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5FD4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2132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47025B" w:rsidRPr="00B14EA4" w14:paraId="21A0E717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BE42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9524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C2B2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47025B" w:rsidRPr="00B14EA4" w14:paraId="4283576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285C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2471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5E6C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5EC363BB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E975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06D1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C6D8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47025B" w:rsidRPr="00B14EA4" w14:paraId="0553FEC3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EEE7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D1F6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58D2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47025B" w:rsidRPr="00B14EA4" w14:paraId="1A121E4C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3551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19EC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A671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47025B" w:rsidRPr="00B14EA4" w14:paraId="59459841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18E2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76AF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9F695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47025B" w:rsidRPr="00B14EA4" w14:paraId="777654AE" w14:textId="77777777">
        <w:trPr>
          <w:trHeight w:val="20"/>
        </w:trPr>
        <w:tc>
          <w:tcPr>
            <w:tcW w:w="1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E58E" w14:textId="77777777" w:rsidR="0047025B" w:rsidRPr="00B14EA4" w:rsidRDefault="0047025B"/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60AA" w14:textId="77777777" w:rsidR="0047025B" w:rsidRPr="00B14EA4" w:rsidRDefault="0047025B"/>
        </w:tc>
        <w:tc>
          <w:tcPr>
            <w:tcW w:w="1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18B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119B8642" w14:textId="77777777" w:rsidR="0047025B" w:rsidRPr="00B14EA4" w:rsidRDefault="0047025B">
      <w:pPr>
        <w:spacing w:after="0"/>
      </w:pPr>
    </w:p>
    <w:p w14:paraId="167A4CF3" w14:textId="77777777" w:rsidR="0047025B" w:rsidRPr="00B14EA4" w:rsidRDefault="00B14EA4">
      <w:pPr>
        <w:spacing w:after="0"/>
      </w:pPr>
      <w:bookmarkStart w:id="20" w:name="__RefHeading___12"/>
      <w:bookmarkEnd w:id="20"/>
      <w:r w:rsidRPr="00B14EA4">
        <w:t xml:space="preserve">4.2. Профессиональные компетенции </w:t>
      </w:r>
    </w:p>
    <w:p w14:paraId="6CE6B7E1" w14:textId="77777777" w:rsidR="0047025B" w:rsidRPr="00B14EA4" w:rsidRDefault="0047025B">
      <w:pPr>
        <w:spacing w:after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835"/>
        <w:gridCol w:w="10206"/>
      </w:tblGrid>
      <w:tr w:rsidR="0047025B" w:rsidRPr="00B14EA4" w14:paraId="569FFDEE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91604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E8B38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FAF2D" w14:textId="77777777" w:rsidR="0047025B" w:rsidRPr="00B14EA4" w:rsidRDefault="00B14EA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47025B" w:rsidRPr="00B14EA4" w14:paraId="24FBBE04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703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 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0F9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ПК 1.1. Эксплуатировать железнодорожный подвижной состав (по видам подвижного состава)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E591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Навыки:</w:t>
            </w:r>
          </w:p>
        </w:tc>
      </w:tr>
      <w:tr w:rsidR="0047025B" w:rsidRPr="00B14EA4" w14:paraId="65B83FB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54F3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E2A5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B8AC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эксплуатации железнодорожного подвижного состава с обеспечением безопасности движения поездов</w:t>
            </w:r>
          </w:p>
        </w:tc>
      </w:tr>
      <w:tr w:rsidR="0047025B" w:rsidRPr="00B14EA4" w14:paraId="650EA9D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7BF7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91D0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FC5A8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Умения:</w:t>
            </w:r>
          </w:p>
        </w:tc>
      </w:tr>
      <w:tr w:rsidR="0047025B" w:rsidRPr="00B14EA4" w14:paraId="0DD4FD4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F8B7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9399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B05A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определять конструктивные особенности узлов и деталей железнодорожного подвижного состава</w:t>
            </w:r>
          </w:p>
        </w:tc>
      </w:tr>
      <w:tr w:rsidR="0047025B" w:rsidRPr="00B14EA4" w14:paraId="457300E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C29D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E19E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E496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определять соответствие технического состояния оборудования железнодорожного подвижного состава требованиям нормативных документов эксплуатации</w:t>
            </w:r>
          </w:p>
        </w:tc>
      </w:tr>
      <w:tr w:rsidR="0047025B" w:rsidRPr="00B14EA4" w14:paraId="1E03F60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B439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D6C7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89BF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обнаруживать неисправности узлов и деталей подвижного состава в эксплуатации, регулировать и испытывать оборудование железнодорожного подвижного состава</w:t>
            </w:r>
          </w:p>
        </w:tc>
      </w:tr>
      <w:tr w:rsidR="0047025B" w:rsidRPr="00B14EA4" w14:paraId="0186FB4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0CDD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351A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616D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выполнять основные виды работ по эксплуатации железнодорожного подвижного состава</w:t>
            </w:r>
          </w:p>
        </w:tc>
      </w:tr>
      <w:tr w:rsidR="0047025B" w:rsidRPr="00B14EA4" w14:paraId="3A93BB9D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2C48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920E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52ED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управлять системами железнодорожного подвижного состава в соответствии с установленными требованиями</w:t>
            </w:r>
          </w:p>
        </w:tc>
      </w:tr>
      <w:tr w:rsidR="0047025B" w:rsidRPr="00B14EA4" w14:paraId="5B0BC53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3C04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5851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106B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6A4ABA0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B3C9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252C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EEC4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конструкция, принцип действия и технические характеристики оборудования железнодорожного подвижного состава</w:t>
            </w:r>
          </w:p>
        </w:tc>
      </w:tr>
      <w:tr w:rsidR="0047025B" w:rsidRPr="00B14EA4" w14:paraId="4935D48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89C4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FB45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8627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нормативные документы по обеспечению безопасности движения поездов</w:t>
            </w:r>
          </w:p>
        </w:tc>
      </w:tr>
      <w:tr w:rsidR="0047025B" w:rsidRPr="00B14EA4" w14:paraId="555001A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3250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0206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D8DA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инструктивные указания по заполнению маршрутов машиниста</w:t>
            </w:r>
          </w:p>
        </w:tc>
      </w:tr>
      <w:tr w:rsidR="0047025B" w:rsidRPr="00B14EA4" w14:paraId="6673C85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4B05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04B8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5AAB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нормативные акты, связанные с эксплуатацией и техническим обслуживанием подвижного состава железнодорожного транспорта</w:t>
            </w:r>
          </w:p>
        </w:tc>
      </w:tr>
      <w:tr w:rsidR="0047025B" w:rsidRPr="00B14EA4" w14:paraId="4C23656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5801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C508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96CE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нормативные документы об организации расшифровки параметров движения локомотивов и моторвагонного подвижного состава эксплуатационного локомотивного (моторвагонного) депо</w:t>
            </w:r>
          </w:p>
        </w:tc>
      </w:tr>
      <w:tr w:rsidR="0047025B" w:rsidRPr="00B14EA4" w14:paraId="1E29725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53281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206E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C042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порядок учета и регистрации поступающих в отделение по расшифровке параметров движения локомотивов и моторвагонного подвижного состава электронных носителей информации</w:t>
            </w:r>
          </w:p>
        </w:tc>
      </w:tr>
      <w:tr w:rsidR="0047025B" w:rsidRPr="00B14EA4" w14:paraId="32B1DE4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4EFD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1746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BD0B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требования охраны труда, пожарной безопасности в объеме, необходимом для выполнения работ</w:t>
            </w:r>
          </w:p>
        </w:tc>
      </w:tr>
      <w:tr w:rsidR="0047025B" w:rsidRPr="00B14EA4" w14:paraId="68327E23" w14:textId="77777777">
        <w:trPr>
          <w:trHeight w:val="25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4587" w14:textId="77777777" w:rsidR="0047025B" w:rsidRPr="00B14EA4" w:rsidRDefault="0047025B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3B2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ПК 1.2. Проводить техническое обслуживание и ремонт железнодорожного подвижного состава в соответствии с требованиями технологических процессов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C7C1E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Навыки:</w:t>
            </w:r>
          </w:p>
        </w:tc>
      </w:tr>
      <w:tr w:rsidR="0047025B" w:rsidRPr="00B14EA4" w14:paraId="6D1DCA1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EC7D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734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2100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технического обслуживания и ремонта деталей, узлов, агрегатов, систем подвижного состава железных дорог</w:t>
            </w:r>
          </w:p>
        </w:tc>
      </w:tr>
      <w:tr w:rsidR="0047025B" w:rsidRPr="00B14EA4" w14:paraId="1B53EF0D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9D6A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A2E1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A747E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Умения:</w:t>
            </w:r>
          </w:p>
        </w:tc>
      </w:tr>
      <w:tr w:rsidR="0047025B" w:rsidRPr="00B14EA4" w14:paraId="7E5636C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8110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3D9E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CB83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определять конструктивные особенности узлов и деталей железнодорожного подвижного состава</w:t>
            </w:r>
          </w:p>
        </w:tc>
      </w:tr>
      <w:tr w:rsidR="0047025B" w:rsidRPr="00B14EA4" w14:paraId="7479754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85F8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5EAC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3D5A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определять соответствие технического состояния оборудования железнодорожного подвижного состава требованиям нормативных документов технического обслуживания и ремонта</w:t>
            </w:r>
          </w:p>
        </w:tc>
      </w:tr>
      <w:tr w:rsidR="0047025B" w:rsidRPr="00B14EA4" w14:paraId="73ACCB5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56A0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2CF1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6D3E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определять состояние деталей и узлов подвижного состава при входном и выходном контроле</w:t>
            </w:r>
          </w:p>
        </w:tc>
      </w:tr>
      <w:tr w:rsidR="0047025B" w:rsidRPr="00B14EA4" w14:paraId="48B15DC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C050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8778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FC83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обнаруживать неисправности, регулировать и испытывать оборудование железнодорожного подвижного состава при выпуске из ремонта</w:t>
            </w:r>
          </w:p>
        </w:tc>
      </w:tr>
      <w:tr w:rsidR="0047025B" w:rsidRPr="00B14EA4" w14:paraId="3200033D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3358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9C93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8729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выполнять основные виды работ по техническому обслуживанию и ремонту подвижного состава</w:t>
            </w:r>
          </w:p>
        </w:tc>
      </w:tr>
      <w:tr w:rsidR="0047025B" w:rsidRPr="00B14EA4" w14:paraId="05CF34B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F77A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E5A1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810F5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5589C2B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FC4F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6CDE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6586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конструкция, принцип действия и технические характеристики оборудования железнодорожного подвижного состава</w:t>
            </w:r>
          </w:p>
        </w:tc>
      </w:tr>
      <w:tr w:rsidR="0047025B" w:rsidRPr="00B14EA4" w14:paraId="5488356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4D15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E25C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4EB6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система технического обслуживания и ремонта железнодорожного подвижного состава</w:t>
            </w:r>
          </w:p>
        </w:tc>
      </w:tr>
      <w:tr w:rsidR="0047025B" w:rsidRPr="00B14EA4" w14:paraId="58B835C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4A01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ACB4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B52E8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устройство и порядок использования контрольно-измерительных инструментов, шаблонов, приборов и приспособлений, применяемых при техническом обслуживании и ремонте узлов и деталей железнодорожного подвижного состава </w:t>
            </w:r>
          </w:p>
        </w:tc>
      </w:tr>
      <w:tr w:rsidR="0047025B" w:rsidRPr="00B14EA4" w14:paraId="55F0710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95D8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39AF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9F3F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нормативные акты, связанные с техническим обслуживанием, ремонтом и испытанием железнодорожного подвижного состава</w:t>
            </w:r>
          </w:p>
        </w:tc>
      </w:tr>
      <w:tr w:rsidR="0047025B" w:rsidRPr="00B14EA4" w14:paraId="51CA2FC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7C94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FB7A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C5CA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требования охраны труда, пожарной безопасности в объеме, необходимом для выполнения работ</w:t>
            </w:r>
          </w:p>
        </w:tc>
      </w:tr>
      <w:tr w:rsidR="0047025B" w:rsidRPr="00B14EA4" w14:paraId="50D930A5" w14:textId="77777777">
        <w:trPr>
          <w:trHeight w:val="25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D456" w14:textId="77777777" w:rsidR="0047025B" w:rsidRPr="00B14EA4" w:rsidRDefault="0047025B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C86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ПК 1.3. Обеспечивать безопасность движения железнодорожного подвижного состава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AC7A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Навыки:</w:t>
            </w:r>
          </w:p>
        </w:tc>
      </w:tr>
      <w:tr w:rsidR="0047025B" w:rsidRPr="00B14EA4" w14:paraId="1EFED2A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1CF5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B5E0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1282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 xml:space="preserve">обеспечения безопасности движения поездов при эксплуатации, техническом обслуживании и ремонте деталей, узлов, агрегатов, систем железнодорожного подвижного состава </w:t>
            </w:r>
          </w:p>
        </w:tc>
      </w:tr>
      <w:tr w:rsidR="0047025B" w:rsidRPr="00B14EA4" w14:paraId="664A2AF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88F6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25BA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61AA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Умения:</w:t>
            </w:r>
          </w:p>
        </w:tc>
      </w:tr>
      <w:tr w:rsidR="0047025B" w:rsidRPr="00B14EA4" w14:paraId="30C171D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F8147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4D12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C81EE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определять соответствие технического состояния оборудования железнодорожного подвижного состава требованиям нормативных документов</w:t>
            </w:r>
          </w:p>
        </w:tc>
      </w:tr>
      <w:tr w:rsidR="0047025B" w:rsidRPr="00B14EA4" w14:paraId="7D54A61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DC11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352B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086E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обнаруживать неисправности железнодорожного подвижного состава, которые угрожают безопасности движения, регулировать и испытывать оборудование подвижного состава</w:t>
            </w:r>
          </w:p>
        </w:tc>
      </w:tr>
      <w:tr w:rsidR="0047025B" w:rsidRPr="00B14EA4" w14:paraId="5EFFB90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579D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FAFA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F139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выполнять действия, направленные на устранения неисправностей и отказов, железнодорожного подвижного состава в эксплуатации</w:t>
            </w:r>
          </w:p>
        </w:tc>
      </w:tr>
      <w:tr w:rsidR="0047025B" w:rsidRPr="00B14EA4" w14:paraId="5EF69F4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648C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F826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8808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управлять системами железнодорожного подвижного состава в соответствии с установленными требованиями</w:t>
            </w:r>
          </w:p>
        </w:tc>
      </w:tr>
      <w:tr w:rsidR="0047025B" w:rsidRPr="00B14EA4" w14:paraId="23160DA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DBB4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66BA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EBB5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3869994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0AEC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B802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8E80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нормативные документы по обеспечению безопасности движения поездов</w:t>
            </w:r>
          </w:p>
        </w:tc>
      </w:tr>
      <w:tr w:rsidR="0047025B" w:rsidRPr="00B14EA4" w14:paraId="0EA3726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F8A2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2F66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B4003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система технического обслуживания и ремонта железнодорожного подвижного состава</w:t>
            </w:r>
          </w:p>
        </w:tc>
      </w:tr>
      <w:tr w:rsidR="0047025B" w:rsidRPr="00B14EA4" w14:paraId="1BE44E6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C5EA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7C72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C047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действия работников при возникновении аварийных и внештатных ситуаций</w:t>
            </w:r>
          </w:p>
        </w:tc>
      </w:tr>
      <w:tr w:rsidR="0047025B" w:rsidRPr="00B14EA4" w14:paraId="421771AC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B076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74D0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102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требования охраны труда, пожарной безопасности в объеме, необходимом для выполнения работ по эксплуатации, техническому обслуживанию и ремонту деталей, узлов, агрегатов, систем железнодорожного подвижного состава</w:t>
            </w:r>
          </w:p>
        </w:tc>
      </w:tr>
      <w:tr w:rsidR="0047025B" w:rsidRPr="00B14EA4" w14:paraId="571CD9E3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B498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EE48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ПК 2.1. Управлять планированием и организацией производственных работ коллектива исполнителей с соблюдением норм безопасных условий труда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E096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Навыки:</w:t>
            </w:r>
          </w:p>
        </w:tc>
      </w:tr>
      <w:tr w:rsidR="0047025B" w:rsidRPr="00B14EA4" w14:paraId="0967D7F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CF55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98A5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99E3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планирования производственных работ коллектива исполнителей</w:t>
            </w:r>
          </w:p>
        </w:tc>
      </w:tr>
      <w:tr w:rsidR="0047025B" w:rsidRPr="00B14EA4" w14:paraId="6A85960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B761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FB39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1A4A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организации производственных работ коллектива исполнителей с соблюдением норм безопасных условий труда</w:t>
            </w:r>
          </w:p>
        </w:tc>
      </w:tr>
      <w:tr w:rsidR="0047025B" w:rsidRPr="00B14EA4" w14:paraId="597094B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1105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AB4E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7BBE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Умения:</w:t>
            </w:r>
          </w:p>
        </w:tc>
      </w:tr>
      <w:tr w:rsidR="0047025B" w:rsidRPr="00B14EA4" w14:paraId="26D3F64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02DF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042D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8D9B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ставить производственные задачи коллективу исполнителей</w:t>
            </w:r>
          </w:p>
        </w:tc>
      </w:tr>
      <w:tr w:rsidR="0047025B" w:rsidRPr="00B14EA4" w14:paraId="1253569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C442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CFDF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78B2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обеспечивать производственные работы технологическими инструкциями</w:t>
            </w:r>
          </w:p>
        </w:tc>
      </w:tr>
      <w:tr w:rsidR="0047025B" w:rsidRPr="00B14EA4" w14:paraId="6A06470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30B4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2110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B3B1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докладывать о ходе выполнения производственной задачи</w:t>
            </w:r>
          </w:p>
        </w:tc>
      </w:tr>
      <w:tr w:rsidR="0047025B" w:rsidRPr="00B14EA4" w14:paraId="728C429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C74B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4E9C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6594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обеспечивать соблюдение норм безопасных условий труда</w:t>
            </w:r>
          </w:p>
        </w:tc>
      </w:tr>
      <w:tr w:rsidR="0047025B" w:rsidRPr="00B14EA4" w14:paraId="4CEDEC6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F851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F917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CD40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защищать свои права в соответствии с трудовым законодательством</w:t>
            </w:r>
          </w:p>
        </w:tc>
      </w:tr>
      <w:tr w:rsidR="0047025B" w:rsidRPr="00B14EA4" w14:paraId="5F206B15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F9B0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BFF0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41C5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315CAD0D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DBEB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B7AA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7C0D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основные направления развития организации как хозяйствующего субъекта</w:t>
            </w:r>
          </w:p>
        </w:tc>
      </w:tr>
      <w:tr w:rsidR="0047025B" w:rsidRPr="00B14EA4" w14:paraId="5EAC7DDD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9C1F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D2747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8BCB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организация производственного и технологического процессов</w:t>
            </w:r>
          </w:p>
        </w:tc>
      </w:tr>
      <w:tr w:rsidR="0047025B" w:rsidRPr="00B14EA4" w14:paraId="6BD115E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68C5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0D1B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09FD8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материально-технические, трудовые и финансовые ресурсы организации, показатели их эффективного использования</w:t>
            </w:r>
          </w:p>
        </w:tc>
      </w:tr>
      <w:tr w:rsidR="0047025B" w:rsidRPr="00B14EA4" w14:paraId="5A57F57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499C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C7E7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7C7C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нормирование труда</w:t>
            </w:r>
          </w:p>
        </w:tc>
      </w:tr>
      <w:tr w:rsidR="0047025B" w:rsidRPr="00B14EA4" w14:paraId="5D4D8D8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67F1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D76D8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524B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функции, виды и психологию менеджмента</w:t>
            </w:r>
          </w:p>
        </w:tc>
      </w:tr>
      <w:tr w:rsidR="0047025B" w:rsidRPr="00B14EA4" w14:paraId="33C7E52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CEEA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8A13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6D50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особенности менеджмента в области профессиональной деятельности</w:t>
            </w:r>
          </w:p>
        </w:tc>
      </w:tr>
      <w:tr w:rsidR="0047025B" w:rsidRPr="00B14EA4" w14:paraId="6B76131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FBFE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F06C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E656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основы организации работы коллектива исполнителей</w:t>
            </w:r>
          </w:p>
        </w:tc>
      </w:tr>
      <w:tr w:rsidR="0047025B" w:rsidRPr="00B14EA4" w14:paraId="6C23235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22F0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130D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BA69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принципы делового общения в коллективе, правила деловой этики</w:t>
            </w:r>
          </w:p>
        </w:tc>
      </w:tr>
      <w:tr w:rsidR="0047025B" w:rsidRPr="00B14EA4" w14:paraId="4C86749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49EE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EA47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8962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правовое положение субъектов правоотношений в сфере профессиональной деятельности</w:t>
            </w:r>
          </w:p>
        </w:tc>
      </w:tr>
      <w:tr w:rsidR="0047025B" w:rsidRPr="00B14EA4" w14:paraId="0A5DC0D3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DE28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96CC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BEA0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нормативные документы, регулирующие правоотношения в процессе профессиональной деятельности</w:t>
            </w:r>
          </w:p>
        </w:tc>
      </w:tr>
      <w:tr w:rsidR="0047025B" w:rsidRPr="00B14EA4" w14:paraId="210241E1" w14:textId="77777777">
        <w:trPr>
          <w:trHeight w:val="25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0D8F" w14:textId="77777777" w:rsidR="0047025B" w:rsidRPr="00B14EA4" w:rsidRDefault="0047025B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F58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ПК 2.2. Распределять работников по рабочим местам и определять им производственные задания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FEA7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Навыки:</w:t>
            </w:r>
          </w:p>
        </w:tc>
      </w:tr>
      <w:tr w:rsidR="0047025B" w:rsidRPr="00B14EA4" w14:paraId="17A784C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61121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0842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5D41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распределения работников по рабочим местам</w:t>
            </w:r>
          </w:p>
        </w:tc>
      </w:tr>
      <w:tr w:rsidR="0047025B" w:rsidRPr="00B14EA4" w14:paraId="47E84F0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8B46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C7E1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BFF9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определения производственных заданий</w:t>
            </w:r>
          </w:p>
        </w:tc>
      </w:tr>
      <w:tr w:rsidR="0047025B" w:rsidRPr="00B14EA4" w14:paraId="7707E77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2C04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792E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BD0D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Умения:</w:t>
            </w:r>
          </w:p>
        </w:tc>
      </w:tr>
      <w:tr w:rsidR="0047025B" w:rsidRPr="00B14EA4" w14:paraId="2A916D7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1A93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3891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6F13C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определять потребность в работниках для соответствующего участка</w:t>
            </w:r>
          </w:p>
        </w:tc>
      </w:tr>
      <w:tr w:rsidR="0047025B" w:rsidRPr="00B14EA4" w14:paraId="1C88525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C3A1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B6F4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82B5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ставить производственные задачи коллективу исполнителей</w:t>
            </w:r>
          </w:p>
        </w:tc>
      </w:tr>
      <w:tr w:rsidR="0047025B" w:rsidRPr="00B14EA4" w14:paraId="54E1831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AADE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DE63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570B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докладывать о ходе выполнения производственной задачи</w:t>
            </w:r>
          </w:p>
        </w:tc>
      </w:tr>
      <w:tr w:rsidR="0047025B" w:rsidRPr="00B14EA4" w14:paraId="27DB802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805D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F516B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3435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2A61491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40D1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48B2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FCC6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организация производственного и технологического процессов</w:t>
            </w:r>
          </w:p>
        </w:tc>
      </w:tr>
      <w:tr w:rsidR="0047025B" w:rsidRPr="00B14EA4" w14:paraId="269C14B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9746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40CE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FF9B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материально-технические, трудовые и финансовые ресурсы организации, показатели их эффективного использования</w:t>
            </w:r>
          </w:p>
        </w:tc>
      </w:tr>
      <w:tr w:rsidR="0047025B" w:rsidRPr="00B14EA4" w14:paraId="74A1E1D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502D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A1D1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7B61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нормирование труда</w:t>
            </w:r>
          </w:p>
        </w:tc>
      </w:tr>
      <w:tr w:rsidR="0047025B" w:rsidRPr="00B14EA4" w14:paraId="20BC1D2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634F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6B99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49245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основы организации работы коллектива исполнителей</w:t>
            </w:r>
          </w:p>
        </w:tc>
      </w:tr>
      <w:tr w:rsidR="0047025B" w:rsidRPr="00B14EA4" w14:paraId="5F45C0B0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7B4B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DE6F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F41A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принципы делового общения в коллективе, правила деловой этики</w:t>
            </w:r>
          </w:p>
        </w:tc>
      </w:tr>
      <w:tr w:rsidR="0047025B" w:rsidRPr="00B14EA4" w14:paraId="275809F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FBCD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B579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BC02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права и обязанности работников в сфере профессиональной деятельности</w:t>
            </w:r>
          </w:p>
        </w:tc>
      </w:tr>
      <w:tr w:rsidR="0047025B" w:rsidRPr="00B14EA4" w14:paraId="6104309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021F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64B5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560E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в объеме, необходимом для выполнения должностных обязанностей</w:t>
            </w:r>
          </w:p>
        </w:tc>
      </w:tr>
      <w:tr w:rsidR="0047025B" w:rsidRPr="00B14EA4" w14:paraId="23E38FD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48E0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BDC6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62D4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правила внутреннего трудового распорядка</w:t>
            </w:r>
          </w:p>
        </w:tc>
      </w:tr>
      <w:tr w:rsidR="0047025B" w:rsidRPr="00B14EA4" w14:paraId="7636B354" w14:textId="77777777">
        <w:trPr>
          <w:trHeight w:val="25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70BC" w14:textId="77777777" w:rsidR="0047025B" w:rsidRPr="00B14EA4" w:rsidRDefault="0047025B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C96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ПК 2.3. Оценивать и обеспечивать экономическую эффективность производственного процесса как в целом, так и на отдельных этапах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0ED2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Навыки:</w:t>
            </w:r>
          </w:p>
        </w:tc>
      </w:tr>
      <w:tr w:rsidR="0047025B" w:rsidRPr="00B14EA4" w14:paraId="6E00D4A8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8644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B624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1824E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определения основных технико-экономических показателей деятельности подразделения организации</w:t>
            </w:r>
          </w:p>
        </w:tc>
      </w:tr>
      <w:tr w:rsidR="0047025B" w:rsidRPr="00B14EA4" w14:paraId="20C87B66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2792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CD4D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5E4D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Умения:</w:t>
            </w:r>
          </w:p>
        </w:tc>
      </w:tr>
      <w:tr w:rsidR="0047025B" w:rsidRPr="00B14EA4" w14:paraId="4EB0188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2BE7D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915C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F48FD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докладывать о ходе выполнения производственной задачи</w:t>
            </w:r>
          </w:p>
        </w:tc>
      </w:tr>
      <w:tr w:rsidR="0047025B" w:rsidRPr="00B14EA4" w14:paraId="7CD16D4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E929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A11D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4997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проверять качество выполняемых работ</w:t>
            </w:r>
          </w:p>
        </w:tc>
      </w:tr>
      <w:tr w:rsidR="0047025B" w:rsidRPr="00B14EA4" w14:paraId="31AEEA1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572E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2D58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45433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проводить оценку экономической эффективности производственной деятельности</w:t>
            </w:r>
          </w:p>
        </w:tc>
      </w:tr>
      <w:tr w:rsidR="0047025B" w:rsidRPr="00B14EA4" w14:paraId="01587BE4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4BB9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CA1B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635BE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37ED874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8058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7163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F917F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организация производственного и технологического процессов</w:t>
            </w:r>
          </w:p>
        </w:tc>
      </w:tr>
      <w:tr w:rsidR="0047025B" w:rsidRPr="00B14EA4" w14:paraId="7F55F7C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CBD0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C66C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E119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материально-технические, трудовые и финансовые ресурсы организации, показатели их эффективного использования</w:t>
            </w:r>
          </w:p>
        </w:tc>
      </w:tr>
      <w:tr w:rsidR="0047025B" w:rsidRPr="00B14EA4" w14:paraId="26E4945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FF17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CED4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05AB5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ценообразование, формы оплаты труда в современных условиях</w:t>
            </w:r>
          </w:p>
        </w:tc>
      </w:tr>
      <w:tr w:rsidR="0047025B" w:rsidRPr="00B14EA4" w14:paraId="5A49C167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9FFC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451D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236B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нормирование труда</w:t>
            </w:r>
          </w:p>
        </w:tc>
      </w:tr>
      <w:tr w:rsidR="0047025B" w:rsidRPr="00B14EA4" w14:paraId="63FCA9D7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6BBA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 Организация технологической деятельности (по видам подвижного состава железных дорог)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9A3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ПК 3.1. Оформлять технологическую документацию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AC2B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Навыки:</w:t>
            </w:r>
          </w:p>
        </w:tc>
      </w:tr>
      <w:tr w:rsidR="0047025B" w:rsidRPr="00B14EA4" w14:paraId="11D4CCD1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8242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000F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5107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оформления технологической документации</w:t>
            </w:r>
          </w:p>
        </w:tc>
      </w:tr>
      <w:tr w:rsidR="0047025B" w:rsidRPr="00B14EA4" w14:paraId="184FDF8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3AE1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921E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77491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Умения:</w:t>
            </w:r>
          </w:p>
        </w:tc>
      </w:tr>
      <w:tr w:rsidR="0047025B" w:rsidRPr="00B14EA4" w14:paraId="3C7D5DC9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0E3F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618C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E2FD3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выбирать необходимую технологическую документацию</w:t>
            </w:r>
          </w:p>
        </w:tc>
      </w:tr>
      <w:tr w:rsidR="0047025B" w:rsidRPr="00B14EA4" w14:paraId="3971B37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C156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C780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E4960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заполнять необходимую технологическую документацию</w:t>
            </w:r>
          </w:p>
        </w:tc>
      </w:tr>
      <w:tr w:rsidR="0047025B" w:rsidRPr="00B14EA4" w14:paraId="1A243DF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33B9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2955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E75A7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76B752C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0732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05C5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A331B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технологическая документация, применяемая при ремонте, обслуживании и эксплуатации железнодорожного подвижного состава</w:t>
            </w:r>
          </w:p>
        </w:tc>
      </w:tr>
      <w:tr w:rsidR="0047025B" w:rsidRPr="00B14EA4" w14:paraId="5011D7AE" w14:textId="77777777">
        <w:trPr>
          <w:trHeight w:val="25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3A97" w14:textId="77777777" w:rsidR="0047025B" w:rsidRPr="00B14EA4" w:rsidRDefault="0047025B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B502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ПК 3.2. Разрабатывать технологические процессы на ремонт отдельных деталей и узлов железнодорожного подвижного состава в </w:t>
            </w:r>
            <w:r w:rsidRPr="00B14EA4">
              <w:rPr>
                <w:rFonts w:ascii="Times New Roman" w:hAnsi="Times New Roman"/>
              </w:rPr>
              <w:lastRenderedPageBreak/>
              <w:t>соответствии с нормативной документацией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0D4D5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lastRenderedPageBreak/>
              <w:t>Навыки:</w:t>
            </w:r>
          </w:p>
        </w:tc>
      </w:tr>
      <w:tr w:rsidR="0047025B" w:rsidRPr="00B14EA4" w14:paraId="29117BA2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020E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B6BE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A60D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разработки технологических процессов на ремонт деталей, узлов</w:t>
            </w:r>
          </w:p>
        </w:tc>
      </w:tr>
      <w:tr w:rsidR="0047025B" w:rsidRPr="00B14EA4" w14:paraId="6582CF9F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CECB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0C86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F5529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Умения:</w:t>
            </w:r>
          </w:p>
        </w:tc>
      </w:tr>
      <w:tr w:rsidR="0047025B" w:rsidRPr="00B14EA4" w14:paraId="0C9CBADA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FCC6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14FE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31EAE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</w:rPr>
              <w:t>выбирать необходимую технологическую документацию</w:t>
            </w:r>
          </w:p>
        </w:tc>
      </w:tr>
      <w:tr w:rsidR="0047025B" w:rsidRPr="00B14EA4" w14:paraId="487CDADE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F52A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4066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D5184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разрабатывать технологии ремонта деталей и узлов железнодорожного подвижного состава</w:t>
            </w:r>
          </w:p>
        </w:tc>
      </w:tr>
      <w:tr w:rsidR="0047025B" w:rsidRPr="00B14EA4" w14:paraId="5CF235DB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4D0A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6E80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0CD5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Знания:</w:t>
            </w:r>
          </w:p>
        </w:tc>
      </w:tr>
      <w:tr w:rsidR="0047025B" w:rsidRPr="00B14EA4" w14:paraId="271262BD" w14:textId="77777777">
        <w:trPr>
          <w:trHeight w:val="2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F5B0" w14:textId="77777777" w:rsidR="0047025B" w:rsidRPr="00B14EA4" w:rsidRDefault="0047025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46B1" w14:textId="77777777" w:rsidR="0047025B" w:rsidRPr="00B14EA4" w:rsidRDefault="0047025B"/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2C166" w14:textId="77777777" w:rsidR="0047025B" w:rsidRPr="00B14EA4" w:rsidRDefault="00B14EA4">
            <w:pPr>
              <w:spacing w:after="0" w:line="240" w:lineRule="auto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типовые технологические процессы на ремонт деталей и узлов железнодорожного подвижного состава</w:t>
            </w:r>
          </w:p>
        </w:tc>
      </w:tr>
    </w:tbl>
    <w:p w14:paraId="0762A9BB" w14:textId="77777777" w:rsidR="0047025B" w:rsidRPr="00B14EA4" w:rsidRDefault="0047025B">
      <w:pPr>
        <w:spacing w:after="0"/>
      </w:pPr>
      <w:bookmarkStart w:id="21" w:name="__RefHeading___13"/>
      <w:bookmarkStart w:id="22" w:name="_Hlk156463833"/>
      <w:bookmarkStart w:id="23" w:name="_Hlk156306792"/>
      <w:bookmarkEnd w:id="21"/>
    </w:p>
    <w:p w14:paraId="6F161FD5" w14:textId="77777777" w:rsidR="0047025B" w:rsidRPr="00B14EA4" w:rsidRDefault="0047025B">
      <w:pPr>
        <w:spacing w:after="0"/>
      </w:pPr>
    </w:p>
    <w:p w14:paraId="3ED0115C" w14:textId="77777777" w:rsidR="0047025B" w:rsidRPr="00B14EA4" w:rsidRDefault="00B14EA4">
      <w:pPr>
        <w:spacing w:after="0"/>
      </w:pPr>
      <w:r w:rsidRPr="00B14EA4">
        <w:t>4.3. Матрица компетенций выпускника</w:t>
      </w:r>
    </w:p>
    <w:p w14:paraId="4F36CE50" w14:textId="77777777" w:rsidR="0047025B" w:rsidRPr="00B14EA4" w:rsidRDefault="00B14EA4">
      <w:pPr>
        <w:pStyle w:val="ab"/>
        <w:spacing w:before="0" w:after="0" w:line="264" w:lineRule="auto"/>
      </w:pPr>
      <w:r w:rsidRPr="00B14EA4">
        <w:t>4.3.1. Матрица соответствия видов деятельности по ФГОС СПО, видов деятельности по запросу работодателя видам профессиональной деятельности по профессиональным стандартам, квалификационным справочникам с учетом отраслевой специфики</w:t>
      </w:r>
    </w:p>
    <w:p w14:paraId="0495AF61" w14:textId="77777777" w:rsidR="0047025B" w:rsidRPr="00B14EA4" w:rsidRDefault="0047025B">
      <w:pPr>
        <w:spacing w:after="0"/>
      </w:pPr>
    </w:p>
    <w:tbl>
      <w:tblPr>
        <w:tblStyle w:val="afffffffff6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983"/>
        <w:gridCol w:w="2745"/>
        <w:gridCol w:w="1373"/>
        <w:gridCol w:w="4118"/>
        <w:gridCol w:w="4423"/>
      </w:tblGrid>
      <w:tr w:rsidR="0047025B" w:rsidRPr="00B14EA4" w14:paraId="07350050" w14:textId="77777777">
        <w:trPr>
          <w:trHeight w:val="144"/>
        </w:trPr>
        <w:tc>
          <w:tcPr>
            <w:tcW w:w="1983" w:type="dxa"/>
            <w:vAlign w:val="center"/>
          </w:tcPr>
          <w:p w14:paraId="7D75C752" w14:textId="77777777" w:rsidR="0047025B" w:rsidRPr="00B14EA4" w:rsidRDefault="00B14EA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Наименование вида деятельности</w:t>
            </w:r>
          </w:p>
        </w:tc>
        <w:tc>
          <w:tcPr>
            <w:tcW w:w="2745" w:type="dxa"/>
            <w:vAlign w:val="center"/>
          </w:tcPr>
          <w:p w14:paraId="2A6C7FA3" w14:textId="77777777" w:rsidR="0047025B" w:rsidRPr="00B14EA4" w:rsidRDefault="00B14EA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Код и наименование профессиональной компетенции</w:t>
            </w:r>
          </w:p>
        </w:tc>
        <w:tc>
          <w:tcPr>
            <w:tcW w:w="1373" w:type="dxa"/>
            <w:vAlign w:val="center"/>
          </w:tcPr>
          <w:p w14:paraId="1F696AF5" w14:textId="77777777" w:rsidR="0047025B" w:rsidRPr="00B14EA4" w:rsidRDefault="00B14EA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Код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профессио-нального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 xml:space="preserve"> стандарта</w:t>
            </w:r>
          </w:p>
        </w:tc>
        <w:tc>
          <w:tcPr>
            <w:tcW w:w="4118" w:type="dxa"/>
            <w:vAlign w:val="center"/>
          </w:tcPr>
          <w:p w14:paraId="2A38EB35" w14:textId="77777777" w:rsidR="0047025B" w:rsidRPr="00B14EA4" w:rsidRDefault="00B14EA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4423" w:type="dxa"/>
            <w:vAlign w:val="center"/>
          </w:tcPr>
          <w:p w14:paraId="64A41E8D" w14:textId="77777777" w:rsidR="0047025B" w:rsidRPr="00B14EA4" w:rsidRDefault="00B14EA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47025B" w:rsidRPr="00B14EA4" w14:paraId="7214212E" w14:textId="77777777">
        <w:trPr>
          <w:trHeight w:val="144"/>
        </w:trPr>
        <w:tc>
          <w:tcPr>
            <w:tcW w:w="1983" w:type="dxa"/>
            <w:vMerge w:val="restart"/>
          </w:tcPr>
          <w:p w14:paraId="17599E8F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 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</w:tc>
        <w:tc>
          <w:tcPr>
            <w:tcW w:w="2745" w:type="dxa"/>
          </w:tcPr>
          <w:p w14:paraId="64248ED7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ПК 1.1. Эксплуатировать железнодорожный подвижной состав (по видам подвижного состава)</w:t>
            </w:r>
          </w:p>
        </w:tc>
        <w:tc>
          <w:tcPr>
            <w:tcW w:w="1373" w:type="dxa"/>
          </w:tcPr>
          <w:p w14:paraId="6988C577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17.010</w:t>
            </w:r>
          </w:p>
        </w:tc>
        <w:tc>
          <w:tcPr>
            <w:tcW w:w="4118" w:type="dxa"/>
          </w:tcPr>
          <w:p w14:paraId="3F0C4DA2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ОТФ С  </w:t>
            </w:r>
          </w:p>
          <w:p w14:paraId="560B0CCD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Выполнение вспомогательных работ по управлению локомотивом и ведению поезда, техническому обслуживанию локомотива в соответствии с технологией выполняемых работ</w:t>
            </w:r>
          </w:p>
        </w:tc>
        <w:tc>
          <w:tcPr>
            <w:tcW w:w="4423" w:type="dxa"/>
          </w:tcPr>
          <w:p w14:paraId="00F70339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ТФ С/01.4 Выполнение вспомогательных работ по управлению локомотивом и ведению поезда</w:t>
            </w:r>
          </w:p>
          <w:p w14:paraId="1F4340A8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ТФ С/02.4 Выполнение вспомогательных работ по контролю технического состояния локомотива в пути следования</w:t>
            </w:r>
          </w:p>
        </w:tc>
      </w:tr>
      <w:tr w:rsidR="0047025B" w:rsidRPr="00B14EA4" w14:paraId="3595D765" w14:textId="77777777">
        <w:trPr>
          <w:trHeight w:val="144"/>
        </w:trPr>
        <w:tc>
          <w:tcPr>
            <w:tcW w:w="1983" w:type="dxa"/>
            <w:vMerge/>
          </w:tcPr>
          <w:p w14:paraId="0949D73D" w14:textId="77777777" w:rsidR="0047025B" w:rsidRPr="00B14EA4" w:rsidRDefault="0047025B"/>
        </w:tc>
        <w:tc>
          <w:tcPr>
            <w:tcW w:w="2745" w:type="dxa"/>
          </w:tcPr>
          <w:p w14:paraId="70D30238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ПК 1.2. Проводить техническое обслуживание и ремонт железнодорожного подвижного состава в соответствии с требованиями технологических процессов</w:t>
            </w:r>
          </w:p>
        </w:tc>
        <w:tc>
          <w:tcPr>
            <w:tcW w:w="1373" w:type="dxa"/>
          </w:tcPr>
          <w:p w14:paraId="6A090DFC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17.010</w:t>
            </w:r>
          </w:p>
          <w:p w14:paraId="786A6F42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263B3AB4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4947CB74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62550697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72EACCCF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34C00800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45FFC9EE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00F298D0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75DD25DF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4002D2B3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4759F79E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617D3306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17.001</w:t>
            </w:r>
          </w:p>
        </w:tc>
        <w:tc>
          <w:tcPr>
            <w:tcW w:w="4118" w:type="dxa"/>
          </w:tcPr>
          <w:p w14:paraId="1B1B6A16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ОТФ С  </w:t>
            </w:r>
          </w:p>
          <w:p w14:paraId="05C19FF8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Выполнение вспомогательных работ по управлению локомотивом и ведению поезда, техническому обслуживанию локомотива в соответствии с технологией выполняемых работ</w:t>
            </w:r>
          </w:p>
          <w:p w14:paraId="702295A1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79D32597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34560579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31CB0EC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EBC2FE4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748615B7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6FC1028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ОТФ В  </w:t>
            </w:r>
          </w:p>
          <w:p w14:paraId="1F049FFB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>Выполнение работ по техническому осмотру вагонов при отсутствии средств диагностики коммерческих неисправностей на ходу поезда на грузовых, сортировочных и участковых железнодорожных станциях II, I классов, внеклассных; по техническому осмотру грузовых и пассажирских вагонов, подготовке вагонов к перевозкам, проведению ревизии пневматической и механической систем разгрузки на участковых, сортировочных, межгосударственных железнодорожных станциях, пограничных контрольных постах</w:t>
            </w:r>
          </w:p>
          <w:p w14:paraId="0F7A24AC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ОТФ D</w:t>
            </w:r>
          </w:p>
          <w:p w14:paraId="5BDD8EB5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Выполнение работ по техническому обслуживанию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безотцепочному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 xml:space="preserve"> ремонту вагонов на путях промежуточных железнодорожных станций, в пунктах подготовки вагонов к перевозкам, на грузовых, участковых и промежуточных железнодорожных станциях V–III классов, контейнерных площадках</w:t>
            </w:r>
          </w:p>
        </w:tc>
        <w:tc>
          <w:tcPr>
            <w:tcW w:w="4423" w:type="dxa"/>
          </w:tcPr>
          <w:p w14:paraId="5DB8A6BF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>ТФ С/02.4 Выполнение вспомогательных работ по контролю технического состояния локомотива в пути следования</w:t>
            </w:r>
          </w:p>
          <w:p w14:paraId="0FE1C3EF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ТФ С/03.4 Выполнение вспомогательных работ по техническому обслуживанию локомотива при приемке (сдаче), по экипировке, подготовке его к работе</w:t>
            </w:r>
          </w:p>
          <w:p w14:paraId="6326536E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ТФ С/04.4 Выполнение вспомогательных работ по устранению неисправностей на локомотиве или в составе вагонов, возникших в пути следования</w:t>
            </w:r>
          </w:p>
          <w:p w14:paraId="505B9839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4EBA6CF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ТФ В/01.3 Технический осмотр вагонов при отсутствии средств диагностики коммерческих неисправностей на ходу поезда</w:t>
            </w:r>
          </w:p>
          <w:p w14:paraId="3F6B46D0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ТФ В/02.3 Подготовка к отцепке вагонов в ремонт</w:t>
            </w:r>
          </w:p>
          <w:p w14:paraId="11887DD2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3C4F961D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43EB28C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45480CD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38DDE714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33F6C35B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1CB152C7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9C1522A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87A0619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2C48DC0D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22EB8F1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ТФ D/01.3 Техническое обслуживание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безотцепочный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 xml:space="preserve"> ремонт вагонов</w:t>
            </w:r>
          </w:p>
          <w:p w14:paraId="55799D56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ТФ D/02.3 Подготовка к отцепке грузовых вагонов в ремонт, сдача в ремонт контейнеров</w:t>
            </w:r>
          </w:p>
        </w:tc>
      </w:tr>
      <w:tr w:rsidR="0047025B" w:rsidRPr="00B14EA4" w14:paraId="3A5BD49C" w14:textId="77777777">
        <w:trPr>
          <w:trHeight w:val="90"/>
        </w:trPr>
        <w:tc>
          <w:tcPr>
            <w:tcW w:w="1983" w:type="dxa"/>
            <w:vMerge/>
          </w:tcPr>
          <w:p w14:paraId="5074FE6E" w14:textId="77777777" w:rsidR="0047025B" w:rsidRPr="00B14EA4" w:rsidRDefault="0047025B"/>
        </w:tc>
        <w:tc>
          <w:tcPr>
            <w:tcW w:w="2745" w:type="dxa"/>
          </w:tcPr>
          <w:p w14:paraId="33519967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ПК 1.3. Обеспечивать безопасность движения </w:t>
            </w:r>
            <w:r w:rsidRPr="00B14EA4">
              <w:rPr>
                <w:rFonts w:ascii="Times New Roman" w:hAnsi="Times New Roman"/>
                <w:sz w:val="24"/>
              </w:rPr>
              <w:lastRenderedPageBreak/>
              <w:t>железнодорожного подвижного состава</w:t>
            </w:r>
          </w:p>
        </w:tc>
        <w:tc>
          <w:tcPr>
            <w:tcW w:w="1373" w:type="dxa"/>
          </w:tcPr>
          <w:p w14:paraId="5C76DD48" w14:textId="77777777" w:rsidR="0047025B" w:rsidRPr="00B14EA4" w:rsidRDefault="00B14EA4">
            <w:pPr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>17.010</w:t>
            </w:r>
          </w:p>
          <w:p w14:paraId="5713FD54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34EA681E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1FA91041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33E160C9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684ACA52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18409AB0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017AFED3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668E908F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064CA8BA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45F1A04A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619F23FA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313419A5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36C89107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47709B53" w14:textId="77777777" w:rsidR="0047025B" w:rsidRPr="00B14EA4" w:rsidRDefault="0047025B">
            <w:pPr>
              <w:rPr>
                <w:rFonts w:ascii="Times New Roman" w:hAnsi="Times New Roman"/>
                <w:sz w:val="24"/>
              </w:rPr>
            </w:pPr>
          </w:p>
          <w:p w14:paraId="46039A91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17.001</w:t>
            </w:r>
          </w:p>
        </w:tc>
        <w:tc>
          <w:tcPr>
            <w:tcW w:w="4118" w:type="dxa"/>
          </w:tcPr>
          <w:p w14:paraId="134D773C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 xml:space="preserve">ОТФ С  </w:t>
            </w:r>
          </w:p>
          <w:p w14:paraId="1DE3E203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Выполнение вспомогательных работ </w:t>
            </w:r>
            <w:r w:rsidRPr="00B14EA4">
              <w:rPr>
                <w:rFonts w:ascii="Times New Roman" w:hAnsi="Times New Roman"/>
                <w:sz w:val="24"/>
              </w:rPr>
              <w:lastRenderedPageBreak/>
              <w:t>по управлению локомотивом и ведению поезда, техническому обслуживанию локомотива в соответствии с технологией выполняемых работ</w:t>
            </w:r>
          </w:p>
          <w:p w14:paraId="4A623CD2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35C412D1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3E129D30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B251C4B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9BB4BA1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715125FE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12B7E8E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CA2DC0A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EE025ED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81BDB13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3FB049E9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Выполнение работ по техническому обслуживанию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безотцепочному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 xml:space="preserve"> ремонту вагонов на путях промежуточных железнодорожных станций, в пунктах подготовки вагонов к перевозкам, на грузовых, участковых и промежуточных железнодорожных станциях V–III классов, контейнерных площадках</w:t>
            </w:r>
          </w:p>
        </w:tc>
        <w:tc>
          <w:tcPr>
            <w:tcW w:w="4423" w:type="dxa"/>
          </w:tcPr>
          <w:p w14:paraId="69103999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 xml:space="preserve">ТФ С/01.4 Выполнение вспомогательных работ по управлению </w:t>
            </w:r>
            <w:r w:rsidRPr="00B14EA4">
              <w:rPr>
                <w:rFonts w:ascii="Times New Roman" w:hAnsi="Times New Roman"/>
                <w:sz w:val="24"/>
              </w:rPr>
              <w:lastRenderedPageBreak/>
              <w:t>локомотивом и ведению поезда</w:t>
            </w:r>
          </w:p>
          <w:p w14:paraId="2E7E8723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ТФ С/02.4 Выполнение вспомогательных работ по контролю технического состояния локомотива в пути следования</w:t>
            </w:r>
          </w:p>
          <w:p w14:paraId="47131A6A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ТФ С/03.4 Выполнение вспомогательных работ по техническому обслуживанию локомотива при приемке (сдаче), по экипировке, подготовке его к работе</w:t>
            </w:r>
          </w:p>
          <w:p w14:paraId="42E92009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ТФ С/04.4 Выполнение вспомогательных работ по устранению неисправностей на локомотиве или в составе вагонов, возникших в пути следования</w:t>
            </w:r>
          </w:p>
          <w:p w14:paraId="047ED6B6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10FFA4A4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ТФ D/01.3 Техническое обслуживание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безотцепочный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 xml:space="preserve"> ремонт вагонов</w:t>
            </w:r>
          </w:p>
        </w:tc>
      </w:tr>
      <w:tr w:rsidR="0047025B" w:rsidRPr="00B14EA4" w14:paraId="2F5E33FA" w14:textId="77777777">
        <w:trPr>
          <w:trHeight w:val="144"/>
        </w:trPr>
        <w:tc>
          <w:tcPr>
            <w:tcW w:w="1983" w:type="dxa"/>
            <w:vMerge w:val="restart"/>
          </w:tcPr>
          <w:p w14:paraId="6FF844E1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 xml:space="preserve">ВД 2 Обеспечение экономической эффективности </w:t>
            </w:r>
            <w:r w:rsidRPr="00B14EA4">
              <w:rPr>
                <w:rFonts w:ascii="Times New Roman" w:hAnsi="Times New Roman"/>
                <w:sz w:val="24"/>
              </w:rPr>
              <w:lastRenderedPageBreak/>
              <w:t>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2745" w:type="dxa"/>
          </w:tcPr>
          <w:p w14:paraId="22774E45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 xml:space="preserve">ПК 2.1. Управлять планированием и организацией производственных </w:t>
            </w:r>
            <w:r w:rsidRPr="00B14EA4">
              <w:rPr>
                <w:rFonts w:ascii="Times New Roman" w:hAnsi="Times New Roman"/>
                <w:sz w:val="24"/>
              </w:rPr>
              <w:lastRenderedPageBreak/>
              <w:t>работ коллектива исполнителей с соблюдением норм безопасных условий труда</w:t>
            </w:r>
          </w:p>
        </w:tc>
        <w:tc>
          <w:tcPr>
            <w:tcW w:w="1373" w:type="dxa"/>
          </w:tcPr>
          <w:p w14:paraId="56028182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>17.001</w:t>
            </w:r>
          </w:p>
        </w:tc>
        <w:tc>
          <w:tcPr>
            <w:tcW w:w="4118" w:type="dxa"/>
            <w:vMerge w:val="restart"/>
          </w:tcPr>
          <w:p w14:paraId="392F4D44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66B3F8E6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Выполнение работ по техническому осмотру вагонов при отсутствии средств диагностики коммерческих </w:t>
            </w:r>
            <w:r w:rsidRPr="00B14EA4">
              <w:rPr>
                <w:rFonts w:ascii="Times New Roman" w:hAnsi="Times New Roman"/>
                <w:sz w:val="24"/>
              </w:rPr>
              <w:lastRenderedPageBreak/>
              <w:t>неисправностей на ходу поезда на грузовых, сортировочных и участковых железнодорожных станциях II, I классов, внеклассных; по техническому осмотру грузовых и пассажирских вагонов, подготовке вагонов к перевозкам, проведению ревизии пневматической и механической систем разгрузки на участковых, сортировочных, межгосударственных железнодорожных станциях, пограничных контрольных постах</w:t>
            </w:r>
          </w:p>
          <w:p w14:paraId="21608F89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-</w:t>
            </w:r>
          </w:p>
          <w:p w14:paraId="106F378A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4423" w:type="dxa"/>
          </w:tcPr>
          <w:p w14:paraId="15B26886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>ТФ В/01.3 Технический осмотр вагонов при отсутствии средств диагностики коммерческих неисправностей на ходу поезда</w:t>
            </w:r>
          </w:p>
          <w:p w14:paraId="7860A9C7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</w:tr>
      <w:tr w:rsidR="0047025B" w:rsidRPr="00B14EA4" w14:paraId="1E6A2C71" w14:textId="77777777">
        <w:trPr>
          <w:trHeight w:val="144"/>
        </w:trPr>
        <w:tc>
          <w:tcPr>
            <w:tcW w:w="1983" w:type="dxa"/>
            <w:vMerge/>
          </w:tcPr>
          <w:p w14:paraId="4BFCBAE3" w14:textId="77777777" w:rsidR="0047025B" w:rsidRPr="00B14EA4" w:rsidRDefault="0047025B"/>
        </w:tc>
        <w:tc>
          <w:tcPr>
            <w:tcW w:w="2745" w:type="dxa"/>
          </w:tcPr>
          <w:p w14:paraId="399A71BA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ПК 2.2. Распределять работников по рабочим местам и определять им производственные задания</w:t>
            </w:r>
          </w:p>
        </w:tc>
        <w:tc>
          <w:tcPr>
            <w:tcW w:w="1373" w:type="dxa"/>
          </w:tcPr>
          <w:p w14:paraId="7509CF8C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17.001</w:t>
            </w:r>
          </w:p>
        </w:tc>
        <w:tc>
          <w:tcPr>
            <w:tcW w:w="4118" w:type="dxa"/>
            <w:vMerge/>
          </w:tcPr>
          <w:p w14:paraId="146C2C0B" w14:textId="77777777" w:rsidR="0047025B" w:rsidRPr="00B14EA4" w:rsidRDefault="0047025B"/>
        </w:tc>
        <w:tc>
          <w:tcPr>
            <w:tcW w:w="4423" w:type="dxa"/>
          </w:tcPr>
          <w:p w14:paraId="14E250FB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ТФ В/02.3 Подготовка к отцепке вагонов в ремонт</w:t>
            </w:r>
          </w:p>
          <w:p w14:paraId="49495C63" w14:textId="77777777" w:rsidR="0047025B" w:rsidRPr="00B14EA4" w:rsidRDefault="0047025B">
            <w:pPr>
              <w:widowControl w:val="0"/>
              <w:rPr>
                <w:rFonts w:ascii="Times New Roman" w:hAnsi="Times New Roman"/>
                <w:i/>
                <w:sz w:val="24"/>
              </w:rPr>
            </w:pPr>
          </w:p>
        </w:tc>
      </w:tr>
      <w:tr w:rsidR="0047025B" w:rsidRPr="00B14EA4" w14:paraId="0D589570" w14:textId="77777777">
        <w:trPr>
          <w:trHeight w:val="166"/>
        </w:trPr>
        <w:tc>
          <w:tcPr>
            <w:tcW w:w="1983" w:type="dxa"/>
            <w:vMerge/>
          </w:tcPr>
          <w:p w14:paraId="6A37A2CC" w14:textId="77777777" w:rsidR="0047025B" w:rsidRPr="00B14EA4" w:rsidRDefault="0047025B"/>
        </w:tc>
        <w:tc>
          <w:tcPr>
            <w:tcW w:w="2745" w:type="dxa"/>
          </w:tcPr>
          <w:p w14:paraId="736D4B57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ПК 2.3. Оценивать и обеспечивать экономическую эффективность производственного процесса как в целом, так и на отдельных этапах</w:t>
            </w:r>
          </w:p>
        </w:tc>
        <w:tc>
          <w:tcPr>
            <w:tcW w:w="1373" w:type="dxa"/>
          </w:tcPr>
          <w:p w14:paraId="42F043A3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17.001</w:t>
            </w:r>
          </w:p>
        </w:tc>
        <w:tc>
          <w:tcPr>
            <w:tcW w:w="4118" w:type="dxa"/>
            <w:vMerge/>
          </w:tcPr>
          <w:p w14:paraId="165FA7F3" w14:textId="77777777" w:rsidR="0047025B" w:rsidRPr="00B14EA4" w:rsidRDefault="0047025B"/>
        </w:tc>
        <w:tc>
          <w:tcPr>
            <w:tcW w:w="4423" w:type="dxa"/>
          </w:tcPr>
          <w:p w14:paraId="6EBABFAF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025B" w:rsidRPr="00B14EA4" w14:paraId="2A61F83A" w14:textId="77777777">
        <w:trPr>
          <w:trHeight w:val="1260"/>
        </w:trPr>
        <w:tc>
          <w:tcPr>
            <w:tcW w:w="1983" w:type="dxa"/>
            <w:vMerge w:val="restart"/>
          </w:tcPr>
          <w:p w14:paraId="1A699CB7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ВД 3 Организация технологической деятельности (по видам подвижного состава железных дорог)</w:t>
            </w:r>
          </w:p>
        </w:tc>
        <w:tc>
          <w:tcPr>
            <w:tcW w:w="2745" w:type="dxa"/>
          </w:tcPr>
          <w:p w14:paraId="60ADE6B4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ПК 3.1. Оформлять технологическую документацию</w:t>
            </w:r>
          </w:p>
        </w:tc>
        <w:tc>
          <w:tcPr>
            <w:tcW w:w="1373" w:type="dxa"/>
          </w:tcPr>
          <w:p w14:paraId="0A787983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17.001</w:t>
            </w:r>
          </w:p>
        </w:tc>
        <w:tc>
          <w:tcPr>
            <w:tcW w:w="4118" w:type="dxa"/>
          </w:tcPr>
          <w:p w14:paraId="4ADA3C34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314477C6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Выполнение работ по техническому осмотру вагонов при отсутствии средств диагностики коммерческих неисправностей на ходу поезда на грузовых, сортировочных и участковых железнодорожных станциях II, I классов, внеклассных; по техническому осмотру грузовых и пассажирских вагонов, подготовке вагонов к перевозкам, проведению ревизии пневматической и механической систем разгрузки на участковых, сортировочных, межгосударственных железнодорожных станциях, </w:t>
            </w:r>
            <w:r w:rsidRPr="00B14EA4">
              <w:rPr>
                <w:rFonts w:ascii="Times New Roman" w:hAnsi="Times New Roman"/>
                <w:sz w:val="24"/>
              </w:rPr>
              <w:lastRenderedPageBreak/>
              <w:t>пограничных контрольных постах</w:t>
            </w:r>
          </w:p>
          <w:p w14:paraId="2AB3BB73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ОТФ D </w:t>
            </w:r>
          </w:p>
          <w:p w14:paraId="4C2B006C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 xml:space="preserve">Выполнение работ по техническому обслуживанию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безотцепочному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 xml:space="preserve"> ремонту вагонов на путях промежуточных железнодорожных станций, в пунктах подготовки вагонов к перевозкам, на грузовых, участковых и промежуточных железнодорожных станциях V–III классов, контейнерных площадках</w:t>
            </w:r>
          </w:p>
        </w:tc>
        <w:tc>
          <w:tcPr>
            <w:tcW w:w="4423" w:type="dxa"/>
          </w:tcPr>
          <w:p w14:paraId="28BBFA50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>ТФ В/01.3 Технический осмотр вагонов при отсутствии средств диагностики коммерческих неисправностей на ходу поезда</w:t>
            </w:r>
          </w:p>
          <w:p w14:paraId="4E7EA90D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ТФ В/02.3 Подготовка к отцепке вагонов в ремонт</w:t>
            </w:r>
          </w:p>
          <w:p w14:paraId="6C283754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DDF8906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398A097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7155B2E5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7FBCE68F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CE60765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FB66283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42EE3DF7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48CC08AB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6755D17" w14:textId="77777777" w:rsidR="0047025B" w:rsidRPr="00B14EA4" w:rsidRDefault="0047025B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F811471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lastRenderedPageBreak/>
              <w:t xml:space="preserve">ТФ D/01.3 Техническое обслуживание грузовых вагонов и контейнеров с устранением неисправностей в коммерческом отношении при наличии средств диагностики коммерческих неисправностей на ходу поезда, </w:t>
            </w:r>
            <w:proofErr w:type="spellStart"/>
            <w:r w:rsidRPr="00B14EA4">
              <w:rPr>
                <w:rFonts w:ascii="Times New Roman" w:hAnsi="Times New Roman"/>
                <w:sz w:val="24"/>
              </w:rPr>
              <w:t>безотцепочный</w:t>
            </w:r>
            <w:proofErr w:type="spellEnd"/>
            <w:r w:rsidRPr="00B14EA4">
              <w:rPr>
                <w:rFonts w:ascii="Times New Roman" w:hAnsi="Times New Roman"/>
                <w:sz w:val="24"/>
              </w:rPr>
              <w:t xml:space="preserve"> ремонт вагонов</w:t>
            </w:r>
          </w:p>
          <w:p w14:paraId="45FA3221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D/02.3 Подготовка к отцепке грузовых вагонов в ремонт, сдача в ремонт контейнеров</w:t>
            </w:r>
          </w:p>
        </w:tc>
      </w:tr>
      <w:tr w:rsidR="0047025B" w:rsidRPr="00B14EA4" w14:paraId="70DC4F0A" w14:textId="77777777">
        <w:trPr>
          <w:trHeight w:val="144"/>
        </w:trPr>
        <w:tc>
          <w:tcPr>
            <w:tcW w:w="1983" w:type="dxa"/>
            <w:vMerge/>
          </w:tcPr>
          <w:p w14:paraId="0B7C938D" w14:textId="77777777" w:rsidR="0047025B" w:rsidRPr="00B14EA4" w:rsidRDefault="0047025B"/>
        </w:tc>
        <w:tc>
          <w:tcPr>
            <w:tcW w:w="2745" w:type="dxa"/>
          </w:tcPr>
          <w:p w14:paraId="453550D4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color w:val="FF0000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ПК 3.2. 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</w:t>
            </w:r>
          </w:p>
        </w:tc>
        <w:tc>
          <w:tcPr>
            <w:tcW w:w="1373" w:type="dxa"/>
          </w:tcPr>
          <w:p w14:paraId="296AAF3B" w14:textId="77777777" w:rsidR="0047025B" w:rsidRPr="00B14EA4" w:rsidRDefault="00B14EA4">
            <w:pPr>
              <w:widowControl w:val="0"/>
              <w:rPr>
                <w:rFonts w:ascii="Times New Roman" w:hAnsi="Times New Roman"/>
                <w:i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4118" w:type="dxa"/>
          </w:tcPr>
          <w:p w14:paraId="7CD13895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4423" w:type="dxa"/>
          </w:tcPr>
          <w:p w14:paraId="01749748" w14:textId="77777777" w:rsidR="0047025B" w:rsidRPr="00B14EA4" w:rsidRDefault="00B14EA4">
            <w:pPr>
              <w:widowControl w:val="0"/>
              <w:rPr>
                <w:rFonts w:ascii="Times New Roman" w:hAnsi="Times New Roman"/>
                <w:sz w:val="24"/>
              </w:rPr>
            </w:pPr>
            <w:r w:rsidRPr="00B14EA4">
              <w:rPr>
                <w:rFonts w:ascii="Times New Roman" w:hAnsi="Times New Roman"/>
                <w:sz w:val="24"/>
              </w:rPr>
              <w:t>В/03.3 Организация работы при техническом осмотре выгонов при отсутствии средств диагностики коммерческих неисправностей на ходу поезда</w:t>
            </w:r>
          </w:p>
        </w:tc>
      </w:tr>
    </w:tbl>
    <w:p w14:paraId="4ED12114" w14:textId="77777777" w:rsidR="0047025B" w:rsidRPr="00B14EA4" w:rsidRDefault="0047025B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47EED79A" w14:textId="77777777" w:rsidR="0047025B" w:rsidRPr="00B14EA4" w:rsidRDefault="0047025B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30D218E5" w14:textId="77777777" w:rsidR="0047025B" w:rsidRPr="00B14EA4" w:rsidRDefault="0047025B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0711DCE4" w14:textId="77777777" w:rsidR="0047025B" w:rsidRPr="00B14EA4" w:rsidRDefault="0047025B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5353C62F" w14:textId="77777777" w:rsidR="0047025B" w:rsidRPr="00B14EA4" w:rsidRDefault="00B14EA4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tbl>
      <w:tblPr>
        <w:tblStyle w:val="afffffffff6"/>
        <w:tblpPr w:leftFromText="180" w:rightFromText="180" w:vertAnchor="text" w:horzAnchor="margin" w:tblpX="-575" w:tblpY="158"/>
        <w:tblW w:w="15031" w:type="dxa"/>
        <w:tblLayout w:type="fixed"/>
        <w:tblLook w:val="04A0" w:firstRow="1" w:lastRow="0" w:firstColumn="1" w:lastColumn="0" w:noHBand="0" w:noVBand="1"/>
      </w:tblPr>
      <w:tblGrid>
        <w:gridCol w:w="2405"/>
        <w:gridCol w:w="10"/>
        <w:gridCol w:w="2825"/>
        <w:gridCol w:w="2835"/>
        <w:gridCol w:w="3402"/>
        <w:gridCol w:w="3554"/>
      </w:tblGrid>
      <w:tr w:rsidR="0047025B" w:rsidRPr="00B14EA4" w14:paraId="4B8B275C" w14:textId="77777777">
        <w:trPr>
          <w:trHeight w:val="70"/>
        </w:trPr>
        <w:tc>
          <w:tcPr>
            <w:tcW w:w="2415" w:type="dxa"/>
            <w:gridSpan w:val="2"/>
            <w:vMerge w:val="restart"/>
            <w:shd w:val="clear" w:color="auto" w:fill="auto"/>
            <w:vAlign w:val="center"/>
          </w:tcPr>
          <w:p w14:paraId="4FE6CB1F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  <w:r w:rsidRPr="00B14EA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(Железнодорожный транспорт)</w:t>
            </w:r>
          </w:p>
        </w:tc>
        <w:tc>
          <w:tcPr>
            <w:tcW w:w="5660" w:type="dxa"/>
            <w:gridSpan w:val="2"/>
            <w:shd w:val="clear" w:color="auto" w:fill="auto"/>
          </w:tcPr>
          <w:p w14:paraId="640B3A2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1DC1E3F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17.010 Работник по управлению и обслуживанию локомотива</w:t>
            </w:r>
          </w:p>
        </w:tc>
        <w:tc>
          <w:tcPr>
            <w:tcW w:w="6956" w:type="dxa"/>
            <w:gridSpan w:val="2"/>
            <w:shd w:val="clear" w:color="auto" w:fill="auto"/>
          </w:tcPr>
          <w:p w14:paraId="32539515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7025B" w:rsidRPr="00B14EA4" w14:paraId="5097C22C" w14:textId="77777777">
        <w:tc>
          <w:tcPr>
            <w:tcW w:w="2415" w:type="dxa"/>
            <w:gridSpan w:val="2"/>
            <w:vMerge/>
            <w:shd w:val="clear" w:color="auto" w:fill="auto"/>
          </w:tcPr>
          <w:p w14:paraId="3471E15E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25" w:type="dxa"/>
            <w:shd w:val="clear" w:color="auto" w:fill="auto"/>
            <w:vAlign w:val="center"/>
          </w:tcPr>
          <w:p w14:paraId="0FDFB10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97709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3C77E9E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554" w:type="dxa"/>
            <w:shd w:val="clear" w:color="auto" w:fill="auto"/>
            <w:vAlign w:val="center"/>
          </w:tcPr>
          <w:p w14:paraId="07512F7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47025B" w:rsidRPr="00B14EA4" w14:paraId="167C720D" w14:textId="77777777">
        <w:trPr>
          <w:trHeight w:val="2207"/>
        </w:trPr>
        <w:tc>
          <w:tcPr>
            <w:tcW w:w="2415" w:type="dxa"/>
            <w:gridSpan w:val="2"/>
            <w:shd w:val="clear" w:color="auto" w:fill="auto"/>
          </w:tcPr>
          <w:p w14:paraId="6901042C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i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Помощник машиниста электровоза </w:t>
            </w:r>
          </w:p>
          <w:p w14:paraId="670A054B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25" w:type="dxa"/>
            <w:shd w:val="clear" w:color="auto" w:fill="auto"/>
          </w:tcPr>
          <w:p w14:paraId="0679EB03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ОТФ С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Выполнение вспомогательных работ по управлению локомотивом и ведению поезда, техническому обслуживанию локомотива</w:t>
            </w:r>
          </w:p>
        </w:tc>
        <w:tc>
          <w:tcPr>
            <w:tcW w:w="2835" w:type="dxa"/>
            <w:shd w:val="clear" w:color="auto" w:fill="auto"/>
          </w:tcPr>
          <w:p w14:paraId="0E3980A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С/01.3 Выполнение вспомогательных работ по управлению локомотивом и ведению поезда</w:t>
            </w:r>
          </w:p>
        </w:tc>
        <w:tc>
          <w:tcPr>
            <w:tcW w:w="3402" w:type="dxa"/>
            <w:shd w:val="clear" w:color="auto" w:fill="auto"/>
          </w:tcPr>
          <w:p w14:paraId="4F0825E2" w14:textId="77777777" w:rsidR="0047025B" w:rsidRPr="00B14EA4" w:rsidRDefault="00B14EA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Выполнение работ по профессии Помощник машиниста электровоза 16885</w:t>
            </w:r>
          </w:p>
        </w:tc>
        <w:tc>
          <w:tcPr>
            <w:tcW w:w="3554" w:type="dxa"/>
            <w:shd w:val="clear" w:color="auto" w:fill="auto"/>
          </w:tcPr>
          <w:p w14:paraId="06A22BF1" w14:textId="77777777" w:rsidR="0047025B" w:rsidRPr="00B14EA4" w:rsidRDefault="00B14EA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ПК Х.1 </w:t>
            </w: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Эксплуатировать подвижной состав железных дорог</w:t>
            </w:r>
          </w:p>
        </w:tc>
      </w:tr>
      <w:tr w:rsidR="0047025B" w:rsidRPr="00B14EA4" w14:paraId="35E3D86B" w14:textId="77777777">
        <w:trPr>
          <w:trHeight w:val="79"/>
        </w:trPr>
        <w:tc>
          <w:tcPr>
            <w:tcW w:w="15031" w:type="dxa"/>
            <w:gridSpan w:val="6"/>
            <w:shd w:val="clear" w:color="auto" w:fill="auto"/>
          </w:tcPr>
          <w:p w14:paraId="3F302AB9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1F5FDDF6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00F25937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6C554C60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эксплуатации подвижного состава железных дорог</w:t>
            </w:r>
          </w:p>
        </w:tc>
      </w:tr>
      <w:tr w:rsidR="0047025B" w:rsidRPr="00B14EA4" w14:paraId="3755505C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3BD2F8B7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79C4FD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конструкцию, принцип действия и технические характеристики оборудования подвижного состава</w:t>
            </w:r>
          </w:p>
          <w:p w14:paraId="32B07A6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нормативные документы по обеспечению безопасности движения поездов</w:t>
            </w:r>
          </w:p>
        </w:tc>
      </w:tr>
      <w:tr w:rsidR="0047025B" w:rsidRPr="00B14EA4" w14:paraId="61C9EAF5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5EF8AC11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04EDEF6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конструктивные особенности узлов и деталей подвижного состава</w:t>
            </w:r>
          </w:p>
          <w:p w14:paraId="37070DF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обнаруживать неисправности, регулировать и испытывать оборудование подвижного состава;</w:t>
            </w:r>
          </w:p>
          <w:p w14:paraId="24B0007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0F0DD9F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основные виды работ по эксплуатации подвижного состава</w:t>
            </w:r>
          </w:p>
          <w:p w14:paraId="2170070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управлять системами подвижного состава в соответствии с установленными требованиями</w:t>
            </w:r>
          </w:p>
        </w:tc>
      </w:tr>
      <w:tr w:rsidR="0047025B" w:rsidRPr="00B14EA4" w14:paraId="37AEE866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1A47B649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4C28DCF8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56B1F6C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С/02.3</w:t>
            </w:r>
          </w:p>
          <w:p w14:paraId="045409B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Выполнение вспомогательных работ по техническому обслуживанию локомотива (электровоза)в пути следования</w:t>
            </w:r>
          </w:p>
        </w:tc>
        <w:tc>
          <w:tcPr>
            <w:tcW w:w="3402" w:type="dxa"/>
            <w:shd w:val="clear" w:color="auto" w:fill="auto"/>
          </w:tcPr>
          <w:p w14:paraId="27060694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2D3725B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ПК Х.2. Производить техническое обслуживание и ремонт подвижного состава железных дорог в соответствии с требованиями технологических процессов </w:t>
            </w:r>
          </w:p>
        </w:tc>
      </w:tr>
      <w:tr w:rsidR="0047025B" w:rsidRPr="00B14EA4" w14:paraId="11B0F4A5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4C1661C1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621D13A3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4CA61503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1A810157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технического обслуживания и ремонта деталей, узлов, агрегатов, систем подвижного состава железных дорог </w:t>
            </w:r>
          </w:p>
        </w:tc>
      </w:tr>
      <w:tr w:rsidR="0047025B" w:rsidRPr="00B14EA4" w14:paraId="55CC1703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1087346D" w14:textId="77777777" w:rsidR="0047025B" w:rsidRPr="00B14EA4" w:rsidRDefault="00B14EA4">
            <w:pPr>
              <w:ind w:firstLine="36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DF2F5C4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конструктивные особенности узлов и деталей подвижного состава</w:t>
            </w:r>
          </w:p>
          <w:p w14:paraId="5CCB3492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обнаруживать неисправности, регулировать и испытывать оборудование подвижного состава;</w:t>
            </w:r>
          </w:p>
          <w:p w14:paraId="7AACB31B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4E600C7E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основные виды работ по техническому обслуживанию и ремонту подвижного состава</w:t>
            </w:r>
          </w:p>
        </w:tc>
      </w:tr>
      <w:tr w:rsidR="0047025B" w:rsidRPr="00B14EA4" w14:paraId="0E8D05ED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119BB4BF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1D71B10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нормативные документы по обеспечению безопасности движения поездов</w:t>
            </w:r>
          </w:p>
          <w:p w14:paraId="2DA0D80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систему технического обслуживания и ремонта подвижного состава</w:t>
            </w:r>
          </w:p>
        </w:tc>
      </w:tr>
      <w:tr w:rsidR="0047025B" w:rsidRPr="00B14EA4" w14:paraId="4AC4F365" w14:textId="77777777">
        <w:trPr>
          <w:trHeight w:val="276"/>
        </w:trPr>
        <w:tc>
          <w:tcPr>
            <w:tcW w:w="2405" w:type="dxa"/>
            <w:shd w:val="clear" w:color="auto" w:fill="auto"/>
          </w:tcPr>
          <w:p w14:paraId="5329061A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67DBE557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9FA28E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С/04.3</w:t>
            </w:r>
          </w:p>
          <w:p w14:paraId="0CFFE7C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Выполнение вспомогательных работ по устранению неисправностей на локомотиве или составе вагонов, возникших в пути следования</w:t>
            </w:r>
          </w:p>
        </w:tc>
        <w:tc>
          <w:tcPr>
            <w:tcW w:w="3402" w:type="dxa"/>
            <w:shd w:val="clear" w:color="auto" w:fill="auto"/>
          </w:tcPr>
          <w:p w14:paraId="506BB09B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4E63190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ПК Х.2. Производить техническое обслуживание и ремонт подвижного состава железных дорог в соответствии с требованиями технологических процессов </w:t>
            </w:r>
          </w:p>
        </w:tc>
      </w:tr>
      <w:tr w:rsidR="0047025B" w:rsidRPr="00B14EA4" w14:paraId="04D768EB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00BA4435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5BF1C93B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56E0B3AC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559AA9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технического обслуживания и ремонта деталей, узлов, агрегатов, систем подвижного состава железных дорог </w:t>
            </w:r>
          </w:p>
        </w:tc>
      </w:tr>
      <w:tr w:rsidR="0047025B" w:rsidRPr="00B14EA4" w14:paraId="745CE79B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65C1B1A0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52C8351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конструктивные особенности узлов и деталей подвижного состава</w:t>
            </w:r>
          </w:p>
          <w:p w14:paraId="65AAB29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обнаруживать неисправности, регулировать и испытывать оборудование подвижного состава;</w:t>
            </w:r>
          </w:p>
          <w:p w14:paraId="60930E6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049C1EF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основные виды работ по техническому обслуживанию и ремонту подвижного состава</w:t>
            </w:r>
          </w:p>
        </w:tc>
      </w:tr>
      <w:tr w:rsidR="0047025B" w:rsidRPr="00B14EA4" w14:paraId="407AC945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2B2E2B82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547D9F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нормативные документы по обеспечению безопасности движения поездов</w:t>
            </w:r>
          </w:p>
          <w:p w14:paraId="5082AED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систему технического обслуживания и ремонта подвижного состава</w:t>
            </w:r>
          </w:p>
        </w:tc>
      </w:tr>
      <w:tr w:rsidR="0047025B" w:rsidRPr="00B14EA4" w14:paraId="324E1BD5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4188415F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2340A32B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1C0714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С/03.3</w:t>
            </w:r>
          </w:p>
          <w:p w14:paraId="4EC7782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Выполнение вспомогательных работ по техническому обслуживанию при приемке (сдаче),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экипировке локомотива, подготовке его к работе </w:t>
            </w:r>
          </w:p>
        </w:tc>
        <w:tc>
          <w:tcPr>
            <w:tcW w:w="3402" w:type="dxa"/>
            <w:shd w:val="clear" w:color="auto" w:fill="auto"/>
          </w:tcPr>
          <w:p w14:paraId="55596090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60DA507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 Х.3. Обеспечивать безопасность движения подвижного состава</w:t>
            </w:r>
          </w:p>
        </w:tc>
      </w:tr>
      <w:tr w:rsidR="0047025B" w:rsidRPr="00B14EA4" w14:paraId="6BE1F0A5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798E871A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04EF4A52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55D9E20D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22C1ED2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эксплуатации подвижного состава железных дорог технического обслуживания и ремонта деталей, узлов, агрегатов, систем подвижного состава железных дорог с обеспечением</w:t>
            </w:r>
          </w:p>
          <w:p w14:paraId="04B3E89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безопасности движения поездов</w:t>
            </w:r>
          </w:p>
        </w:tc>
      </w:tr>
      <w:tr w:rsidR="0047025B" w:rsidRPr="00B14EA4" w14:paraId="06136A11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6B02CE41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65AF82B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конструктивные особенности узлов и деталей подвижного состава</w:t>
            </w:r>
          </w:p>
          <w:p w14:paraId="1937282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обнаруживать неисправности, регулировать и испытывать оборудование подвижного состава;</w:t>
            </w:r>
          </w:p>
          <w:p w14:paraId="740C79C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1DA8625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основные виды работ по эксплуатации подвижного состава</w:t>
            </w:r>
          </w:p>
          <w:p w14:paraId="5FD1937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управлять системами подвижного состава в соответствии с установленными требованиями</w:t>
            </w:r>
          </w:p>
        </w:tc>
      </w:tr>
      <w:tr w:rsidR="0047025B" w:rsidRPr="00B14EA4" w14:paraId="1B4395CB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31D8D13D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65DFDA7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конструкцию, принцип действия и технические характеристики оборудования подвижного состава</w:t>
            </w:r>
          </w:p>
          <w:p w14:paraId="57CBED4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нормативные документы по обеспечению безопасности движения поездов</w:t>
            </w:r>
          </w:p>
          <w:p w14:paraId="4559A60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систему технического обслуживания и ремонта подвижного состава</w:t>
            </w:r>
          </w:p>
        </w:tc>
      </w:tr>
      <w:tr w:rsidR="0047025B" w:rsidRPr="00B14EA4" w14:paraId="18F32E1B" w14:textId="77777777">
        <w:trPr>
          <w:trHeight w:val="558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0AD63D27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  <w:r w:rsidRPr="00B14EA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(Железнодорожный транспорт)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57F4C1AE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63B7191C" w14:textId="77777777" w:rsidR="0047025B" w:rsidRPr="00B14EA4" w:rsidRDefault="00B14EA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17.010 Работник по управлению и обслуживанию локомотива</w:t>
            </w:r>
          </w:p>
        </w:tc>
        <w:tc>
          <w:tcPr>
            <w:tcW w:w="6956" w:type="dxa"/>
            <w:gridSpan w:val="2"/>
            <w:shd w:val="clear" w:color="auto" w:fill="auto"/>
          </w:tcPr>
          <w:p w14:paraId="024B2C6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7025B" w:rsidRPr="00B14EA4" w14:paraId="39FAC23F" w14:textId="77777777">
        <w:trPr>
          <w:trHeight w:val="558"/>
        </w:trPr>
        <w:tc>
          <w:tcPr>
            <w:tcW w:w="2405" w:type="dxa"/>
            <w:vMerge/>
            <w:shd w:val="clear" w:color="auto" w:fill="auto"/>
          </w:tcPr>
          <w:p w14:paraId="443C8E9D" w14:textId="77777777" w:rsidR="0047025B" w:rsidRPr="00B14EA4" w:rsidRDefault="0047025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6237EE7B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16C4CF89" w14:textId="77777777" w:rsidR="0047025B" w:rsidRPr="00B14EA4" w:rsidRDefault="00B14EA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75A6EFF" w14:textId="77777777" w:rsidR="0047025B" w:rsidRPr="00B14EA4" w:rsidRDefault="00B14EA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554" w:type="dxa"/>
            <w:shd w:val="clear" w:color="auto" w:fill="auto"/>
            <w:vAlign w:val="center"/>
          </w:tcPr>
          <w:p w14:paraId="0360F74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47025B" w:rsidRPr="00B14EA4" w14:paraId="20468E32" w14:textId="77777777">
        <w:trPr>
          <w:trHeight w:val="1582"/>
        </w:trPr>
        <w:tc>
          <w:tcPr>
            <w:tcW w:w="2405" w:type="dxa"/>
            <w:shd w:val="clear" w:color="auto" w:fill="auto"/>
          </w:tcPr>
          <w:p w14:paraId="63FABCDB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Помощник машиниста тепловоза </w:t>
            </w:r>
          </w:p>
          <w:p w14:paraId="252C12D3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26DAE665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ОТФ С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Выполнение вспомогательных работ по управлению локомотивом и ведению поезда, техническому обслуживанию локомотива</w:t>
            </w:r>
          </w:p>
        </w:tc>
        <w:tc>
          <w:tcPr>
            <w:tcW w:w="2835" w:type="dxa"/>
            <w:shd w:val="clear" w:color="auto" w:fill="auto"/>
          </w:tcPr>
          <w:p w14:paraId="36C57DF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С/01.3 Выполнение вспомогательных работ по управлению локомотивом и ведению поезда</w:t>
            </w:r>
          </w:p>
        </w:tc>
        <w:tc>
          <w:tcPr>
            <w:tcW w:w="3402" w:type="dxa"/>
            <w:shd w:val="clear" w:color="auto" w:fill="auto"/>
          </w:tcPr>
          <w:p w14:paraId="517D6ACE" w14:textId="77777777" w:rsidR="0047025B" w:rsidRPr="00B14EA4" w:rsidRDefault="00B14EA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Выполнение работ по профессии Помощник машиниста тепловоза 16878</w:t>
            </w:r>
          </w:p>
        </w:tc>
        <w:tc>
          <w:tcPr>
            <w:tcW w:w="3554" w:type="dxa"/>
            <w:shd w:val="clear" w:color="auto" w:fill="auto"/>
          </w:tcPr>
          <w:p w14:paraId="53773C0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ПК Х.1 </w:t>
            </w: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Эксплуатировать подвижной состав железных дорог</w:t>
            </w:r>
          </w:p>
        </w:tc>
      </w:tr>
      <w:tr w:rsidR="0047025B" w:rsidRPr="00B14EA4" w14:paraId="514D2CA1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4DC9C9BD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317AD5EC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18B5F595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179B077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эксплуатации подвижного состава железных дорог </w:t>
            </w:r>
          </w:p>
        </w:tc>
      </w:tr>
      <w:tr w:rsidR="0047025B" w:rsidRPr="00B14EA4" w14:paraId="0890D4E8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506D8936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Знать:</w:t>
            </w:r>
          </w:p>
          <w:p w14:paraId="1535CB9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конструкцию, принцип действия и технические характеристики оборудования подвижного состава</w:t>
            </w:r>
          </w:p>
          <w:p w14:paraId="4BD013B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нормативные документы по обеспечению безопасности движения поездов</w:t>
            </w:r>
          </w:p>
        </w:tc>
      </w:tr>
      <w:tr w:rsidR="0047025B" w:rsidRPr="00B14EA4" w14:paraId="17DD6BA2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37448D11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5BE4954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конструктивные особенности узлов и деталей подвижного состава</w:t>
            </w:r>
          </w:p>
          <w:p w14:paraId="6B3F7EE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обнаруживать неисправности, регулировать и испытывать оборудование подвижного состава;</w:t>
            </w:r>
          </w:p>
          <w:p w14:paraId="7DF5953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516ABC6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основные виды работ по эксплуатации подвижного состава</w:t>
            </w:r>
          </w:p>
          <w:p w14:paraId="06CA3EF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управлять системами подвижного состава в соответствии с установленными требованиями</w:t>
            </w:r>
          </w:p>
        </w:tc>
      </w:tr>
      <w:tr w:rsidR="0047025B" w:rsidRPr="00B14EA4" w14:paraId="1FBB3845" w14:textId="77777777">
        <w:trPr>
          <w:trHeight w:val="137"/>
        </w:trPr>
        <w:tc>
          <w:tcPr>
            <w:tcW w:w="2405" w:type="dxa"/>
            <w:shd w:val="clear" w:color="auto" w:fill="auto"/>
          </w:tcPr>
          <w:p w14:paraId="2476F5A7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02BACC4E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533C8E7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С/02.3</w:t>
            </w:r>
          </w:p>
          <w:p w14:paraId="553386E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Выполнение вспомогательных работ по техническому обслуживанию локомотива (тепловоза)в пути следования </w:t>
            </w:r>
          </w:p>
        </w:tc>
        <w:tc>
          <w:tcPr>
            <w:tcW w:w="3402" w:type="dxa"/>
            <w:shd w:val="clear" w:color="auto" w:fill="auto"/>
          </w:tcPr>
          <w:p w14:paraId="34CAA0C3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5C861AB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ПК Х.2. Производить техническое обслуживание и ремонт подвижного состава железных дорог в соответствии с требованиями технологических процессов </w:t>
            </w:r>
          </w:p>
        </w:tc>
      </w:tr>
      <w:tr w:rsidR="0047025B" w:rsidRPr="00B14EA4" w14:paraId="4A69E81D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6C6A707A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609129CF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5BFA7AAC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3341060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технического обслуживания и ремонта деталей, узлов, агрегатов, систем подвижного состава железных дорог </w:t>
            </w:r>
          </w:p>
        </w:tc>
      </w:tr>
      <w:tr w:rsidR="0047025B" w:rsidRPr="00B14EA4" w14:paraId="2AA651FE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3BFDE049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1592348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конструктивные особенности узлов и деталей подвижного состава</w:t>
            </w:r>
          </w:p>
          <w:p w14:paraId="24F6CB8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обнаруживать неисправности, регулировать и испытывать оборудование подвижного состава;</w:t>
            </w:r>
          </w:p>
          <w:p w14:paraId="2AE9FC3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6D7E8AF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основные виды работ по техническому обслуживанию и ремонту подвижного состава</w:t>
            </w:r>
          </w:p>
        </w:tc>
      </w:tr>
      <w:tr w:rsidR="0047025B" w:rsidRPr="00B14EA4" w14:paraId="25576CFE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49A44787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3E58E01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нормативные документы по обеспечению безопасности движения поездов</w:t>
            </w:r>
          </w:p>
          <w:p w14:paraId="729A526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систему технического обслуживания и ремонта подвижного состава</w:t>
            </w:r>
          </w:p>
        </w:tc>
      </w:tr>
      <w:tr w:rsidR="0047025B" w:rsidRPr="00B14EA4" w14:paraId="2D878BA8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25FD1BA0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7A198A4F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0DBF9F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С/03.3</w:t>
            </w:r>
          </w:p>
          <w:p w14:paraId="5210C5D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Выполнение вспомогательных работ по техническому обслуживанию при приемке (сдаче), экипировке локомотива, подготовке его к работе </w:t>
            </w:r>
          </w:p>
        </w:tc>
        <w:tc>
          <w:tcPr>
            <w:tcW w:w="3402" w:type="dxa"/>
            <w:shd w:val="clear" w:color="auto" w:fill="auto"/>
          </w:tcPr>
          <w:p w14:paraId="68832F95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0BC55CD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ПК Х.2. Производить техническое обслуживание и ремонт подвижного состава железных дорог в соответствии с требованиями технологических процессов </w:t>
            </w:r>
          </w:p>
        </w:tc>
      </w:tr>
      <w:tr w:rsidR="0047025B" w:rsidRPr="00B14EA4" w14:paraId="2315CBE0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440586EB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51DF19EC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163B1670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73D873C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технического обслуживания и ремонта деталей, узлов, агрегатов, систем подвижного состава железных дорог </w:t>
            </w:r>
          </w:p>
        </w:tc>
      </w:tr>
      <w:tr w:rsidR="0047025B" w:rsidRPr="00B14EA4" w14:paraId="5397014B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76F25137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Уметь:</w:t>
            </w:r>
          </w:p>
          <w:p w14:paraId="4922AD0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конструктивные особенности узлов и деталей подвижного состава</w:t>
            </w:r>
          </w:p>
          <w:p w14:paraId="5255D88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обнаруживать неисправности, регулировать и испытывать оборудование подвижного состава;</w:t>
            </w:r>
          </w:p>
          <w:p w14:paraId="425FFF0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77C8209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основные виды работ по техническому обслуживанию и ремонту подвижного состава</w:t>
            </w:r>
          </w:p>
        </w:tc>
      </w:tr>
      <w:tr w:rsidR="0047025B" w:rsidRPr="00B14EA4" w14:paraId="42B185EE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63197C2D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63BDB3B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нормативные документы по обеспечению безопасности движения поездов</w:t>
            </w:r>
          </w:p>
          <w:p w14:paraId="7FA39C5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систему технического обслуживания и ремонта подвижного состава</w:t>
            </w:r>
          </w:p>
        </w:tc>
      </w:tr>
      <w:tr w:rsidR="0047025B" w:rsidRPr="00B14EA4" w14:paraId="5BFE5686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2F6BCA83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5544CF44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BD04F1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С/04.3</w:t>
            </w:r>
          </w:p>
          <w:p w14:paraId="117670E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Выполнение вспомогательных работ по устранению неисправностей на локомотиве или составе вагонов, возникших в пути следования</w:t>
            </w:r>
          </w:p>
        </w:tc>
        <w:tc>
          <w:tcPr>
            <w:tcW w:w="3402" w:type="dxa"/>
            <w:shd w:val="clear" w:color="auto" w:fill="auto"/>
          </w:tcPr>
          <w:p w14:paraId="07D6486E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42A556C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 Х.3. Обеспечивать безопасность движения подвижного состава</w:t>
            </w:r>
          </w:p>
        </w:tc>
      </w:tr>
      <w:tr w:rsidR="0047025B" w:rsidRPr="00B14EA4" w14:paraId="03589EF7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474A2ACC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5BF1B528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79D72ED0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4F2BCD8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эксплуатации подвижного состава железных дорог технического обслуживания и ремонта деталей, узлов, агрегатов, систем подвижного состава железных дорог с обеспечением</w:t>
            </w:r>
          </w:p>
          <w:p w14:paraId="5E78D0D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безопасности движения поездов</w:t>
            </w:r>
          </w:p>
        </w:tc>
      </w:tr>
      <w:tr w:rsidR="0047025B" w:rsidRPr="00B14EA4" w14:paraId="58DB9605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62BF9792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6B26A64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конструктивные особенности узлов и деталей подвижного состава</w:t>
            </w:r>
          </w:p>
          <w:p w14:paraId="44C62E1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обнаруживать неисправности, регулировать и испытывать оборудование подвижного состава;</w:t>
            </w:r>
          </w:p>
          <w:p w14:paraId="01E2EDA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соответствие технического состояния оборудования подвижного состава требованиям нормативных документов</w:t>
            </w:r>
          </w:p>
          <w:p w14:paraId="79C46D4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основные виды работ по эксплуатации подвижного состава</w:t>
            </w:r>
          </w:p>
          <w:p w14:paraId="7FA0DA1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управлять системами подвижного состава в соответствии с установленными требованиями</w:t>
            </w:r>
          </w:p>
        </w:tc>
      </w:tr>
      <w:tr w:rsidR="0047025B" w:rsidRPr="00B14EA4" w14:paraId="3EE07510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7B172CC8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431DF53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конструкцию, принцип действия и технические характеристики оборудования подвижного состава</w:t>
            </w:r>
          </w:p>
          <w:p w14:paraId="6F55CCF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нормативные документы по обеспечению безопасности движения поездов</w:t>
            </w:r>
          </w:p>
          <w:p w14:paraId="49A44B1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систему технического обслуживания и ремонта подвижного состава</w:t>
            </w:r>
          </w:p>
        </w:tc>
      </w:tr>
      <w:tr w:rsidR="0047025B" w:rsidRPr="00B14EA4" w14:paraId="39946596" w14:textId="77777777">
        <w:trPr>
          <w:trHeight w:val="562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43F7AEE5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 </w:t>
            </w:r>
            <w:r w:rsidRPr="00B14EA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(Железнодорожный транспорт)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0FFD56FE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04FF12E9" w14:textId="77777777" w:rsidR="0047025B" w:rsidRPr="00B14EA4" w:rsidRDefault="00B14EA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17.001 Осмотрщик-ремонтник вагонов, осмотрщик вагонов</w:t>
            </w:r>
          </w:p>
        </w:tc>
        <w:tc>
          <w:tcPr>
            <w:tcW w:w="6956" w:type="dxa"/>
            <w:gridSpan w:val="2"/>
            <w:shd w:val="clear" w:color="auto" w:fill="auto"/>
          </w:tcPr>
          <w:p w14:paraId="488536CE" w14:textId="77777777" w:rsidR="0047025B" w:rsidRPr="00B14EA4" w:rsidRDefault="00B14EA4">
            <w:pPr>
              <w:spacing w:line="202" w:lineRule="exact"/>
              <w:ind w:right="-110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7025B" w:rsidRPr="00B14EA4" w14:paraId="62C42D9E" w14:textId="77777777">
        <w:trPr>
          <w:trHeight w:val="562"/>
        </w:trPr>
        <w:tc>
          <w:tcPr>
            <w:tcW w:w="2405" w:type="dxa"/>
            <w:vMerge/>
            <w:shd w:val="clear" w:color="auto" w:fill="auto"/>
          </w:tcPr>
          <w:p w14:paraId="0D0A02C9" w14:textId="77777777" w:rsidR="0047025B" w:rsidRPr="00B14EA4" w:rsidRDefault="0047025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5419A3F2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76B36D54" w14:textId="77777777" w:rsidR="0047025B" w:rsidRPr="00B14EA4" w:rsidRDefault="00B14EA4"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C76175D" w14:textId="77777777" w:rsidR="0047025B" w:rsidRPr="00B14EA4" w:rsidRDefault="00B14EA4">
            <w:pPr>
              <w:ind w:right="-110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554" w:type="dxa"/>
            <w:shd w:val="clear" w:color="auto" w:fill="auto"/>
            <w:vAlign w:val="center"/>
          </w:tcPr>
          <w:p w14:paraId="396B41B2" w14:textId="77777777" w:rsidR="0047025B" w:rsidRPr="00B14EA4" w:rsidRDefault="00B14EA4">
            <w:pPr>
              <w:spacing w:line="202" w:lineRule="exact"/>
              <w:ind w:right="-110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47025B" w:rsidRPr="00B14EA4" w14:paraId="29786720" w14:textId="77777777">
        <w:trPr>
          <w:trHeight w:val="1874"/>
        </w:trPr>
        <w:tc>
          <w:tcPr>
            <w:tcW w:w="2405" w:type="dxa"/>
            <w:shd w:val="clear" w:color="auto" w:fill="auto"/>
          </w:tcPr>
          <w:p w14:paraId="1B16EC14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 xml:space="preserve">Осмотрщик-ремонтник вагонов </w:t>
            </w:r>
          </w:p>
          <w:p w14:paraId="596B8166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0C50007F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ОТФ В</w:t>
            </w:r>
          </w:p>
          <w:p w14:paraId="742FC4D3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Выполнение работ по техническому осмотру вагонов при отсутствии средств диагностики коммерческих неисправностей на ходу поезда на грузовых, сортировочных и участковых железнодорожных станциях II, I классов, внеклассных; техническому осмотру грузовых и пассажирских вагонов, подготовке вагонов к перевозкам, проведению ревизии пневматической и механической систем разгрузки на участковых, сортировочных, межгосударственных железнодорожных станциях, пограничных контрольных постах</w:t>
            </w:r>
          </w:p>
        </w:tc>
        <w:tc>
          <w:tcPr>
            <w:tcW w:w="2835" w:type="dxa"/>
            <w:shd w:val="clear" w:color="auto" w:fill="auto"/>
          </w:tcPr>
          <w:p w14:paraId="679ED7C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В/01.3 Технический осмотр вагонов при отсутствии средств диагностики коммерческих неисправностей на ходу поезда</w:t>
            </w:r>
          </w:p>
        </w:tc>
        <w:tc>
          <w:tcPr>
            <w:tcW w:w="3402" w:type="dxa"/>
            <w:shd w:val="clear" w:color="auto" w:fill="auto"/>
          </w:tcPr>
          <w:p w14:paraId="53C9A4C5" w14:textId="77777777" w:rsidR="0047025B" w:rsidRPr="00B14EA4" w:rsidRDefault="00B14EA4">
            <w:pPr>
              <w:ind w:right="-110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Выполнение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работ по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профессии Осмотрщик- ремонтник </w:t>
            </w:r>
            <w:proofErr w:type="gramStart"/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вагонов </w:t>
            </w:r>
            <w:r w:rsidRPr="00B14EA4">
              <w:rPr>
                <w:rFonts w:ascii="Times New Roman" w:hAnsi="Times New Roman"/>
                <w:color w:val="auto"/>
                <w:szCs w:val="22"/>
                <w:shd w:val="clear" w:color="auto" w:fill="FFFFFF"/>
              </w:rPr>
              <w:t xml:space="preserve"> 16275</w:t>
            </w:r>
            <w:proofErr w:type="gramEnd"/>
          </w:p>
        </w:tc>
        <w:tc>
          <w:tcPr>
            <w:tcW w:w="3554" w:type="dxa"/>
            <w:shd w:val="clear" w:color="auto" w:fill="auto"/>
          </w:tcPr>
          <w:p w14:paraId="79C2F679" w14:textId="77777777" w:rsidR="0047025B" w:rsidRPr="00B14EA4" w:rsidRDefault="00B14EA4">
            <w:pPr>
              <w:spacing w:line="202" w:lineRule="exact"/>
              <w:ind w:right="-110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B14EA4">
              <w:rPr>
                <w:rFonts w:ascii="Times New Roman" w:hAnsi="Times New Roman"/>
                <w:color w:val="auto"/>
                <w:spacing w:val="-4"/>
                <w:szCs w:val="22"/>
              </w:rPr>
              <w:t>Х.1.</w:t>
            </w:r>
          </w:p>
          <w:p w14:paraId="47768927" w14:textId="77777777" w:rsidR="0047025B" w:rsidRPr="00B14EA4" w:rsidRDefault="00B14EA4">
            <w:pPr>
              <w:ind w:right="-110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Выполнять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работы по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техническому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осмотру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вагонов</w:t>
            </w:r>
          </w:p>
        </w:tc>
      </w:tr>
      <w:tr w:rsidR="0047025B" w:rsidRPr="00B14EA4" w14:paraId="5774C69F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0B18F4D2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4E7CE5F9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35F4B3A7" w14:textId="77777777" w:rsidR="0047025B" w:rsidRPr="00B14EA4" w:rsidRDefault="00B14EA4">
            <w:pPr>
              <w:ind w:firstLine="36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79CEB1B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ознакомления с заданием по техническому осмотру вагонов;</w:t>
            </w:r>
          </w:p>
          <w:p w14:paraId="29F431B1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ограждения поезда (состава) щитами при техническом осмотре при отсутствии автоматизированного централизованного ограждения;</w:t>
            </w:r>
          </w:p>
          <w:p w14:paraId="182326B3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навешивания сигнальных дисков, обозначающих хвост поезда;</w:t>
            </w:r>
          </w:p>
          <w:p w14:paraId="17905AE0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выявления неисправностей, угрожающих безопасности движения поездов, сохранности подвижного состава;</w:t>
            </w:r>
          </w:p>
          <w:p w14:paraId="17FAFF8C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определения дефектов в ходовых частях, кузове, узлах и деталях вагонов;</w:t>
            </w:r>
          </w:p>
          <w:p w14:paraId="132A4BDE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нанесения меловой разметки на технически неисправные вагоны для последующего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безотцепочного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ремонта;</w:t>
            </w:r>
          </w:p>
          <w:p w14:paraId="58AD4B5B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устранения выявленных неисправностей вагонов и внесения данных о выявленных неисправностях в автоматизированную систему с помощью мобильного электронного устройства;</w:t>
            </w:r>
          </w:p>
          <w:p w14:paraId="0B30B562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оформления первичных форм учета по техническому осмотру вагонов в системах электронного документооборота или безбумажных технологий;</w:t>
            </w:r>
          </w:p>
          <w:p w14:paraId="66AB237A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>приемки-сдачи смены</w:t>
            </w:r>
          </w:p>
        </w:tc>
      </w:tr>
      <w:tr w:rsidR="0047025B" w:rsidRPr="00B14EA4" w14:paraId="1E4995A4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288F5574" w14:textId="77777777" w:rsidR="0047025B" w:rsidRPr="00B14EA4" w:rsidRDefault="00B14EA4">
            <w:pPr>
              <w:ind w:firstLine="36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Знать:</w:t>
            </w:r>
          </w:p>
          <w:p w14:paraId="1DCE0E5F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нормативно-технические и руководящие документы по техническому осмотру вагонов, сохранности вагонного парка, осмотра вагонов на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междорожных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стыковых и передаточных, межгосударственных передаточных и пограничных железнодорожных станциях в части, регламентирующей выполнение работ;</w:t>
            </w:r>
          </w:p>
          <w:p w14:paraId="050A1414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устройство узлов и деталей различного типа вагонов, перечень неисправностей узлов и деталей вагонов;</w:t>
            </w:r>
          </w:p>
          <w:p w14:paraId="6EB0F444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технологический процесс работы пунктов технического обслуживания железнодорожной;</w:t>
            </w:r>
          </w:p>
          <w:p w14:paraId="1597CCF7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обозначения хвоста поезда;</w:t>
            </w:r>
          </w:p>
          <w:p w14:paraId="7B9EE7BC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назначение применяемых шаблонов, измерительного инструмента и правила пользования ими;</w:t>
            </w:r>
          </w:p>
          <w:p w14:paraId="1A2D067E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устройство и принцип работы автоматизированных систем контроля безопасности и связи в объеме, необходимом для выполнения работ;</w:t>
            </w:r>
          </w:p>
          <w:p w14:paraId="4C5ED887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правила применения средств индивидуальной защиты;</w:t>
            </w:r>
          </w:p>
          <w:p w14:paraId="6DA59B31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правила перевозки опасных грузов;</w:t>
            </w:r>
          </w:p>
          <w:p w14:paraId="053F9313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требования, предъявляемые к качеству выполняемых работ;</w:t>
            </w:r>
          </w:p>
          <w:p w14:paraId="72FA0582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правила технической эксплуатации железных дорог в части, регламентирующей выполнение работ;</w:t>
            </w:r>
          </w:p>
          <w:p w14:paraId="7CB2429C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в части, регламентирующей выполнение работ;</w:t>
            </w:r>
          </w:p>
          <w:p w14:paraId="5DB25A93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охраны труда, безопасности при нахождении на железнодорожных путях, пожарной безопасности и электробезопасности в части, регламентирующей выполнение работ</w:t>
            </w:r>
          </w:p>
        </w:tc>
      </w:tr>
      <w:tr w:rsidR="0047025B" w:rsidRPr="00B14EA4" w14:paraId="331B993D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07FE7F10" w14:textId="77777777" w:rsidR="0047025B" w:rsidRPr="00B14EA4" w:rsidRDefault="00B14EA4">
            <w:pPr>
              <w:ind w:firstLine="36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495D2B0E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дефекты и неисправности в ходовых частях, кузове, узлах и деталях вагонов;</w:t>
            </w:r>
          </w:p>
          <w:p w14:paraId="1649924D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оценивать состояние измерительного инструмента, в том числе электронного, шаблонов при техническом осмотре вагонов;</w:t>
            </w:r>
          </w:p>
          <w:p w14:paraId="1F7E6220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проверять работоспособность и исправность тормозной системы вагонов;</w:t>
            </w:r>
          </w:p>
          <w:p w14:paraId="4E872A69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производить замеры контрольных параметров состояния узлов и деталей вагонов, в том числе с помощью электронных измерительных устройств;</w:t>
            </w:r>
          </w:p>
          <w:p w14:paraId="3272CE3E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автоматизированными системами и электронными системами измерений и диагностики;</w:t>
            </w:r>
          </w:p>
          <w:p w14:paraId="795F0107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специальными средствами связи при техническом осмотре вагонов;</w:t>
            </w:r>
          </w:p>
          <w:p w14:paraId="4CB767F2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оформлять первичные формы учета по техническому осмотру вагонов с применением электронной подписи</w:t>
            </w:r>
          </w:p>
        </w:tc>
      </w:tr>
      <w:tr w:rsidR="0047025B" w:rsidRPr="00B14EA4" w14:paraId="17DC5542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44D28955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5BEB695A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1359BF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В/02.3</w:t>
            </w:r>
          </w:p>
          <w:p w14:paraId="30ADB07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Подготовка к отцепке вагонов в ремонт</w:t>
            </w:r>
          </w:p>
        </w:tc>
        <w:tc>
          <w:tcPr>
            <w:tcW w:w="3402" w:type="dxa"/>
            <w:shd w:val="clear" w:color="auto" w:fill="auto"/>
          </w:tcPr>
          <w:p w14:paraId="1256CB2D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26BD34F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 Х.2.</w:t>
            </w:r>
          </w:p>
          <w:p w14:paraId="43A4F93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работы по подготовке к</w:t>
            </w:r>
          </w:p>
          <w:p w14:paraId="2AF9698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отцепке вагонов в ремонт, сдаче в</w:t>
            </w:r>
          </w:p>
          <w:p w14:paraId="3D5242E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ремонт контейнеров</w:t>
            </w:r>
          </w:p>
        </w:tc>
      </w:tr>
      <w:tr w:rsidR="0047025B" w:rsidRPr="00B14EA4" w14:paraId="1F0C8559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7ABF7C32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78E0A113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3E64727C" w14:textId="77777777" w:rsidR="0047025B" w:rsidRPr="00B14EA4" w:rsidRDefault="00B14EA4">
            <w:pPr>
              <w:ind w:firstLine="36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2E88E001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доведения до сведения руководителя смены информации о необходимости отцепки вагонов от состава в ремонт;</w:t>
            </w:r>
          </w:p>
          <w:p w14:paraId="540661DA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оформления уведомлений о повреждении вагонов для отцепки от состава с передачей дежурному по железнодорожной станции и оператору по обслуживанию и ремонту вагонов и контейнеров;</w:t>
            </w:r>
          </w:p>
          <w:p w14:paraId="13E4B9B8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внесения данных об отцепке вагона в автоматизированную систему с помощью мобильного электронного устройства;</w:t>
            </w:r>
          </w:p>
          <w:p w14:paraId="48B5934C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снятия сигнальных дисков, обозначающих хвост поезда</w:t>
            </w:r>
          </w:p>
        </w:tc>
      </w:tr>
      <w:tr w:rsidR="0047025B" w:rsidRPr="00B14EA4" w14:paraId="52420535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5C904744" w14:textId="77777777" w:rsidR="0047025B" w:rsidRPr="00B14EA4" w:rsidRDefault="00B14EA4">
            <w:pPr>
              <w:ind w:firstLine="36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60AF52A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>передвигаться по путям железнодорожной станции в соответствии с локальными нормативными актами;</w:t>
            </w:r>
          </w:p>
          <w:p w14:paraId="0D6C1099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работать с сигнальными дисками, обозначающими хвост поезда;</w:t>
            </w:r>
          </w:p>
          <w:p w14:paraId="05C563E0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специальными средствами связи;</w:t>
            </w:r>
          </w:p>
          <w:p w14:paraId="009534E3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оформлять уведомления о неисправности вагона для отцепки от состава с применением электронной подписи;</w:t>
            </w:r>
          </w:p>
          <w:p w14:paraId="771A97E4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автоматизированными системами</w:t>
            </w:r>
          </w:p>
        </w:tc>
      </w:tr>
      <w:tr w:rsidR="0047025B" w:rsidRPr="00B14EA4" w14:paraId="1EF41CEC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49CE9F8A" w14:textId="77777777" w:rsidR="0047025B" w:rsidRPr="00B14EA4" w:rsidRDefault="00B14EA4">
            <w:pPr>
              <w:ind w:firstLine="36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Знать:</w:t>
            </w:r>
          </w:p>
          <w:p w14:paraId="16CB5072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нормативно-технические и руководящие документы по техническому осмотру вагонов, сохранности вагонного парка в части, регламентирующей выполнение работ;</w:t>
            </w:r>
          </w:p>
          <w:p w14:paraId="10D9DAB1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технология осмотра и ремонта вагонов, правила оформления технической документации;</w:t>
            </w:r>
          </w:p>
          <w:p w14:paraId="10A77166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технология использования электронной подписи при оформлении уведомлений о неисправности вагонов для отцепки от состава в системах электронного документооборота или безбумажных технологий;</w:t>
            </w:r>
          </w:p>
          <w:p w14:paraId="02B61945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правила работы с сигнальными дисками, обозначающими хвост поезда</w:t>
            </w:r>
          </w:p>
        </w:tc>
      </w:tr>
      <w:tr w:rsidR="0047025B" w:rsidRPr="00B14EA4" w14:paraId="5104AE4D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16064DB3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0ADF8CD8" w14:textId="77777777" w:rsidR="0047025B" w:rsidRPr="00B14EA4" w:rsidRDefault="00B14EA4">
            <w:pPr>
              <w:spacing w:line="207" w:lineRule="exact"/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D</w:t>
            </w:r>
            <w:r w:rsidRPr="00B14EA4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pacing w:val="-10"/>
                <w:szCs w:val="22"/>
              </w:rPr>
              <w:t>–</w:t>
            </w:r>
          </w:p>
          <w:p w14:paraId="3D2AF284" w14:textId="77777777" w:rsidR="0047025B" w:rsidRPr="00B14EA4" w:rsidRDefault="00B14EA4">
            <w:pPr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Выполнение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работ по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техническому обслуживанию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грузовых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вагонов и контейнеров с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устранением </w:t>
            </w:r>
            <w:r w:rsidRPr="00B14EA4">
              <w:rPr>
                <w:rFonts w:ascii="Times New Roman" w:hAnsi="Times New Roman"/>
                <w:color w:val="auto"/>
                <w:szCs w:val="22"/>
                <w:shd w:val="clear" w:color="auto" w:fill="FFFFFF"/>
              </w:rPr>
              <w:t>неисправностей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  <w:shd w:val="clear" w:color="auto" w:fill="FFFFFF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  <w:shd w:val="clear" w:color="auto" w:fill="FFFFFF"/>
              </w:rPr>
              <w:t>в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коммерческом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отношении при наличии средств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диагностики коммерческих неисправностей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на ходу поезда, </w:t>
            </w:r>
            <w:proofErr w:type="spellStart"/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безотцепочному</w:t>
            </w:r>
            <w:proofErr w:type="spellEnd"/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ремонту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вагонов на путях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промежуточных </w:t>
            </w:r>
            <w:proofErr w:type="spellStart"/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железнодорожны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3A686B3" w14:textId="77777777" w:rsidR="0047025B" w:rsidRPr="00B14EA4" w:rsidRDefault="00B14EA4">
            <w:pPr>
              <w:spacing w:line="207" w:lineRule="exact"/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D/01.3</w:t>
            </w:r>
          </w:p>
          <w:p w14:paraId="168A4537" w14:textId="77777777" w:rsidR="0047025B" w:rsidRPr="00B14EA4" w:rsidRDefault="00B14EA4">
            <w:pPr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Техническое обслуживание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грузовых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вагонов и контейнеров с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устранением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неисправностей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коммерческом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отношении при наличии средств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диагностики коммерческих неисправностей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на ходу</w:t>
            </w:r>
            <w:r w:rsidRPr="00B14EA4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поезда, </w:t>
            </w:r>
            <w:proofErr w:type="spellStart"/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безотцепочный</w:t>
            </w:r>
            <w:proofErr w:type="spellEnd"/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ремонт</w:t>
            </w:r>
            <w:r w:rsidRPr="00B14EA4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вагонов</w:t>
            </w:r>
          </w:p>
        </w:tc>
        <w:tc>
          <w:tcPr>
            <w:tcW w:w="3402" w:type="dxa"/>
            <w:shd w:val="clear" w:color="auto" w:fill="auto"/>
          </w:tcPr>
          <w:p w14:paraId="518E0DB2" w14:textId="77777777" w:rsidR="0047025B" w:rsidRPr="00B14EA4" w:rsidRDefault="0047025B">
            <w:pPr>
              <w:ind w:right="-114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51B040C7" w14:textId="77777777" w:rsidR="0047025B" w:rsidRPr="00B14EA4" w:rsidRDefault="00B14EA4">
            <w:pPr>
              <w:spacing w:line="207" w:lineRule="exact"/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ПК </w:t>
            </w:r>
            <w:r w:rsidRPr="00B14EA4">
              <w:rPr>
                <w:rFonts w:ascii="Times New Roman" w:hAnsi="Times New Roman"/>
                <w:color w:val="auto"/>
                <w:spacing w:val="-4"/>
                <w:szCs w:val="22"/>
              </w:rPr>
              <w:t>Х.3.</w:t>
            </w:r>
          </w:p>
          <w:p w14:paraId="71B1E75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Выполнять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работы по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техническому обслуживанию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грузовых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вагонов и контейнеров с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устранением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  <w:shd w:val="clear" w:color="auto" w:fill="FFFFFF"/>
              </w:rPr>
              <w:t>неисправностей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на ходу поезда</w:t>
            </w:r>
          </w:p>
        </w:tc>
      </w:tr>
      <w:tr w:rsidR="0047025B" w:rsidRPr="00B14EA4" w14:paraId="74191B07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3B9F94B8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43632F9C" w14:textId="77777777">
        <w:trPr>
          <w:trHeight w:val="233"/>
        </w:trPr>
        <w:tc>
          <w:tcPr>
            <w:tcW w:w="15031" w:type="dxa"/>
            <w:gridSpan w:val="6"/>
            <w:shd w:val="clear" w:color="auto" w:fill="auto"/>
          </w:tcPr>
          <w:p w14:paraId="022EC0A0" w14:textId="77777777" w:rsidR="0047025B" w:rsidRPr="00B14EA4" w:rsidRDefault="00B14EA4">
            <w:pPr>
              <w:ind w:firstLine="36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56A06EF3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ознакомления с заданием по техническому обслуживанию грузовых вагонов и контейнеров с устранением неисправностей в коммерческом отношении,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безотцепочному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ремонту вагонов;</w:t>
            </w:r>
          </w:p>
          <w:p w14:paraId="63CD3C4A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ограждения поезда (состава) щитами при техническом обслуживании грузовых вагонов и контейнеров с устранением неисправностей в коммерческом отношении,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безотцепочном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ремонте вагонов при отсутствии автоматизированного централизованного ограждения;</w:t>
            </w:r>
          </w:p>
          <w:p w14:paraId="538ED5D2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технического обслуживания грузовых вагонов (включая вагоны, груженные опасным грузом) с устранением неисправностей в коммерческом отношении;</w:t>
            </w:r>
          </w:p>
          <w:p w14:paraId="29ADCB8E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безотцепочного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ремонта кузовов, узлов рамы, ходовых частей,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автосцепных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устройств, тормозов и рычажных передач с авторегуляторами, буксовых узлов с подшипниками качения,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редукторно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>-карданных приводов, холодильных установок, полов,</w:t>
            </w:r>
          </w:p>
          <w:p w14:paraId="0B66E081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крыш крытых и изотермических вагонов;</w:t>
            </w:r>
          </w:p>
          <w:p w14:paraId="04BF6725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проведения технического осмотра и ремонта контейнеров, проверки контейнеров на герметичность;</w:t>
            </w:r>
          </w:p>
          <w:p w14:paraId="3DE4A559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устранения выявленных неисправностей грузовых вагонов и контейнеров;</w:t>
            </w:r>
          </w:p>
          <w:p w14:paraId="07A815F0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оформления первичных форм учета по техническому обслуживанию грузовых вагонов и контейнеров с устранением неисправностей в коммерческом отношении,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безотцепочному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ремонту узлов, приборов вагонов в системах электронного документооборота или безбумажных технологий</w:t>
            </w:r>
          </w:p>
          <w:p w14:paraId="565E3A0E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77E608D1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определять дефекты кузовов, узлов рамы, ходовых частей,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автосцепных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устройств, тормозов и рычажных передач с авторегуляторами, буксовых узлов с подшипниками качения,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редукторно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>-карданных приводов, холодильных установок, полов, крыш крытых и изотермических вагонов;</w:t>
            </w:r>
          </w:p>
          <w:p w14:paraId="4EED430B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оценивать состояние и пользоваться измерительным инструментом, шаблонами при техническом обслуживании грузовых вагонов и контейнеров с устранением неисправностей в коммерческом отношении,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безотцепочном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ремонте узлов, приборов вагонов;</w:t>
            </w:r>
          </w:p>
          <w:p w14:paraId="7F31E66B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специальными средствами связи при техническом обслуживании грузовых вагонов и контейнеров с выявлением и устранением неисправностей в коммерческом отношении,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безотцепочном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ремонте узлов, приборов вагонов;</w:t>
            </w:r>
          </w:p>
          <w:p w14:paraId="38618684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оформлять первичные формы учета по техническому обслуживанию грузовых вагонов и контейнеров с выявлением неисправностей в коммерческом отношении,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безотцепочному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ремонту узлов, приборов вагонов с применением электронной подписи</w:t>
            </w:r>
          </w:p>
          <w:p w14:paraId="1072424F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0A6687B3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нормативно-технические и руководящие документы по техническому обслуживанию грузовых вагонов и контейнеров с устранением неисправностей в коммерческом отношении, при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безотцепочном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ремонте вагонов, по сохранности вагонного парка, по осмотру вагонов на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междорожных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стыковых и передаточных, межгосударственных передаточных и пограничных железнодорожных станциях в части, регламентирующей выполнение работ;</w:t>
            </w:r>
          </w:p>
          <w:p w14:paraId="1A709DF2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устройство грузовых вагонов и контейнеров,</w:t>
            </w:r>
          </w:p>
          <w:p w14:paraId="6D67FE11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правила размещения и крепления груза в вагонах;</w:t>
            </w:r>
          </w:p>
          <w:p w14:paraId="498AB202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габариты подвижного состава, правила ограждения поезда;</w:t>
            </w:r>
          </w:p>
          <w:p w14:paraId="68DBDCDA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технологический процесс коммерческого осмотра вагонов в составе поезда;</w:t>
            </w:r>
          </w:p>
          <w:p w14:paraId="55B48723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расположение негабаритных мест, электрифицированных участков железнодорожной станции и обесточенных участков, предназначенных для проведения коммерческого осмотра вагонов в составе поезда;</w:t>
            </w:r>
          </w:p>
          <w:p w14:paraId="09B131CB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способы предупреждения и устранения неисправностей;</w:t>
            </w:r>
          </w:p>
          <w:p w14:paraId="6DCFF7AF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технология использования электронной подписи при оформлении первичных форм учета по техническому обслуживанию грузовых вагонов и контейнеров с устранением неисправностей в коммерческом отношении,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безотцепочному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ремонту узлов, приборов вагонов в системах электронного документооборота или безбумажных технологий;</w:t>
            </w:r>
          </w:p>
          <w:p w14:paraId="5E5DE497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требования, предъявляемые к качеству выполняемых работ;</w:t>
            </w:r>
          </w:p>
          <w:p w14:paraId="531763F9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требования, предъявляемые к рациональной организации труда</w:t>
            </w:r>
          </w:p>
        </w:tc>
      </w:tr>
      <w:tr w:rsidR="0047025B" w:rsidRPr="00B14EA4" w14:paraId="683648AE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4F263994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087BCEAB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0B418D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D/02.3</w:t>
            </w:r>
          </w:p>
          <w:p w14:paraId="6828C13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Подготовка к отцепке грузовых вагонов в ремонт, сдача в ремонт контейнеров</w:t>
            </w:r>
          </w:p>
        </w:tc>
        <w:tc>
          <w:tcPr>
            <w:tcW w:w="3402" w:type="dxa"/>
            <w:shd w:val="clear" w:color="auto" w:fill="auto"/>
          </w:tcPr>
          <w:p w14:paraId="7E89837E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7C86662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 Х.4.</w:t>
            </w:r>
          </w:p>
          <w:p w14:paraId="4B0A60F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работы по подготовке к отцепке вагонов в ремонт, сдаче в ремонт контейнеров</w:t>
            </w:r>
          </w:p>
        </w:tc>
      </w:tr>
      <w:tr w:rsidR="0047025B" w:rsidRPr="00B14EA4" w14:paraId="5F9CE912" w14:textId="77777777">
        <w:trPr>
          <w:trHeight w:val="90"/>
        </w:trPr>
        <w:tc>
          <w:tcPr>
            <w:tcW w:w="15031" w:type="dxa"/>
            <w:gridSpan w:val="6"/>
            <w:shd w:val="clear" w:color="auto" w:fill="auto"/>
          </w:tcPr>
          <w:p w14:paraId="058F257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6DDD13B7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21A64323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26A6944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доведения до сведения руководителя смены информации о необходимости отцепки грузовых вагонов от состава в ремонт;</w:t>
            </w:r>
          </w:p>
          <w:p w14:paraId="4754F71F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оформления технической документации на поврежденные грузовые вагоны и контейнеры с передачей дежурному по железнодорожной станции, оператору по обслуживанию и ремонту вагонов и контейнеров для отцепки вагона с неисправным контейнером от состава;</w:t>
            </w:r>
          </w:p>
          <w:p w14:paraId="21993A8E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>передачи информации о технической готовности поезда и отдельных грузовых вагонов;</w:t>
            </w:r>
          </w:p>
          <w:p w14:paraId="0E681F59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составления технических актов на поврежденные и исключаемые из инвентаря грузовые вагоны и контейнеры</w:t>
            </w:r>
          </w:p>
          <w:p w14:paraId="4B8750EE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1388BC3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передвигаться по путям железнодорожной станции в соответствии с локальными нормативными актами;</w:t>
            </w:r>
          </w:p>
          <w:p w14:paraId="11566E64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специальными средствами связи;</w:t>
            </w:r>
          </w:p>
          <w:p w14:paraId="3BD5AECC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работать с сигнальными дисками, обозначающими хвост поезда;</w:t>
            </w:r>
          </w:p>
          <w:p w14:paraId="0F9F91FE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оформлять документацию на поврежденные грузовые вагоны с применением электронной подписи;</w:t>
            </w:r>
          </w:p>
          <w:p w14:paraId="77B0747E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автоматизированными системами</w:t>
            </w:r>
          </w:p>
          <w:p w14:paraId="477200F5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7B9B8227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нормативно-технические и руководящие документы по техническому обслуживанию грузовых вагонов и контейнеров, сохранности вагонного парка в части, регламентирующей выполнение работ;</w:t>
            </w:r>
          </w:p>
          <w:p w14:paraId="17DD197E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технологический процесс работы пунктов технического обслуживания железнодорожной станции в части, регламентирующей выполнение работ;</w:t>
            </w:r>
          </w:p>
          <w:p w14:paraId="1827AC0D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отправления порожних контейнеров;</w:t>
            </w:r>
          </w:p>
          <w:p w14:paraId="450027D1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правила оформления технической документации;</w:t>
            </w:r>
          </w:p>
          <w:p w14:paraId="32046680" w14:textId="77777777" w:rsidR="0047025B" w:rsidRPr="00B14EA4" w:rsidRDefault="00B14EA4">
            <w:pPr>
              <w:ind w:firstLine="36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правила работы с сигнальными дисками, обозначающими хвост поезда</w:t>
            </w:r>
          </w:p>
        </w:tc>
      </w:tr>
      <w:tr w:rsidR="0047025B" w:rsidRPr="00B14EA4" w14:paraId="52E4B206" w14:textId="77777777">
        <w:trPr>
          <w:trHeight w:val="558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554A3DCE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B14EA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(Железнодорожный транспорт)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1C31D816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3F3B8C1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17.019 Оператор по обслуживанию и ремонту вагонов и контейнеров</w:t>
            </w:r>
          </w:p>
        </w:tc>
        <w:tc>
          <w:tcPr>
            <w:tcW w:w="6956" w:type="dxa"/>
            <w:gridSpan w:val="2"/>
            <w:shd w:val="clear" w:color="auto" w:fill="auto"/>
          </w:tcPr>
          <w:p w14:paraId="6A7984B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7025B" w:rsidRPr="00B14EA4" w14:paraId="1BC1014C" w14:textId="77777777">
        <w:trPr>
          <w:trHeight w:val="558"/>
        </w:trPr>
        <w:tc>
          <w:tcPr>
            <w:tcW w:w="2405" w:type="dxa"/>
            <w:vMerge/>
            <w:shd w:val="clear" w:color="auto" w:fill="auto"/>
          </w:tcPr>
          <w:p w14:paraId="2A8E78B5" w14:textId="77777777" w:rsidR="0047025B" w:rsidRPr="00B14EA4" w:rsidRDefault="0047025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36B97A24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048F8E6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2559D7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554" w:type="dxa"/>
            <w:shd w:val="clear" w:color="auto" w:fill="auto"/>
            <w:vAlign w:val="center"/>
          </w:tcPr>
          <w:p w14:paraId="7985C41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47025B" w:rsidRPr="00B14EA4" w14:paraId="7246FBF3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565B9128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Оператор по обслуживанию и ремонту вагонов и контейнеров</w:t>
            </w:r>
          </w:p>
          <w:p w14:paraId="11DC8F7D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55796DB9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А –  </w:t>
            </w:r>
          </w:p>
          <w:p w14:paraId="2E733EB4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Дистанционное сопровождение процесса централизованного опробования автоматических и электропневматических тормозов вагонов </w:t>
            </w:r>
          </w:p>
        </w:tc>
        <w:tc>
          <w:tcPr>
            <w:tcW w:w="2835" w:type="dxa"/>
            <w:shd w:val="clear" w:color="auto" w:fill="auto"/>
          </w:tcPr>
          <w:p w14:paraId="163959D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А/01.2 </w:t>
            </w:r>
          </w:p>
          <w:p w14:paraId="3137FD1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Выполнение технологических операций по опробованию автоматических и электропневматических тормозов вагонов с применением пульта управления стационарной установки по опробованию автоматических и электропневматических тормозов вагонов</w:t>
            </w:r>
          </w:p>
        </w:tc>
        <w:tc>
          <w:tcPr>
            <w:tcW w:w="3402" w:type="dxa"/>
            <w:shd w:val="clear" w:color="auto" w:fill="auto"/>
          </w:tcPr>
          <w:p w14:paraId="4BF47A5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Оператор по Обслуживанию и ремонту вагонов и контейнеров </w:t>
            </w:r>
            <w:r w:rsidRPr="00B14EA4">
              <w:rPr>
                <w:rFonts w:ascii="Times New Roman" w:hAnsi="Times New Roman"/>
                <w:color w:val="auto"/>
                <w:szCs w:val="22"/>
                <w:shd w:val="clear" w:color="auto" w:fill="FFFFFF"/>
              </w:rPr>
              <w:t>15859</w:t>
            </w:r>
          </w:p>
        </w:tc>
        <w:tc>
          <w:tcPr>
            <w:tcW w:w="3554" w:type="dxa"/>
            <w:shd w:val="clear" w:color="auto" w:fill="auto"/>
          </w:tcPr>
          <w:p w14:paraId="7D05935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ПК Х.1. </w:t>
            </w:r>
          </w:p>
          <w:p w14:paraId="59F39FD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технологические операции по опробованию автоматических и электропневматических тормозов вагонов с применением пульта управления стационарной установки по опробованию автоматических и электропневматических тормозов вагонов</w:t>
            </w:r>
          </w:p>
        </w:tc>
      </w:tr>
      <w:tr w:rsidR="0047025B" w:rsidRPr="00B14EA4" w14:paraId="367185AC" w14:textId="77777777">
        <w:trPr>
          <w:trHeight w:val="79"/>
        </w:trPr>
        <w:tc>
          <w:tcPr>
            <w:tcW w:w="15031" w:type="dxa"/>
            <w:gridSpan w:val="6"/>
            <w:shd w:val="clear" w:color="auto" w:fill="auto"/>
          </w:tcPr>
          <w:p w14:paraId="283C901E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2AAD34BB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3C21E8D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7BEEFD6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управления с пульта стационарной установкой по опробованию автоматических и электропневматических тормозов вагонов;</w:t>
            </w:r>
          </w:p>
          <w:p w14:paraId="1A7D906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контроля параметров работы стационарной установки по опробованию автоматических и электропневматических тормозов вагонов при подаче сжатого воздуха в тормозную систему вагонов; </w:t>
            </w:r>
          </w:p>
          <w:p w14:paraId="5E19634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передачи руководителю ремонтно-смотровой бригады (группы) информации о технологических параметрах процесса опробования автоматических и электропневматических тормозов вагонов с использованием специальных средств связи; </w:t>
            </w:r>
          </w:p>
          <w:p w14:paraId="0F03A7C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регистрации в автоматизированной системе управления стационарной установкой данных о параметрах процесса опробования автоматических и электропневматических тормозов вагонов; </w:t>
            </w:r>
          </w:p>
          <w:p w14:paraId="1A47CA6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заполнения справки о результатах опробования автоматических и электропневматических тормозов вагонов, в том числе в автоматизированной системе.</w:t>
            </w:r>
          </w:p>
          <w:p w14:paraId="4F2D37E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4C641E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специальными средствами связи при выполнении технологических операций по опробованию автоматических и электропневматических тормозов вагонов; </w:t>
            </w:r>
          </w:p>
          <w:p w14:paraId="14DB227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автоматизированной системой и пультом управления стационарной установки при выполнении технологических операций по опробованию автоматических и электропневматических тормозов вагонов; </w:t>
            </w:r>
          </w:p>
          <w:p w14:paraId="35C6307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работать с программным обеспечением, установленным на рабочем месте, при регистрации данных о параметрах процесса опробования автоматических и электропневматических тормозов вагонов;</w:t>
            </w:r>
          </w:p>
          <w:p w14:paraId="0F3EC53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систематизировать информацию о результатах опробования автоматических и электропневматических тормозов вагонов; </w:t>
            </w:r>
          </w:p>
          <w:p w14:paraId="761F887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формировать справку о результатах опробования автоматических и электропневматических тормозов вагонов и их состоянии, в том числе в автоматизированной системе.</w:t>
            </w:r>
          </w:p>
          <w:p w14:paraId="32C4439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E6278A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нормативно-технические и руководящие документы по опробованию автоматических и электропневматических тормозов вагонов с применением стационарной установки в части, регламентирующей выполнение работ; </w:t>
            </w:r>
          </w:p>
          <w:p w14:paraId="12BACB3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правила пользования специальными средствами связи при оповещении руководителя ремонтно-смотровой бригады (группы) в процессе выполнения технологических операций по опробованию автоматических и электропневматических тормозов вагонов; </w:t>
            </w:r>
          </w:p>
          <w:p w14:paraId="2312300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назначение, устройство установки и правила пользования стационарной установкой по опробованию автоматических и электропневматических тормозов вагонов в части, регламентирующей выполнение работ; </w:t>
            </w:r>
          </w:p>
          <w:p w14:paraId="0BC967D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порядок работы с программным обеспечением, установленным на рабочем месте; </w:t>
            </w:r>
          </w:p>
          <w:p w14:paraId="48A1812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порядок формирования справки о результатах опробования автоматических и электропневматических тормозов вагонов, в том числе в автоматизированной системе; </w:t>
            </w:r>
          </w:p>
          <w:p w14:paraId="76E41A5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схему расположения приемоотправочных путей при выполнении технологических операций по опробованию автоматических и электропневматических тормозов вагонов с применением стационарной установки в части, регламентирующей выполнение работ;</w:t>
            </w:r>
          </w:p>
          <w:p w14:paraId="27D37AC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технологию выполнения технологических операций по опробованию автоматических и электропневматических тормозов вагонов в части, регламентирующей выполнение работ; </w:t>
            </w:r>
          </w:p>
          <w:p w14:paraId="771947C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технологический процесс железнодорожной станции в части, регламентирующей выполнение технологических операций по опробованию автоматических и электропневматических тормозов вагонов с применением стационарной установки; </w:t>
            </w:r>
          </w:p>
          <w:p w14:paraId="1FE2AAC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регламент служебных переговоров при выполнении технологических операций по опробованию автоматических и электропневматических тормозов вагонов с применением стационарной установки; </w:t>
            </w:r>
          </w:p>
          <w:p w14:paraId="55BF65B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охраны труда, электробезопасности, пожарной безопасности, санитарные нормы и правила в части, регламентирующей выполнение работ.</w:t>
            </w:r>
          </w:p>
        </w:tc>
      </w:tr>
      <w:tr w:rsidR="0047025B" w:rsidRPr="00B14EA4" w14:paraId="3F81B7ED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51CCC652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37E11035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5037819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А/02.2 </w:t>
            </w:r>
          </w:p>
          <w:p w14:paraId="7C74655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Поддержание связи между парками пункта технического обслуживания для своевременного выполнения работ по осмотру, ремонту и опробованию автоматических и электропневматических тормозов вагонов в соответствии с графиком приема и отправления поездов</w:t>
            </w:r>
          </w:p>
        </w:tc>
        <w:tc>
          <w:tcPr>
            <w:tcW w:w="3402" w:type="dxa"/>
            <w:shd w:val="clear" w:color="auto" w:fill="auto"/>
          </w:tcPr>
          <w:p w14:paraId="186167E5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6BDB7E3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ПК Х.2. </w:t>
            </w:r>
          </w:p>
          <w:p w14:paraId="5E856BB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Поддерживать связь между парками пункта технического обслуживания для своевременного выполнения работ по осмотру, ремонту и опробованию автоматических и электропневматических тормозов вагонов в соответствии с графиком приема и отправления поездов в соответствии с графиком приема и отправления поездов</w:t>
            </w:r>
          </w:p>
        </w:tc>
      </w:tr>
      <w:tr w:rsidR="0047025B" w:rsidRPr="00B14EA4" w14:paraId="512B7BE3" w14:textId="77777777">
        <w:trPr>
          <w:trHeight w:val="310"/>
        </w:trPr>
        <w:tc>
          <w:tcPr>
            <w:tcW w:w="15031" w:type="dxa"/>
            <w:gridSpan w:val="6"/>
            <w:shd w:val="clear" w:color="auto" w:fill="auto"/>
          </w:tcPr>
          <w:p w14:paraId="6E79C94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7547381B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0C3C9E3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0C8F5DC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передачи с использованием специальных средств связи руководителю ремонтно-смотровой бригады (группы) и дежурному по железнодорожной станции (парку) информации о начале и окончании опробования автоматических и электропневматических выполнения работ по осмотру, ремонту и опробованию автоматических и электропневматических тормозов вагонов; </w:t>
            </w:r>
          </w:p>
          <w:p w14:paraId="730D906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оповещения с использованием специальных средств связи руководителя ремонтно-смотровой бригады (группы) о производстве маневровых работ при опробовании автоматических и электропневматических тормозов вагонов.</w:t>
            </w:r>
          </w:p>
          <w:p w14:paraId="6A69BBF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755C2EE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специальными средствами связи при передаче информации о начале и окончании опробования автоматических и электропневматических тормозов вагонов; </w:t>
            </w:r>
          </w:p>
          <w:p w14:paraId="6C80DEC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взаимодействовать со смежными подразделениями при передаче информации о начале и окончании опробования автоматических и электропневматических тормозов вагонов; </w:t>
            </w:r>
          </w:p>
          <w:p w14:paraId="26F0ABB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систематизировать информацию о начале и окончании опробования автоматических и электропневматических тормозов вагонов.</w:t>
            </w:r>
          </w:p>
          <w:p w14:paraId="79F7DFA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354BB32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нормативно-технические и руководящие документы по опробованию автоматических и электропневматических тормозов вагонов с применением стационарной установки в части, регламентирующей выполнение работ; </w:t>
            </w:r>
          </w:p>
          <w:p w14:paraId="3425B77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правила пользования специальными средствами связи при передаче информации о начале и окончании опробования автоматических и электропневматических тормозов вагонов; </w:t>
            </w:r>
          </w:p>
          <w:p w14:paraId="25FC1C3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устройство и правила эксплуатации вагонов и контейнеров в части, регламентирующей выполнение работ; </w:t>
            </w:r>
          </w:p>
          <w:p w14:paraId="53D2FE2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назначение и устройство стационарной установки по опробованию автоматических и электропневматических тормозов вагонов и правила пользования ею в части, регламентирующей выполнение работ; </w:t>
            </w:r>
          </w:p>
          <w:p w14:paraId="606C593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схему расположения приемоотправочных путей при выполнении работ по осмотру, ремонту и опробованию автоматических и электропневматических тормозов вагонов с применением стационарной установки в части, регламентирующей выполнение работ; </w:t>
            </w:r>
          </w:p>
          <w:p w14:paraId="37A8287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технологию выполнения работ по опробованию автоматических и электропневматических тормозов вагонов в части, регламентирующей выполнение работ; </w:t>
            </w:r>
          </w:p>
          <w:p w14:paraId="4924422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технологический процесс железнодорожной станции в части, регламентирующей выполнение технологических операций по опробованию автоматических и электропневматических тормозов вагонов с применением стационарной установки; </w:t>
            </w:r>
          </w:p>
          <w:p w14:paraId="0F09C5F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регламент служебных переговоров при опробовании автоматических и электропневматических тормозов вагонов с применением стационарной установки; </w:t>
            </w:r>
          </w:p>
          <w:p w14:paraId="04FCE76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охраны труда, электробезопасности, пожарной безопасности, санитарные нормы и правила в части, регламентирующей выполнение работ.</w:t>
            </w:r>
          </w:p>
        </w:tc>
      </w:tr>
      <w:tr w:rsidR="0047025B" w:rsidRPr="00B14EA4" w14:paraId="1E786379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48405925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67A8CBA9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В –  </w:t>
            </w:r>
          </w:p>
          <w:p w14:paraId="519A0FD3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Дистанционное сопровождение технического обслуживания вагонов и контейнеров</w:t>
            </w:r>
          </w:p>
        </w:tc>
        <w:tc>
          <w:tcPr>
            <w:tcW w:w="2835" w:type="dxa"/>
            <w:shd w:val="clear" w:color="auto" w:fill="auto"/>
          </w:tcPr>
          <w:p w14:paraId="1E5DEE0B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В/01.3 </w:t>
            </w:r>
          </w:p>
          <w:p w14:paraId="1481CE0D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Выполнение подготовительных и завершающих операций при проведении технического обслуживания вагонов и контейнеров с применением установок автоматического дистанционного контроля</w:t>
            </w:r>
          </w:p>
        </w:tc>
        <w:tc>
          <w:tcPr>
            <w:tcW w:w="3402" w:type="dxa"/>
            <w:shd w:val="clear" w:color="auto" w:fill="auto"/>
          </w:tcPr>
          <w:p w14:paraId="52CA8916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3EF9EBF5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ПК Х.3. </w:t>
            </w:r>
          </w:p>
          <w:p w14:paraId="14DDDD1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Выполнять подготовительные и завершающие операций при проведении технического обслуживания вагонов и контейнеров с применением установок автоматического дистанционного контроля</w:t>
            </w:r>
          </w:p>
        </w:tc>
      </w:tr>
      <w:tr w:rsidR="0047025B" w:rsidRPr="00B14EA4" w14:paraId="38655821" w14:textId="77777777">
        <w:trPr>
          <w:trHeight w:val="70"/>
        </w:trPr>
        <w:tc>
          <w:tcPr>
            <w:tcW w:w="15031" w:type="dxa"/>
            <w:gridSpan w:val="6"/>
            <w:shd w:val="clear" w:color="auto" w:fill="auto"/>
          </w:tcPr>
          <w:p w14:paraId="0B8CECCE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7DC0467B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22F2B3CB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 </w:t>
            </w:r>
          </w:p>
          <w:p w14:paraId="53E8495D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передачи с использованием специальных средств связи руководителю ремонтно-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смотровой бригады (группы) информации о временных, технологических и технических параметрах поездов при их приеме для проведения технического обслуживания вагонов и контейнеров; </w:t>
            </w:r>
          </w:p>
          <w:p w14:paraId="11534DBA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выполнения технологических операций по централизованному ограждению поездов при их приеме для проведения технического обслуживания вагонов и контейнеров с применением установок автоматического дистанционного контроля; </w:t>
            </w:r>
          </w:p>
          <w:p w14:paraId="43D9A359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оповещения с использованием специальных средств связи руководителя ремонтно-смотровой бригады (группы) и дежурного по железнодорожной станции (парку) о завершении централизованного ограждения поездов и начале проведения технического обслуживания вагонов и контейнеров; </w:t>
            </w:r>
          </w:p>
          <w:p w14:paraId="0F5C71D0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аккумулирования данных о проведении технического обслуживания вагонов и контейнеров, полученных от руководителя ремонтно- смотровой бригады (группы), для регистрации в автоматизированных системах управления; </w:t>
            </w:r>
          </w:p>
          <w:p w14:paraId="6887024A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оповещения с использованием специальных средств связи руководителя ремонтно-смотровой бригады (группы) и дежурного по железнодорожной станции (парку) о завершении проведения технического обслуживания вагонов и контейнеров и снятии централизованного ограждения поездов;</w:t>
            </w:r>
          </w:p>
          <w:p w14:paraId="1E6FC6E6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выполнения технологических операций по снятию централизованного ограждения поездов при их отправлении после проведения технического обслуживания вагонов и контейнеров с применением установок автоматического дистанционного контроля; </w:t>
            </w:r>
          </w:p>
          <w:p w14:paraId="412E1C41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контроля соблюдения норм остатка неисправных вагонов, простоя поездов при техническом обслуживании вагонов; </w:t>
            </w:r>
          </w:p>
          <w:p w14:paraId="20FEB405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ведения документации о результатах технического обслуживания вагонов и контейнеров, в том числе в автоматизированных системах управления.</w:t>
            </w:r>
          </w:p>
          <w:p w14:paraId="664CE574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2F0B717A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пользоваться специальными средствами связи при выполнении подготовительных и завершающих операций при проведении технического обслуживания вагонов и контейнеров с применением установок автоматического дистанционного контроля; </w:t>
            </w:r>
          </w:p>
          <w:p w14:paraId="650D2318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 xml:space="preserve">взаимодействовать со смежными подразделениями для оповещения руководителя ремонтно-смотровой бригады (группы) и дежурного по железнодорожной станции (парку) о завершении централизованного ограждения поездов и начале проведения технического обслуживания вагонов и контейнеров; </w:t>
            </w:r>
          </w:p>
          <w:p w14:paraId="44083E63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пользоваться установками автоматического дистанционного контроля при централизованном ограждении поездов для проведения технического обслуживания вагонов и контейнеров; </w:t>
            </w:r>
          </w:p>
          <w:p w14:paraId="0B4E40AC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работать с программным обеспечением, установленным на рабочем месте, при выполнении подготовительных и завершающих операций при проведении технического обслуживания вагонов и контейнеров с применением установок автоматического дистанционного контроля; </w:t>
            </w:r>
          </w:p>
          <w:p w14:paraId="5413BEC1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систематизировать информацию о результатах выполнения подготовительных и завершающих операций при проведении технического обслуживания вагонов и контейнеров с применением установок автоматического дистанционного контроля; </w:t>
            </w:r>
          </w:p>
          <w:p w14:paraId="1489DBC4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применять методики ведения документации о результатах проведения технического обслуживания вагонов и контейнеров, в том числе в автоматизированных системах управления. </w:t>
            </w:r>
          </w:p>
          <w:p w14:paraId="07C0A607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Знать:</w:t>
            </w: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 </w:t>
            </w:r>
          </w:p>
          <w:p w14:paraId="04AE1A63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нормативно-технические и руководящие документы по техническому обслуживанию вагонов и контейнеров с применением установок автоматического дистанционного контроля в части, регламентирующей выполнение работ; </w:t>
            </w:r>
          </w:p>
          <w:p w14:paraId="2636F227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правила пользования специальными средствами связи при выполнении подготовительных и завершающих операций при проведении технического обслуживания вагонов и контейнеров с применением установок автоматического дистанционного контроля; </w:t>
            </w:r>
          </w:p>
          <w:p w14:paraId="24F47FC3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назначение, устройство установок и правила пользования установками автоматического дистанционного контроля для централизованного ограждения поездов при выполнении подготовительных и завершающих операций технического обслуживания вагонов и контейнеров в части, регламентирующей выполнение работ; </w:t>
            </w:r>
          </w:p>
          <w:p w14:paraId="52D61B27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порядок работы с установками автоматического дистанционного контроля для централизованного ограждения поездов при их приеме и отправлении для проведения технического обслуживания вагонов и контейнеров в части, регламентирующей выполнение работ; </w:t>
            </w:r>
          </w:p>
          <w:p w14:paraId="7ADC93A9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порядок съема и передачи информации о параметрах принятых и отправленных поездов, полученной от устройств диагностики подвижного состава на ходу поезда, в части, регламентирующей выполнение работ; </w:t>
            </w:r>
          </w:p>
          <w:p w14:paraId="7B19BB31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устройство и правила эксплуатации вагонов и контейнеров при выполнении подготовительных и завершающих операций технического обслуживания вагонов и контейнеров в части, регламентирующей выполнение работ; </w:t>
            </w:r>
          </w:p>
          <w:p w14:paraId="252F504C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технологию выполнения подготовительных и завершающих операций при проведении технического обслуживания вагонов и контейнеров с применением установок автоматического дистанционного контроля в части, регламентирующей выполнение работ; </w:t>
            </w:r>
          </w:p>
          <w:p w14:paraId="23283313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порядок заполнения учетных форм по огражденным поездам при выполнении подготовительных и завершающих операций технического обслуживания вагонов и контейнеров в автоматизированных системах или на бумажном носителе;</w:t>
            </w:r>
          </w:p>
          <w:p w14:paraId="583C33F9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схему расположения приемоотправочных путей при выполнении подготовительных и завершающих операций технического обслуживания вагонов и контейнеров в части, регламентирующей выполнение работ; </w:t>
            </w:r>
          </w:p>
          <w:p w14:paraId="18A2A9A8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требования к ведению документации при проведении технического обслуживания вагонов и контейнеров; </w:t>
            </w:r>
          </w:p>
          <w:p w14:paraId="33534F79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требования к ведению графика исполненной работы при выполнении подготовительных и завершающих операций технического обслуживания вагонов и контейнеров; </w:t>
            </w:r>
          </w:p>
          <w:p w14:paraId="1E1CACB3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назначение графика исполненной работы при выполнении подготовительных и завершающих операций технического обслуживания вагонов и контейнеров; </w:t>
            </w:r>
          </w:p>
          <w:p w14:paraId="4D1A1D67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технологический процесс железнодорожной станции в части, регламентирующей выполнение работ по приему, отправлению и централизованному ограждению поездов для проведения технического обслуживания вагонов и контейнеров; </w:t>
            </w:r>
          </w:p>
          <w:p w14:paraId="7DE6D21B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нормы остатка неисправных вагонов, простоя поездов при проведении технического обслуживания вагонов; </w:t>
            </w:r>
          </w:p>
          <w:p w14:paraId="1B173FE9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 xml:space="preserve">регламент служебных переговоров при приеме, отправлении и централизованном ограждении поездов для технического обслуживания вагонов и </w:t>
            </w: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 xml:space="preserve">контейнеров; </w:t>
            </w:r>
          </w:p>
          <w:p w14:paraId="65FB88E9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требования охраны труда, электробезопасности, пожарной безопасности, санитарные нормы и правила в части, регламентирующей выполнение работ.</w:t>
            </w:r>
          </w:p>
        </w:tc>
      </w:tr>
      <w:tr w:rsidR="0047025B" w:rsidRPr="00B14EA4" w14:paraId="02186E32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545CD5D7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08848E5F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056904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В/02.3 </w:t>
            </w:r>
          </w:p>
          <w:p w14:paraId="73E8DAD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Дистанционное ведение процесса технического обслуживания вагонов и контейнеров</w:t>
            </w:r>
          </w:p>
        </w:tc>
        <w:tc>
          <w:tcPr>
            <w:tcW w:w="3402" w:type="dxa"/>
            <w:shd w:val="clear" w:color="auto" w:fill="auto"/>
          </w:tcPr>
          <w:p w14:paraId="4721348A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5FE96D7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 К Х.4. </w:t>
            </w:r>
          </w:p>
          <w:p w14:paraId="19197E8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работы по дистанционному ведению процесса технического обслуживания вагонов и контейнеров</w:t>
            </w:r>
          </w:p>
        </w:tc>
      </w:tr>
      <w:tr w:rsidR="0047025B" w:rsidRPr="00B14EA4" w14:paraId="3087775E" w14:textId="77777777">
        <w:trPr>
          <w:trHeight w:val="70"/>
        </w:trPr>
        <w:tc>
          <w:tcPr>
            <w:tcW w:w="15031" w:type="dxa"/>
            <w:gridSpan w:val="6"/>
            <w:shd w:val="clear" w:color="auto" w:fill="auto"/>
          </w:tcPr>
          <w:p w14:paraId="7E48238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75D10FD1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57FB17A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6C75EF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определения степени нагрева букс при помощи электронных приборов в пассажирских и грузовых вагонах; </w:t>
            </w:r>
          </w:p>
          <w:p w14:paraId="39925EB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определения при помощи приборов соответствия геометрических параметров колесных пар вагонов нормативам, установленным локальным нормативным актом; </w:t>
            </w:r>
          </w:p>
          <w:p w14:paraId="3F48E63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снятия показаний с регистрирующих приборов средств контроля подвижного состава; </w:t>
            </w:r>
          </w:p>
          <w:p w14:paraId="6AB5250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обработки показаний с регистрирующих приборов средств контроля подвижного состава;</w:t>
            </w:r>
          </w:p>
          <w:p w14:paraId="425B1F5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передачи с использованием специальных средств связи руководителю ремонтно-смотровой бригады (группы) и дежурному по железнодорожной станции (парку) информации о неисправностях вагонов и контейнеров, выявленных при помощи электронных и регистрирующих приборов, для их устранения в процессе технического обслуживания вагонов и контейнеров; </w:t>
            </w:r>
          </w:p>
          <w:p w14:paraId="3CCF231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ведения графика исполненной работы, в том числе в автоматизированных системах. </w:t>
            </w:r>
          </w:p>
          <w:p w14:paraId="718280F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369BADB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специальными средствами связи при дистанционном ведении процесса технического обслуживания вагонов и контейнеров; </w:t>
            </w:r>
          </w:p>
          <w:p w14:paraId="0D6377A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читать показания электронных и регистрирующих приборов, контролирующих технические параметры вагонов и контейнеров при дистанционном ведении процесса технического обслуживания; </w:t>
            </w:r>
          </w:p>
          <w:p w14:paraId="3BF13FE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оценивать состояние оборудования по показаниям электронных и регистрирующих приборов при дистанционном ведении процесса технического обслуживания вагонов и контейнеров; </w:t>
            </w:r>
          </w:p>
          <w:p w14:paraId="312CF6F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взаимодействовать со смежными подразделениями для оповещения руководителя ремонтно-смотровой бригады (группы) и дежурного по железнодорожной станции (парку) при обнаружении отклонений технических параметров вагонов и контейнеров по показаниям электронных приборов;</w:t>
            </w:r>
          </w:p>
          <w:p w14:paraId="250AC26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работать с программным обеспечением, установленным на рабочем месте, при дистанционном ведении процесса технического обслуживания вагонов и контейнеров; </w:t>
            </w:r>
          </w:p>
          <w:p w14:paraId="28D112D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систематизировать информацию о результатах дистанционного ведения процесса технического обслуживания вагонов и контейнеров в автоматизированных системах. </w:t>
            </w:r>
          </w:p>
          <w:p w14:paraId="77CC434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723EDD9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нормативно-технические и руководящие документы по техническому обслуживанию вагонов и контейнеров с применением установок автоматического дистанционного контроля в части, регламентирующей выполнение работ; </w:t>
            </w:r>
          </w:p>
          <w:p w14:paraId="70C7534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виды неисправностей оборудования вагонов и контейнеров в части, регламентирующей выполнение работ; </w:t>
            </w:r>
          </w:p>
          <w:p w14:paraId="29D3976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устройство и правила эксплуатации вагонов и контейнеров в части, регламентирующей выполнение работ; </w:t>
            </w:r>
          </w:p>
          <w:p w14:paraId="3564099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правила пользования специальными средствами связи при дистанционном ведении процесса технического обслуживания вагонов и контейнеров;</w:t>
            </w:r>
          </w:p>
          <w:p w14:paraId="59D077B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назначение и устройство электронных и регистрирующих приборов средств контроля степени нагрева букс и геометрических параметров колесных пар, автоматических систем управления и правила пользования ими в части, регламентирующей выполнение работ; </w:t>
            </w:r>
          </w:p>
          <w:p w14:paraId="2D8C7D9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технологию использования электронных и регистрирующих приборов средств контроля подвижного состава в части, регламентирующей выполнение работ; </w:t>
            </w:r>
          </w:p>
          <w:p w14:paraId="01BBF8B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допустимые нормативы нагрева букс и геометрических размеров колесных пар вагонов; </w:t>
            </w:r>
          </w:p>
          <w:p w14:paraId="2340F73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порядок информирования дежурного по железнодорожной станции и работников смежных подразделений при обнаружении отклонений технических параметров вагонов и контейнеров по показаниям электронных и регистрирующих приборов; </w:t>
            </w:r>
          </w:p>
          <w:p w14:paraId="0E58F36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технологический процесс железнодорожной станции в части, регламентирующей выполнение работ по техническому обслуживанию вагонов и контейнеров; </w:t>
            </w:r>
          </w:p>
          <w:p w14:paraId="057F12B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технологию дистанционного ведения процесса технического обслуживания вагонов и контейнеров в части, регламентирующей выполнение работ; </w:t>
            </w:r>
          </w:p>
          <w:p w14:paraId="76FD847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работы в автоматизированных системах при дистанционном ведении процесса технического обслуживания вагонов и контейнеров в части, регламентирующей выполнение работ;</w:t>
            </w:r>
          </w:p>
          <w:p w14:paraId="76D0AE5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регламент служебных переговоров при техническом обслуживании вагонов и контейнеров; </w:t>
            </w:r>
          </w:p>
          <w:p w14:paraId="3EBD0E0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требования охраны труда, электробезопасности, пожарной безопасности, санитарные нормы и правила в части, регламентирующей выполнение работ.  </w:t>
            </w:r>
          </w:p>
        </w:tc>
      </w:tr>
      <w:tr w:rsidR="0047025B" w:rsidRPr="00B14EA4" w14:paraId="21A71BFC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7058B1DE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15AC960D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90522B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В/03.3 </w:t>
            </w:r>
          </w:p>
          <w:p w14:paraId="75110CC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Выполнение технологических операций по опробованию автоматических и электропневматических тормозов вагонов с применением установок автоматического дистанционного контроля</w:t>
            </w:r>
          </w:p>
        </w:tc>
        <w:tc>
          <w:tcPr>
            <w:tcW w:w="3402" w:type="dxa"/>
            <w:shd w:val="clear" w:color="auto" w:fill="auto"/>
          </w:tcPr>
          <w:p w14:paraId="2A245A1B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4FA1849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 К Х.5. </w:t>
            </w:r>
          </w:p>
          <w:p w14:paraId="02696DD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технологические операции по опробованию автоматических и электропневматических тормозов вагонов с применением установок автоматического дистанционного контроля</w:t>
            </w:r>
          </w:p>
        </w:tc>
      </w:tr>
      <w:tr w:rsidR="0047025B" w:rsidRPr="00B14EA4" w14:paraId="6B6F4E7F" w14:textId="77777777">
        <w:trPr>
          <w:trHeight w:val="70"/>
        </w:trPr>
        <w:tc>
          <w:tcPr>
            <w:tcW w:w="15031" w:type="dxa"/>
            <w:gridSpan w:val="6"/>
            <w:shd w:val="clear" w:color="auto" w:fill="auto"/>
          </w:tcPr>
          <w:p w14:paraId="22E94E5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39DCAB13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282357B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EEA0CB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управления установкой автоматического дистанционного контроля опробования автоматических и электропневматических тормозов вагонов;</w:t>
            </w:r>
          </w:p>
          <w:p w14:paraId="23F753A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контроля параметров работы установок автоматического дистанционного контроля опробования автоматических и электропневматических тормозов вагонов при подаче сжатого воздуха в тормозную систему вагонов; </w:t>
            </w:r>
          </w:p>
          <w:p w14:paraId="6251E37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передачи руководителю ремонтно-смотровой бригады (группы) информации о технологических параметрах процесса опробования автоматических и электропневматических тормозов вагонов с использованием специальных средств связи; </w:t>
            </w:r>
          </w:p>
          <w:p w14:paraId="7A915C3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регистрации в автоматизированной системе управления установками автоматического дистанционного контроля данных о параметрах процесса опробования автоматических и электропневматических тормозов вагонов; </w:t>
            </w:r>
          </w:p>
          <w:p w14:paraId="358ADAE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заполнения справки о результатах опробования автоматических и электропневматических тормозов вагонов, в том числе в автоматизированных системах.</w:t>
            </w:r>
          </w:p>
          <w:p w14:paraId="2AFDC48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6469A11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специальными средствами связи; </w:t>
            </w:r>
          </w:p>
          <w:p w14:paraId="43551F8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оценивать параметры работы установок автоматического дистанционного контроля опробования автоматических и электропневматических тормозов вагонов; </w:t>
            </w:r>
          </w:p>
          <w:p w14:paraId="33A879A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работать с программным обеспечением, установленным на рабочем месте, при выполнении технологических операций по опробованию автоматических и электропневматических тормозов вагонов с применением установок автоматического дистанционного контроля; </w:t>
            </w:r>
          </w:p>
          <w:p w14:paraId="614EF6A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систематизировать информацию о результатах выполнения технологических операций по опробованию автоматических и электропневматических тормозов вагонов с применением установок автоматического дистанционного контроля; </w:t>
            </w:r>
          </w:p>
          <w:p w14:paraId="2D59EE8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формировать справку о результатах выполнения технологических операций по опробованию автоматических и электропневматических тормозов вагонов с применением установок автоматического дистанционного контроля, в том числе в автоматизированных системах. </w:t>
            </w:r>
          </w:p>
          <w:p w14:paraId="6E20031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D243C1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нормативно-технические и руководящие документы по выполнению технологических операций по опробованию автоматических и электропневматических тормозов вагонов с применением установок автоматического дистанционного контроля в части, регламентирующей выполнение работ; </w:t>
            </w:r>
          </w:p>
          <w:p w14:paraId="5222F09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правила пользования специальными средствами связи при выполнении технологических операций по опробованию автоматических и электропневматических тормозов вагонов с применением установок автоматического дистанционного контроля; </w:t>
            </w:r>
          </w:p>
          <w:p w14:paraId="2174925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устройство и правила эксплуатации вагонов и контейнеров в части, регламентирующей выполнение работ по выполнению технологических операций по опробованию автоматических и электропневматических тормозов вагонов с применением установок автоматического дистанционного контроля; </w:t>
            </w:r>
          </w:p>
          <w:p w14:paraId="101F0A5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назначение и устройство установок автоматического дистанционного контроля при выполнении технологических операций по опробованию автоматических и электропневматических тормозов вагонов и правила пользования ими в части, регламентирующей выполнение работ; </w:t>
            </w:r>
          </w:p>
          <w:p w14:paraId="11DD8E2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порядок работы с установками автоматического дистанционного контроля по опробованию автоматических и электропневматических тормозов вагонов в части, регламентирующей выполнение работ; </w:t>
            </w:r>
          </w:p>
          <w:p w14:paraId="7BA3CF2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порядок формирования справки о результатах выполнения технологических операций по опробованию автоматических и электропневматических тормозов вагонов с применением установок автоматического дистанционного контроля, в том числе в автоматизированных системах; </w:t>
            </w:r>
          </w:p>
          <w:p w14:paraId="564FDD1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параметры работы установок автоматического дистанционного контроля опробования автоматических и электропневматических тормозов вагонов; </w:t>
            </w:r>
          </w:p>
          <w:p w14:paraId="50E1C35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схему расположения приемоотправочных путей при выполнении технологических операций по опробованию автоматических и электропневматических тормозов вагонов с применением установок автоматического дистанционного контроля; </w:t>
            </w:r>
          </w:p>
          <w:p w14:paraId="0010212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технологию выполнения технологических операций по опробованию автоматических и электропневматических тормозов вагонов с применением установок автоматического дистанционного контроля; </w:t>
            </w:r>
          </w:p>
          <w:p w14:paraId="05D567C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технологический процесс железнодорожной станции в части, регламентирующей выполнение работ по выполнению технологических операций по опробованию автоматических и электропневматических тормозов вагонов с применением установок автоматического дистанционного контроля; </w:t>
            </w:r>
          </w:p>
          <w:p w14:paraId="66FB327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регламент служебных переговоров при выполнении технологических операций по опробованию автоматических и электропневматических тормозов вагонов с применением установок автоматического дистанционного контроля;</w:t>
            </w:r>
          </w:p>
          <w:p w14:paraId="4DCC837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охраны труда, электробезопасности, пожарной безопасности, санитарные нормы и правила в части, регламентирующей выполнение работ.</w:t>
            </w:r>
          </w:p>
        </w:tc>
      </w:tr>
      <w:tr w:rsidR="0047025B" w:rsidRPr="00B14EA4" w14:paraId="1BEDEC52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619BC3E1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2FB66F9F" w14:textId="77777777" w:rsidR="0047025B" w:rsidRPr="00B14EA4" w:rsidRDefault="00B14EA4">
            <w:pPr>
              <w:spacing w:line="202" w:lineRule="exact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</w:t>
            </w:r>
            <w:r w:rsidRPr="00B14EA4"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pacing w:val="-10"/>
                <w:szCs w:val="22"/>
              </w:rPr>
              <w:t>–</w:t>
            </w:r>
          </w:p>
          <w:p w14:paraId="04E4FB49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Дистанционное сопровождение ремонта вагонов и контейнеров</w:t>
            </w:r>
          </w:p>
        </w:tc>
        <w:tc>
          <w:tcPr>
            <w:tcW w:w="2835" w:type="dxa"/>
            <w:shd w:val="clear" w:color="auto" w:fill="auto"/>
          </w:tcPr>
          <w:p w14:paraId="5F88CECC" w14:textId="77777777" w:rsidR="0047025B" w:rsidRPr="00B14EA4" w:rsidRDefault="00B14EA4">
            <w:pPr>
              <w:spacing w:line="202" w:lineRule="exact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С/01.3</w:t>
            </w:r>
          </w:p>
          <w:p w14:paraId="1E72598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Документационно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е оформление ремонта вагонов и контейнеров</w:t>
            </w:r>
          </w:p>
        </w:tc>
        <w:tc>
          <w:tcPr>
            <w:tcW w:w="3402" w:type="dxa"/>
            <w:shd w:val="clear" w:color="auto" w:fill="auto"/>
          </w:tcPr>
          <w:p w14:paraId="23E25037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3C2C073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 Х.6.</w:t>
            </w:r>
          </w:p>
          <w:p w14:paraId="001E0D3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работы по документационному оформлению ремонту вагонов и контейнеров</w:t>
            </w:r>
          </w:p>
        </w:tc>
      </w:tr>
      <w:tr w:rsidR="0047025B" w:rsidRPr="00B14EA4" w14:paraId="54586804" w14:textId="77777777">
        <w:trPr>
          <w:trHeight w:val="70"/>
        </w:trPr>
        <w:tc>
          <w:tcPr>
            <w:tcW w:w="15031" w:type="dxa"/>
            <w:gridSpan w:val="6"/>
            <w:shd w:val="clear" w:color="auto" w:fill="auto"/>
          </w:tcPr>
          <w:p w14:paraId="118FCA8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20A09762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5E9B414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524739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аккумулирования информации о вагонах и контейнерах, поступивших в ремонт;</w:t>
            </w:r>
          </w:p>
          <w:p w14:paraId="6272910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ввода информации о вагонах и контейнерах, находящихся в ремонте, в автоматизированные системы;</w:t>
            </w:r>
          </w:p>
          <w:p w14:paraId="60320C4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>ведения документации по ремонту вагонов и контейнеров на бумажном носителе и в автоматизированных системах.</w:t>
            </w:r>
          </w:p>
          <w:p w14:paraId="7B0E317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6A8BD5F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систематизировать информацию о вагонах и контейнерах, поступивших в ремонт;</w:t>
            </w:r>
          </w:p>
          <w:p w14:paraId="119BCF1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работать с программным обеспечением, установленным на рабочем месте, при документационном оформлении ремонта вагонов и контейнеров;</w:t>
            </w:r>
          </w:p>
          <w:p w14:paraId="2163F92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оценивать результаты расчетов количества вагонов и контейнеров, находящихся в ремонте, в автоматизированных системах;</w:t>
            </w:r>
          </w:p>
          <w:p w14:paraId="1359FA3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применять методики ведения документации на вагоны и контейнеры, находящиеся в ремонте, в том числе в автоматизированных системах.</w:t>
            </w:r>
          </w:p>
          <w:p w14:paraId="7DE056B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226C4CD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нормативно-технические и руководящие документы по ремонту вагонов и контейнеров в части, регламентирующей выполнение работ;</w:t>
            </w:r>
          </w:p>
          <w:p w14:paraId="2FCC357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к ведению документации на передачу вагонов и контейнеров в ремонт;</w:t>
            </w:r>
          </w:p>
          <w:p w14:paraId="482BBE8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к ведению документации на вагоны и контейнеры, находящиеся в ремонте-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ab/>
              <w:t>назначение документации на вагоны и контейнеры, находящиеся в ремонте;</w:t>
            </w:r>
          </w:p>
          <w:p w14:paraId="5139A9B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заполнения документации на вагоны и контейнеры, находящиеся в ремонте;</w:t>
            </w:r>
          </w:p>
          <w:p w14:paraId="2C2FEB4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учета неисправных вагонов и контейнеров, находящихся в ремонте;</w:t>
            </w:r>
          </w:p>
          <w:p w14:paraId="4561E5E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назначение документации на передачу вагонов и контейнеров в ремонт;</w:t>
            </w:r>
          </w:p>
          <w:p w14:paraId="57BE747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ведения документации по передаче вагонов и контейнеров в ремонт, проведению ремонта, в том числе в автоматизированных системах;</w:t>
            </w:r>
          </w:p>
          <w:p w14:paraId="4087AC8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работы в автоматизированных системах при документационном оформлении ремонта вагонов и контейнеров;</w:t>
            </w:r>
          </w:p>
          <w:p w14:paraId="2FF1F3E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съема и передачи информации о поступивших в ремонт вагонах и контейнерах от устройств диагностики подвижного состава на ходу поезда;</w:t>
            </w:r>
          </w:p>
          <w:p w14:paraId="7026EEB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охраны труда, электробезопасности, пожарной безопасности, санитарные нормы и правила в части, регламентирующей выполнение работ.</w:t>
            </w:r>
          </w:p>
        </w:tc>
      </w:tr>
      <w:tr w:rsidR="0047025B" w:rsidRPr="00B14EA4" w14:paraId="2DA4D9CD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4BDC475E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5CAAC6E6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E9D590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С/02.3</w:t>
            </w:r>
          </w:p>
          <w:p w14:paraId="156CEB2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Выполнение технологических операций по</w:t>
            </w:r>
          </w:p>
          <w:p w14:paraId="0E855AC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ремонту вагонов и контейнеров на автоматических и поточных линиях</w:t>
            </w:r>
          </w:p>
        </w:tc>
        <w:tc>
          <w:tcPr>
            <w:tcW w:w="3402" w:type="dxa"/>
            <w:shd w:val="clear" w:color="auto" w:fill="auto"/>
          </w:tcPr>
          <w:p w14:paraId="2CF885EC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55366B5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 Х.7.</w:t>
            </w:r>
          </w:p>
          <w:p w14:paraId="23C1338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</w:t>
            </w:r>
          </w:p>
          <w:p w14:paraId="45E1FDE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технологические операции по</w:t>
            </w:r>
          </w:p>
          <w:p w14:paraId="09D78F6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ремонту вагонов и контейнеров на автоматических и поточных линиях</w:t>
            </w:r>
          </w:p>
        </w:tc>
      </w:tr>
      <w:tr w:rsidR="0047025B" w:rsidRPr="00B14EA4" w14:paraId="63E0125C" w14:textId="77777777">
        <w:trPr>
          <w:trHeight w:val="70"/>
        </w:trPr>
        <w:tc>
          <w:tcPr>
            <w:tcW w:w="15031" w:type="dxa"/>
            <w:gridSpan w:val="6"/>
            <w:shd w:val="clear" w:color="auto" w:fill="auto"/>
          </w:tcPr>
          <w:p w14:paraId="28446B9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703184E6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262D4E7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33279BB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сбора информации о работе автоматических и поточных линий при ремонте вагонов и контейнеров с занесением ее в автоматизированные системы;</w:t>
            </w:r>
          </w:p>
          <w:p w14:paraId="118DCB0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анализа информации о работе автоматических и поточных линий для предупреждения нарушений в их работе;</w:t>
            </w:r>
          </w:p>
          <w:p w14:paraId="07B33FB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отслеживания по показаниям электронных приборов состояния и хода работы автоматических и поточных линий по ремонту вагонов и контейнеров.</w:t>
            </w:r>
          </w:p>
          <w:p w14:paraId="02A0E7D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71EBD79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управлять автоматическими и поточными линиями при выполнении технологических операций по ремонту вагонов и контейнеров;</w:t>
            </w:r>
          </w:p>
          <w:p w14:paraId="7FBA683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автоматическими и поточными линиями при выполнении технологических операций по ремонту вагонов и контейнеров;</w:t>
            </w:r>
          </w:p>
          <w:p w14:paraId="2D3CE4E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читать показания электронных приборов о состоянии и ходе работы автоматических и поточных линий при выполнении технологических операций по ремонту вагонов и контейнеров;</w:t>
            </w:r>
          </w:p>
          <w:p w14:paraId="1426C43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систематизировать информацию о работе автоматических и поточных линий при ремонте вагонов и контейнеров;</w:t>
            </w:r>
          </w:p>
          <w:p w14:paraId="2E43533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>работать с программным обеспечением, установленным на рабочем месте, при выполнении технологических операций по ремонту вагонов и контейнеров на автоматических и поточных линиях.</w:t>
            </w:r>
          </w:p>
          <w:p w14:paraId="67DB626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665A0C7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нормативно-технические и руководящие документы по ремонту вагонов и контейнеров в части, регламентирующей выполнение работ;</w:t>
            </w:r>
          </w:p>
          <w:p w14:paraId="279BFF6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технология ремонта вагонов и контейнеров в части, регламентирующей выполнение работ;</w:t>
            </w:r>
          </w:p>
          <w:p w14:paraId="26A2D12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назначение, устройство, основные неисправности и методы их устранения, правила эксплуатации автоматической линии и вспомогательного оборудования при выполнении технологических операций по ремонту вагонов и контейнеров;</w:t>
            </w:r>
          </w:p>
          <w:p w14:paraId="4F3F068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работы в автоматизированных системах при ремонте вагонов и контейнеров на автоматических и поточных линиях в части, регламентирующей выполнение работ;</w:t>
            </w:r>
          </w:p>
          <w:p w14:paraId="3FEB6EA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устройство, правила эксплуатации вагоноремонтных машин, автоматических систем контроля и испытания качества ремонта вагонов и контейнеров при выполнении технологических операций по ремонту вагонов и контейнеров;</w:t>
            </w:r>
          </w:p>
          <w:p w14:paraId="4601845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технологические операции на автоматических и поточных линиях и с применением вагоноремонтных машин, автоматических систем контроля и испытания качества ремонта вагонов и контейнеров;</w:t>
            </w:r>
          </w:p>
          <w:p w14:paraId="433EDED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параметры состояния и хода работы автоматических и поточных линий при выполнении технологических операций по ремонту вагонов и контейнеров;</w:t>
            </w:r>
          </w:p>
          <w:p w14:paraId="5DF8954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кинематическую схему оборудования и взаимодействия механизмов автоматических и поточных линий при выполнении технологических операций по ремонту вагонов и контейнеров;</w:t>
            </w:r>
          </w:p>
          <w:p w14:paraId="2483D28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охраны труда, электробезопасности, пожарной безопасности, санитарные нормы и правила в части, регламентирующей выполнение работ.</w:t>
            </w:r>
          </w:p>
        </w:tc>
      </w:tr>
      <w:tr w:rsidR="0047025B" w:rsidRPr="00B14EA4" w14:paraId="657FF182" w14:textId="77777777">
        <w:trPr>
          <w:trHeight w:val="558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36C45A4D" w14:textId="77777777" w:rsidR="0047025B" w:rsidRPr="00B14EA4" w:rsidRDefault="00B14EA4">
            <w:pPr>
              <w:ind w:right="-102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B14EA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(Железнодорожный транспорт)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25C9016F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2B48C16A" w14:textId="77777777" w:rsidR="0047025B" w:rsidRPr="00B14EA4" w:rsidRDefault="00B14EA4">
            <w:pPr>
              <w:spacing w:line="202" w:lineRule="exact"/>
              <w:ind w:right="-102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17.025</w:t>
            </w:r>
            <w:r w:rsidRPr="00B14EA4">
              <w:rPr>
                <w:rFonts w:ascii="Times New Roman" w:hAnsi="Times New Roman"/>
                <w:color w:val="auto"/>
                <w:spacing w:val="64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Слесарь по осмотру, ремонту</w:t>
            </w:r>
            <w:r w:rsidRPr="00B14EA4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техническому обслуживанию железнодорожного подвижного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состава</w:t>
            </w:r>
            <w:r w:rsidRPr="00B14EA4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и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перегрузочных машин</w:t>
            </w:r>
          </w:p>
        </w:tc>
        <w:tc>
          <w:tcPr>
            <w:tcW w:w="6956" w:type="dxa"/>
            <w:gridSpan w:val="2"/>
            <w:shd w:val="clear" w:color="auto" w:fill="auto"/>
          </w:tcPr>
          <w:p w14:paraId="2130BAE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7025B" w:rsidRPr="00B14EA4" w14:paraId="0F40DA69" w14:textId="77777777">
        <w:trPr>
          <w:trHeight w:val="558"/>
        </w:trPr>
        <w:tc>
          <w:tcPr>
            <w:tcW w:w="2405" w:type="dxa"/>
            <w:vMerge/>
            <w:shd w:val="clear" w:color="auto" w:fill="auto"/>
          </w:tcPr>
          <w:p w14:paraId="7860F924" w14:textId="77777777" w:rsidR="0047025B" w:rsidRPr="00B14EA4" w:rsidRDefault="0047025B">
            <w:pPr>
              <w:ind w:right="-102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3B42D004" w14:textId="77777777" w:rsidR="0047025B" w:rsidRPr="00B14EA4" w:rsidRDefault="00B14EA4">
            <w:pPr>
              <w:spacing w:line="202" w:lineRule="exact"/>
              <w:ind w:right="-102"/>
              <w:rPr>
                <w:rFonts w:ascii="Times New Roman" w:hAnsi="Times New Roman"/>
                <w:color w:val="auto"/>
                <w:spacing w:val="-10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0D32FFB3" w14:textId="77777777" w:rsidR="0047025B" w:rsidRPr="00B14EA4" w:rsidRDefault="00B14EA4">
            <w:pPr>
              <w:spacing w:line="202" w:lineRule="exact"/>
              <w:ind w:right="-102"/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8882C1F" w14:textId="77777777" w:rsidR="0047025B" w:rsidRPr="00B14EA4" w:rsidRDefault="00B14EA4">
            <w:pPr>
              <w:ind w:right="252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554" w:type="dxa"/>
            <w:shd w:val="clear" w:color="auto" w:fill="auto"/>
            <w:vAlign w:val="center"/>
          </w:tcPr>
          <w:p w14:paraId="1B11A70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47025B" w:rsidRPr="00B14EA4" w14:paraId="47D96C27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4607AA16" w14:textId="77777777" w:rsidR="0047025B" w:rsidRPr="00B14EA4" w:rsidRDefault="00B14EA4">
            <w:pPr>
              <w:ind w:right="-102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Слесарь</w:t>
            </w:r>
            <w:r w:rsidRPr="00B14EA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 xml:space="preserve">по </w:t>
            </w:r>
            <w:r w:rsidRPr="00B14EA4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ремонту подвижного состава</w:t>
            </w:r>
          </w:p>
          <w:p w14:paraId="2F14F3D2" w14:textId="77777777" w:rsidR="0047025B" w:rsidRPr="00B14EA4" w:rsidRDefault="0047025B">
            <w:pPr>
              <w:ind w:right="-102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51DA935C" w14:textId="77777777" w:rsidR="0047025B" w:rsidRPr="00B14EA4" w:rsidRDefault="00B14EA4">
            <w:pPr>
              <w:spacing w:line="202" w:lineRule="exact"/>
              <w:ind w:right="-102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10"/>
                <w:szCs w:val="22"/>
              </w:rPr>
              <w:t>А</w:t>
            </w:r>
          </w:p>
          <w:p w14:paraId="4954029E" w14:textId="77777777" w:rsidR="0047025B" w:rsidRPr="00B14EA4" w:rsidRDefault="00B14EA4">
            <w:pPr>
              <w:ind w:right="-102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Техническое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обслуживание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и ремонт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несложных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деталей</w:t>
            </w:r>
          </w:p>
          <w:p w14:paraId="36F54B34" w14:textId="0F30F41B" w:rsidR="0047025B" w:rsidRPr="00B14EA4" w:rsidRDefault="00B14EA4">
            <w:pPr>
              <w:ind w:right="-102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железнодорожного подвижного</w:t>
            </w:r>
            <w:r w:rsidR="00E11DD9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состава</w:t>
            </w:r>
          </w:p>
        </w:tc>
        <w:tc>
          <w:tcPr>
            <w:tcW w:w="2835" w:type="dxa"/>
            <w:shd w:val="clear" w:color="auto" w:fill="auto"/>
          </w:tcPr>
          <w:p w14:paraId="7B52E1A1" w14:textId="77777777" w:rsidR="0047025B" w:rsidRPr="00B14EA4" w:rsidRDefault="00B14EA4">
            <w:pPr>
              <w:spacing w:line="202" w:lineRule="exact"/>
              <w:ind w:right="-102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А/01.2</w:t>
            </w:r>
          </w:p>
          <w:p w14:paraId="35A6D23A" w14:textId="77777777" w:rsidR="0047025B" w:rsidRPr="00B14EA4" w:rsidRDefault="00B14EA4">
            <w:pPr>
              <w:spacing w:line="242" w:lineRule="auto"/>
              <w:ind w:right="-102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Подготовка к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техническому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обслуживанию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ремонту</w:t>
            </w:r>
          </w:p>
          <w:p w14:paraId="5BDBD4E8" w14:textId="77777777" w:rsidR="0047025B" w:rsidRPr="00B14EA4" w:rsidRDefault="00B14EA4">
            <w:pPr>
              <w:ind w:right="-102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железнодорожного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подвижного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состава</w:t>
            </w:r>
          </w:p>
        </w:tc>
        <w:tc>
          <w:tcPr>
            <w:tcW w:w="3402" w:type="dxa"/>
            <w:shd w:val="clear" w:color="auto" w:fill="auto"/>
          </w:tcPr>
          <w:p w14:paraId="1B83C052" w14:textId="77777777" w:rsidR="0047025B" w:rsidRPr="00B14EA4" w:rsidRDefault="00B14EA4">
            <w:pPr>
              <w:ind w:right="252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Выполнение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работ по профессии Слесарь</w:t>
            </w:r>
            <w:r w:rsidRPr="00B14EA4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по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ремонту подвижного</w:t>
            </w:r>
            <w:r w:rsidRPr="00B14EA4">
              <w:rPr>
                <w:rFonts w:ascii="Times New Roman" w:hAnsi="Times New Roman"/>
                <w:color w:val="auto"/>
                <w:spacing w:val="-8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состава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18540</w:t>
            </w:r>
          </w:p>
        </w:tc>
        <w:tc>
          <w:tcPr>
            <w:tcW w:w="3554" w:type="dxa"/>
            <w:shd w:val="clear" w:color="auto" w:fill="auto"/>
          </w:tcPr>
          <w:p w14:paraId="2875BCD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B14EA4">
              <w:rPr>
                <w:rFonts w:ascii="Times New Roman" w:hAnsi="Times New Roman"/>
                <w:color w:val="auto"/>
                <w:spacing w:val="-8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Х.1.</w:t>
            </w:r>
            <w:r w:rsidRPr="00B14EA4">
              <w:rPr>
                <w:rFonts w:ascii="Times New Roman" w:hAnsi="Times New Roman"/>
                <w:color w:val="auto"/>
                <w:spacing w:val="64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работу</w:t>
            </w:r>
            <w:r w:rsidRPr="00B14EA4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 подготовке к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техническому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обслуживанию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ремонту железнодорожного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подвижного</w:t>
            </w:r>
            <w:r w:rsidRPr="00B14EA4">
              <w:rPr>
                <w:rFonts w:ascii="Times New Roman" w:hAnsi="Times New Roman"/>
                <w:color w:val="auto"/>
                <w:spacing w:val="-8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состава</w:t>
            </w:r>
          </w:p>
        </w:tc>
      </w:tr>
      <w:tr w:rsidR="0047025B" w:rsidRPr="00B14EA4" w14:paraId="37992CB6" w14:textId="77777777">
        <w:trPr>
          <w:trHeight w:val="70"/>
        </w:trPr>
        <w:tc>
          <w:tcPr>
            <w:tcW w:w="15031" w:type="dxa"/>
            <w:gridSpan w:val="6"/>
            <w:shd w:val="clear" w:color="auto" w:fill="auto"/>
          </w:tcPr>
          <w:p w14:paraId="7B16DFE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6805B42B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0A55232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Владение навыками:</w:t>
            </w:r>
          </w:p>
          <w:p w14:paraId="7F324B4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очистки механических частей локомотива и кузова железнодорожного подвижного состава от грязи;</w:t>
            </w:r>
          </w:p>
          <w:p w14:paraId="477E16B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подготовки расходных материалов для заправки железнодорожного подвижного состава;</w:t>
            </w:r>
          </w:p>
          <w:p w14:paraId="4B3B42E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выбора запасных частей, материалов для выполнения работ по техническому обслуживанию и ремонту железнодорожного подвижного состава;</w:t>
            </w:r>
          </w:p>
          <w:p w14:paraId="3B83580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проверки работоспособности слесарного инструмента для выполнения работ по техническому обслуживанию и ремонту железнодорожного подвижного состава;</w:t>
            </w:r>
          </w:p>
          <w:p w14:paraId="38D443B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разборки (снятия) узлов, деталей, механизмов, агрегатов и оборудования железнодорожного подвижного состава;</w:t>
            </w:r>
          </w:p>
          <w:p w14:paraId="4237323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промывки оборудования железнодорожного подвижного состава;</w:t>
            </w:r>
          </w:p>
          <w:p w14:paraId="5A8DC37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заправки расходными материалами железнодорожного подвижного состава</w:t>
            </w:r>
          </w:p>
          <w:p w14:paraId="0B91810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Уметь:</w:t>
            </w:r>
          </w:p>
          <w:p w14:paraId="680EE11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исправность слесарного инструмента;</w:t>
            </w:r>
          </w:p>
          <w:p w14:paraId="1DDE5ED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 и инструментом при подготовке к техническому обслуживанию и ремонту железнодорожного подвижного состава;</w:t>
            </w:r>
          </w:p>
          <w:p w14:paraId="76E9210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приспособлениями, оборудованием, инструментом при выполнении работ по изготовлению прокладок, экранов печей, скоб для крепления; </w:t>
            </w:r>
          </w:p>
          <w:p w14:paraId="68A4782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компрессором при продувке секций холодильника железнодорожного подвижного состава;</w:t>
            </w:r>
          </w:p>
          <w:p w14:paraId="08A2915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приспособлениями, инструментом при выполнении работ по заправке смазкой узлов и деталей подвижного состава (механического оборудования железнодорожного подвижного состава, вспомогательного оборудования дизеля);</w:t>
            </w:r>
          </w:p>
          <w:p w14:paraId="5FAE854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приспособлениями, оборудованием, инструментом при выполнении работ по очистке труб, приборов и резервуаров;</w:t>
            </w:r>
          </w:p>
          <w:p w14:paraId="453BEA5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приспособлениями, инструментом при разборке (снятии) несложных узлов, деталей, механизмов, агрегатов и оборудования железнодорожного подвижного состава; </w:t>
            </w:r>
          </w:p>
          <w:p w14:paraId="269A7EA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защиты.</w:t>
            </w:r>
          </w:p>
          <w:p w14:paraId="0FFA6F9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1598BFC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нормативно-технические и руководящие документы по подготовке к техническому обслуживанию и ремонту железнодорожного подвижного состава;</w:t>
            </w:r>
          </w:p>
          <w:p w14:paraId="2002757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устройство и принцип работы железнодорожного подвижного состава в объеме выполнения трудовых функций;</w:t>
            </w:r>
          </w:p>
          <w:p w14:paraId="1961EC5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наименование и назначение деталей железнодорожного подвижного состава, используемых при техническом обслуживании и ремонте железнодорожного подвижного состава;</w:t>
            </w:r>
          </w:p>
          <w:p w14:paraId="5CB58F3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назначение, устройство, виды и порядок применения приспособлений, оборудования, инструмента при выполнении работ по подготовке к техническому обслуживанию и ремонту железнодорожного подвижного состава;</w:t>
            </w:r>
          </w:p>
          <w:p w14:paraId="3C440C3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виды и назначение механических средств, применяемых при обработке деталей, в объеме выполнения трудовых функций;</w:t>
            </w:r>
          </w:p>
          <w:p w14:paraId="1996898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механические свойства обрабатываемых деталей, материалов в объеме выполнения трудовых функций;</w:t>
            </w:r>
          </w:p>
          <w:p w14:paraId="3F25F1A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виды и назначение промывающих и смазывающих средств и способы их применения;</w:t>
            </w:r>
          </w:p>
          <w:p w14:paraId="2DB5758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маркировка и нормы расхода смазочных материалов в объеме выполнения трудовых функций;</w:t>
            </w:r>
          </w:p>
          <w:p w14:paraId="256B9E2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технология заправки расходными материалами железнодорожного подвижного состава;</w:t>
            </w:r>
          </w:p>
          <w:p w14:paraId="2C9F28A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применения средств индивидуальной защиты в объеме выполнения трудовых функций;</w:t>
            </w:r>
          </w:p>
          <w:p w14:paraId="70E6F9A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охраны труда, промышленной безопасности, электробезопасности, пожарной безопасности в объеме выполнения трудовых функций</w:t>
            </w:r>
          </w:p>
        </w:tc>
      </w:tr>
      <w:tr w:rsidR="0047025B" w:rsidRPr="00B14EA4" w14:paraId="1C8CCD91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3DDDD0BB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019D5A1F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C9715FB" w14:textId="77777777" w:rsidR="0047025B" w:rsidRPr="00B14EA4" w:rsidRDefault="00B14EA4">
            <w:pPr>
              <w:rPr>
                <w:rFonts w:ascii="Times New Roman" w:hAnsi="Times New Roman"/>
                <w:color w:val="auto"/>
                <w:spacing w:val="-2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А/02.2 Ремонт несложных деталей</w:t>
            </w:r>
          </w:p>
          <w:p w14:paraId="1B32F2F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железнодорожного подвижного состава</w:t>
            </w:r>
          </w:p>
        </w:tc>
        <w:tc>
          <w:tcPr>
            <w:tcW w:w="3402" w:type="dxa"/>
            <w:shd w:val="clear" w:color="auto" w:fill="auto"/>
          </w:tcPr>
          <w:p w14:paraId="0C9E9B5F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3BBB53D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 Х.2. Выполнять ремонт несложных деталей железнодорожного подвижного состава</w:t>
            </w:r>
          </w:p>
        </w:tc>
      </w:tr>
      <w:tr w:rsidR="0047025B" w:rsidRPr="00B14EA4" w14:paraId="6718CEF2" w14:textId="77777777">
        <w:trPr>
          <w:trHeight w:val="70"/>
        </w:trPr>
        <w:tc>
          <w:tcPr>
            <w:tcW w:w="15031" w:type="dxa"/>
            <w:gridSpan w:val="6"/>
            <w:shd w:val="clear" w:color="auto" w:fill="auto"/>
          </w:tcPr>
          <w:p w14:paraId="60B6FD1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5289F392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3DC8077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Владение навыками:</w:t>
            </w:r>
          </w:p>
          <w:p w14:paraId="3DD302C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определения объема и последовательности выполнения ремонта несложных деталей железнодорожного подвижного состава;</w:t>
            </w:r>
          </w:p>
          <w:p w14:paraId="631E35A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выполнения регламентных работ по восстановлению работоспособного (исправного) состояния несложных деталей железнодорожного подвижного состава;</w:t>
            </w:r>
          </w:p>
          <w:p w14:paraId="18FD2BB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замены неисправных несложных деталей железнодорожного подвижного состава;</w:t>
            </w:r>
          </w:p>
          <w:p w14:paraId="4382384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изготовления несложных деталей железнодорожного подвижного состава;</w:t>
            </w:r>
          </w:p>
          <w:p w14:paraId="75B7171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установки (сборки) несложных узлов, деталей, механизмов, агрегатов и оборудования железнодорожного подвижного состава.</w:t>
            </w:r>
          </w:p>
          <w:p w14:paraId="0BFD0EB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062A620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>определять исправность слесарного инструмента;</w:t>
            </w:r>
          </w:p>
          <w:p w14:paraId="22FEFDA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 и инструментом при выполнении работ по ремонту неисправных поручней, внутренних и наружных лестниц, подножек, кронштейнов, скоб и хомутов крепления тормозного оборудования, труб воздушной магистрали;</w:t>
            </w:r>
          </w:p>
          <w:p w14:paraId="2B5502F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 и инструментом при выполнении работ по установке поручней, лестниц, подножек, кронштейнов, скоб и хомутов для крепления деталей тормозного оборудования, труб воздушной магистрали;</w:t>
            </w:r>
          </w:p>
          <w:p w14:paraId="775EE89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ручным и механизированным инструментом при выполнении работ по рассверливанию отверстий в деталях запорных механизмов подвижного состава (закидках, секторах), рамы кузова (поручнях, подножках, лестницах, кронштейнах),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автосцепного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устройства (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расцепных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рычагах, поддерживающих планках), тележек (болтах крепления коробки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скользуна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>, валиках подвески), тормозного оборудования (вертикальных и горизонтальных рычагах, ручках концевых кранов и режимных переключателей) после наплавки изношенных отверстий;</w:t>
            </w:r>
          </w:p>
          <w:p w14:paraId="0F0E9BB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инструментом при выполнении работ по нарезанию резьбы на подводящих трубах воздушной магистрали при утечках воздуха в тормозной магистрали;</w:t>
            </w:r>
          </w:p>
          <w:p w14:paraId="3E7781E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инструментом, оборудованием и приспособлениями при выполнении работ по изготовлению скоб и хомутов для крепления труб воздушной тормозной магистрали;</w:t>
            </w:r>
          </w:p>
          <w:p w14:paraId="09BE97D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</w:t>
            </w:r>
          </w:p>
          <w:p w14:paraId="6FD4CE2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1F68CD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нормативно-технические и руководящие документы по ремонту несложных деталей железнодорожного подвижного состава;</w:t>
            </w:r>
          </w:p>
          <w:p w14:paraId="7A85A43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технологический процесс ремонта несложных деталей подвижного состава (поручней, подвагонных ограждений, поручней составителя, лестниц, подножек, подножек составителя, кронштейнов, державок концевых кранов, труб воздушной магистрали, штуцеров, фланцев песочных труб и сопел песочниц, труб, резервуаров, экранов печей);</w:t>
            </w:r>
          </w:p>
          <w:p w14:paraId="73F9ADD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наименование и назначение ремонтируемых несложных деталей железнодорожного подвижного состава;</w:t>
            </w:r>
          </w:p>
          <w:p w14:paraId="4C8F059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приемы выполнения слесарных работ, обеспечивающие обработку по 12–14-му квалитету;</w:t>
            </w:r>
          </w:p>
          <w:p w14:paraId="25D7699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способы и порядок прогонки резьбы на болтах и гайках в объеме выполнения трудовых функций;</w:t>
            </w:r>
          </w:p>
          <w:p w14:paraId="53FBCFD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механические свойства обрабатываемых деталей железнодорожного подвижного состава в объеме выполнения трудовых функций;</w:t>
            </w:r>
          </w:p>
          <w:p w14:paraId="7E60D46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технология изготовления несложных деталей железнодорожного подвижного состава (скобы и хомуты для крепления труб, наконечники песочниц, сетки песочниц, прокладки);</w:t>
            </w:r>
          </w:p>
          <w:p w14:paraId="63C14BD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нормы допусков и износов несложных узлов и деталей железнодорожного подвижного состава в объеме выполнения трудовых функций;</w:t>
            </w:r>
          </w:p>
          <w:p w14:paraId="0987111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устройство подвижного состава в объеме выполнения трудовых функций;</w:t>
            </w:r>
          </w:p>
          <w:p w14:paraId="1DA813C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применения средств индивидуальной защиты в объеме выполнения трудовых функций;</w:t>
            </w:r>
          </w:p>
          <w:p w14:paraId="540B5A0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охраны труда, промышленной безопасности, электробезопасности, пожарной безопасности в объеме выполнения трудовых функций</w:t>
            </w:r>
          </w:p>
        </w:tc>
      </w:tr>
      <w:tr w:rsidR="0047025B" w:rsidRPr="00B14EA4" w14:paraId="29F1CEE3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1151FBE3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1138F0C2" w14:textId="77777777" w:rsidR="0047025B" w:rsidRPr="00B14EA4" w:rsidRDefault="00B14EA4">
            <w:pPr>
              <w:spacing w:line="202" w:lineRule="exact"/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10"/>
                <w:szCs w:val="22"/>
              </w:rPr>
              <w:t>С</w:t>
            </w:r>
          </w:p>
          <w:p w14:paraId="50790C48" w14:textId="77777777" w:rsidR="0047025B" w:rsidRPr="00B14EA4" w:rsidRDefault="00B14EA4">
            <w:pPr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Техническое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обслуживание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и ремонт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простых узлов и</w:t>
            </w:r>
            <w:r w:rsidRPr="00B14EA4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деталей железнодорожного подвижного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состава с проверкой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их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работоспособности</w:t>
            </w:r>
          </w:p>
        </w:tc>
        <w:tc>
          <w:tcPr>
            <w:tcW w:w="2835" w:type="dxa"/>
            <w:shd w:val="clear" w:color="auto" w:fill="auto"/>
          </w:tcPr>
          <w:p w14:paraId="4ED8FCC6" w14:textId="77777777" w:rsidR="0047025B" w:rsidRPr="00B14EA4" w:rsidRDefault="00B14EA4">
            <w:pPr>
              <w:spacing w:line="202" w:lineRule="exact"/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>С/01.2</w:t>
            </w:r>
          </w:p>
          <w:p w14:paraId="756610DE" w14:textId="77777777" w:rsidR="0047025B" w:rsidRPr="00B14EA4" w:rsidRDefault="00B14EA4">
            <w:pPr>
              <w:ind w:right="-114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Техническое обслуживание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простых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узлов</w:t>
            </w:r>
            <w:r w:rsidRPr="00B14EA4">
              <w:rPr>
                <w:rFonts w:ascii="Times New Roman" w:hAnsi="Times New Roman"/>
                <w:color w:val="auto"/>
                <w:spacing w:val="-11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B14EA4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деталей железнодорожного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подвижного</w:t>
            </w:r>
            <w:r w:rsidRPr="00B14EA4">
              <w:rPr>
                <w:rFonts w:ascii="Times New Roman" w:hAnsi="Times New Roman"/>
                <w:color w:val="auto"/>
                <w:spacing w:val="-12"/>
                <w:szCs w:val="22"/>
              </w:rPr>
              <w:t xml:space="preserve">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состава</w:t>
            </w:r>
          </w:p>
        </w:tc>
        <w:tc>
          <w:tcPr>
            <w:tcW w:w="3402" w:type="dxa"/>
            <w:shd w:val="clear" w:color="auto" w:fill="auto"/>
          </w:tcPr>
          <w:p w14:paraId="67A205CA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4DC4FB0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 Х.3.</w:t>
            </w:r>
          </w:p>
          <w:p w14:paraId="18DE79C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работу по техническому обслуживанию простых узлов и деталей железнодорожного подвижного состава</w:t>
            </w:r>
          </w:p>
        </w:tc>
      </w:tr>
      <w:tr w:rsidR="0047025B" w:rsidRPr="00B14EA4" w14:paraId="10DC815F" w14:textId="77777777">
        <w:trPr>
          <w:trHeight w:val="70"/>
        </w:trPr>
        <w:tc>
          <w:tcPr>
            <w:tcW w:w="15031" w:type="dxa"/>
            <w:gridSpan w:val="6"/>
            <w:shd w:val="clear" w:color="auto" w:fill="auto"/>
          </w:tcPr>
          <w:p w14:paraId="3C9A91E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40D56127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765BD84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Владеть навыками:</w:t>
            </w:r>
          </w:p>
          <w:p w14:paraId="3C85E40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определения (оценки) технического состояния простых узлов и деталей железнодорожного подвижного состава;</w:t>
            </w:r>
          </w:p>
          <w:p w14:paraId="778ABE1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определения объема и последовательности выполнения технического обслуживания простых узлов и деталей железнодорожного подвижного состава;</w:t>
            </w:r>
          </w:p>
          <w:p w14:paraId="20AB130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выполнения регламентных работ по техническому обслуживанию простых узлов и деталей железнодорожного подвижного состава;</w:t>
            </w:r>
          </w:p>
          <w:p w14:paraId="5E05E6D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замены негодных простых узлов и деталей железнодорожного подвижного состава</w:t>
            </w:r>
          </w:p>
          <w:p w14:paraId="23764E4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0CA6CBA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исправность слесарного инструмента;</w:t>
            </w:r>
          </w:p>
          <w:p w14:paraId="75DF537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исправность простых узлов и деталей железнодорожного подвижного состава;</w:t>
            </w:r>
          </w:p>
          <w:p w14:paraId="1391732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слесарным инструментом при выполнении работ по техническому обслуживанию простых узлов и деталей железнодорожного подвижного состава;</w:t>
            </w:r>
          </w:p>
          <w:p w14:paraId="4DFBECF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 и инструментом при разборке люлечного и рессорного подвешивания, дисков тормозных;</w:t>
            </w:r>
          </w:p>
          <w:p w14:paraId="54BFCB3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приспособлениями и инструментом при снятии люлечного подвешивания тележек, рукавов токоприемников, деталей тормозного оборудования (кранов концевых, рукавов соединительных, скоб предохранительных),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автосцепного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устройства (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расцепного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рычага, валика подъемника, кронштейна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расцепного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привода), пусковых клапанов, кранов воздушных песочниц, башмаков и колодок тормозных, щитков дымовой коробки, пресс-масленки с приводом, водяных насосов, вентиляторов, жалюзи, калориферов, амортизаторов;</w:t>
            </w:r>
          </w:p>
          <w:p w14:paraId="5CE3583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приспособлениями и инструментом при установке рукавов токоприемников, деталей тормозного оборудования (кранов концевых, рукавов соединительных, скоб предохранительных),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автосцепного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устройства (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расцепного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рычага, валика подъемника, кронштейна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расцепного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привода), пусковых клапанов, кранов воздушных песочниц, башмаков и колодок тормозных, щитков дымовой коробки, пресс-масленки с приводом, водяных насосов, вентиляторов, жалюзи, калориферов, амортизаторов; </w:t>
            </w:r>
          </w:p>
          <w:p w14:paraId="18BB228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 и инструментом при снятии, разборке, очистке, сборке и установке воздушных, топливных и масляных фильтров, воздухоочистителей, соединительных трубок масло- и водопровода;</w:t>
            </w:r>
          </w:p>
          <w:p w14:paraId="5E28368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применять средства индивидуальной защиты</w:t>
            </w:r>
          </w:p>
          <w:p w14:paraId="47C1070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337688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нормативно-технические и руководящие документы по техническому обслуживанию простых узлов и деталей железнодорожного подвижного состава;</w:t>
            </w:r>
          </w:p>
          <w:p w14:paraId="0FB25D8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устройство и принцип работы железнодорожного подвижного состава в объеме выполнения трудовых функций;</w:t>
            </w:r>
          </w:p>
          <w:p w14:paraId="48BB1DB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назначение и порядок использования контрольно- измерительных инструментов, шаблонов, приборов и приспособлений, применяемых при техническом обслуживании простых узлов и деталей железнодорожного подвижного состава;</w:t>
            </w:r>
          </w:p>
          <w:p w14:paraId="4D700A9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технологический процесс замены простых узлов и деталей железнодорожного подвижного состава (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расцепного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привода, кранов концевых, кранов разобщительных, рукавов соединительных, скоб предохранительных, башмаков и колодок тормозных, стоп-кранов, кранов воздушных песочниц, тормозных цилиндров, регуляторов давления насосов, фильтров воздушных, топливных и масляных, скоб предохранительных);</w:t>
            </w:r>
          </w:p>
          <w:p w14:paraId="5E53082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применения приспособлений, инструмента при выполнении работ по техническому обслуживанию простых узлов и деталей железнодорожного подвижного состава;</w:t>
            </w:r>
          </w:p>
          <w:p w14:paraId="326D0DC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технологический процесс нарезки резьбы;</w:t>
            </w:r>
          </w:p>
          <w:p w14:paraId="1CB6289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технологический процесс изготовления простых узлов и деталей железнодорожного подвижного состава;</w:t>
            </w:r>
          </w:p>
          <w:p w14:paraId="1340038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приемы выполнения слесарных работ, обеспечивающие обработку по 11–12-му квалитету;</w:t>
            </w:r>
          </w:p>
          <w:p w14:paraId="19D3D6E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нормы допусков и износов простых узлов и деталей железнодорожного подвижного состава в объеме выполнения трудовых функций;</w:t>
            </w:r>
          </w:p>
          <w:p w14:paraId="6EE8A16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применения средств индивидуальной защиты в объеме выполнения трудовых функций;</w:t>
            </w:r>
          </w:p>
          <w:p w14:paraId="6D85CB4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охраны труда, промышленной безопасности, электробезопасности, пожарной безопасности в объеме выполнения трудовых функций</w:t>
            </w:r>
          </w:p>
        </w:tc>
      </w:tr>
      <w:tr w:rsidR="0047025B" w:rsidRPr="00B14EA4" w14:paraId="1730F8A6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54FCEBB6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05EB7718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5447C4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С/02.2 Ремонт простых узлов и деталей железнодорожного подвижного состава</w:t>
            </w:r>
          </w:p>
        </w:tc>
        <w:tc>
          <w:tcPr>
            <w:tcW w:w="3402" w:type="dxa"/>
            <w:shd w:val="clear" w:color="auto" w:fill="auto"/>
          </w:tcPr>
          <w:p w14:paraId="1F5FADB8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3498391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 Х.4</w:t>
            </w:r>
          </w:p>
          <w:p w14:paraId="4ED331F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работы по ремонту простых узлов и деталей железнодорожного подвижного состава</w:t>
            </w:r>
          </w:p>
        </w:tc>
      </w:tr>
      <w:tr w:rsidR="0047025B" w:rsidRPr="00B14EA4" w14:paraId="70814593" w14:textId="77777777">
        <w:trPr>
          <w:trHeight w:val="70"/>
        </w:trPr>
        <w:tc>
          <w:tcPr>
            <w:tcW w:w="15031" w:type="dxa"/>
            <w:gridSpan w:val="6"/>
            <w:shd w:val="clear" w:color="auto" w:fill="auto"/>
          </w:tcPr>
          <w:p w14:paraId="4CBFADF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726C6EDE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2A5713B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699CEC8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определения объема и последовательности выполнения ремонта простых узлов и деталей железнодорожного подвижного состава;</w:t>
            </w:r>
          </w:p>
          <w:p w14:paraId="442B2A6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устранения выявленных неисправностей простых узлов и деталей железнодорожного подвижного состава;</w:t>
            </w:r>
          </w:p>
          <w:p w14:paraId="4707453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замены неисправных простых узлов и деталей железнодорожного подвижного состава;</w:t>
            </w:r>
          </w:p>
          <w:p w14:paraId="7CF7B3A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выполнения регламентных работ по восстановлению работоспособного (исправного) состояния простых узлов и деталей железнодорожного подвижного состава;</w:t>
            </w:r>
          </w:p>
          <w:p w14:paraId="45B4425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проверки работоспособности простых узлов и деталей железнодорожного подвижного состава после ремонта</w:t>
            </w:r>
          </w:p>
          <w:p w14:paraId="2F611B3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3B5E7F4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исправность слесарного инструмента;</w:t>
            </w:r>
          </w:p>
          <w:p w14:paraId="334670C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 и инструментом при выполнении работ по разборке, сборке и ремонту простых узлов и деталей железнодорожного подвижного состава;</w:t>
            </w:r>
          </w:p>
          <w:p w14:paraId="3061914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 и инструментом при выполнении работ по снятию с вагона створок дверей, бортов, крышек разгрузочных люков, соединенных шплинтами и валиками на подвижной посадке;</w:t>
            </w:r>
          </w:p>
          <w:p w14:paraId="2A0E5A5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 и инструментом при снятии неисправных и установке отремонтированных деталей тормозного оборудования (кранов разобщительных, кранов концевых, рукавов соединительных, скоб предохранительных, башмаков и колодок тормозных);</w:t>
            </w:r>
          </w:p>
          <w:p w14:paraId="03AC420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 и инструментом при разборке главной и магистральной частей воздухораспределителя, дисков тормозных, люлечного и рессорного подвешивания;</w:t>
            </w:r>
          </w:p>
          <w:p w14:paraId="026EB80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 и инструментом при ремонте (правке) неисправных дверей, створок дверей, бортов, крышек разгрузочных люков бункеров;</w:t>
            </w:r>
          </w:p>
          <w:p w14:paraId="6C96AD1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 и инструментом при установке дверей, крышек разгрузочных люков бункеров, соединенных с рамой и кузовом шплинтовым креплением;</w:t>
            </w:r>
          </w:p>
          <w:p w14:paraId="6B7A852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применять средства индивидуальной защиты </w:t>
            </w:r>
          </w:p>
          <w:p w14:paraId="5652EC1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46379D0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нормативно-технические и руководящие документы по ремонту простых узлов и деталей железнодорожного подвижного состава;</w:t>
            </w:r>
          </w:p>
          <w:p w14:paraId="5E90B0C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устройство подвижного состава в объеме выполнения трудовых функций;</w:t>
            </w:r>
          </w:p>
          <w:p w14:paraId="6FDA667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технологический процесс разборки, сборки, ремонта, замены негодных простых узлов и деталей железнодорожного подвижного состава (створок дверей полувагонов, дверей крытых вагонов, бортов платформ, крышек разгрузочных люков бункеров, деталей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расцепного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привода, кранов концевых, кранов разобщительных, рукавов соединительных, скоб предохранительных, башмаков и колодок тормозных, стоп-кранов, кранов воздушных песочниц, регуляторов давления насосов, фильтров воздушных, топливных и масляных, воздухоочистителей, соединительных трубок масло- и водопровода, водомеров и термометров водяного отопления, вентилей и клапанов промывочных устройств);</w:t>
            </w:r>
          </w:p>
          <w:p w14:paraId="289A729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применения приспособлений, инструмента при выполнении работ по ремонту простых узлов и деталей железнодорожного подвижного состава;</w:t>
            </w:r>
          </w:p>
          <w:p w14:paraId="482C140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технологический процесс изготовления простых узлов и деталей железнодорожного подвижного состава;</w:t>
            </w:r>
          </w:p>
          <w:p w14:paraId="5E0846D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>приемы выполнения слесарных работ, обеспечивающие обработку по 11–12-му квалитету;</w:t>
            </w:r>
          </w:p>
          <w:p w14:paraId="7E91EC0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нормы допусков и износов простых узлов и деталей железнодорожного подвижного состава в объеме выполнения трудовых функций;</w:t>
            </w:r>
          </w:p>
          <w:p w14:paraId="3F18F7E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назначение и порядок использования контрольно- измерительных инструментов, шаблонов, приборов и приспособлений, применяемых при ремонте простых узлов и деталей железнодорожного подвижного состава;</w:t>
            </w:r>
          </w:p>
          <w:p w14:paraId="3BEA27B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применения средств индивидуальной защиты в объеме выполнения трудовых функций;</w:t>
            </w:r>
          </w:p>
          <w:p w14:paraId="21025B1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охраны труда, промышленной безопасности, электробезопасности, пожарной безопасности в объеме выполнения трудовых функций</w:t>
            </w:r>
          </w:p>
        </w:tc>
      </w:tr>
      <w:tr w:rsidR="0047025B" w:rsidRPr="00B14EA4" w14:paraId="4DA9CB61" w14:textId="77777777">
        <w:trPr>
          <w:trHeight w:val="558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44E636BB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Дополнительные квалификации, компетенции </w:t>
            </w:r>
            <w:r w:rsidRPr="00B14EA4">
              <w:rPr>
                <w:rFonts w:ascii="Times New Roman" w:hAnsi="Times New Roman"/>
                <w:bCs/>
                <w:i/>
                <w:iCs/>
                <w:color w:val="auto"/>
                <w:szCs w:val="22"/>
              </w:rPr>
              <w:t>(Железнодорожный транспорт)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4ECE75FB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6190F40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17.056 Слесарь по ремонту специального железнодорожного подвижного состава и механизмов</w:t>
            </w:r>
          </w:p>
        </w:tc>
        <w:tc>
          <w:tcPr>
            <w:tcW w:w="6956" w:type="dxa"/>
            <w:gridSpan w:val="2"/>
            <w:shd w:val="clear" w:color="auto" w:fill="auto"/>
          </w:tcPr>
          <w:p w14:paraId="10EF76B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7025B" w:rsidRPr="00B14EA4" w14:paraId="04563CEB" w14:textId="77777777">
        <w:trPr>
          <w:trHeight w:val="558"/>
        </w:trPr>
        <w:tc>
          <w:tcPr>
            <w:tcW w:w="2405" w:type="dxa"/>
            <w:vMerge/>
            <w:shd w:val="clear" w:color="auto" w:fill="auto"/>
          </w:tcPr>
          <w:p w14:paraId="05EC28F9" w14:textId="77777777" w:rsidR="0047025B" w:rsidRPr="00B14EA4" w:rsidRDefault="0047025B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4FEC9F0A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439E208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45258A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554" w:type="dxa"/>
            <w:shd w:val="clear" w:color="auto" w:fill="auto"/>
            <w:vAlign w:val="center"/>
          </w:tcPr>
          <w:p w14:paraId="061F92F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47025B" w:rsidRPr="00B14EA4" w14:paraId="5C7CEA00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7B6BAA68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Слесарь по ремонту специального железнодорожного подвижного состава и механизмов</w:t>
            </w:r>
          </w:p>
          <w:p w14:paraId="6C7549F8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6AA3A866" w14:textId="77777777" w:rsidR="0047025B" w:rsidRPr="00B14EA4" w:rsidRDefault="00B14EA4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Cs/>
                <w:color w:val="auto"/>
                <w:szCs w:val="22"/>
              </w:rPr>
              <w:t>А - Подготовка к ремонту, ремонт и регулировка простых узлов и агрегатов специального железнодорожного подвижного состава (далее - СЖПС) и механизмов</w:t>
            </w:r>
          </w:p>
        </w:tc>
        <w:tc>
          <w:tcPr>
            <w:tcW w:w="2835" w:type="dxa"/>
            <w:shd w:val="clear" w:color="auto" w:fill="auto"/>
          </w:tcPr>
          <w:p w14:paraId="2380544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А/01.2 Подготовка к ремонту простых узлов и агрегатов СЖПС и механизмов</w:t>
            </w:r>
          </w:p>
        </w:tc>
        <w:tc>
          <w:tcPr>
            <w:tcW w:w="3402" w:type="dxa"/>
            <w:shd w:val="clear" w:color="auto" w:fill="auto"/>
          </w:tcPr>
          <w:p w14:paraId="0D2D1D7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Слесарь по ремонту специального железнодорожного подвижного состава и механизмов</w:t>
            </w:r>
          </w:p>
        </w:tc>
        <w:tc>
          <w:tcPr>
            <w:tcW w:w="3554" w:type="dxa"/>
            <w:shd w:val="clear" w:color="auto" w:fill="auto"/>
          </w:tcPr>
          <w:p w14:paraId="16D09F5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 Х.1 Выполнять подготовку к ремонту простых узлов и агрегатов СЖПС и механизмов</w:t>
            </w:r>
          </w:p>
        </w:tc>
      </w:tr>
      <w:tr w:rsidR="0047025B" w:rsidRPr="00B14EA4" w14:paraId="43AA1B5D" w14:textId="77777777">
        <w:trPr>
          <w:trHeight w:val="70"/>
        </w:trPr>
        <w:tc>
          <w:tcPr>
            <w:tcW w:w="15031" w:type="dxa"/>
            <w:gridSpan w:val="6"/>
            <w:shd w:val="clear" w:color="auto" w:fill="auto"/>
          </w:tcPr>
          <w:p w14:paraId="3F29DA5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56542726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6FE89DD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49FD3AB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выявление дефектов простых узлов и агрегатов СЖПС и механизмов с определением их характера </w:t>
            </w:r>
          </w:p>
          <w:p w14:paraId="12C376D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определение последовательности выполнения работ с подборкой инструмента и подготовкой рабочего места </w:t>
            </w:r>
          </w:p>
          <w:p w14:paraId="6FB324E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подбор запасных частей, материалов, средств индивидуальной защиты для подготовки к ремонту простых узлов и агрегатов СЖПС и механизмов </w:t>
            </w:r>
          </w:p>
          <w:p w14:paraId="469C2D2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демонтаж простых узлов и агрегатов СЖПС и механизмов для последующего их разделения на сборочные единицы </w:t>
            </w:r>
          </w:p>
          <w:p w14:paraId="707D0CA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мойка с очисткой простых узлов и агрегатов СЖПС и механизмов </w:t>
            </w:r>
          </w:p>
          <w:p w14:paraId="085B5A8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дефектовка простых узлов и агрегатов СЖПС и механизмов для определения степени пригодности каждой из деталей </w:t>
            </w:r>
          </w:p>
          <w:p w14:paraId="33ADC50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термическая обработка металла отдельных деталей ремонтируемых простых узлов и агрегатов СЖПС и механизмов </w:t>
            </w:r>
          </w:p>
          <w:p w14:paraId="2C6CE71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68EA9B7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определять исправность слесарного инструмента </w:t>
            </w:r>
          </w:p>
          <w:p w14:paraId="0B5A5DC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неисправность простых узлов и агрегатов СЖПС и механизмов</w:t>
            </w:r>
          </w:p>
          <w:p w14:paraId="24CD3ED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приспособлениями и слесарным инструментом при подготовке к ремонту простых узлов и агрегатов СЖПС и механизмов </w:t>
            </w:r>
          </w:p>
          <w:p w14:paraId="70F08EE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контрольно-измерительным инструментом при подготовке к ремонту простых узлов и агрегатов СЖПС и механизмов </w:t>
            </w:r>
          </w:p>
          <w:p w14:paraId="57A6203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B2F773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нормативно-технические и руководящие документы по подготовке к ремонту простых узлов и агрегатов СЖПС и механизмов </w:t>
            </w:r>
          </w:p>
          <w:p w14:paraId="06FC3AA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устройство и принцип работы СЖПС и механизмов в части, регламентирующей выполнение трудовых функций </w:t>
            </w:r>
          </w:p>
          <w:p w14:paraId="1563578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технологический процесс разборки простых узлов и агрегатов СЖПС и механизмов с применением приспособлений, слесарного и контрольно-измерительного инструмента (тележек путевых, роликов, транспортных устройств, цепей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Галля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>, пластин упора, буксовых лап, направляющих и поддерживающих ролики снегоуборочных полувагонов, кожухов, устанавливаемых на цепи)</w:t>
            </w:r>
          </w:p>
          <w:p w14:paraId="1F21089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технологический процесс демонтажа простых узлов и агрегатов СЖПС и механизмов с применением приспособлений, слесарного и контрольно-измерительного инструмента (щеток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электробалластерных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рельсовых машин, дозаторов, перил и связей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электробалластеров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и путевых стругов, транспортных снегоуборочных машин, оборудования путеукладчиков) устройств съемного</w:t>
            </w:r>
          </w:p>
          <w:p w14:paraId="5152838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назначение и правила применения приспособлений, слесарного и контрольно-измерительного инструмента </w:t>
            </w:r>
          </w:p>
          <w:p w14:paraId="658DD97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наименование, маркировка и механические свойства обрабатываемого материала в части, регламентирующей выполнение трудовых функций </w:t>
            </w:r>
          </w:p>
          <w:p w14:paraId="0DDCA63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система допусков и посадок в части, регламентирующей выполнение трудовых функций </w:t>
            </w:r>
          </w:p>
          <w:p w14:paraId="64E23D3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охраны труда, электробезопасности, пожарной безопасности в части, регламентирующей выполнение трудовых функций</w:t>
            </w:r>
          </w:p>
        </w:tc>
      </w:tr>
      <w:tr w:rsidR="0047025B" w:rsidRPr="00B14EA4" w14:paraId="36366780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756EBC69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343EFFA8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FE29F14" w14:textId="2A08DD14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А/02.2 Ремонт простых узлов и агрегатов СЖПС и механизмов</w:t>
            </w:r>
          </w:p>
        </w:tc>
        <w:tc>
          <w:tcPr>
            <w:tcW w:w="3402" w:type="dxa"/>
            <w:shd w:val="clear" w:color="auto" w:fill="auto"/>
          </w:tcPr>
          <w:p w14:paraId="63FDB44E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16FAFFD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 К Х.2 Выполнять ремонт простых узлов и агрегатов СЖПС и механизмов</w:t>
            </w:r>
          </w:p>
        </w:tc>
      </w:tr>
      <w:tr w:rsidR="0047025B" w:rsidRPr="00B14EA4" w14:paraId="4897FA55" w14:textId="77777777">
        <w:trPr>
          <w:trHeight w:val="70"/>
        </w:trPr>
        <w:tc>
          <w:tcPr>
            <w:tcW w:w="15031" w:type="dxa"/>
            <w:gridSpan w:val="6"/>
            <w:shd w:val="clear" w:color="auto" w:fill="auto"/>
          </w:tcPr>
          <w:p w14:paraId="602D656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52DCEF42" w14:textId="77777777">
        <w:trPr>
          <w:trHeight w:val="558"/>
        </w:trPr>
        <w:tc>
          <w:tcPr>
            <w:tcW w:w="15031" w:type="dxa"/>
            <w:gridSpan w:val="6"/>
            <w:shd w:val="clear" w:color="auto" w:fill="auto"/>
          </w:tcPr>
          <w:p w14:paraId="096B678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786F2E9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определение объема и вида ремонта простых узлов и агрегатов СЖПС и механизмов </w:t>
            </w:r>
          </w:p>
          <w:p w14:paraId="5C5AFF1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ремонт деталей простых узлов и агрегатов СЖПС и механизмов с восстановлением их исправности и работоспособности </w:t>
            </w:r>
          </w:p>
          <w:p w14:paraId="29F9040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комплектование базовых и сопряженных деталей простых узлов и агрегатов СЖПС и механизмов </w:t>
            </w:r>
          </w:p>
          <w:p w14:paraId="511C3EE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подгонка деталей простых узлов и агрегатов СЖПС и механизмов </w:t>
            </w:r>
          </w:p>
          <w:p w14:paraId="43A542B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определение базовой детали простых узлов и агрегатов СЖПС и механизмов </w:t>
            </w:r>
          </w:p>
          <w:p w14:paraId="35FE0FF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сборка базовой детали с сопряженными деталями простых узлов и агрегатов СЖПС и механизмов </w:t>
            </w:r>
          </w:p>
          <w:p w14:paraId="6EB6951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пригонка по сборке простых узлов и агрегатов СЖПС и механизмов - монтаж простых узлов и агрегатов СЖПС и механизмов для установки их на месте использования </w:t>
            </w:r>
          </w:p>
          <w:p w14:paraId="6D82C64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4CFDAF1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определять исправность слесарного инструмента </w:t>
            </w:r>
          </w:p>
          <w:p w14:paraId="3B32033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определять неисправность простых узлов и агрегатов СЖПС и механизмов </w:t>
            </w:r>
          </w:p>
          <w:p w14:paraId="08B1CE8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выполнять слесарные работы при ремонте простых узлов и агрегатов СЖПС и механизмов с применением универсальных приспособлений</w:t>
            </w:r>
          </w:p>
          <w:p w14:paraId="284D462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слесарным инструментом, приспособлениями при ремонте простых узлов и агрегатов СЖПС и механизмов</w:t>
            </w:r>
          </w:p>
          <w:p w14:paraId="3788D44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контрольно-измерительным инструментом при ремонте простых узлов и агрегатов СЖПС и механизмов </w:t>
            </w:r>
          </w:p>
          <w:p w14:paraId="1743A12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контрольно-измерительным инструментом для выявления дефектов при ремонте простых узлов и агрегатов СЖПС и механизмов</w:t>
            </w:r>
          </w:p>
          <w:p w14:paraId="1889F8F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нарезать резьбу и сверлить отверстия </w:t>
            </w:r>
          </w:p>
          <w:p w14:paraId="0021AEA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735B44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нормативно-технические и руководящие документы по ремонту простых узлов и агрегатов СЖПС и механизмов </w:t>
            </w:r>
          </w:p>
          <w:p w14:paraId="5251D47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устройство и принцип работы СЖПС и механизмов в части, регламентирующей выполнение трудовых функций</w:t>
            </w:r>
          </w:p>
          <w:p w14:paraId="284FFAA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правила планово-предупредительного ремонта СЖПС и механизмов в части, регламентирующей выполнение трудовых функций </w:t>
            </w:r>
          </w:p>
          <w:p w14:paraId="1F50697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технологический процесс комплектования и установки простых узлов и агрегатов СЖПС и механизмов с применением простых приспособлений, слесарного и контрольно-измерительного инструмента рельсовых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электробалластерных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(щеток машин, дозаторов, перил и связей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электробалластеров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и путевых стругов, транспортных устройств снегоуборочных машин, съемного оборудования путеукладчиков) </w:t>
            </w:r>
          </w:p>
          <w:p w14:paraId="6AEB7B1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технологический процесс ремонта простых узлов и агрегатов СЖПС и механизмов (крыльев выдвижных кюветных частей, стоек параллелограмма, лебедок путевых стругов, подъемных рам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междуфермерного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шарнира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электробалластеров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; </w:t>
            </w:r>
          </w:p>
          <w:p w14:paraId="66DDC7F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подъемных и головных лебедок, поворотных и напорных механизмов, редукторов снегоуборочных цилиндров снегоуборочных пневматических полувагонов, машин, кранов рам щебнеочистительных машин, боковин каркасов, узлов рессорных кронштейнов, редукторов снегоуборочных полувагонов)</w:t>
            </w:r>
          </w:p>
          <w:p w14:paraId="654C575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способы нарезания резьбы, сверления отверстий при ремонте простых узлов и агрегатов СЖПС и механизмов</w:t>
            </w:r>
          </w:p>
          <w:p w14:paraId="3CC0A3C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приемы выполнения слесарных работ, обеспечивающие обработку по 11 - 12 квалитетам</w:t>
            </w:r>
          </w:p>
          <w:p w14:paraId="455852C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назначение, устройство и правила применения приспособлений, контрольно-измерительного инструмента в части, регламентирующей выполнение трудовых функций </w:t>
            </w:r>
          </w:p>
          <w:p w14:paraId="686C605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методы выявления и устранения дефектов узлов и агрегатов СЖПС и механизмов в части, регламентирующей выполнение трудовых функций</w:t>
            </w:r>
          </w:p>
          <w:p w14:paraId="20B84DA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система допусков и посадок в части, регламентирующей выполнение трудовых функций </w:t>
            </w:r>
          </w:p>
          <w:p w14:paraId="5988096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квалитеты и параметры шероховатости в части, регламентирующей выполнение трудовых функций - требования охраны труда, электробезопасности, пожарной безопасности в части, регламентирующей выполнение трудовых функций)</w:t>
            </w:r>
          </w:p>
        </w:tc>
      </w:tr>
      <w:tr w:rsidR="0047025B" w:rsidRPr="00B14EA4" w14:paraId="756A0E34" w14:textId="77777777">
        <w:trPr>
          <w:trHeight w:val="558"/>
        </w:trPr>
        <w:tc>
          <w:tcPr>
            <w:tcW w:w="2405" w:type="dxa"/>
            <w:shd w:val="clear" w:color="auto" w:fill="auto"/>
          </w:tcPr>
          <w:p w14:paraId="00D39E15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51643CB5" w14:textId="77777777" w:rsidR="0047025B" w:rsidRPr="00B14EA4" w:rsidRDefault="0047025B">
            <w:pPr>
              <w:widowControl w:val="0"/>
              <w:contextualSpacing/>
              <w:rPr>
                <w:rFonts w:ascii="Times New Roman" w:hAnsi="Times New Roman"/>
                <w:bCs/>
                <w:color w:val="auto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D79C4A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А/03.2 Регулировка простых узлов и агрегатов СЖПС и механизмов</w:t>
            </w:r>
          </w:p>
        </w:tc>
        <w:tc>
          <w:tcPr>
            <w:tcW w:w="3402" w:type="dxa"/>
            <w:shd w:val="clear" w:color="auto" w:fill="auto"/>
          </w:tcPr>
          <w:p w14:paraId="1378D70A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554" w:type="dxa"/>
            <w:shd w:val="clear" w:color="auto" w:fill="auto"/>
          </w:tcPr>
          <w:p w14:paraId="1DDE54D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 Х.3 Выполнять регулировку простых узлов и агрегатов СЖПС и механизмов</w:t>
            </w:r>
          </w:p>
        </w:tc>
      </w:tr>
      <w:tr w:rsidR="0047025B" w:rsidRPr="00B14EA4" w14:paraId="7272D478" w14:textId="77777777">
        <w:trPr>
          <w:trHeight w:val="90"/>
        </w:trPr>
        <w:tc>
          <w:tcPr>
            <w:tcW w:w="15031" w:type="dxa"/>
            <w:gridSpan w:val="6"/>
            <w:shd w:val="clear" w:color="auto" w:fill="auto"/>
          </w:tcPr>
          <w:p w14:paraId="00AFC70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30922596" w14:textId="77777777" w:rsidTr="0090072C">
        <w:trPr>
          <w:trHeight w:val="2545"/>
        </w:trPr>
        <w:tc>
          <w:tcPr>
            <w:tcW w:w="15031" w:type="dxa"/>
            <w:gridSpan w:val="6"/>
            <w:shd w:val="clear" w:color="auto" w:fill="auto"/>
          </w:tcPr>
          <w:p w14:paraId="3A4DEEA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AC8CFE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подготовка испытательного стенда к выполнению работ по регулировке простых узлов и агрегатов СЖПС и механизмов </w:t>
            </w:r>
          </w:p>
          <w:p w14:paraId="64DDF32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выполнение комплекса работ по регулировке простых узлов и агрегатов СЖПС и механизмов на испытательном стенде </w:t>
            </w:r>
          </w:p>
          <w:p w14:paraId="31C68F5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замена неисправных простых узлов и агрегатов СЖПС и механизмов в случае их обнаружения при регулировке </w:t>
            </w:r>
          </w:p>
          <w:p w14:paraId="2974CFF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оценка выполненной работы по регулировке простых узлов и агрегатов СЖПС и механизмов</w:t>
            </w:r>
          </w:p>
          <w:p w14:paraId="015B4A1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6371F6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слесарным инструментом, универсальными и специальными приспособлениями при регулировке простых узлов и агрегатов СЖПС и механизмов</w:t>
            </w:r>
          </w:p>
          <w:p w14:paraId="2BBC058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пользоваться контрольно-измерительным инструментом и приборами при регулировке простых узлов и агрегатов СЖПС и механизмов </w:t>
            </w:r>
          </w:p>
          <w:p w14:paraId="672D45A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приспособлениями, приборами при замене неисправных простых узлов и агрегатов СЖПС и механизмов</w:t>
            </w:r>
          </w:p>
          <w:p w14:paraId="4ED6EB6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2612BA9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нормативно-технические и руководящие документы по регулировке простых узлов и агрегатов СЖПС и механизмов</w:t>
            </w:r>
          </w:p>
          <w:p w14:paraId="378C443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технологический процесс снятия, комплектования и установки простых узлов и агрегатов СЖПС и механизмов с применением универсальных и специальных приспособлений, контрольно-измерительного инструмента и приборов (крыльев выдвижных кюветных частей, стоек параллелограмма, лебедок путевых стругов, подъемных рам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междуфермерного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шарнира </w:t>
            </w:r>
            <w:proofErr w:type="spellStart"/>
            <w:r w:rsidRPr="00B14EA4">
              <w:rPr>
                <w:rFonts w:ascii="Times New Roman" w:hAnsi="Times New Roman"/>
                <w:color w:val="auto"/>
                <w:szCs w:val="22"/>
              </w:rPr>
              <w:t>электробалластеров</w:t>
            </w:r>
            <w:proofErr w:type="spellEnd"/>
            <w:r w:rsidRPr="00B14EA4">
              <w:rPr>
                <w:rFonts w:ascii="Times New Roman" w:hAnsi="Times New Roman"/>
                <w:color w:val="auto"/>
                <w:szCs w:val="22"/>
              </w:rPr>
              <w:t>; подъемных и головных лебедок, поворотных и напорных механизмов, редукторов снегоуборочных машин)</w:t>
            </w:r>
          </w:p>
          <w:p w14:paraId="1B20B46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технологический процесс комплектования и сборки простых узлов и агрегатов СЖПС и механизмов с применением универсальных и специальных приспособлений, контрольно-измерительного инструмента и приборов (цилиндров пневматических снегоуборочных щебнеочистительных полувагонов, машин, кранов рам боковин каркасов, узлов рессорных кронштейнов, редукторов снегоуборочных полувагонов) </w:t>
            </w:r>
          </w:p>
          <w:p w14:paraId="50B60B3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устройство и принцип работы СЖПС и механизмов в части, регламентирующей выполнение трудовых функций - методики регулировки простых узлов и агрегатов СЖПС и механизмов с применением универсальных и специальных приспособлений, контрольно-измерительных инструментов и приборов</w:t>
            </w:r>
          </w:p>
          <w:p w14:paraId="72D92C7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назначение, устройство и правила применения универсальных и специальных приспособлений, контрольно-измерительных инструментов и приборов в части, регламентирующей выполнение трудовых функций </w:t>
            </w:r>
          </w:p>
          <w:p w14:paraId="108C029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методы выявления и устранения дефектов и неисправностей в работе узлов и агрегатов СЖПС и механизмов в части, регламентирующей выполнение трудовых функций </w:t>
            </w:r>
          </w:p>
          <w:p w14:paraId="664C0C3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система допусков и посадок в части, регламентирующей выполнение трудовых функций </w:t>
            </w:r>
          </w:p>
          <w:p w14:paraId="0E7E282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квалитеты и параметры шероховатости в части, регламентирующей выполнение трудовых функций </w:t>
            </w:r>
          </w:p>
          <w:p w14:paraId="18D7F9A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требования охраны труда, электробезопасности, пожарной безопасности в части, регламентирующей выполнение трудовых функций</w:t>
            </w:r>
          </w:p>
        </w:tc>
      </w:tr>
    </w:tbl>
    <w:p w14:paraId="71B8A6C2" w14:textId="77777777" w:rsidR="0047025B" w:rsidRPr="00B14EA4" w:rsidRDefault="0047025B">
      <w:pPr>
        <w:spacing w:after="0" w:line="240" w:lineRule="auto"/>
        <w:rPr>
          <w:rFonts w:ascii="Times New Roman" w:hAnsi="Times New Roman"/>
          <w:b/>
          <w:color w:val="auto"/>
          <w:szCs w:val="22"/>
        </w:rPr>
      </w:pPr>
    </w:p>
    <w:tbl>
      <w:tblPr>
        <w:tblStyle w:val="afffffffff6"/>
        <w:tblpPr w:leftFromText="180" w:rightFromText="180" w:vertAnchor="text" w:horzAnchor="page" w:tblpX="593" w:tblpY="158"/>
        <w:tblW w:w="15067" w:type="dxa"/>
        <w:tblLook w:val="04A0" w:firstRow="1" w:lastRow="0" w:firstColumn="1" w:lastColumn="0" w:noHBand="0" w:noVBand="1"/>
      </w:tblPr>
      <w:tblGrid>
        <w:gridCol w:w="2535"/>
        <w:gridCol w:w="760"/>
        <w:gridCol w:w="2036"/>
        <w:gridCol w:w="3538"/>
        <w:gridCol w:w="2365"/>
        <w:gridCol w:w="3833"/>
      </w:tblGrid>
      <w:tr w:rsidR="0047025B" w:rsidRPr="00B14EA4" w14:paraId="0C8BCD45" w14:textId="77777777">
        <w:trPr>
          <w:trHeight w:val="987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E2545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2CC97A5F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i/>
                <w:iCs/>
                <w:color w:val="auto"/>
                <w:szCs w:val="22"/>
              </w:rPr>
              <w:t>(Транспортная отрасль)</w:t>
            </w:r>
          </w:p>
        </w:tc>
        <w:tc>
          <w:tcPr>
            <w:tcW w:w="6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6B46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68E83152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17.025 Слесарь по осмотру, ремонту и техническому обслуживанию железнодорожного подвижного состава и перегрузочных машин</w:t>
            </w:r>
          </w:p>
        </w:tc>
        <w:tc>
          <w:tcPr>
            <w:tcW w:w="6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0F46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7025B" w:rsidRPr="00B14EA4" w14:paraId="46E8DF29" w14:textId="77777777"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8590" w14:textId="77777777" w:rsidR="0047025B" w:rsidRPr="00B14EA4" w:rsidRDefault="0047025B">
            <w:pPr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D9AD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9F0F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DACB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5723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47025B" w:rsidRPr="00B14EA4" w14:paraId="20279B75" w14:textId="77777777">
        <w:trPr>
          <w:trHeight w:val="46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151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Слесарь по ремонту подвижного состава </w:t>
            </w:r>
          </w:p>
          <w:p w14:paraId="4022F99A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6D4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А –   Техническое обслуживание и ремонт несложных деталей железнодорожного подвижного состава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2F89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A/01.2 Подготовка к техническому обслуживанию и ремонту железнодорожного подвижного состава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6A6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Слесарь по ремонту подвижного состава </w:t>
            </w:r>
            <w:r w:rsidRPr="00B14EA4">
              <w:rPr>
                <w:rFonts w:ascii="Times New Roman" w:eastAsia="DejaVu Sans" w:hAnsi="Times New Roman"/>
                <w:color w:val="auto"/>
                <w:szCs w:val="22"/>
                <w:lang w:eastAsia="zh-CN" w:bidi="hi-IN"/>
              </w:rPr>
              <w:t>18540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90DEA" w14:textId="77777777" w:rsidR="0047025B" w:rsidRPr="00B14EA4" w:rsidRDefault="00B14EA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 Х.1 Производить подготовку к техническому обслуживанию и ремонту подвижного состава метрополитена и выявлять неисправности основных узлов оборудования и механизмов подвижного состава.</w:t>
            </w:r>
          </w:p>
        </w:tc>
      </w:tr>
      <w:tr w:rsidR="0047025B" w:rsidRPr="00B14EA4" w14:paraId="16041380" w14:textId="77777777">
        <w:trPr>
          <w:trHeight w:val="237"/>
        </w:trPr>
        <w:tc>
          <w:tcPr>
            <w:tcW w:w="15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39BFD" w14:textId="77777777" w:rsidR="0047025B" w:rsidRPr="00B14EA4" w:rsidRDefault="00B14EA4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6165EE9C" w14:textId="77777777">
        <w:trPr>
          <w:trHeight w:val="237"/>
        </w:trPr>
        <w:tc>
          <w:tcPr>
            <w:tcW w:w="15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E02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2CDF288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выбор запасных частей, материалов для выполнения работ по техническому обслуживанию и ремонту железнодорожного подвижного состава</w:t>
            </w:r>
          </w:p>
          <w:p w14:paraId="0822BB6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проверка работоспособности слесарного инструмента для выполнения работ по техническому обслуживанию и ремонту железнодорожного подвижного состава</w:t>
            </w:r>
          </w:p>
          <w:p w14:paraId="377B472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разборка (снятие) узлов, деталей, механизмов, агрегатов и оборудования железнодорожного подвижного состава</w:t>
            </w:r>
          </w:p>
          <w:p w14:paraId="0F64EDD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E045E8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 и инструментом при подготовке к техническому обслуживанию и ремонту железнодорожного подвижного состава</w:t>
            </w:r>
          </w:p>
          <w:p w14:paraId="78ABB86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приспособлениями, инструментом при разборке (снятии) несложных узлов, деталей, механизмов, агрегатов и оборудования железнодорожного подвижного состава;</w:t>
            </w:r>
          </w:p>
          <w:p w14:paraId="6ECD892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E13794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>устройство и принцип работы железнодорожного подвижного состава в объеме выполнения трудовых функций</w:t>
            </w:r>
          </w:p>
          <w:p w14:paraId="2C1F9598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наименование и назначение деталей железнодорожного подвижного состава, используемых при техническом обслуживании и ремонте железнодорожного подвижного состава</w:t>
            </w:r>
          </w:p>
          <w:p w14:paraId="52BAC009" w14:textId="77777777" w:rsidR="0047025B" w:rsidRPr="00B14EA4" w:rsidRDefault="00B14EA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назначение, устройство, виды и порядок применения приспособлений, оборудования, инструмента при выполнении работ по подготовке к техническому обслуживанию и ремонту железнодорожного подвижного состава</w:t>
            </w:r>
          </w:p>
        </w:tc>
      </w:tr>
      <w:tr w:rsidR="0047025B" w:rsidRPr="00B14EA4" w14:paraId="48FD7CB6" w14:textId="77777777">
        <w:trPr>
          <w:trHeight w:val="237"/>
        </w:trPr>
        <w:tc>
          <w:tcPr>
            <w:tcW w:w="3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D29B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F486C" w14:textId="77777777" w:rsidR="0047025B" w:rsidRPr="00B14EA4" w:rsidRDefault="0047025B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A0EF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А/02.02 </w:t>
            </w:r>
            <w:r w:rsidRPr="00B14EA4">
              <w:rPr>
                <w:rFonts w:ascii="Times New Roman" w:eastAsiaTheme="minorEastAsia" w:hAnsi="Times New Roman"/>
                <w:color w:val="auto"/>
                <w:szCs w:val="22"/>
              </w:rPr>
              <w:t>Ремонт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несложных деталей железнодорожного подвижного состава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D926B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6E78A" w14:textId="77777777" w:rsidR="0047025B" w:rsidRPr="00B14EA4" w:rsidRDefault="0047025B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</w:p>
        </w:tc>
      </w:tr>
      <w:tr w:rsidR="0047025B" w:rsidRPr="00B14EA4" w14:paraId="673E6D29" w14:textId="77777777">
        <w:trPr>
          <w:trHeight w:val="237"/>
        </w:trPr>
        <w:tc>
          <w:tcPr>
            <w:tcW w:w="15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63B51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64FD48B3" w14:textId="77777777">
        <w:trPr>
          <w:trHeight w:val="237"/>
        </w:trPr>
        <w:tc>
          <w:tcPr>
            <w:tcW w:w="15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EBCD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41CEB8F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выполнение регламентных работ по восстановлению работоспособного (исправного) состояния несложных деталей железнодорожного подвижного состава</w:t>
            </w:r>
          </w:p>
          <w:p w14:paraId="329A3B5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замена неисправных несложных деталей железнодорожного подвижного состава</w:t>
            </w:r>
          </w:p>
          <w:p w14:paraId="61E426A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установка (сборка) несложных узлов, деталей, механизмов, агрегатов и оборудования железнодорожного подвижного состава</w:t>
            </w:r>
          </w:p>
          <w:p w14:paraId="08AB42D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D2FDCB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ручным и механизированным инструментом при выполнении работ по ремонту несложных деталей;</w:t>
            </w:r>
          </w:p>
          <w:p w14:paraId="2034261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определять исправность слесарного инструмента</w:t>
            </w:r>
          </w:p>
          <w:p w14:paraId="0BA500C4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41B279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наименование и назначение ремонтируемых несложных деталей железнодорожного подвижного состава</w:t>
            </w:r>
          </w:p>
          <w:p w14:paraId="30CA6ACD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технологический процесс ремонта несложных деталей подвижного состава;</w:t>
            </w:r>
          </w:p>
          <w:p w14:paraId="607014F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технология изготовления несложных деталей железнодорожного подвижного состава</w:t>
            </w:r>
          </w:p>
          <w:p w14:paraId="46E1F192" w14:textId="77777777" w:rsidR="0047025B" w:rsidRPr="00B14EA4" w:rsidRDefault="00B14EA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нормы допусков и износов несложных узлов и деталей железнодорожного подвижного состава в объеме выполнения трудовых функций</w:t>
            </w:r>
          </w:p>
        </w:tc>
      </w:tr>
      <w:tr w:rsidR="0047025B" w:rsidRPr="00B14EA4" w14:paraId="40BF1EEB" w14:textId="77777777">
        <w:trPr>
          <w:trHeight w:val="237"/>
        </w:trPr>
        <w:tc>
          <w:tcPr>
            <w:tcW w:w="3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AF2FC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8A654" w14:textId="77777777" w:rsidR="0047025B" w:rsidRPr="00B14EA4" w:rsidRDefault="00B14EA4">
            <w:pPr>
              <w:rPr>
                <w:rFonts w:ascii="Times New Roman" w:hAnsi="Times New Roman"/>
                <w:i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С – </w:t>
            </w:r>
            <w:r w:rsidRPr="00B14EA4">
              <w:rPr>
                <w:rFonts w:ascii="Times New Roman" w:eastAsiaTheme="minorEastAsia" w:hAnsi="Times New Roman"/>
                <w:color w:val="auto"/>
                <w:szCs w:val="22"/>
              </w:rPr>
              <w:t xml:space="preserve">  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>Техническое обслуживание и ремонт простых узлов и деталей железнодорожного подвижного состава с проверкой их работоспособности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DD3A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С/01.2   Техническое обслуживание простых узлов и деталей железнодорожного подвижного состава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0C573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39C46" w14:textId="77777777" w:rsidR="0047025B" w:rsidRPr="00B14EA4" w:rsidRDefault="00B14EA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ПК.Х.2 Проводить демонтаж, монтаж, сборку и регулировку узлов и механизмов подвижного состава</w:t>
            </w:r>
          </w:p>
        </w:tc>
      </w:tr>
      <w:tr w:rsidR="0047025B" w:rsidRPr="00B14EA4" w14:paraId="6E31B0B4" w14:textId="77777777">
        <w:trPr>
          <w:trHeight w:val="237"/>
        </w:trPr>
        <w:tc>
          <w:tcPr>
            <w:tcW w:w="15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1F003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52B2C7DC" w14:textId="77777777">
        <w:trPr>
          <w:trHeight w:val="237"/>
        </w:trPr>
        <w:tc>
          <w:tcPr>
            <w:tcW w:w="15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4CEE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6792EC0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выполнение регламентных работ по техническому обслуживанию простых узлов и деталей железнодорожного подвижного состава</w:t>
            </w:r>
          </w:p>
          <w:p w14:paraId="0A74CC0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замена негодных простых узлов и деталей железнодорожного подвижного состава</w:t>
            </w:r>
          </w:p>
          <w:p w14:paraId="3DC38447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10B674E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слесарным инструментом при выполнении работ по техническому обслуживанию простых узлов и деталей железнодорожного подвижного состава</w:t>
            </w:r>
          </w:p>
          <w:p w14:paraId="42B09FD5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lastRenderedPageBreak/>
              <w:t>пользоваться приспособлениями и инструментом при снятии, разборке, очистке, сборке узлов и механизмов подвижного состава</w:t>
            </w:r>
          </w:p>
          <w:p w14:paraId="0CF09243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0427CCB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технологический процесс замены простых узлов и деталей железнодорожного подвижного состава</w:t>
            </w:r>
          </w:p>
          <w:p w14:paraId="05E44632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устройство и принцип работы железнодорожного подвижного состава в объеме выполнения трудовых функций</w:t>
            </w:r>
          </w:p>
          <w:p w14:paraId="21659FDE" w14:textId="77777777" w:rsidR="0047025B" w:rsidRPr="00B14EA4" w:rsidRDefault="00B14EA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технологический процесс изготовления простых узлов и деталей железнодорожного подвижного состава</w:t>
            </w:r>
          </w:p>
        </w:tc>
      </w:tr>
      <w:tr w:rsidR="0047025B" w:rsidRPr="00B14EA4" w14:paraId="6AB8FFA1" w14:textId="77777777">
        <w:trPr>
          <w:trHeight w:val="237"/>
        </w:trPr>
        <w:tc>
          <w:tcPr>
            <w:tcW w:w="3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A3650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26A6A" w14:textId="77777777" w:rsidR="0047025B" w:rsidRPr="00B14EA4" w:rsidRDefault="0047025B">
            <w:pPr>
              <w:rPr>
                <w:rFonts w:ascii="Times New Roman" w:hAnsi="Times New Roman"/>
                <w:i/>
                <w:color w:val="auto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925B3" w14:textId="63264C02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С/02.2 </w:t>
            </w:r>
            <w:r w:rsidRPr="00B14EA4">
              <w:rPr>
                <w:rFonts w:ascii="Times New Roman" w:eastAsiaTheme="minorEastAsia" w:hAnsi="Times New Roman"/>
                <w:color w:val="auto"/>
                <w:szCs w:val="22"/>
              </w:rPr>
              <w:t>Ремонт</w:t>
            </w: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 простых узлов и деталей железнодорожного подвижного состава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7F88D" w14:textId="77777777" w:rsidR="0047025B" w:rsidRPr="00B14EA4" w:rsidRDefault="0047025B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71FBB" w14:textId="77777777" w:rsidR="0047025B" w:rsidRPr="00B14EA4" w:rsidRDefault="00B14EA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ПК Х.3 Проводить ремонт узлов, механизмов, отдельных деталей подвижного состава</w:t>
            </w:r>
          </w:p>
        </w:tc>
      </w:tr>
      <w:tr w:rsidR="0047025B" w:rsidRPr="00B14EA4" w14:paraId="1897099E" w14:textId="77777777">
        <w:trPr>
          <w:trHeight w:val="237"/>
        </w:trPr>
        <w:tc>
          <w:tcPr>
            <w:tcW w:w="15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3B441" w14:textId="77777777" w:rsidR="0047025B" w:rsidRPr="00B14EA4" w:rsidRDefault="00B14EA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7025B" w:rsidRPr="00B14EA4" w14:paraId="21359BAE" w14:textId="77777777">
        <w:trPr>
          <w:trHeight w:val="237"/>
        </w:trPr>
        <w:tc>
          <w:tcPr>
            <w:tcW w:w="15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AA5E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658CCC4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устранение выявленных неисправностей простых узлов и деталей железнодорожного подвижного состава</w:t>
            </w:r>
          </w:p>
          <w:p w14:paraId="6585FB56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замена неисправных простых узлов и деталей железнодорожного подвижного состава</w:t>
            </w:r>
          </w:p>
          <w:p w14:paraId="600804E1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проверка работоспособности простых узлов и деталей железнодорожного подвижного состава после ремонта</w:t>
            </w:r>
          </w:p>
          <w:p w14:paraId="2EB0287F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370E542C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пользоваться приспособлениями и инструментом при выполнении работ по разборке, сборке и ремонту простых узлов и деталей железнодорожного подвижного состава</w:t>
            </w:r>
          </w:p>
          <w:p w14:paraId="3BBFF320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4DDEF5FB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технологический процесс разборки, сборки, ремонта, замены негодных простых узлов и деталей железнодорожного подвижного состава</w:t>
            </w:r>
          </w:p>
          <w:p w14:paraId="7D8F7279" w14:textId="77777777" w:rsidR="0047025B" w:rsidRPr="00B14EA4" w:rsidRDefault="00B14EA4">
            <w:pPr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порядок применения приспособлений, инструмента при выполнении работ по ремонту простых узлов и деталей железнодорожного подвижного состава</w:t>
            </w:r>
          </w:p>
          <w:p w14:paraId="0327996D" w14:textId="77777777" w:rsidR="0047025B" w:rsidRPr="00B14EA4" w:rsidRDefault="00B14EA4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технологический процесс изготовления простых узлов и деталей железнодорожного подвижного состава</w:t>
            </w:r>
          </w:p>
        </w:tc>
      </w:tr>
    </w:tbl>
    <w:p w14:paraId="20A214B8" w14:textId="77777777" w:rsidR="0047025B" w:rsidRPr="00B14EA4" w:rsidRDefault="0047025B">
      <w:pPr>
        <w:widowControl w:val="0"/>
        <w:spacing w:after="0" w:line="276" w:lineRule="auto"/>
        <w:rPr>
          <w:bCs/>
          <w:color w:val="FF0000"/>
          <w:sz w:val="24"/>
          <w:szCs w:val="24"/>
        </w:rPr>
      </w:pPr>
    </w:p>
    <w:p w14:paraId="05018B4C" w14:textId="77777777" w:rsidR="0047025B" w:rsidRPr="00B14EA4" w:rsidRDefault="0047025B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27499BC8" w14:textId="77777777" w:rsidR="0047025B" w:rsidRPr="00B14EA4" w:rsidRDefault="0047025B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4DEA11D6" w14:textId="77777777" w:rsidR="0047025B" w:rsidRPr="00B14EA4" w:rsidRDefault="0047025B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27BB11D7" w14:textId="77777777" w:rsidR="0047025B" w:rsidRPr="00B14EA4" w:rsidRDefault="0047025B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4EA82971" w14:textId="77777777" w:rsidR="0047025B" w:rsidRPr="00B14EA4" w:rsidRDefault="0047025B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244AA0B4" w14:textId="77777777" w:rsidR="0047025B" w:rsidRPr="00B14EA4" w:rsidRDefault="0047025B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5E03EC43" w14:textId="77777777" w:rsidR="0047025B" w:rsidRPr="00B14EA4" w:rsidRDefault="0047025B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578B9C22" w14:textId="77777777" w:rsidR="0047025B" w:rsidRPr="00B14EA4" w:rsidRDefault="0047025B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21F19D5E" w14:textId="77777777" w:rsidR="0047025B" w:rsidRPr="00B14EA4" w:rsidRDefault="0047025B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4D2EF0E5" w14:textId="77777777" w:rsidR="0047025B" w:rsidRPr="00B14EA4" w:rsidRDefault="00B14EA4">
      <w:pPr>
        <w:spacing w:after="0"/>
        <w:ind w:firstLine="709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lastRenderedPageBreak/>
        <w:t>4.3.3. Матрица соответствия компетенций и составных частей ПОП-П по специальности:</w:t>
      </w:r>
    </w:p>
    <w:p w14:paraId="1CDC618D" w14:textId="77777777" w:rsidR="0047025B" w:rsidRPr="00B14EA4" w:rsidRDefault="0047025B">
      <w:pPr>
        <w:spacing w:after="0"/>
        <w:rPr>
          <w:rFonts w:ascii="Times New Roman" w:hAnsi="Times New Roman"/>
          <w:sz w:val="24"/>
        </w:rPr>
      </w:pPr>
    </w:p>
    <w:tbl>
      <w:tblPr>
        <w:tblStyle w:val="afffffffff6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388"/>
        <w:gridCol w:w="4047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7"/>
        <w:gridCol w:w="555"/>
        <w:gridCol w:w="562"/>
        <w:gridCol w:w="562"/>
        <w:gridCol w:w="562"/>
        <w:gridCol w:w="562"/>
        <w:gridCol w:w="562"/>
        <w:gridCol w:w="562"/>
        <w:gridCol w:w="562"/>
        <w:gridCol w:w="236"/>
      </w:tblGrid>
      <w:tr w:rsidR="0047025B" w:rsidRPr="00B14EA4" w14:paraId="3E840955" w14:textId="77777777">
        <w:trPr>
          <w:trHeight w:val="20"/>
        </w:trPr>
        <w:tc>
          <w:tcPr>
            <w:tcW w:w="1388" w:type="dxa"/>
            <w:vMerge w:val="restart"/>
            <w:shd w:val="clear" w:color="auto" w:fill="auto"/>
            <w:vAlign w:val="center"/>
          </w:tcPr>
          <w:p w14:paraId="4D97285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Индекс</w:t>
            </w:r>
          </w:p>
        </w:tc>
        <w:tc>
          <w:tcPr>
            <w:tcW w:w="4047" w:type="dxa"/>
            <w:vMerge w:val="restart"/>
            <w:shd w:val="clear" w:color="auto" w:fill="auto"/>
            <w:vAlign w:val="center"/>
          </w:tcPr>
          <w:p w14:paraId="3AF2EAA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Наименование</w:t>
            </w:r>
          </w:p>
        </w:tc>
        <w:tc>
          <w:tcPr>
            <w:tcW w:w="9567" w:type="dxa"/>
            <w:gridSpan w:val="19"/>
            <w:shd w:val="clear" w:color="auto" w:fill="auto"/>
          </w:tcPr>
          <w:p w14:paraId="1420846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47025B" w:rsidRPr="00B14EA4" w14:paraId="42CE04F1" w14:textId="77777777">
        <w:trPr>
          <w:trHeight w:val="20"/>
        </w:trPr>
        <w:tc>
          <w:tcPr>
            <w:tcW w:w="1388" w:type="dxa"/>
            <w:vMerge/>
            <w:shd w:val="clear" w:color="auto" w:fill="auto"/>
            <w:vAlign w:val="center"/>
          </w:tcPr>
          <w:p w14:paraId="6A66D845" w14:textId="77777777" w:rsidR="0047025B" w:rsidRPr="00B14EA4" w:rsidRDefault="0047025B"/>
        </w:tc>
        <w:tc>
          <w:tcPr>
            <w:tcW w:w="4047" w:type="dxa"/>
            <w:vMerge/>
            <w:shd w:val="clear" w:color="auto" w:fill="auto"/>
            <w:vAlign w:val="center"/>
          </w:tcPr>
          <w:p w14:paraId="0683B978" w14:textId="77777777" w:rsidR="0047025B" w:rsidRPr="00B14EA4" w:rsidRDefault="0047025B"/>
        </w:tc>
        <w:tc>
          <w:tcPr>
            <w:tcW w:w="5065" w:type="dxa"/>
            <w:gridSpan w:val="10"/>
            <w:shd w:val="clear" w:color="auto" w:fill="auto"/>
          </w:tcPr>
          <w:p w14:paraId="066EE16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Общие компетенции (ОК)</w:t>
            </w:r>
          </w:p>
        </w:tc>
        <w:tc>
          <w:tcPr>
            <w:tcW w:w="4502" w:type="dxa"/>
            <w:gridSpan w:val="9"/>
            <w:shd w:val="clear" w:color="auto" w:fill="auto"/>
          </w:tcPr>
          <w:p w14:paraId="66C8DCD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Профессиональные компетенции (ПК)</w:t>
            </w:r>
          </w:p>
        </w:tc>
      </w:tr>
      <w:tr w:rsidR="0047025B" w:rsidRPr="00B14EA4" w14:paraId="07C8ECB1" w14:textId="77777777">
        <w:trPr>
          <w:trHeight w:val="459"/>
        </w:trPr>
        <w:tc>
          <w:tcPr>
            <w:tcW w:w="1388" w:type="dxa"/>
            <w:vMerge/>
            <w:shd w:val="clear" w:color="auto" w:fill="auto"/>
            <w:vAlign w:val="center"/>
          </w:tcPr>
          <w:p w14:paraId="74A078A6" w14:textId="77777777" w:rsidR="0047025B" w:rsidRPr="00B14EA4" w:rsidRDefault="0047025B"/>
        </w:tc>
        <w:tc>
          <w:tcPr>
            <w:tcW w:w="4047" w:type="dxa"/>
            <w:vMerge/>
            <w:shd w:val="clear" w:color="auto" w:fill="auto"/>
            <w:vAlign w:val="center"/>
          </w:tcPr>
          <w:p w14:paraId="4B41761C" w14:textId="77777777" w:rsidR="0047025B" w:rsidRPr="00B14EA4" w:rsidRDefault="0047025B"/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295CE91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01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6C67C85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02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647C898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03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18B5634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04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01AF579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05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3EC014C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06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69EAA0E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07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692B1FF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08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36756DF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09</w:t>
            </w:r>
          </w:p>
        </w:tc>
        <w:tc>
          <w:tcPr>
            <w:tcW w:w="562" w:type="dxa"/>
            <w:gridSpan w:val="2"/>
            <w:shd w:val="clear" w:color="auto" w:fill="auto"/>
            <w:textDirection w:val="btLr"/>
            <w:vAlign w:val="center"/>
          </w:tcPr>
          <w:p w14:paraId="5207870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1.1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05D3CE2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1.2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29990B0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1.3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6F4A043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2.1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0590433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2.2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0A6F666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2.3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6EB94E7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3.1</w:t>
            </w:r>
          </w:p>
        </w:tc>
        <w:tc>
          <w:tcPr>
            <w:tcW w:w="562" w:type="dxa"/>
            <w:shd w:val="clear" w:color="auto" w:fill="auto"/>
            <w:textDirection w:val="btLr"/>
            <w:vAlign w:val="center"/>
          </w:tcPr>
          <w:p w14:paraId="5603460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3.2</w:t>
            </w:r>
          </w:p>
        </w:tc>
        <w:tc>
          <w:tcPr>
            <w:tcW w:w="13" w:type="dxa"/>
          </w:tcPr>
          <w:p w14:paraId="56A15F11" w14:textId="77777777" w:rsidR="0047025B" w:rsidRPr="00B14EA4" w:rsidRDefault="0047025B"/>
        </w:tc>
      </w:tr>
      <w:tr w:rsidR="0047025B" w:rsidRPr="00B14EA4" w14:paraId="5F889B8E" w14:textId="77777777">
        <w:trPr>
          <w:trHeight w:val="20"/>
        </w:trPr>
        <w:tc>
          <w:tcPr>
            <w:tcW w:w="5435" w:type="dxa"/>
            <w:gridSpan w:val="2"/>
            <w:shd w:val="clear" w:color="auto" w:fill="F2F2F2" w:themeFill="background1" w:themeFillShade="F2"/>
          </w:tcPr>
          <w:p w14:paraId="422CE9CA" w14:textId="77777777" w:rsidR="0047025B" w:rsidRPr="00B14EA4" w:rsidRDefault="00B14EA4">
            <w:pPr>
              <w:rPr>
                <w:rFonts w:ascii="Times New Roman" w:hAnsi="Times New Roman"/>
                <w:b/>
                <w:sz w:val="16"/>
              </w:rPr>
            </w:pPr>
            <w:r w:rsidRPr="00B14EA4">
              <w:rPr>
                <w:rFonts w:ascii="Times New Roman" w:hAnsi="Times New Roman"/>
                <w:b/>
                <w:sz w:val="16"/>
              </w:rPr>
              <w:t>Обязательная часть образовательной программы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011B9A8" w14:textId="77777777" w:rsidR="0047025B" w:rsidRPr="00B14EA4" w:rsidRDefault="00B14EA4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30C429D" w14:textId="77777777" w:rsidR="0047025B" w:rsidRPr="00B14EA4" w:rsidRDefault="00B14EA4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1864600C" w14:textId="77777777" w:rsidR="0047025B" w:rsidRPr="00B14EA4" w:rsidRDefault="00B14EA4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DC56C1F" w14:textId="77777777" w:rsidR="0047025B" w:rsidRPr="00B14EA4" w:rsidRDefault="00B14EA4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9D1D134" w14:textId="77777777" w:rsidR="0047025B" w:rsidRPr="00B14EA4" w:rsidRDefault="00B14EA4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1539FF8" w14:textId="77777777" w:rsidR="0047025B" w:rsidRPr="00B14EA4" w:rsidRDefault="00B14EA4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02CAC1D" w14:textId="77777777" w:rsidR="0047025B" w:rsidRPr="00B14EA4" w:rsidRDefault="00B14EA4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4CD37ECC" w14:textId="77777777" w:rsidR="0047025B" w:rsidRPr="00B14EA4" w:rsidRDefault="00B14EA4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8B4282B" w14:textId="77777777" w:rsidR="0047025B" w:rsidRPr="00B14EA4" w:rsidRDefault="00B14EA4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  <w:shd w:val="clear" w:color="auto" w:fill="F2F2F2" w:themeFill="background1" w:themeFillShade="F2"/>
          </w:tcPr>
          <w:p w14:paraId="6275D5B5" w14:textId="77777777" w:rsidR="0047025B" w:rsidRPr="00B14EA4" w:rsidRDefault="00B14EA4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D9463A8" w14:textId="77777777" w:rsidR="0047025B" w:rsidRPr="00B14EA4" w:rsidRDefault="00B14EA4">
            <w:pPr>
              <w:jc w:val="center"/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20C01B3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4E1F2F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B33A91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7EB387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5E11367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6B233C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6D793F91" w14:textId="77777777" w:rsidR="0047025B" w:rsidRPr="00B14EA4" w:rsidRDefault="0047025B"/>
        </w:tc>
      </w:tr>
      <w:tr w:rsidR="0047025B" w:rsidRPr="00B14EA4" w14:paraId="006DE304" w14:textId="77777777">
        <w:trPr>
          <w:trHeight w:val="20"/>
        </w:trPr>
        <w:tc>
          <w:tcPr>
            <w:tcW w:w="1388" w:type="dxa"/>
            <w:shd w:val="clear" w:color="auto" w:fill="F2F2F2" w:themeFill="background1" w:themeFillShade="F2"/>
          </w:tcPr>
          <w:p w14:paraId="16C4766C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b/>
                <w:sz w:val="16"/>
              </w:rPr>
              <w:t>СГ.00</w:t>
            </w:r>
          </w:p>
        </w:tc>
        <w:tc>
          <w:tcPr>
            <w:tcW w:w="4047" w:type="dxa"/>
            <w:shd w:val="clear" w:color="auto" w:fill="F2F2F2" w:themeFill="background1" w:themeFillShade="F2"/>
          </w:tcPr>
          <w:p w14:paraId="09FFCCED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b/>
                <w:sz w:val="16"/>
              </w:rPr>
              <w:t>Социально-гуманитарный цикл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56562B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D88A5F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4E53403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AD2FE6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B779F3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725134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46120A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D2F41D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18FCFF3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  <w:shd w:val="clear" w:color="auto" w:fill="F2F2F2" w:themeFill="background1" w:themeFillShade="F2"/>
          </w:tcPr>
          <w:p w14:paraId="3CD89B0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5CBF590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33C6DE9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F57506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3B3722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1630199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4E5194C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2AC4C27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596485CD" w14:textId="77777777" w:rsidR="0047025B" w:rsidRPr="00B14EA4" w:rsidRDefault="0047025B"/>
        </w:tc>
      </w:tr>
      <w:tr w:rsidR="0047025B" w:rsidRPr="00B14EA4" w14:paraId="71BED62B" w14:textId="77777777">
        <w:trPr>
          <w:trHeight w:val="20"/>
        </w:trPr>
        <w:tc>
          <w:tcPr>
            <w:tcW w:w="1388" w:type="dxa"/>
          </w:tcPr>
          <w:p w14:paraId="12AAC641" w14:textId="77777777" w:rsidR="0047025B" w:rsidRPr="00B14EA4" w:rsidRDefault="00B14EA4">
            <w:pPr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СГ.01.</w:t>
            </w:r>
          </w:p>
        </w:tc>
        <w:tc>
          <w:tcPr>
            <w:tcW w:w="4047" w:type="dxa"/>
          </w:tcPr>
          <w:p w14:paraId="3C846F20" w14:textId="77777777" w:rsidR="0047025B" w:rsidRPr="00B14EA4" w:rsidRDefault="00B14EA4">
            <w:pPr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562" w:type="dxa"/>
          </w:tcPr>
          <w:p w14:paraId="3FA7F6D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9B5F1A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40428B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E9B1C9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FA5CA5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64F551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C7F96F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5CF4C2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CA89C5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3B83070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CB18BA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24880E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2851C7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7A0F9A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597983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3B7A0E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A4310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13F9D075" w14:textId="77777777" w:rsidR="0047025B" w:rsidRPr="00B14EA4" w:rsidRDefault="0047025B"/>
        </w:tc>
      </w:tr>
      <w:tr w:rsidR="0047025B" w:rsidRPr="00B14EA4" w14:paraId="79169A53" w14:textId="77777777">
        <w:trPr>
          <w:trHeight w:val="20"/>
        </w:trPr>
        <w:tc>
          <w:tcPr>
            <w:tcW w:w="1388" w:type="dxa"/>
          </w:tcPr>
          <w:p w14:paraId="412B1C44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СГ.02.</w:t>
            </w:r>
          </w:p>
        </w:tc>
        <w:tc>
          <w:tcPr>
            <w:tcW w:w="4047" w:type="dxa"/>
          </w:tcPr>
          <w:p w14:paraId="2DE8453B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562" w:type="dxa"/>
          </w:tcPr>
          <w:p w14:paraId="42B4AAD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80A119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5514C0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ADFA78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129C15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9EB6A1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751F0B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D8D4A3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0650BB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5F7FC00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2F798A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FA70D2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6B0D25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881EB0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B2372A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9F2EA4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7119B4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497DC5B5" w14:textId="77777777" w:rsidR="0047025B" w:rsidRPr="00B14EA4" w:rsidRDefault="0047025B"/>
        </w:tc>
      </w:tr>
      <w:tr w:rsidR="0047025B" w:rsidRPr="00B14EA4" w14:paraId="3D1C05AF" w14:textId="77777777">
        <w:trPr>
          <w:trHeight w:val="20"/>
        </w:trPr>
        <w:tc>
          <w:tcPr>
            <w:tcW w:w="1388" w:type="dxa"/>
          </w:tcPr>
          <w:p w14:paraId="732B5FBB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СГ.03.</w:t>
            </w:r>
          </w:p>
        </w:tc>
        <w:tc>
          <w:tcPr>
            <w:tcW w:w="4047" w:type="dxa"/>
          </w:tcPr>
          <w:p w14:paraId="62047341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562" w:type="dxa"/>
          </w:tcPr>
          <w:p w14:paraId="5FC67B39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C72282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27B2FF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AEC01B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B0B251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59AF28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4579CD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028653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8C057B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35F19B5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0E1114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55FAA6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21814D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0E37E0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265AB4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16998F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B1F10F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51DA41D2" w14:textId="77777777" w:rsidR="0047025B" w:rsidRPr="00B14EA4" w:rsidRDefault="0047025B"/>
        </w:tc>
      </w:tr>
      <w:tr w:rsidR="0047025B" w:rsidRPr="00B14EA4" w14:paraId="02E96C15" w14:textId="77777777">
        <w:trPr>
          <w:trHeight w:val="20"/>
        </w:trPr>
        <w:tc>
          <w:tcPr>
            <w:tcW w:w="1388" w:type="dxa"/>
          </w:tcPr>
          <w:p w14:paraId="7712CFBB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СГ.04.</w:t>
            </w:r>
          </w:p>
        </w:tc>
        <w:tc>
          <w:tcPr>
            <w:tcW w:w="4047" w:type="dxa"/>
          </w:tcPr>
          <w:p w14:paraId="27B82BE0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562" w:type="dxa"/>
          </w:tcPr>
          <w:p w14:paraId="5F77FC6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91BC97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A0C112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BFBC15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435FAB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5DFB72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2819B3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12BB31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4816E3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246E020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B51B76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8F63FA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9F534A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EF1A0B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6AE7EB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F40193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913E13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1AB3E874" w14:textId="77777777" w:rsidR="0047025B" w:rsidRPr="00B14EA4" w:rsidRDefault="0047025B"/>
        </w:tc>
      </w:tr>
      <w:tr w:rsidR="0047025B" w:rsidRPr="00B14EA4" w14:paraId="1AC9EA86" w14:textId="77777777">
        <w:trPr>
          <w:trHeight w:val="20"/>
        </w:trPr>
        <w:tc>
          <w:tcPr>
            <w:tcW w:w="1388" w:type="dxa"/>
            <w:shd w:val="clear" w:color="auto" w:fill="F2F2F2" w:themeFill="background1" w:themeFillShade="F2"/>
          </w:tcPr>
          <w:p w14:paraId="4FE40F1C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4047" w:type="dxa"/>
            <w:shd w:val="clear" w:color="auto" w:fill="F2F2F2" w:themeFill="background1" w:themeFillShade="F2"/>
          </w:tcPr>
          <w:p w14:paraId="7B2488D3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43A20DD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AF9253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31515A9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AEC98B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41AC41C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865870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9FAEA4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9FB20A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6220859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  <w:shd w:val="clear" w:color="auto" w:fill="F2F2F2" w:themeFill="background1" w:themeFillShade="F2"/>
          </w:tcPr>
          <w:p w14:paraId="14B2441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15EB8D8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8A09BE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148ABBE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29582AF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36763F7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716CC4D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F2F2F2" w:themeFill="background1" w:themeFillShade="F2"/>
          </w:tcPr>
          <w:p w14:paraId="74C8506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43C2948E" w14:textId="77777777" w:rsidR="0047025B" w:rsidRPr="00B14EA4" w:rsidRDefault="0047025B"/>
        </w:tc>
      </w:tr>
      <w:tr w:rsidR="0047025B" w:rsidRPr="00B14EA4" w14:paraId="0D746E65" w14:textId="77777777">
        <w:trPr>
          <w:trHeight w:val="20"/>
        </w:trPr>
        <w:tc>
          <w:tcPr>
            <w:tcW w:w="1388" w:type="dxa"/>
          </w:tcPr>
          <w:p w14:paraId="4F36CF7A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ОП.01.</w:t>
            </w:r>
          </w:p>
        </w:tc>
        <w:tc>
          <w:tcPr>
            <w:tcW w:w="4047" w:type="dxa"/>
          </w:tcPr>
          <w:p w14:paraId="04C24906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Инженерная графика</w:t>
            </w:r>
          </w:p>
        </w:tc>
        <w:tc>
          <w:tcPr>
            <w:tcW w:w="562" w:type="dxa"/>
          </w:tcPr>
          <w:p w14:paraId="2C782C8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950ACC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7012C8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3170A6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5F6911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F2A103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BBD634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B975FD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944469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5B5420D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57D7F3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A87803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B4F4A4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BE230F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F7DF22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DC0EF9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DB4004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2D7C1D15" w14:textId="77777777" w:rsidR="0047025B" w:rsidRPr="00B14EA4" w:rsidRDefault="0047025B"/>
        </w:tc>
      </w:tr>
      <w:tr w:rsidR="0047025B" w:rsidRPr="00B14EA4" w14:paraId="4F1D75FE" w14:textId="77777777">
        <w:trPr>
          <w:trHeight w:val="20"/>
        </w:trPr>
        <w:tc>
          <w:tcPr>
            <w:tcW w:w="1388" w:type="dxa"/>
          </w:tcPr>
          <w:p w14:paraId="46BBE245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ОП.02.</w:t>
            </w:r>
          </w:p>
        </w:tc>
        <w:tc>
          <w:tcPr>
            <w:tcW w:w="4047" w:type="dxa"/>
          </w:tcPr>
          <w:p w14:paraId="30E45925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Техническая механика</w:t>
            </w:r>
          </w:p>
        </w:tc>
        <w:tc>
          <w:tcPr>
            <w:tcW w:w="562" w:type="dxa"/>
          </w:tcPr>
          <w:p w14:paraId="433C9F6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7BB3C4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50378A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138A63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54D560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2E9764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16A41D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46C2DE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52A6A4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073C4B2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F1C392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8C9CED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111962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ABA33E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46607A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9413AC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678062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05920D86" w14:textId="77777777" w:rsidR="0047025B" w:rsidRPr="00B14EA4" w:rsidRDefault="0047025B"/>
        </w:tc>
      </w:tr>
      <w:tr w:rsidR="0047025B" w:rsidRPr="00B14EA4" w14:paraId="3ADB1AD5" w14:textId="77777777">
        <w:trPr>
          <w:trHeight w:val="20"/>
        </w:trPr>
        <w:tc>
          <w:tcPr>
            <w:tcW w:w="1388" w:type="dxa"/>
          </w:tcPr>
          <w:p w14:paraId="38446079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ОП.03.</w:t>
            </w:r>
          </w:p>
        </w:tc>
        <w:tc>
          <w:tcPr>
            <w:tcW w:w="4047" w:type="dxa"/>
          </w:tcPr>
          <w:p w14:paraId="3235DB93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Электротехника</w:t>
            </w:r>
          </w:p>
        </w:tc>
        <w:tc>
          <w:tcPr>
            <w:tcW w:w="562" w:type="dxa"/>
          </w:tcPr>
          <w:p w14:paraId="5735532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3C47E6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430F5F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5594E2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E17782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568FEB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800225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8336E5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81C61D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73E30A7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816480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9D6470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C6FB58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492E72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2BAECE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81E5D8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FF73CE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4AE7D4CA" w14:textId="77777777" w:rsidR="0047025B" w:rsidRPr="00B14EA4" w:rsidRDefault="0047025B"/>
        </w:tc>
      </w:tr>
      <w:tr w:rsidR="0047025B" w:rsidRPr="00B14EA4" w14:paraId="4FC573C2" w14:textId="77777777">
        <w:trPr>
          <w:trHeight w:val="20"/>
        </w:trPr>
        <w:tc>
          <w:tcPr>
            <w:tcW w:w="1388" w:type="dxa"/>
          </w:tcPr>
          <w:p w14:paraId="02A121DE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ОП.04.</w:t>
            </w:r>
          </w:p>
        </w:tc>
        <w:tc>
          <w:tcPr>
            <w:tcW w:w="4047" w:type="dxa"/>
          </w:tcPr>
          <w:p w14:paraId="7A9CF5DF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Электроника и микропроцессорная техника</w:t>
            </w:r>
          </w:p>
        </w:tc>
        <w:tc>
          <w:tcPr>
            <w:tcW w:w="562" w:type="dxa"/>
          </w:tcPr>
          <w:p w14:paraId="72915D0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DA9DCF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88F7F8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41AFDB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A83E90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18FE7C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8BB40D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2B25A0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F33CE8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3186D5A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CC0366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4F2C34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039B8A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16CE9C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A5169B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0512C9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529122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03AAEFFD" w14:textId="77777777" w:rsidR="0047025B" w:rsidRPr="00B14EA4" w:rsidRDefault="0047025B"/>
        </w:tc>
      </w:tr>
      <w:tr w:rsidR="0047025B" w:rsidRPr="00B14EA4" w14:paraId="5A9276C2" w14:textId="77777777">
        <w:trPr>
          <w:trHeight w:val="20"/>
        </w:trPr>
        <w:tc>
          <w:tcPr>
            <w:tcW w:w="1388" w:type="dxa"/>
          </w:tcPr>
          <w:p w14:paraId="64F6B1D1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ОП.05.</w:t>
            </w:r>
          </w:p>
        </w:tc>
        <w:tc>
          <w:tcPr>
            <w:tcW w:w="4047" w:type="dxa"/>
          </w:tcPr>
          <w:p w14:paraId="67107EAF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Материаловедение</w:t>
            </w:r>
          </w:p>
        </w:tc>
        <w:tc>
          <w:tcPr>
            <w:tcW w:w="562" w:type="dxa"/>
          </w:tcPr>
          <w:p w14:paraId="7ED8DEA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0E2C02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5F1777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B8038D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112583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7CF1F5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FF1C23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8B3A21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E5F74A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3F0BDC8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517EC0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1C793B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07B1AB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DBCB7A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BDE14A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1CA163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0C4136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0D283553" w14:textId="77777777" w:rsidR="0047025B" w:rsidRPr="00B14EA4" w:rsidRDefault="0047025B"/>
        </w:tc>
      </w:tr>
      <w:tr w:rsidR="0047025B" w:rsidRPr="00B14EA4" w14:paraId="55984B24" w14:textId="77777777">
        <w:trPr>
          <w:trHeight w:val="20"/>
        </w:trPr>
        <w:tc>
          <w:tcPr>
            <w:tcW w:w="1388" w:type="dxa"/>
          </w:tcPr>
          <w:p w14:paraId="3FE2E6DD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ОП.06.</w:t>
            </w:r>
          </w:p>
        </w:tc>
        <w:tc>
          <w:tcPr>
            <w:tcW w:w="4047" w:type="dxa"/>
          </w:tcPr>
          <w:p w14:paraId="7EBF85D2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Метрология, стандартизация и сертификация</w:t>
            </w:r>
          </w:p>
        </w:tc>
        <w:tc>
          <w:tcPr>
            <w:tcW w:w="562" w:type="dxa"/>
          </w:tcPr>
          <w:p w14:paraId="147DCBD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900D49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FE8592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FB1252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9EA357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912AF5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CDE4A0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6CB57F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1F9B17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731AC25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49DFA0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B8D3BB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438307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AA861C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8BB141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BFF5EB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EE0BB6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5E82A8F3" w14:textId="77777777" w:rsidR="0047025B" w:rsidRPr="00B14EA4" w:rsidRDefault="0047025B"/>
        </w:tc>
      </w:tr>
      <w:tr w:rsidR="0047025B" w:rsidRPr="00B14EA4" w14:paraId="30A8AEC7" w14:textId="77777777">
        <w:trPr>
          <w:trHeight w:val="20"/>
        </w:trPr>
        <w:tc>
          <w:tcPr>
            <w:tcW w:w="1388" w:type="dxa"/>
          </w:tcPr>
          <w:p w14:paraId="4E878E40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ОП.07</w:t>
            </w:r>
          </w:p>
        </w:tc>
        <w:tc>
          <w:tcPr>
            <w:tcW w:w="4047" w:type="dxa"/>
          </w:tcPr>
          <w:p w14:paraId="416915DA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Общий курс железных дорог</w:t>
            </w:r>
          </w:p>
        </w:tc>
        <w:tc>
          <w:tcPr>
            <w:tcW w:w="562" w:type="dxa"/>
          </w:tcPr>
          <w:p w14:paraId="7778158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4DF956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0730F2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918D4E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8ACB9A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55AE867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B927BC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DA267C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A739D1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505DB7B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65D00A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8EFE4F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62F6B5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43698E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D942EF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8DA357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641BC2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32DBADD6" w14:textId="77777777" w:rsidR="0047025B" w:rsidRPr="00B14EA4" w:rsidRDefault="0047025B"/>
        </w:tc>
      </w:tr>
      <w:tr w:rsidR="0047025B" w:rsidRPr="00B14EA4" w14:paraId="2B453616" w14:textId="77777777">
        <w:trPr>
          <w:trHeight w:val="20"/>
        </w:trPr>
        <w:tc>
          <w:tcPr>
            <w:tcW w:w="1388" w:type="dxa"/>
          </w:tcPr>
          <w:p w14:paraId="5245DF6F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ОП.08.</w:t>
            </w:r>
          </w:p>
        </w:tc>
        <w:tc>
          <w:tcPr>
            <w:tcW w:w="4047" w:type="dxa"/>
          </w:tcPr>
          <w:p w14:paraId="5D9988AD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Охрана труда и основы бережливого производства</w:t>
            </w:r>
          </w:p>
        </w:tc>
        <w:tc>
          <w:tcPr>
            <w:tcW w:w="562" w:type="dxa"/>
          </w:tcPr>
          <w:p w14:paraId="661D4F8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D7FEEF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FFF512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0D9DDD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120B82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F45A6B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E193A5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8DF9AC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541C49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771EEDA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891018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DF57A3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D5EF49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ED9FF8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C2C9A3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624DDF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F64FA9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4FEF52B8" w14:textId="77777777" w:rsidR="0047025B" w:rsidRPr="00B14EA4" w:rsidRDefault="0047025B"/>
        </w:tc>
      </w:tr>
      <w:tr w:rsidR="0047025B" w:rsidRPr="00B14EA4" w14:paraId="2E8C7CA9" w14:textId="77777777">
        <w:trPr>
          <w:trHeight w:val="20"/>
        </w:trPr>
        <w:tc>
          <w:tcPr>
            <w:tcW w:w="1388" w:type="dxa"/>
          </w:tcPr>
          <w:p w14:paraId="1938AA49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ОП.09</w:t>
            </w:r>
          </w:p>
        </w:tc>
        <w:tc>
          <w:tcPr>
            <w:tcW w:w="4047" w:type="dxa"/>
          </w:tcPr>
          <w:p w14:paraId="2DE96027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Информатика</w:t>
            </w:r>
          </w:p>
        </w:tc>
        <w:tc>
          <w:tcPr>
            <w:tcW w:w="562" w:type="dxa"/>
          </w:tcPr>
          <w:p w14:paraId="6D1A836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D2FA19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75801D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64B6DF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6C6AD4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EF1F24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2E963B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EA2508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3F8DD2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5D4825E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3E33D3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FAFBA6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38EB1F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44E6BE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F8E83F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968742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73D514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066367A9" w14:textId="77777777" w:rsidR="0047025B" w:rsidRPr="00B14EA4" w:rsidRDefault="0047025B"/>
        </w:tc>
      </w:tr>
      <w:tr w:rsidR="0047025B" w:rsidRPr="00B14EA4" w14:paraId="42F23DEE" w14:textId="77777777">
        <w:trPr>
          <w:trHeight w:val="20"/>
        </w:trPr>
        <w:tc>
          <w:tcPr>
            <w:tcW w:w="1388" w:type="dxa"/>
            <w:shd w:val="clear" w:color="auto" w:fill="F2F2F2" w:themeFill="background1" w:themeFillShade="F2"/>
          </w:tcPr>
          <w:p w14:paraId="5E97370F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b/>
                <w:sz w:val="16"/>
              </w:rPr>
              <w:t>П.00</w:t>
            </w:r>
          </w:p>
        </w:tc>
        <w:tc>
          <w:tcPr>
            <w:tcW w:w="4047" w:type="dxa"/>
            <w:shd w:val="clear" w:color="auto" w:fill="F2F2F2" w:themeFill="background1" w:themeFillShade="F2"/>
          </w:tcPr>
          <w:p w14:paraId="6A282838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b/>
                <w:sz w:val="16"/>
              </w:rPr>
              <w:t>Профессиональный цикл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219BCA2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0A723E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718C6F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C966D6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61F05A5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CC7A07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164BB2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406D3FB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A31C99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  <w:shd w:val="clear" w:color="auto" w:fill="F2F2F2" w:themeFill="background1" w:themeFillShade="F2"/>
          </w:tcPr>
          <w:p w14:paraId="230E65B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7A61E7F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190DB71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E34DF3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0D642B3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56DB3FA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34253BD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F2F2F2" w:themeFill="background1" w:themeFillShade="F2"/>
          </w:tcPr>
          <w:p w14:paraId="13746E1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74B0EFF3" w14:textId="77777777" w:rsidR="0047025B" w:rsidRPr="00B14EA4" w:rsidRDefault="0047025B"/>
        </w:tc>
      </w:tr>
      <w:tr w:rsidR="0047025B" w:rsidRPr="00B14EA4" w14:paraId="6F1C589D" w14:textId="77777777">
        <w:trPr>
          <w:trHeight w:val="20"/>
        </w:trPr>
        <w:tc>
          <w:tcPr>
            <w:tcW w:w="1388" w:type="dxa"/>
            <w:shd w:val="clear" w:color="auto" w:fill="auto"/>
          </w:tcPr>
          <w:p w14:paraId="623EA8A7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ПМ.01</w:t>
            </w:r>
          </w:p>
        </w:tc>
        <w:tc>
          <w:tcPr>
            <w:tcW w:w="4047" w:type="dxa"/>
            <w:shd w:val="clear" w:color="auto" w:fill="auto"/>
          </w:tcPr>
          <w:p w14:paraId="18D8FCAA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</w:tc>
        <w:tc>
          <w:tcPr>
            <w:tcW w:w="562" w:type="dxa"/>
            <w:shd w:val="clear" w:color="auto" w:fill="auto"/>
          </w:tcPr>
          <w:p w14:paraId="5761D21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5EC6598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7A659CA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2738BD1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46BAFB3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0E43467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45F4126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3F7225C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1920E80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  <w:shd w:val="clear" w:color="auto" w:fill="auto"/>
          </w:tcPr>
          <w:p w14:paraId="1E7294D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2CC3A67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68D6C25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11EAF8B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7E53A41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69CC22D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5761430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49557B3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6F641F94" w14:textId="77777777" w:rsidR="0047025B" w:rsidRPr="00B14EA4" w:rsidRDefault="0047025B"/>
        </w:tc>
      </w:tr>
      <w:tr w:rsidR="0047025B" w:rsidRPr="00B14EA4" w14:paraId="6E51C39B" w14:textId="77777777">
        <w:trPr>
          <w:trHeight w:val="20"/>
        </w:trPr>
        <w:tc>
          <w:tcPr>
            <w:tcW w:w="1388" w:type="dxa"/>
          </w:tcPr>
          <w:p w14:paraId="2D8075F3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w="4047" w:type="dxa"/>
          </w:tcPr>
          <w:p w14:paraId="3439A8F2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Конструкция, техническое обслуживание и ремонт железнодорожного подвижного состава (по видам железнодорожного подвижного состава)</w:t>
            </w:r>
          </w:p>
        </w:tc>
        <w:tc>
          <w:tcPr>
            <w:tcW w:w="562" w:type="dxa"/>
          </w:tcPr>
          <w:p w14:paraId="2313123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DADF08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4F1B8F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850FB7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5CB34F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FBB6E1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47B9FC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5AD884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D53119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06D5E3D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6923B6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2FD637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DDCA00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3F4B67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E08BF5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0A1F4E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03C280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6ED7F7FE" w14:textId="77777777" w:rsidR="0047025B" w:rsidRPr="00B14EA4" w:rsidRDefault="0047025B"/>
        </w:tc>
      </w:tr>
      <w:tr w:rsidR="0047025B" w:rsidRPr="00B14EA4" w14:paraId="3B0A64C8" w14:textId="77777777">
        <w:trPr>
          <w:trHeight w:val="20"/>
        </w:trPr>
        <w:tc>
          <w:tcPr>
            <w:tcW w:w="1388" w:type="dxa"/>
          </w:tcPr>
          <w:p w14:paraId="51CA06B8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МДК.01.02</w:t>
            </w:r>
          </w:p>
        </w:tc>
        <w:tc>
          <w:tcPr>
            <w:tcW w:w="4047" w:type="dxa"/>
          </w:tcPr>
          <w:p w14:paraId="4E70B2F5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Эксплуатация железнодорожного подвижного состава (по видам железнодорожного подвижного состава) и обеспечение безопасности движения поездов</w:t>
            </w:r>
          </w:p>
        </w:tc>
        <w:tc>
          <w:tcPr>
            <w:tcW w:w="562" w:type="dxa"/>
          </w:tcPr>
          <w:p w14:paraId="548E535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32037D9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60B7AB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16F941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0925AB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9AE8587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745799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F565EC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F7E2E9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06CD2E5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877AC4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217FB9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D1D03F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D2CEDB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FA89C6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284553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9C5CAE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6405513C" w14:textId="77777777" w:rsidR="0047025B" w:rsidRPr="00B14EA4" w:rsidRDefault="0047025B"/>
        </w:tc>
      </w:tr>
      <w:tr w:rsidR="0047025B" w:rsidRPr="00B14EA4" w14:paraId="5962CAA1" w14:textId="77777777">
        <w:trPr>
          <w:trHeight w:val="20"/>
        </w:trPr>
        <w:tc>
          <w:tcPr>
            <w:tcW w:w="1388" w:type="dxa"/>
          </w:tcPr>
          <w:p w14:paraId="18C91B69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УП.01.01</w:t>
            </w:r>
          </w:p>
        </w:tc>
        <w:tc>
          <w:tcPr>
            <w:tcW w:w="4047" w:type="dxa"/>
          </w:tcPr>
          <w:p w14:paraId="762D3AF2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562" w:type="dxa"/>
          </w:tcPr>
          <w:p w14:paraId="403B51C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EBCD62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D7032A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453985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607341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D65457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125F50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83562A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317B14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7EFA067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8D6796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6FCB94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85D274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8B9592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99E6FD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E35147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55F347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606D3A4F" w14:textId="77777777" w:rsidR="0047025B" w:rsidRPr="00B14EA4" w:rsidRDefault="0047025B"/>
        </w:tc>
      </w:tr>
      <w:tr w:rsidR="0047025B" w:rsidRPr="00B14EA4" w14:paraId="70F2F8C6" w14:textId="77777777">
        <w:trPr>
          <w:trHeight w:val="20"/>
        </w:trPr>
        <w:tc>
          <w:tcPr>
            <w:tcW w:w="1388" w:type="dxa"/>
          </w:tcPr>
          <w:p w14:paraId="3E046BD7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ПП.01.01</w:t>
            </w:r>
          </w:p>
        </w:tc>
        <w:tc>
          <w:tcPr>
            <w:tcW w:w="4047" w:type="dxa"/>
          </w:tcPr>
          <w:p w14:paraId="4AA9D96B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562" w:type="dxa"/>
          </w:tcPr>
          <w:p w14:paraId="7106AE3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8558337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397A0B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AFE1847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0F61677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BC88F5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82F308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566836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8CC4C7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209DDAE7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2E3A4C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23691A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27FC36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A786F0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9476DB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44955C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C6CB1F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50F56365" w14:textId="77777777" w:rsidR="0047025B" w:rsidRPr="00B14EA4" w:rsidRDefault="0047025B"/>
        </w:tc>
      </w:tr>
      <w:tr w:rsidR="0047025B" w:rsidRPr="00B14EA4" w14:paraId="0AE19E6A" w14:textId="77777777">
        <w:trPr>
          <w:trHeight w:val="20"/>
        </w:trPr>
        <w:tc>
          <w:tcPr>
            <w:tcW w:w="1388" w:type="dxa"/>
            <w:shd w:val="clear" w:color="auto" w:fill="auto"/>
          </w:tcPr>
          <w:p w14:paraId="343EB107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ПМ.02</w:t>
            </w:r>
          </w:p>
        </w:tc>
        <w:tc>
          <w:tcPr>
            <w:tcW w:w="4047" w:type="dxa"/>
            <w:shd w:val="clear" w:color="auto" w:fill="auto"/>
          </w:tcPr>
          <w:p w14:paraId="641A1F00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562" w:type="dxa"/>
            <w:shd w:val="clear" w:color="auto" w:fill="auto"/>
          </w:tcPr>
          <w:p w14:paraId="59242B7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5BA3BC8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3385955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26BFDB57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294E682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3FFF82C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4849E75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563D9C0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14985A3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  <w:shd w:val="clear" w:color="auto" w:fill="auto"/>
          </w:tcPr>
          <w:p w14:paraId="33C9D25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6098003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424D344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26DBF3D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5F25793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3BA7CFC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2FD9EF5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56C08AD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339C3673" w14:textId="77777777" w:rsidR="0047025B" w:rsidRPr="00B14EA4" w:rsidRDefault="0047025B"/>
        </w:tc>
      </w:tr>
      <w:tr w:rsidR="0047025B" w:rsidRPr="00B14EA4" w14:paraId="66DFCB7A" w14:textId="77777777">
        <w:trPr>
          <w:trHeight w:val="20"/>
        </w:trPr>
        <w:tc>
          <w:tcPr>
            <w:tcW w:w="1388" w:type="dxa"/>
          </w:tcPr>
          <w:p w14:paraId="0C870AAC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МДК.02.01</w:t>
            </w:r>
          </w:p>
        </w:tc>
        <w:tc>
          <w:tcPr>
            <w:tcW w:w="4047" w:type="dxa"/>
          </w:tcPr>
          <w:p w14:paraId="33B12ADF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Планирование и организация работы структурного подразделения</w:t>
            </w:r>
          </w:p>
        </w:tc>
        <w:tc>
          <w:tcPr>
            <w:tcW w:w="562" w:type="dxa"/>
          </w:tcPr>
          <w:p w14:paraId="2EC6844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0CE6F4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A8F4FC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46F386F7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78D8222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AC6020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947CE4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2C18BE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620FE8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1AD234B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D3C89D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680327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F1D4F7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27E0CE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8C0D14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828895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629166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114D8B25" w14:textId="77777777" w:rsidR="0047025B" w:rsidRPr="00B14EA4" w:rsidRDefault="0047025B"/>
        </w:tc>
      </w:tr>
      <w:tr w:rsidR="0047025B" w:rsidRPr="00B14EA4" w14:paraId="6C92C93B" w14:textId="77777777">
        <w:trPr>
          <w:trHeight w:val="20"/>
        </w:trPr>
        <w:tc>
          <w:tcPr>
            <w:tcW w:w="1388" w:type="dxa"/>
          </w:tcPr>
          <w:p w14:paraId="328DFAA3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lastRenderedPageBreak/>
              <w:t>МДК.02.02</w:t>
            </w:r>
          </w:p>
        </w:tc>
        <w:tc>
          <w:tcPr>
            <w:tcW w:w="4047" w:type="dxa"/>
          </w:tcPr>
          <w:p w14:paraId="0BD50799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Управление производственной деятельностью малого структурного подразделения</w:t>
            </w:r>
          </w:p>
        </w:tc>
        <w:tc>
          <w:tcPr>
            <w:tcW w:w="562" w:type="dxa"/>
          </w:tcPr>
          <w:p w14:paraId="06913DE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D002E5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AFEA9A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6BE602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07B89C5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E60F6B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8E50A59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5CAA4B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A1E5217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58402EB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14C438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5C8266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A752CE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C47A52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398AFD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39F057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6A1030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59FD7C34" w14:textId="77777777" w:rsidR="0047025B" w:rsidRPr="00B14EA4" w:rsidRDefault="0047025B"/>
        </w:tc>
      </w:tr>
      <w:tr w:rsidR="0047025B" w:rsidRPr="00B14EA4" w14:paraId="54674835" w14:textId="77777777">
        <w:trPr>
          <w:trHeight w:val="20"/>
        </w:trPr>
        <w:tc>
          <w:tcPr>
            <w:tcW w:w="1388" w:type="dxa"/>
          </w:tcPr>
          <w:p w14:paraId="563EBD51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МДК.02.03</w:t>
            </w:r>
          </w:p>
        </w:tc>
        <w:tc>
          <w:tcPr>
            <w:tcW w:w="4047" w:type="dxa"/>
          </w:tcPr>
          <w:p w14:paraId="3FF1A105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Современные технологии регулирования правоотношений в профессиональной деятельности</w:t>
            </w:r>
          </w:p>
        </w:tc>
        <w:tc>
          <w:tcPr>
            <w:tcW w:w="562" w:type="dxa"/>
          </w:tcPr>
          <w:p w14:paraId="33BB196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BCB57E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2F8ACB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907846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006E868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B2AFA1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AC8845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98AEAD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16036C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3321307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B4D922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9ED009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43B941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CAC1E6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217212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C6060F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8749E3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2CE7D1C5" w14:textId="77777777" w:rsidR="0047025B" w:rsidRPr="00B14EA4" w:rsidRDefault="0047025B"/>
        </w:tc>
      </w:tr>
      <w:tr w:rsidR="0047025B" w:rsidRPr="00B14EA4" w14:paraId="05E98F3D" w14:textId="77777777">
        <w:trPr>
          <w:trHeight w:val="20"/>
        </w:trPr>
        <w:tc>
          <w:tcPr>
            <w:tcW w:w="1388" w:type="dxa"/>
          </w:tcPr>
          <w:p w14:paraId="194A0AB3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ПП.02.01</w:t>
            </w:r>
          </w:p>
        </w:tc>
        <w:tc>
          <w:tcPr>
            <w:tcW w:w="4047" w:type="dxa"/>
          </w:tcPr>
          <w:p w14:paraId="488928A7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562" w:type="dxa"/>
          </w:tcPr>
          <w:p w14:paraId="50E96E47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6386AF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D6B6E8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D7BF5C0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178FB63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F4F4D2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04FA8D6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B0CE14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82C0C5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3CE2E08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6CCF40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FBAD84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E091CC7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EA1BC1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DBA526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FF7A67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AB9D88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16B3AC66" w14:textId="77777777" w:rsidR="0047025B" w:rsidRPr="00B14EA4" w:rsidRDefault="0047025B"/>
        </w:tc>
      </w:tr>
      <w:tr w:rsidR="0047025B" w:rsidRPr="00B14EA4" w14:paraId="659FCE96" w14:textId="77777777">
        <w:trPr>
          <w:trHeight w:val="20"/>
        </w:trPr>
        <w:tc>
          <w:tcPr>
            <w:tcW w:w="1388" w:type="dxa"/>
            <w:shd w:val="clear" w:color="auto" w:fill="auto"/>
          </w:tcPr>
          <w:p w14:paraId="6C28C3E4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ПМ.03</w:t>
            </w:r>
          </w:p>
        </w:tc>
        <w:tc>
          <w:tcPr>
            <w:tcW w:w="4047" w:type="dxa"/>
            <w:shd w:val="clear" w:color="auto" w:fill="auto"/>
          </w:tcPr>
          <w:p w14:paraId="72EFEC86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Организация технологической деятельности (по видам подвижного состава железных дорог)</w:t>
            </w:r>
          </w:p>
        </w:tc>
        <w:tc>
          <w:tcPr>
            <w:tcW w:w="562" w:type="dxa"/>
            <w:shd w:val="clear" w:color="auto" w:fill="auto"/>
          </w:tcPr>
          <w:p w14:paraId="7951C3B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50CD569C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70807B8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0C0F061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37696E8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62C1360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2941E13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5F68CEF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52D7F1F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  <w:shd w:val="clear" w:color="auto" w:fill="auto"/>
          </w:tcPr>
          <w:p w14:paraId="416A07E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1BBD7F0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4FBF418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7740C56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0AE214E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1E49A28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shd w:val="clear" w:color="auto" w:fill="auto"/>
          </w:tcPr>
          <w:p w14:paraId="09ED44D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shd w:val="clear" w:color="auto" w:fill="auto"/>
          </w:tcPr>
          <w:p w14:paraId="6E76316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475366E9" w14:textId="77777777" w:rsidR="0047025B" w:rsidRPr="00B14EA4" w:rsidRDefault="0047025B"/>
        </w:tc>
      </w:tr>
      <w:tr w:rsidR="0047025B" w:rsidRPr="00B14EA4" w14:paraId="4E810B50" w14:textId="77777777">
        <w:trPr>
          <w:trHeight w:val="20"/>
        </w:trPr>
        <w:tc>
          <w:tcPr>
            <w:tcW w:w="1388" w:type="dxa"/>
          </w:tcPr>
          <w:p w14:paraId="3EC53772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МДК.03.01</w:t>
            </w:r>
          </w:p>
        </w:tc>
        <w:tc>
          <w:tcPr>
            <w:tcW w:w="4047" w:type="dxa"/>
          </w:tcPr>
          <w:p w14:paraId="2EECD9EC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Разработка технологических процессов и технологической документации (по видам железнодорожного подвижного состава)</w:t>
            </w:r>
          </w:p>
        </w:tc>
        <w:tc>
          <w:tcPr>
            <w:tcW w:w="562" w:type="dxa"/>
          </w:tcPr>
          <w:p w14:paraId="4F70ED7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3A534AB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8674AA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DA84E5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CD1959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F6416E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DD0328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72E3F8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447EE97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0698FAD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5DABD0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392899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7B61E3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0B2A13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FE078E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18B044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D308AE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4A4EDCFF" w14:textId="77777777" w:rsidR="0047025B" w:rsidRPr="00B14EA4" w:rsidRDefault="0047025B"/>
        </w:tc>
      </w:tr>
      <w:tr w:rsidR="0047025B" w:rsidRPr="00B14EA4" w14:paraId="61B8DB96" w14:textId="77777777">
        <w:trPr>
          <w:trHeight w:val="20"/>
        </w:trPr>
        <w:tc>
          <w:tcPr>
            <w:tcW w:w="1388" w:type="dxa"/>
          </w:tcPr>
          <w:p w14:paraId="479BCC63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УП.03.01</w:t>
            </w:r>
          </w:p>
        </w:tc>
        <w:tc>
          <w:tcPr>
            <w:tcW w:w="4047" w:type="dxa"/>
          </w:tcPr>
          <w:p w14:paraId="3EFCC104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562" w:type="dxa"/>
          </w:tcPr>
          <w:p w14:paraId="01858223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9DE175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5833096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8FD7A48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F48F44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CCFEC4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FA871A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C1DECC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311CD49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6CFD438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B13B1D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D9A2FE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F2C0CC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7F3FF8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9F66F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C3EDC8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729F71DF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69E06CBF" w14:textId="77777777" w:rsidR="0047025B" w:rsidRPr="00B14EA4" w:rsidRDefault="0047025B"/>
        </w:tc>
      </w:tr>
      <w:tr w:rsidR="0047025B" w:rsidRPr="00B14EA4" w14:paraId="04214C41" w14:textId="77777777">
        <w:trPr>
          <w:trHeight w:val="20"/>
        </w:trPr>
        <w:tc>
          <w:tcPr>
            <w:tcW w:w="1388" w:type="dxa"/>
          </w:tcPr>
          <w:p w14:paraId="0BCD0188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ПП.03.01</w:t>
            </w:r>
          </w:p>
        </w:tc>
        <w:tc>
          <w:tcPr>
            <w:tcW w:w="4047" w:type="dxa"/>
          </w:tcPr>
          <w:p w14:paraId="52C0716E" w14:textId="77777777" w:rsidR="0047025B" w:rsidRPr="00B14EA4" w:rsidRDefault="00B14EA4">
            <w:pPr>
              <w:rPr>
                <w:rFonts w:ascii="Times New Roman" w:hAnsi="Times New Roman"/>
                <w:color w:val="FF0000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562" w:type="dxa"/>
          </w:tcPr>
          <w:p w14:paraId="3BCC7D8D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EF955FA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2E6423C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2BE29FE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45DC9C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D13466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780356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C8DB0E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2C914EB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  <w:gridSpan w:val="2"/>
          </w:tcPr>
          <w:p w14:paraId="1734444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B2C278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7F4D6F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6E847D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818788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DD52EE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746B64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2" w:type="dxa"/>
          </w:tcPr>
          <w:p w14:paraId="6B48CCB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13" w:type="dxa"/>
          </w:tcPr>
          <w:p w14:paraId="62E19BC2" w14:textId="77777777" w:rsidR="0047025B" w:rsidRPr="00B14EA4" w:rsidRDefault="0047025B"/>
        </w:tc>
      </w:tr>
      <w:tr w:rsidR="0047025B" w:rsidRPr="00B14EA4" w14:paraId="1CE2E94C" w14:textId="77777777">
        <w:trPr>
          <w:trHeight w:val="20"/>
        </w:trPr>
        <w:tc>
          <w:tcPr>
            <w:tcW w:w="1388" w:type="dxa"/>
          </w:tcPr>
          <w:p w14:paraId="0C7706E0" w14:textId="77777777" w:rsidR="0047025B" w:rsidRPr="00B14EA4" w:rsidRDefault="0047025B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047" w:type="dxa"/>
          </w:tcPr>
          <w:p w14:paraId="4D4F67C3" w14:textId="77777777" w:rsidR="0047025B" w:rsidRPr="00B14EA4" w:rsidRDefault="00B14EA4">
            <w:pPr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b/>
                <w:i/>
                <w:sz w:val="16"/>
              </w:rPr>
              <w:t>Железнодорожный транспорт</w:t>
            </w:r>
          </w:p>
        </w:tc>
        <w:tc>
          <w:tcPr>
            <w:tcW w:w="562" w:type="dxa"/>
          </w:tcPr>
          <w:p w14:paraId="7A4C7A0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2F1743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4046BE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8AD25F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5951C9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47598E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E76BE0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C65585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FB62E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250E8C4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A27DDD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676C32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52A33B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F0DFCC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6A7DC6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0BE268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9D969E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74C0A0BA" w14:textId="77777777" w:rsidR="0047025B" w:rsidRPr="00B14EA4" w:rsidRDefault="0047025B"/>
        </w:tc>
      </w:tr>
      <w:tr w:rsidR="0047025B" w:rsidRPr="00B14EA4" w14:paraId="3F06759F" w14:textId="77777777">
        <w:trPr>
          <w:trHeight w:val="20"/>
        </w:trPr>
        <w:tc>
          <w:tcPr>
            <w:tcW w:w="1388" w:type="dxa"/>
          </w:tcPr>
          <w:p w14:paraId="481CC779" w14:textId="77777777" w:rsidR="0047025B" w:rsidRPr="00B14EA4" w:rsidRDefault="00B14EA4">
            <w:pPr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047" w:type="dxa"/>
          </w:tcPr>
          <w:p w14:paraId="131D5602" w14:textId="77777777" w:rsidR="0047025B" w:rsidRPr="00B14EA4" w:rsidRDefault="00B14EA4">
            <w:pPr>
              <w:rPr>
                <w:rFonts w:ascii="Times New Roman" w:hAnsi="Times New Roman"/>
                <w:sz w:val="16"/>
                <w:szCs w:val="16"/>
              </w:rPr>
            </w:pPr>
            <w:r w:rsidRPr="00B14EA4">
              <w:rPr>
                <w:rFonts w:ascii="Times New Roman" w:hAnsi="Times New Roman"/>
                <w:sz w:val="16"/>
                <w:szCs w:val="16"/>
              </w:rPr>
              <w:t>Выполнение работ по профессии Помощник машиниста электровоза 16885</w:t>
            </w:r>
          </w:p>
          <w:p w14:paraId="67795787" w14:textId="77777777" w:rsidR="0047025B" w:rsidRPr="00B14EA4" w:rsidRDefault="00B14EA4">
            <w:pPr>
              <w:rPr>
                <w:rFonts w:ascii="Times New Roman" w:hAnsi="Times New Roman"/>
                <w:sz w:val="16"/>
                <w:szCs w:val="16"/>
              </w:rPr>
            </w:pPr>
            <w:r w:rsidRPr="00B14EA4">
              <w:rPr>
                <w:rFonts w:ascii="Times New Roman" w:hAnsi="Times New Roman"/>
                <w:sz w:val="16"/>
                <w:szCs w:val="16"/>
              </w:rPr>
              <w:t>Выполнение работ по профессии Помощник машиниста тепловоза 16878</w:t>
            </w:r>
          </w:p>
          <w:p w14:paraId="351FB6DA" w14:textId="77777777" w:rsidR="0047025B" w:rsidRPr="00B14EA4" w:rsidRDefault="00B14EA4">
            <w:pPr>
              <w:rPr>
                <w:rFonts w:ascii="Times New Roman" w:hAnsi="Times New Roman"/>
                <w:sz w:val="16"/>
                <w:szCs w:val="16"/>
              </w:rPr>
            </w:pPr>
            <w:r w:rsidRPr="00B14EA4">
              <w:rPr>
                <w:rFonts w:ascii="Times New Roman" w:hAnsi="Times New Roman"/>
                <w:sz w:val="16"/>
                <w:szCs w:val="16"/>
              </w:rPr>
              <w:t>Выполнение работ по профессии Осмотрщик-ремонтник вагонов 16275</w:t>
            </w:r>
          </w:p>
          <w:p w14:paraId="1CB696C0" w14:textId="77777777" w:rsidR="0047025B" w:rsidRPr="00B14EA4" w:rsidRDefault="00B14EA4">
            <w:pPr>
              <w:rPr>
                <w:rFonts w:ascii="PT Serif" w:hAnsi="PT Serif"/>
                <w:sz w:val="16"/>
                <w:szCs w:val="16"/>
                <w:shd w:val="clear" w:color="auto" w:fill="FFFFFF"/>
              </w:rPr>
            </w:pPr>
            <w:r w:rsidRPr="00B14EA4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Выполнение работ по профессии Оператор по ремонту вагонов и контейнеров </w:t>
            </w:r>
            <w:r w:rsidRPr="00B14EA4">
              <w:rPr>
                <w:rFonts w:ascii="PT Serif" w:hAnsi="PT Serif"/>
                <w:sz w:val="16"/>
                <w:szCs w:val="16"/>
                <w:shd w:val="clear" w:color="auto" w:fill="FFFFFF"/>
              </w:rPr>
              <w:t>15859</w:t>
            </w:r>
          </w:p>
          <w:p w14:paraId="23C1F727" w14:textId="77777777" w:rsidR="0047025B" w:rsidRPr="00B14EA4" w:rsidRDefault="00B14EA4">
            <w:pPr>
              <w:rPr>
                <w:rFonts w:ascii="PT Serif" w:hAnsi="PT Serif"/>
                <w:sz w:val="16"/>
                <w:szCs w:val="16"/>
              </w:rPr>
            </w:pPr>
            <w:r w:rsidRPr="00B14EA4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Выполнение </w:t>
            </w:r>
            <w:r w:rsidRPr="00B14EA4">
              <w:rPr>
                <w:rFonts w:ascii="Times New Roman" w:hAnsi="Times New Roman"/>
                <w:sz w:val="16"/>
                <w:szCs w:val="16"/>
              </w:rPr>
              <w:t xml:space="preserve">работ по </w:t>
            </w:r>
            <w:r w:rsidRPr="00B14EA4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профессии </w:t>
            </w:r>
            <w:r w:rsidRPr="00B14EA4">
              <w:rPr>
                <w:rFonts w:ascii="Times New Roman" w:hAnsi="Times New Roman"/>
                <w:sz w:val="16"/>
                <w:szCs w:val="16"/>
              </w:rPr>
              <w:t xml:space="preserve">Слесарь по </w:t>
            </w:r>
            <w:r w:rsidRPr="00B14EA4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ремонту подвижного состава </w:t>
            </w:r>
            <w:r w:rsidRPr="00B14EA4">
              <w:rPr>
                <w:rFonts w:ascii="PT Serif" w:hAnsi="PT Serif"/>
                <w:sz w:val="16"/>
                <w:szCs w:val="16"/>
              </w:rPr>
              <w:t>18540</w:t>
            </w:r>
          </w:p>
          <w:p w14:paraId="63335DDF" w14:textId="77777777" w:rsidR="0047025B" w:rsidRPr="00B14EA4" w:rsidRDefault="00B14EA4">
            <w:pPr>
              <w:rPr>
                <w:rFonts w:ascii="Times New Roman" w:hAnsi="Times New Roman"/>
                <w:sz w:val="20"/>
              </w:rPr>
            </w:pPr>
            <w:r w:rsidRPr="00B14EA4">
              <w:rPr>
                <w:rFonts w:ascii="Times New Roman" w:hAnsi="Times New Roman"/>
                <w:color w:val="auto"/>
                <w:sz w:val="16"/>
                <w:szCs w:val="16"/>
              </w:rPr>
              <w:t>Выполнение работ по профессии Слесарь по ремонту специального железнодорожного подвижного состава и механизмов</w:t>
            </w:r>
          </w:p>
        </w:tc>
        <w:tc>
          <w:tcPr>
            <w:tcW w:w="562" w:type="dxa"/>
          </w:tcPr>
          <w:p w14:paraId="44A5118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B9E0F8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9C6A3A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4822AC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0B08CC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014AE3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46D4A2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FC38F6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C60D0A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1931BB5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3ED9BB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D7B15B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5FCF8B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4DDE88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02E8CC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4DAE94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D34643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4DF4AFBB" w14:textId="77777777" w:rsidR="0047025B" w:rsidRPr="00B14EA4" w:rsidRDefault="0047025B"/>
        </w:tc>
      </w:tr>
      <w:tr w:rsidR="0047025B" w:rsidRPr="00B14EA4" w14:paraId="479528F5" w14:textId="77777777">
        <w:trPr>
          <w:trHeight w:val="20"/>
        </w:trPr>
        <w:tc>
          <w:tcPr>
            <w:tcW w:w="1388" w:type="dxa"/>
          </w:tcPr>
          <w:p w14:paraId="75DB22AF" w14:textId="77777777" w:rsidR="0047025B" w:rsidRPr="00B14EA4" w:rsidRDefault="00B14EA4">
            <w:pPr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047" w:type="dxa"/>
          </w:tcPr>
          <w:p w14:paraId="72CE902D" w14:textId="77777777" w:rsidR="0047025B" w:rsidRPr="00B14EA4" w:rsidRDefault="0047025B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97E113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468845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8A8D69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03D3D7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86CCE0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129F3A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174740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B950DA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038E3C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3188470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41AA92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DD8C29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FAE113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3D8510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CAAAEF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B07707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772F95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10D49CEF" w14:textId="77777777" w:rsidR="0047025B" w:rsidRPr="00B14EA4" w:rsidRDefault="0047025B"/>
        </w:tc>
      </w:tr>
      <w:tr w:rsidR="0047025B" w:rsidRPr="00B14EA4" w14:paraId="59406CA7" w14:textId="77777777">
        <w:trPr>
          <w:trHeight w:val="20"/>
        </w:trPr>
        <w:tc>
          <w:tcPr>
            <w:tcW w:w="1388" w:type="dxa"/>
          </w:tcPr>
          <w:p w14:paraId="40511852" w14:textId="77777777" w:rsidR="0047025B" w:rsidRPr="00B14EA4" w:rsidRDefault="00B14EA4">
            <w:pPr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047" w:type="dxa"/>
          </w:tcPr>
          <w:p w14:paraId="021EC90D" w14:textId="77777777" w:rsidR="0047025B" w:rsidRPr="00B14EA4" w:rsidRDefault="0047025B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213A13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61D466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C22B27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A25390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108909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09EBCC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4BDF22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600327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09CD22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0B37E51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A5D381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53CB64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52A5E7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576174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E67CCC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F2864F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BB5E35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4BDF86BA" w14:textId="77777777" w:rsidR="0047025B" w:rsidRPr="00B14EA4" w:rsidRDefault="0047025B"/>
        </w:tc>
      </w:tr>
      <w:tr w:rsidR="0047025B" w:rsidRPr="00B14EA4" w14:paraId="4E015AA6" w14:textId="77777777">
        <w:trPr>
          <w:trHeight w:val="20"/>
        </w:trPr>
        <w:tc>
          <w:tcPr>
            <w:tcW w:w="1388" w:type="dxa"/>
          </w:tcPr>
          <w:p w14:paraId="17952FC4" w14:textId="77777777" w:rsidR="0047025B" w:rsidRPr="00B14EA4" w:rsidRDefault="00B14EA4">
            <w:pPr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047" w:type="dxa"/>
          </w:tcPr>
          <w:p w14:paraId="515637A9" w14:textId="77777777" w:rsidR="0047025B" w:rsidRPr="00B14EA4" w:rsidRDefault="0047025B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3A236D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11EDE4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84118B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45EDC2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631C28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E008B8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5F4EB9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FFEF93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3AC7CE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4B40079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270717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EBCD55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D523E6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730EBA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ACD57A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2A7C64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96D94B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4BEFEA6E" w14:textId="77777777" w:rsidR="0047025B" w:rsidRPr="00B14EA4" w:rsidRDefault="0047025B"/>
        </w:tc>
      </w:tr>
      <w:tr w:rsidR="0047025B" w:rsidRPr="00B14EA4" w14:paraId="2B4C1171" w14:textId="77777777">
        <w:trPr>
          <w:trHeight w:val="20"/>
        </w:trPr>
        <w:tc>
          <w:tcPr>
            <w:tcW w:w="1388" w:type="dxa"/>
          </w:tcPr>
          <w:p w14:paraId="24FF603B" w14:textId="77777777" w:rsidR="0047025B" w:rsidRPr="00B14EA4" w:rsidRDefault="0047025B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047" w:type="dxa"/>
          </w:tcPr>
          <w:p w14:paraId="741B8DAC" w14:textId="77777777" w:rsidR="0047025B" w:rsidRPr="00B14EA4" w:rsidRDefault="00B14EA4">
            <w:pPr>
              <w:contextualSpacing/>
              <w:jc w:val="both"/>
              <w:rPr>
                <w:rFonts w:ascii="Times New Roman" w:hAnsi="Times New Roman"/>
                <w:b/>
                <w:i/>
                <w:sz w:val="16"/>
              </w:rPr>
            </w:pPr>
            <w:r w:rsidRPr="00B14EA4">
              <w:rPr>
                <w:rFonts w:ascii="Times New Roman" w:hAnsi="Times New Roman"/>
                <w:b/>
                <w:i/>
                <w:sz w:val="16"/>
              </w:rPr>
              <w:t>Транспортная отрасль</w:t>
            </w:r>
          </w:p>
        </w:tc>
        <w:tc>
          <w:tcPr>
            <w:tcW w:w="562" w:type="dxa"/>
          </w:tcPr>
          <w:p w14:paraId="6017024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DC0703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A9E77F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C6D851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096AF7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FD5935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F822BC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FD71E2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AABBCD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297870D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C8D3E1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193163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2C77E5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A45B07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E8F59D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C763EB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F50890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4FA5EB98" w14:textId="77777777" w:rsidR="0047025B" w:rsidRPr="00B14EA4" w:rsidRDefault="0047025B"/>
        </w:tc>
      </w:tr>
      <w:tr w:rsidR="0047025B" w:rsidRPr="00B14EA4" w14:paraId="3E4884AC" w14:textId="77777777">
        <w:trPr>
          <w:trHeight w:val="20"/>
        </w:trPr>
        <w:tc>
          <w:tcPr>
            <w:tcW w:w="1388" w:type="dxa"/>
          </w:tcPr>
          <w:p w14:paraId="2045F31F" w14:textId="77777777" w:rsidR="0047025B" w:rsidRPr="00B14EA4" w:rsidRDefault="00B14EA4">
            <w:pPr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4047" w:type="dxa"/>
          </w:tcPr>
          <w:p w14:paraId="368CA249" w14:textId="77777777" w:rsidR="0047025B" w:rsidRPr="00B14EA4" w:rsidRDefault="00B14EA4">
            <w:pPr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color w:val="000000" w:themeColor="text1"/>
                <w:sz w:val="20"/>
              </w:rPr>
              <w:t xml:space="preserve">Выполнение работ по профессии Слесарь по ремонту подвижного состава </w:t>
            </w:r>
            <w:r w:rsidRPr="00B14EA4">
              <w:rPr>
                <w:rFonts w:ascii="Times New Roman" w:hAnsi="Times New Roman"/>
                <w:sz w:val="20"/>
              </w:rPr>
              <w:t>18540</w:t>
            </w:r>
          </w:p>
        </w:tc>
        <w:tc>
          <w:tcPr>
            <w:tcW w:w="562" w:type="dxa"/>
          </w:tcPr>
          <w:p w14:paraId="4C3AA2E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089918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8A1A93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CE45D8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FE5914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502832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C6EDB9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3EA267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8D16B9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2519054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BEB451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BC638D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E7FF79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E49062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27E2B3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D4D7C8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0B032A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2294B74B" w14:textId="77777777" w:rsidR="0047025B" w:rsidRPr="00B14EA4" w:rsidRDefault="0047025B"/>
        </w:tc>
      </w:tr>
      <w:tr w:rsidR="0047025B" w:rsidRPr="00B14EA4" w14:paraId="245762A8" w14:textId="77777777">
        <w:trPr>
          <w:trHeight w:val="20"/>
        </w:trPr>
        <w:tc>
          <w:tcPr>
            <w:tcW w:w="1388" w:type="dxa"/>
          </w:tcPr>
          <w:p w14:paraId="7F169ECF" w14:textId="77777777" w:rsidR="0047025B" w:rsidRPr="00B14EA4" w:rsidRDefault="00B14EA4">
            <w:pPr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4047" w:type="dxa"/>
          </w:tcPr>
          <w:p w14:paraId="21D773B9" w14:textId="77777777" w:rsidR="0047025B" w:rsidRPr="00B14EA4" w:rsidRDefault="0047025B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17F31E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7A9955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FD366E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C1F712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D44B8B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06F0C4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F3640C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F5FF55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F54361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6CACEE3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13AD11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873A8B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81CFE2D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B4FE1EE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29B62A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E241F1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AC9BCC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085AF436" w14:textId="77777777" w:rsidR="0047025B" w:rsidRPr="00B14EA4" w:rsidRDefault="0047025B"/>
        </w:tc>
      </w:tr>
      <w:tr w:rsidR="0047025B" w:rsidRPr="00B14EA4" w14:paraId="2EE88A59" w14:textId="77777777">
        <w:trPr>
          <w:trHeight w:val="20"/>
        </w:trPr>
        <w:tc>
          <w:tcPr>
            <w:tcW w:w="1388" w:type="dxa"/>
          </w:tcPr>
          <w:p w14:paraId="477092DC" w14:textId="77777777" w:rsidR="0047025B" w:rsidRPr="00B14EA4" w:rsidRDefault="00B14EA4">
            <w:pPr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4047" w:type="dxa"/>
          </w:tcPr>
          <w:p w14:paraId="44BED4DE" w14:textId="77777777" w:rsidR="0047025B" w:rsidRPr="00B14EA4" w:rsidRDefault="0047025B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7F9256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C1D020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FE40BC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AA3C7F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83A912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9DEE01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06473C7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5E7ECA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5D6EEF27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03D98A6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B9F661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D1C3D9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F72F33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7EA45E5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71886131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8059083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885A0D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29795617" w14:textId="77777777" w:rsidR="0047025B" w:rsidRPr="00B14EA4" w:rsidRDefault="0047025B"/>
        </w:tc>
      </w:tr>
      <w:tr w:rsidR="0047025B" w:rsidRPr="00B14EA4" w14:paraId="786FB50C" w14:textId="77777777">
        <w:trPr>
          <w:trHeight w:val="20"/>
        </w:trPr>
        <w:tc>
          <w:tcPr>
            <w:tcW w:w="1388" w:type="dxa"/>
          </w:tcPr>
          <w:p w14:paraId="2A103194" w14:textId="77777777" w:rsidR="0047025B" w:rsidRPr="00B14EA4" w:rsidRDefault="00B14EA4">
            <w:pPr>
              <w:rPr>
                <w:rFonts w:ascii="Times New Roman" w:hAnsi="Times New Roman"/>
                <w:sz w:val="16"/>
              </w:rPr>
            </w:pPr>
            <w:r w:rsidRPr="00B14EA4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4047" w:type="dxa"/>
          </w:tcPr>
          <w:p w14:paraId="4A4ACBEA" w14:textId="77777777" w:rsidR="0047025B" w:rsidRPr="00B14EA4" w:rsidRDefault="0047025B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27D9EF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848EE4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0E9231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4AF4A770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6C84B5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CFFA97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2715180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F48215B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3D348536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  <w:gridSpan w:val="2"/>
          </w:tcPr>
          <w:p w14:paraId="22E74ADA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E2F45B2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6916F7F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46F069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25CDC8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bookmarkEnd w:id="22"/>
        <w:bookmarkEnd w:id="23"/>
        <w:tc>
          <w:tcPr>
            <w:tcW w:w="562" w:type="dxa"/>
          </w:tcPr>
          <w:p w14:paraId="0F85ACD8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1644A6F9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62" w:type="dxa"/>
          </w:tcPr>
          <w:p w14:paraId="62C66364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" w:type="dxa"/>
          </w:tcPr>
          <w:p w14:paraId="6FDFD15C" w14:textId="77777777" w:rsidR="0047025B" w:rsidRPr="00B14EA4" w:rsidRDefault="0047025B"/>
        </w:tc>
      </w:tr>
    </w:tbl>
    <w:p w14:paraId="70818CA9" w14:textId="77777777" w:rsidR="0047025B" w:rsidRPr="00B14EA4" w:rsidRDefault="00B14EA4">
      <w:pPr>
        <w:rPr>
          <w:rFonts w:ascii="Times New Roman" w:hAnsi="Times New Roman"/>
          <w:b/>
          <w:sz w:val="28"/>
        </w:rPr>
      </w:pPr>
      <w:r w:rsidRPr="00B14EA4">
        <w:rPr>
          <w:rFonts w:ascii="Times New Roman" w:hAnsi="Times New Roman"/>
          <w:b/>
          <w:sz w:val="28"/>
        </w:rPr>
        <w:br w:type="page" w:clear="all"/>
      </w:r>
    </w:p>
    <w:p w14:paraId="34FE209D" w14:textId="77777777" w:rsidR="0047025B" w:rsidRPr="00B14EA4" w:rsidRDefault="00B14EA4">
      <w:pPr>
        <w:pStyle w:val="10"/>
        <w:spacing w:line="264" w:lineRule="auto"/>
        <w:jc w:val="left"/>
        <w:rPr>
          <w:rFonts w:ascii="Times New Roman" w:hAnsi="Times New Roman"/>
        </w:rPr>
      </w:pPr>
      <w:bookmarkStart w:id="24" w:name="__RefHeading___14"/>
      <w:bookmarkEnd w:id="24"/>
      <w:r w:rsidRPr="00B14EA4">
        <w:rPr>
          <w:rFonts w:ascii="Times New Roman" w:hAnsi="Times New Roman"/>
        </w:rPr>
        <w:lastRenderedPageBreak/>
        <w:t>Раздел 5. Примерная структура и содержание образовательной программы</w:t>
      </w:r>
    </w:p>
    <w:p w14:paraId="1435EC32" w14:textId="77777777" w:rsidR="0047025B" w:rsidRPr="00B14EA4" w:rsidRDefault="00B14EA4">
      <w:pPr>
        <w:spacing w:after="0"/>
      </w:pPr>
      <w:bookmarkStart w:id="25" w:name="__RefHeading___15"/>
      <w:bookmarkEnd w:id="25"/>
      <w:r w:rsidRPr="00B14EA4">
        <w:t>5.1. Примерный учебный план</w:t>
      </w:r>
    </w:p>
    <w:tbl>
      <w:tblPr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81"/>
        <w:gridCol w:w="4801"/>
        <w:gridCol w:w="1344"/>
        <w:gridCol w:w="1056"/>
        <w:gridCol w:w="976"/>
        <w:gridCol w:w="1200"/>
        <w:gridCol w:w="959"/>
        <w:gridCol w:w="1129"/>
        <w:gridCol w:w="1040"/>
        <w:gridCol w:w="1201"/>
      </w:tblGrid>
      <w:tr w:rsidR="0047025B" w:rsidRPr="00B14EA4" w14:paraId="165DC860" w14:textId="77777777">
        <w:trPr>
          <w:trHeight w:val="116"/>
        </w:trPr>
        <w:tc>
          <w:tcPr>
            <w:tcW w:w="1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306BD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t xml:space="preserve"> </w:t>
            </w:r>
            <w:r w:rsidRPr="00B14EA4">
              <w:rPr>
                <w:rFonts w:ascii="Times New Roman" w:hAnsi="Times New Roman"/>
              </w:rPr>
              <w:t>Индекс</w:t>
            </w:r>
          </w:p>
        </w:tc>
        <w:tc>
          <w:tcPr>
            <w:tcW w:w="4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672ED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3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43C817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Всего</w:t>
            </w:r>
          </w:p>
        </w:tc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5FD39A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53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58C18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1C43B1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Рекомендуемый курс </w:t>
            </w:r>
          </w:p>
        </w:tc>
      </w:tr>
      <w:tr w:rsidR="0047025B" w:rsidRPr="00B14EA4" w14:paraId="20095925" w14:textId="77777777">
        <w:trPr>
          <w:trHeight w:val="455"/>
        </w:trPr>
        <w:tc>
          <w:tcPr>
            <w:tcW w:w="1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CD402" w14:textId="77777777" w:rsidR="0047025B" w:rsidRPr="00B14EA4" w:rsidRDefault="0047025B"/>
        </w:tc>
        <w:tc>
          <w:tcPr>
            <w:tcW w:w="4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0EFF" w14:textId="77777777" w:rsidR="0047025B" w:rsidRPr="00B14EA4" w:rsidRDefault="0047025B"/>
        </w:tc>
        <w:tc>
          <w:tcPr>
            <w:tcW w:w="13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51FDF1" w14:textId="77777777" w:rsidR="0047025B" w:rsidRPr="00B14EA4" w:rsidRDefault="0047025B"/>
        </w:tc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87CDF5" w14:textId="77777777" w:rsidR="0047025B" w:rsidRPr="00B14EA4" w:rsidRDefault="0047025B"/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EF51952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BD90A65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Практики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070B9F5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Курсовой проект (работа)</w:t>
            </w:r>
          </w:p>
        </w:tc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F9AA9D1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71B182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B3B3E7" w14:textId="77777777" w:rsidR="0047025B" w:rsidRPr="00B14EA4" w:rsidRDefault="0047025B"/>
        </w:tc>
      </w:tr>
      <w:tr w:rsidR="0047025B" w:rsidRPr="00B14EA4" w14:paraId="0CD43647" w14:textId="77777777">
        <w:trPr>
          <w:trHeight w:val="1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DAB12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8A815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2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FF99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85D9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193A5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A1B87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7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EC3D1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8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DE1F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9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4A1D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283B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11</w:t>
            </w:r>
          </w:p>
        </w:tc>
      </w:tr>
      <w:tr w:rsidR="0047025B" w:rsidRPr="00B14EA4" w14:paraId="00E2A282" w14:textId="77777777">
        <w:trPr>
          <w:trHeight w:val="400"/>
        </w:trPr>
        <w:tc>
          <w:tcPr>
            <w:tcW w:w="6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4330946" w14:textId="77777777" w:rsidR="0047025B" w:rsidRPr="00B14EA4" w:rsidRDefault="00B14EA4">
            <w:pPr>
              <w:contextualSpacing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4F7A735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2952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D681DB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2035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F409416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1812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B7DEE8C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93579E8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392754E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4AAD168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83052BB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7025B" w:rsidRPr="00B14EA4" w14:paraId="700930A7" w14:textId="77777777">
        <w:trPr>
          <w:trHeight w:val="23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1810F26" w14:textId="77777777" w:rsidR="0047025B" w:rsidRPr="00B14EA4" w:rsidRDefault="00B14EA4">
            <w:pPr>
              <w:contextualSpacing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СГ.00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2EE7F2" w14:textId="77777777" w:rsidR="0047025B" w:rsidRPr="00B14EA4" w:rsidRDefault="00B14EA4">
            <w:pPr>
              <w:contextualSpacing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Социально-гуманитарный цикл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84E44C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B14EA4">
              <w:rPr>
                <w:rFonts w:ascii="Times New Roman" w:hAnsi="Times New Roman"/>
                <w:b/>
              </w:rPr>
              <w:t>460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3734B4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B14EA4">
              <w:rPr>
                <w:rFonts w:ascii="Times New Roman" w:hAnsi="Times New Roman"/>
                <w:b/>
              </w:rPr>
              <w:t>352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EEDAD8F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460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2854C9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9499D61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8275D8B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93C6608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D22EDC9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7025B" w:rsidRPr="00B14EA4" w14:paraId="68F2C81B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6198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СГ.01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BF7D" w14:textId="77777777" w:rsidR="0047025B" w:rsidRPr="00B14EA4" w:rsidRDefault="00B14EA4">
            <w:pPr>
              <w:contextualSpacing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EBE3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48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43643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2772B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48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26365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BEB10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5A8B2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56D02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D659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</w:t>
            </w:r>
          </w:p>
        </w:tc>
      </w:tr>
      <w:tr w:rsidR="0047025B" w:rsidRPr="00B14EA4" w14:paraId="596226B1" w14:textId="77777777">
        <w:trPr>
          <w:trHeight w:val="28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A15B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СГ.02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E8F7" w14:textId="77777777" w:rsidR="0047025B" w:rsidRPr="00B14EA4" w:rsidRDefault="00B14EA4">
            <w:pPr>
              <w:contextualSpacing/>
              <w:rPr>
                <w:rFonts w:ascii="Times New Roman" w:hAnsi="Times New Roman"/>
                <w:b/>
                <w:color w:val="FF0000"/>
              </w:rPr>
            </w:pPr>
            <w:r w:rsidRPr="00B14EA4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31B73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168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1152B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134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5FF57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168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19BF3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88FF9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7FD01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D606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62AB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1-3</w:t>
            </w:r>
          </w:p>
        </w:tc>
      </w:tr>
      <w:tr w:rsidR="0047025B" w:rsidRPr="00B14EA4" w14:paraId="264F8139" w14:textId="77777777">
        <w:trPr>
          <w:trHeight w:val="28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35B6" w14:textId="77777777" w:rsidR="0047025B" w:rsidRPr="00B14EA4" w:rsidRDefault="00B14EA4">
            <w:pPr>
              <w:contextualSpacing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СГ.03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3FB0" w14:textId="77777777" w:rsidR="0047025B" w:rsidRPr="00B14EA4" w:rsidRDefault="00B14EA4">
            <w:pPr>
              <w:contextualSpacing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82218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176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0E6C9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174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26E5B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176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081E2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995D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F4B97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D2A6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E846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1-3</w:t>
            </w:r>
          </w:p>
        </w:tc>
      </w:tr>
      <w:tr w:rsidR="0047025B" w:rsidRPr="00B14EA4" w14:paraId="3CC40719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3F99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СГ.04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ACE5" w14:textId="77777777" w:rsidR="0047025B" w:rsidRPr="00B14EA4" w:rsidRDefault="00B14EA4">
            <w:pPr>
              <w:contextualSpacing/>
              <w:rPr>
                <w:rFonts w:ascii="Times New Roman" w:hAnsi="Times New Roman"/>
                <w:b/>
                <w:color w:val="FF0000"/>
              </w:rPr>
            </w:pPr>
            <w:r w:rsidRPr="00B14EA4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E9EA4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68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BE11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28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04667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68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9A80D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0AAE7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931E4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C6BB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B1AD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1-2</w:t>
            </w:r>
          </w:p>
        </w:tc>
      </w:tr>
      <w:tr w:rsidR="0047025B" w:rsidRPr="00B14EA4" w14:paraId="73055E7C" w14:textId="77777777">
        <w:trPr>
          <w:trHeight w:val="23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7512E56" w14:textId="77777777" w:rsidR="0047025B" w:rsidRPr="00B14EA4" w:rsidRDefault="00B14EA4">
            <w:pPr>
              <w:contextualSpacing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06B746F" w14:textId="77777777" w:rsidR="0047025B" w:rsidRPr="00B14EA4" w:rsidRDefault="00B14EA4">
            <w:pPr>
              <w:contextualSpacing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5E7BFA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B14EA4">
              <w:rPr>
                <w:rFonts w:ascii="Times New Roman" w:hAnsi="Times New Roman"/>
                <w:b/>
              </w:rPr>
              <w:t>584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C6DB66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B14EA4">
              <w:rPr>
                <w:rFonts w:ascii="Times New Roman" w:hAnsi="Times New Roman"/>
                <w:b/>
              </w:rPr>
              <w:t>305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BDB86A9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584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C9DA7D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DCF9FC4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30D814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9DE41BF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E8D04FE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7025B" w:rsidRPr="00B14EA4" w14:paraId="21B5679B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AF90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ОП.01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EC2D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62B0D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78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E6E1C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58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30097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78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A6138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07C4E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DA9CE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2C23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0E90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</w:t>
            </w:r>
          </w:p>
        </w:tc>
      </w:tr>
      <w:tr w:rsidR="0047025B" w:rsidRPr="00B14EA4" w14:paraId="6B6F871D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6F1D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ОП.02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8228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8EB1C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90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05BF4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48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45DC1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90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DA536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7B1E7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0C7FB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C0FA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F3A9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1-2</w:t>
            </w:r>
          </w:p>
        </w:tc>
      </w:tr>
      <w:tr w:rsidR="0047025B" w:rsidRPr="00B14EA4" w14:paraId="5907CF01" w14:textId="77777777">
        <w:trPr>
          <w:trHeight w:val="2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52F4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ОП.03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3860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Электротехника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9DA1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100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D12E9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44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B644A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3373C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AD628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6A2CF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B6CB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4A2E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1-2</w:t>
            </w:r>
          </w:p>
        </w:tc>
      </w:tr>
      <w:tr w:rsidR="0047025B" w:rsidRPr="00B14EA4" w14:paraId="1241EBA6" w14:textId="77777777">
        <w:trPr>
          <w:trHeight w:val="223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42CA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ОП.04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08A9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Электроника и микропроцессорная техника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12DF5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62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05DF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36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6E4C6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62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35295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3CFA9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23C59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CD6A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465B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1-2</w:t>
            </w:r>
          </w:p>
        </w:tc>
      </w:tr>
      <w:tr w:rsidR="0047025B" w:rsidRPr="00B14EA4" w14:paraId="015625C5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09F0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ОП.05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EC5D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7A41F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56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0082A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5F101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56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B5A41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22D80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8890C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93BD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6F3C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</w:t>
            </w:r>
          </w:p>
        </w:tc>
      </w:tr>
      <w:tr w:rsidR="0047025B" w:rsidRPr="00B14EA4" w14:paraId="4608575B" w14:textId="77777777">
        <w:trPr>
          <w:trHeight w:val="215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3A94B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ОП.06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7AF5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Метрология, стандартизация и сертификация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1712" w14:textId="20294CC3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5</w:t>
            </w:r>
            <w:r w:rsidR="00733778">
              <w:rPr>
                <w:rFonts w:ascii="Times New Roman" w:hAnsi="Times New Roman"/>
              </w:rPr>
              <w:t>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5D001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96E43" w14:textId="531A62C5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5</w:t>
            </w:r>
            <w:r w:rsidR="00733778">
              <w:rPr>
                <w:rFonts w:ascii="Times New Roman" w:hAnsi="Times New Roman"/>
              </w:rPr>
              <w:t>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7C726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FC93B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7C0C4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DB00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4086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</w:t>
            </w:r>
          </w:p>
        </w:tc>
      </w:tr>
      <w:tr w:rsidR="0047025B" w:rsidRPr="00B14EA4" w14:paraId="7AB7904C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0F81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ОП.07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B2B5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Общий курс железных дорог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3CAB5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32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4C75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60204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32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8214E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27C9B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4D42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95B2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BAC2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1-2</w:t>
            </w:r>
          </w:p>
        </w:tc>
      </w:tr>
      <w:tr w:rsidR="0047025B" w:rsidRPr="00B14EA4" w14:paraId="6FF14F7B" w14:textId="77777777">
        <w:trPr>
          <w:trHeight w:val="242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9C22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ОП.08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DAD2D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Охрана труда и основы бережливого производства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75B0" w14:textId="2914615A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6</w:t>
            </w:r>
            <w:r w:rsidR="00733778">
              <w:rPr>
                <w:rFonts w:ascii="Times New Roman" w:hAnsi="Times New Roman"/>
              </w:rPr>
              <w:t>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48859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35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FACFF" w14:textId="0464EADD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6</w:t>
            </w:r>
            <w:r w:rsidR="00733778">
              <w:rPr>
                <w:rFonts w:ascii="Times New Roman" w:hAnsi="Times New Roman"/>
              </w:rPr>
              <w:t>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CBDB5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68106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0ACD5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1F33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CDBC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1-2</w:t>
            </w:r>
          </w:p>
        </w:tc>
      </w:tr>
      <w:tr w:rsidR="0047025B" w:rsidRPr="00B14EA4" w14:paraId="668FCF9A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05A4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ОП.09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C240C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F8E10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50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9F45F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42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0C464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50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B0F0B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CBCE3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72A86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639E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97DE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1-2</w:t>
            </w:r>
          </w:p>
        </w:tc>
      </w:tr>
      <w:tr w:rsidR="0047025B" w:rsidRPr="00B14EA4" w14:paraId="4C5FB5FD" w14:textId="77777777">
        <w:trPr>
          <w:trHeight w:val="23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1C2A60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1928023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4AA1B3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1728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62A018D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1378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48A80E6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768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07FC901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14EEFDA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54326C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51F23DC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6AFABD3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7025B" w:rsidRPr="00B14EA4" w14:paraId="6CBD2F9B" w14:textId="77777777">
        <w:trPr>
          <w:trHeight w:val="1250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79F6" w14:textId="77777777" w:rsidR="0047025B" w:rsidRPr="00B14EA4" w:rsidRDefault="00B14EA4">
            <w:pPr>
              <w:contextualSpacing/>
              <w:rPr>
                <w:rFonts w:ascii="Times New Roman" w:hAnsi="Times New Roman"/>
                <w:b/>
                <w:color w:val="FF0000"/>
              </w:rPr>
            </w:pPr>
            <w:r w:rsidRPr="00B14EA4"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9E0C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  <w:b/>
              </w:rPr>
              <w:t>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F75E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1100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B626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1020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5CA50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380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F384E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720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FC8A0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0761F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4E7E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F957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1-2</w:t>
            </w:r>
          </w:p>
        </w:tc>
      </w:tr>
      <w:tr w:rsidR="0047025B" w:rsidRPr="00B14EA4" w14:paraId="4A4F6064" w14:textId="77777777">
        <w:trPr>
          <w:trHeight w:val="55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4592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МДК.01.01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BA0B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 xml:space="preserve">Конструкция, техническое обслуживание и ремонт железнодорожного подвижного состава </w:t>
            </w:r>
            <w:r w:rsidRPr="00B14EA4">
              <w:rPr>
                <w:rFonts w:ascii="Times New Roman" w:hAnsi="Times New Roman"/>
              </w:rPr>
              <w:lastRenderedPageBreak/>
              <w:t>(по видам железнодорожного подвижного состава)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2731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lastRenderedPageBreak/>
              <w:t>236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4B8E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180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E6EBD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236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B0E91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ABC93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11C75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922A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310B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1-2</w:t>
            </w:r>
          </w:p>
        </w:tc>
      </w:tr>
      <w:tr w:rsidR="0047025B" w:rsidRPr="00B14EA4" w14:paraId="09889817" w14:textId="77777777">
        <w:trPr>
          <w:trHeight w:val="512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BDA9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МДК.01.02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D45D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Эксплуатация железнодорожного подвижного состава (по видам железнодорожного подвижного состава) и обеспечение безопасности движения поездов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B0B3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144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B6B8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120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975B4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144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55175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2D1E4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AF03F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6140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AF37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1-2</w:t>
            </w:r>
          </w:p>
        </w:tc>
      </w:tr>
      <w:tr w:rsidR="0047025B" w:rsidRPr="00B14EA4" w14:paraId="3BE01063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6C4B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УП.01.01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4D18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4F03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180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EFE5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180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2FACF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CB025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180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E1FDC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8F90A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BE5D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C56F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1-2</w:t>
            </w:r>
          </w:p>
        </w:tc>
      </w:tr>
      <w:tr w:rsidR="0047025B" w:rsidRPr="00B14EA4" w14:paraId="5892F174" w14:textId="77777777">
        <w:trPr>
          <w:trHeight w:val="199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705F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ПП.01.01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0AE26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C623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540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20ED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540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F19D0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E01D2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540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8DD82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6A6C2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34D9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0308A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1-2</w:t>
            </w:r>
          </w:p>
        </w:tc>
      </w:tr>
      <w:tr w:rsidR="0047025B" w:rsidRPr="00B14EA4" w14:paraId="24B7E17A" w14:textId="77777777">
        <w:trPr>
          <w:trHeight w:val="453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C862" w14:textId="77777777" w:rsidR="0047025B" w:rsidRPr="00B14EA4" w:rsidRDefault="00B14EA4">
            <w:pPr>
              <w:contextualSpacing/>
              <w:rPr>
                <w:rFonts w:ascii="Times New Roman" w:hAnsi="Times New Roman"/>
                <w:b/>
                <w:color w:val="FF0000"/>
              </w:rPr>
            </w:pPr>
            <w:r w:rsidRPr="00B14EA4"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17E4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  <w:b/>
              </w:rPr>
              <w:t>Обеспечение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59D2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332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BEE2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164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3A5A9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230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74220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097AC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7775A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97AD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BBD7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2-3</w:t>
            </w:r>
          </w:p>
        </w:tc>
      </w:tr>
      <w:tr w:rsidR="0047025B" w:rsidRPr="00B14EA4" w14:paraId="2EDD22D1" w14:textId="77777777">
        <w:trPr>
          <w:trHeight w:val="4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CBE7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МДК.02.01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3ACF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Планирование и организация работы структурного подразделения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BB2B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156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1B4B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40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CC857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E7F02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B3B8E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88987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032B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5DAA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2-3</w:t>
            </w:r>
          </w:p>
        </w:tc>
      </w:tr>
      <w:tr w:rsidR="0047025B" w:rsidRPr="00B14EA4" w14:paraId="1C0D8AB9" w14:textId="77777777">
        <w:trPr>
          <w:trHeight w:val="6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8084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МДК.02.02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4AED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Управление производственной деятельностью малого структурного подразделения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536B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52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0A4F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30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85BC1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52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4D9E7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81DC8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B313C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B1C1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DC42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2-3</w:t>
            </w:r>
          </w:p>
        </w:tc>
      </w:tr>
      <w:tr w:rsidR="0047025B" w:rsidRPr="00B14EA4" w14:paraId="55208324" w14:textId="77777777">
        <w:trPr>
          <w:trHeight w:val="6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FABEC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МДК.02.03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66C1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Современные технологии регулирования правоотношений в профессиональной деятельности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FB23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52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65D3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22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33016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52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88D11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88D2E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D0CE8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E909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E66B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2-3</w:t>
            </w:r>
          </w:p>
        </w:tc>
      </w:tr>
      <w:tr w:rsidR="0047025B" w:rsidRPr="00B14EA4" w14:paraId="490A83BA" w14:textId="77777777">
        <w:trPr>
          <w:trHeight w:val="2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E7F9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ПП.02.01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2AE0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B108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72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820F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72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2408E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36FE3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72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82B4F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2595A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C1DC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11FB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2-3</w:t>
            </w:r>
          </w:p>
        </w:tc>
      </w:tr>
      <w:tr w:rsidR="0047025B" w:rsidRPr="00B14EA4" w14:paraId="0D7B4C63" w14:textId="77777777">
        <w:trPr>
          <w:trHeight w:val="443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6398" w14:textId="77777777" w:rsidR="0047025B" w:rsidRPr="00B14EA4" w:rsidRDefault="00B14EA4">
            <w:pPr>
              <w:contextualSpacing/>
              <w:rPr>
                <w:rFonts w:ascii="Times New Roman" w:hAnsi="Times New Roman"/>
                <w:b/>
                <w:color w:val="FF0000"/>
              </w:rPr>
            </w:pPr>
            <w:r w:rsidRPr="00B14EA4">
              <w:rPr>
                <w:rFonts w:ascii="Times New Roman" w:hAnsi="Times New Roman"/>
                <w:b/>
              </w:rPr>
              <w:t>ПМ.03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7CB5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  <w:b/>
              </w:rPr>
              <w:t>Организация технологической деятельности (по видам подвижного состава железных дорог)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1852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296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098E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194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391E2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158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06A56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C39E9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6833A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0AE8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4106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2-3</w:t>
            </w:r>
          </w:p>
        </w:tc>
      </w:tr>
      <w:tr w:rsidR="0047025B" w:rsidRPr="00B14EA4" w14:paraId="07BC4FA5" w14:textId="77777777">
        <w:trPr>
          <w:trHeight w:val="616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3733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МДК.03.01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87312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Разработка технологических процессов и технологической документации (по видам железнодорожного подвижного состава)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67B0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188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D7EDD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86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8B968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158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D8B72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B64E3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A3573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6693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0186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2-3</w:t>
            </w:r>
          </w:p>
        </w:tc>
      </w:tr>
      <w:tr w:rsidR="0047025B" w:rsidRPr="00B14EA4" w14:paraId="46A88506" w14:textId="77777777">
        <w:trPr>
          <w:trHeight w:val="147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17E0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УП.03.01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C94A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D85A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36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BE93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36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1EAFC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0C0BB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36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E9116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0D9F3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1AC3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A2BA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2-3</w:t>
            </w:r>
          </w:p>
        </w:tc>
      </w:tr>
      <w:tr w:rsidR="0047025B" w:rsidRPr="00B14EA4" w14:paraId="5E675F9C" w14:textId="77777777">
        <w:trPr>
          <w:trHeight w:val="147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0DA6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ПП.03.01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6450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FDB8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72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5F93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72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95B2D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B9FD7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72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FFAC8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4B847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4BAB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AABA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3</w:t>
            </w:r>
          </w:p>
        </w:tc>
      </w:tr>
      <w:tr w:rsidR="0047025B" w:rsidRPr="00B14EA4" w14:paraId="552796B3" w14:textId="77777777">
        <w:trPr>
          <w:trHeight w:val="147"/>
        </w:trPr>
        <w:tc>
          <w:tcPr>
            <w:tcW w:w="6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BCCCC" w14:textId="77777777" w:rsidR="0047025B" w:rsidRPr="00B14EA4" w:rsidRDefault="00B14EA4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 w:rsidRPr="00B14EA4">
              <w:rPr>
                <w:rFonts w:ascii="Times New Roman" w:hAnsi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81E1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1296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716C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1044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F3086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55AEC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DEC32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B198C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F276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59A91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3</w:t>
            </w:r>
          </w:p>
        </w:tc>
      </w:tr>
      <w:tr w:rsidR="0047025B" w:rsidRPr="00B14EA4" w14:paraId="3A3E5789" w14:textId="77777777">
        <w:trPr>
          <w:trHeight w:val="551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D2BC3" w14:textId="77777777" w:rsidR="0047025B" w:rsidRPr="00B14EA4" w:rsidRDefault="0047025B">
            <w:pPr>
              <w:contextualSpacing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D6C4" w14:textId="77777777" w:rsidR="0047025B" w:rsidRPr="00B14EA4" w:rsidRDefault="00B14EA4">
            <w:pPr>
              <w:contextualSpacing/>
              <w:jc w:val="both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 xml:space="preserve">Дополнительный профессиональный блок, включая цифровой модуль: </w:t>
            </w:r>
            <w:r w:rsidRPr="00B14EA4">
              <w:rPr>
                <w:rFonts w:ascii="Times New Roman" w:hAnsi="Times New Roman"/>
              </w:rPr>
              <w:br/>
            </w:r>
            <w:r w:rsidRPr="00B14EA4">
              <w:rPr>
                <w:rFonts w:ascii="Times New Roman" w:hAnsi="Times New Roman"/>
                <w:b/>
                <w:i/>
              </w:rPr>
              <w:t>Железнодорожный транспорт</w:t>
            </w:r>
          </w:p>
          <w:p w14:paraId="26801205" w14:textId="77777777" w:rsidR="0047025B" w:rsidRPr="00B14EA4" w:rsidRDefault="00B14EA4">
            <w:pPr>
              <w:spacing w:after="0"/>
              <w:rPr>
                <w:rFonts w:ascii="Times New Roman" w:hAnsi="Times New Roman"/>
                <w:szCs w:val="22"/>
              </w:rPr>
            </w:pPr>
            <w:r w:rsidRPr="00B14EA4">
              <w:rPr>
                <w:rFonts w:ascii="Times New Roman" w:hAnsi="Times New Roman"/>
                <w:szCs w:val="22"/>
              </w:rPr>
              <w:lastRenderedPageBreak/>
              <w:t xml:space="preserve">Выполнение работ по профессии Помощник машиниста электровоза </w:t>
            </w:r>
          </w:p>
          <w:p w14:paraId="1A40041D" w14:textId="77777777" w:rsidR="0047025B" w:rsidRPr="00B14EA4" w:rsidRDefault="00B14EA4">
            <w:pPr>
              <w:spacing w:after="0"/>
              <w:rPr>
                <w:rFonts w:ascii="Times New Roman" w:hAnsi="Times New Roman"/>
                <w:szCs w:val="22"/>
              </w:rPr>
            </w:pPr>
            <w:r w:rsidRPr="00B14EA4">
              <w:rPr>
                <w:rFonts w:ascii="Times New Roman" w:hAnsi="Times New Roman"/>
                <w:szCs w:val="22"/>
              </w:rPr>
              <w:t xml:space="preserve">Выполнение работ по профессии Помощник машиниста тепловоза </w:t>
            </w:r>
          </w:p>
          <w:p w14:paraId="24EA8C27" w14:textId="77777777" w:rsidR="0047025B" w:rsidRPr="00B14EA4" w:rsidRDefault="00B14EA4">
            <w:pPr>
              <w:spacing w:after="0"/>
              <w:rPr>
                <w:rFonts w:ascii="Times New Roman" w:hAnsi="Times New Roman"/>
                <w:szCs w:val="22"/>
              </w:rPr>
            </w:pPr>
            <w:r w:rsidRPr="00B14EA4">
              <w:rPr>
                <w:rFonts w:ascii="Times New Roman" w:hAnsi="Times New Roman"/>
                <w:szCs w:val="22"/>
              </w:rPr>
              <w:t xml:space="preserve">Выполнение работ по профессии Осмотрщик-ремонтник вагонов </w:t>
            </w:r>
          </w:p>
          <w:p w14:paraId="550F6FCF" w14:textId="77777777" w:rsidR="0047025B" w:rsidRPr="00B14EA4" w:rsidRDefault="00B14EA4">
            <w:pPr>
              <w:spacing w:after="0"/>
              <w:rPr>
                <w:rFonts w:ascii="PT Serif" w:hAnsi="PT Serif"/>
                <w:szCs w:val="22"/>
                <w:shd w:val="clear" w:color="auto" w:fill="FFFFFF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Оператор по ремонту вагонов и контейнеров </w:t>
            </w:r>
          </w:p>
          <w:p w14:paraId="4C414884" w14:textId="77777777" w:rsidR="0047025B" w:rsidRPr="00B14EA4" w:rsidRDefault="00B14EA4">
            <w:pPr>
              <w:spacing w:after="0"/>
              <w:rPr>
                <w:rFonts w:ascii="PT Serif" w:hAnsi="PT Serif"/>
                <w:szCs w:val="22"/>
              </w:rPr>
            </w:pPr>
            <w:r w:rsidRPr="00B14EA4">
              <w:rPr>
                <w:rFonts w:ascii="Times New Roman" w:hAnsi="Times New Roman"/>
                <w:spacing w:val="-2"/>
                <w:szCs w:val="22"/>
              </w:rPr>
              <w:t xml:space="preserve">Выполнение </w:t>
            </w:r>
            <w:r w:rsidRPr="00B14EA4">
              <w:rPr>
                <w:rFonts w:ascii="Times New Roman" w:hAnsi="Times New Roman"/>
                <w:szCs w:val="22"/>
              </w:rPr>
              <w:t xml:space="preserve">работ по </w:t>
            </w:r>
            <w:r w:rsidRPr="00B14EA4">
              <w:rPr>
                <w:rFonts w:ascii="Times New Roman" w:hAnsi="Times New Roman"/>
                <w:spacing w:val="-2"/>
                <w:szCs w:val="22"/>
              </w:rPr>
              <w:t xml:space="preserve">профессии </w:t>
            </w:r>
            <w:r w:rsidRPr="00B14EA4">
              <w:rPr>
                <w:rFonts w:ascii="Times New Roman" w:hAnsi="Times New Roman"/>
                <w:szCs w:val="22"/>
              </w:rPr>
              <w:t xml:space="preserve">Слесарь по </w:t>
            </w:r>
            <w:r w:rsidRPr="00B14EA4">
              <w:rPr>
                <w:rFonts w:ascii="Times New Roman" w:hAnsi="Times New Roman"/>
                <w:spacing w:val="-2"/>
                <w:szCs w:val="22"/>
              </w:rPr>
              <w:t xml:space="preserve">ремонту подвижного состава </w:t>
            </w:r>
          </w:p>
          <w:p w14:paraId="7F87D481" w14:textId="77777777" w:rsidR="0047025B" w:rsidRPr="00B14EA4" w:rsidRDefault="00B14EA4">
            <w:pPr>
              <w:spacing w:after="0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B14EA4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Слесарь по ремонту специального железнодорожного подвижного состава и механизмов</w:t>
            </w:r>
          </w:p>
          <w:p w14:paraId="18F04FED" w14:textId="77777777" w:rsidR="0047025B" w:rsidRPr="00B14EA4" w:rsidRDefault="00B14EA4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 w:rsidRPr="00B14EA4">
              <w:rPr>
                <w:rFonts w:ascii="Times New Roman" w:hAnsi="Times New Roman"/>
                <w:b/>
                <w:i/>
              </w:rPr>
              <w:t>Транспортная отрасль</w:t>
            </w:r>
          </w:p>
          <w:p w14:paraId="563702B3" w14:textId="77777777" w:rsidR="0047025B" w:rsidRPr="00B14EA4" w:rsidRDefault="00B14EA4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color w:val="000000" w:themeColor="text1"/>
              </w:rPr>
              <w:t>Выполнение работ по профессии Слесарь по ремонту подвижного состава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716F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lastRenderedPageBreak/>
              <w:t>648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7216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540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889C3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9DA86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13AF8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01257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49B5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5DC5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47025B" w:rsidRPr="00B14EA4" w14:paraId="220C31DA" w14:textId="77777777">
        <w:trPr>
          <w:trHeight w:val="147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B0FE1C" w14:textId="77777777" w:rsidR="0047025B" w:rsidRPr="00B14EA4" w:rsidRDefault="0047025B">
            <w:pPr>
              <w:contextualSpacing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113BC3" w14:textId="77777777" w:rsidR="0047025B" w:rsidRPr="00B14EA4" w:rsidRDefault="00B14EA4">
            <w:pPr>
              <w:contextualSpacing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2E552C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B14EA4">
              <w:rPr>
                <w:rFonts w:ascii="Times New Roman" w:hAnsi="Times New Roman"/>
              </w:rPr>
              <w:t>648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864EB3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504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862170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BD9BA2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085671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E8F68E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4786B1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071DB9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47025B" w:rsidRPr="00B14EA4" w14:paraId="290C2CB5" w14:textId="77777777">
        <w:trPr>
          <w:trHeight w:val="147"/>
        </w:trPr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8E1448C" w14:textId="77777777" w:rsidR="0047025B" w:rsidRPr="00B14EA4" w:rsidRDefault="00B14EA4">
            <w:pPr>
              <w:contextualSpacing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4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50F8C39" w14:textId="77777777" w:rsidR="0047025B" w:rsidRPr="00B14EA4" w:rsidRDefault="00B14EA4">
            <w:pPr>
              <w:contextualSpacing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Государственная итоговая аттестация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083269F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26D7948" w14:textId="77777777" w:rsidR="0047025B" w:rsidRPr="00B14EA4" w:rsidRDefault="0047025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CD278A0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16A782D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915654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EA99149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A375CE9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8F423BF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3</w:t>
            </w:r>
          </w:p>
        </w:tc>
      </w:tr>
      <w:tr w:rsidR="0047025B" w:rsidRPr="00B14EA4" w14:paraId="2581897E" w14:textId="77777777">
        <w:trPr>
          <w:trHeight w:val="231"/>
        </w:trPr>
        <w:tc>
          <w:tcPr>
            <w:tcW w:w="6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31BD8D2" w14:textId="77777777" w:rsidR="0047025B" w:rsidRPr="00B14EA4" w:rsidRDefault="00B14EA4">
            <w:pPr>
              <w:contextualSpacing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E59CB8D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4464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5E2C335" w14:textId="77777777" w:rsidR="0047025B" w:rsidRPr="00B14EA4" w:rsidRDefault="00B14EA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B14EA4">
              <w:rPr>
                <w:rFonts w:ascii="Times New Roman" w:hAnsi="Times New Roman"/>
                <w:b/>
              </w:rPr>
              <w:t>3079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76779C8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1812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7B7C9F9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900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0CC008B" w14:textId="77777777" w:rsidR="0047025B" w:rsidRPr="00B14EA4" w:rsidRDefault="00B14EA4">
            <w:pPr>
              <w:contextualSpacing/>
              <w:jc w:val="center"/>
              <w:rPr>
                <w:rFonts w:ascii="Times New Roman" w:hAnsi="Times New Roman"/>
              </w:rPr>
            </w:pPr>
            <w:r w:rsidRPr="00B14EA4">
              <w:rPr>
                <w:rFonts w:ascii="Times New Roman" w:hAnsi="Times New Roman"/>
              </w:rPr>
              <w:t>60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D3D98FC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F22AFC5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0BE098F" w14:textId="77777777" w:rsidR="0047025B" w:rsidRPr="00B14EA4" w:rsidRDefault="0047025B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14:paraId="758478BE" w14:textId="77777777" w:rsidR="0047025B" w:rsidRPr="00B14EA4" w:rsidRDefault="0047025B">
      <w:pPr>
        <w:spacing w:after="0"/>
      </w:pPr>
    </w:p>
    <w:p w14:paraId="76190649" w14:textId="77777777" w:rsidR="0047025B" w:rsidRPr="00B14EA4" w:rsidRDefault="0047025B">
      <w:pPr>
        <w:spacing w:after="0" w:line="240" w:lineRule="auto"/>
      </w:pPr>
    </w:p>
    <w:p w14:paraId="391302B3" w14:textId="77777777" w:rsidR="0047025B" w:rsidRPr="00B14EA4" w:rsidRDefault="0047025B">
      <w:pPr>
        <w:spacing w:after="0" w:line="240" w:lineRule="auto"/>
      </w:pPr>
    </w:p>
    <w:p w14:paraId="295B6153" w14:textId="77777777" w:rsidR="0047025B" w:rsidRPr="00B14EA4" w:rsidRDefault="0047025B">
      <w:pPr>
        <w:spacing w:after="0" w:line="240" w:lineRule="auto"/>
      </w:pPr>
    </w:p>
    <w:p w14:paraId="31B16DE4" w14:textId="77777777" w:rsidR="0047025B" w:rsidRPr="00B14EA4" w:rsidRDefault="0047025B">
      <w:pPr>
        <w:spacing w:after="0" w:line="240" w:lineRule="auto"/>
      </w:pPr>
    </w:p>
    <w:p w14:paraId="7ED19B44" w14:textId="77777777" w:rsidR="0047025B" w:rsidRPr="00B14EA4" w:rsidRDefault="0047025B">
      <w:pPr>
        <w:spacing w:after="0" w:line="240" w:lineRule="auto"/>
      </w:pPr>
    </w:p>
    <w:p w14:paraId="4A3E7EEE" w14:textId="77777777" w:rsidR="0047025B" w:rsidRPr="00B14EA4" w:rsidRDefault="0047025B">
      <w:pPr>
        <w:spacing w:after="0" w:line="240" w:lineRule="auto"/>
      </w:pPr>
    </w:p>
    <w:p w14:paraId="5A985AC8" w14:textId="77777777" w:rsidR="0047025B" w:rsidRPr="00B14EA4" w:rsidRDefault="0047025B">
      <w:pPr>
        <w:spacing w:after="0" w:line="240" w:lineRule="auto"/>
      </w:pPr>
    </w:p>
    <w:p w14:paraId="21DFA132" w14:textId="77777777" w:rsidR="0047025B" w:rsidRPr="00B14EA4" w:rsidRDefault="0047025B">
      <w:pPr>
        <w:spacing w:after="0" w:line="240" w:lineRule="auto"/>
      </w:pPr>
    </w:p>
    <w:p w14:paraId="1B37BC48" w14:textId="77777777" w:rsidR="0047025B" w:rsidRPr="00B14EA4" w:rsidRDefault="0047025B">
      <w:pPr>
        <w:spacing w:after="0" w:line="240" w:lineRule="auto"/>
      </w:pPr>
    </w:p>
    <w:p w14:paraId="443EC3B6" w14:textId="77777777" w:rsidR="0047025B" w:rsidRPr="00B14EA4" w:rsidRDefault="0047025B">
      <w:pPr>
        <w:spacing w:after="0" w:line="240" w:lineRule="auto"/>
      </w:pPr>
    </w:p>
    <w:p w14:paraId="36E707BE" w14:textId="77777777" w:rsidR="0047025B" w:rsidRPr="00B14EA4" w:rsidRDefault="0047025B">
      <w:pPr>
        <w:spacing w:after="0" w:line="240" w:lineRule="auto"/>
      </w:pPr>
    </w:p>
    <w:p w14:paraId="5820C9B5" w14:textId="77777777" w:rsidR="0047025B" w:rsidRPr="00B14EA4" w:rsidRDefault="0047025B">
      <w:pPr>
        <w:spacing w:after="0" w:line="240" w:lineRule="auto"/>
      </w:pPr>
    </w:p>
    <w:p w14:paraId="7CE6FBBE" w14:textId="77777777" w:rsidR="0047025B" w:rsidRPr="00B14EA4" w:rsidRDefault="0047025B">
      <w:pPr>
        <w:spacing w:after="0" w:line="240" w:lineRule="auto"/>
      </w:pPr>
    </w:p>
    <w:p w14:paraId="4454A3CE" w14:textId="77777777" w:rsidR="0047025B" w:rsidRPr="00B14EA4" w:rsidRDefault="00B14EA4">
      <w:pPr>
        <w:spacing w:after="0" w:line="240" w:lineRule="auto"/>
        <w:rPr>
          <w:rFonts w:ascii="Times New Roman" w:hAnsi="Times New Roman"/>
        </w:rPr>
      </w:pPr>
      <w:r w:rsidRPr="00B14EA4">
        <w:rPr>
          <w:rFonts w:ascii="Times New Roman" w:hAnsi="Times New Roman"/>
        </w:rPr>
        <w:lastRenderedPageBreak/>
        <w:t>5.2. Примерный календарный учебный график</w:t>
      </w:r>
      <w:r w:rsidRPr="00B14EA4">
        <w:rPr>
          <w:rFonts w:ascii="Times New Roman" w:hAnsi="Times New Roman"/>
          <w:vertAlign w:val="superscript"/>
        </w:rPr>
        <w:footnoteReference w:id="2"/>
      </w:r>
    </w:p>
    <w:p w14:paraId="7E1CF25E" w14:textId="77777777" w:rsidR="0047025B" w:rsidRPr="00B14EA4" w:rsidRDefault="0047025B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857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47025B" w:rsidRPr="00B14EA4" w14:paraId="4242328F" w14:textId="77777777">
        <w:trPr>
          <w:trHeight w:val="534"/>
        </w:trPr>
        <w:tc>
          <w:tcPr>
            <w:tcW w:w="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78B0CDD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C7958EB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51906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DB328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EACF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D8839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FB10C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7F7FE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1B4EC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69FEC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1E094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137F3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C493B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2421D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35F18AC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47025B" w:rsidRPr="00B14EA4" w14:paraId="14897933" w14:textId="77777777">
        <w:trPr>
          <w:trHeight w:val="255"/>
        </w:trPr>
        <w:tc>
          <w:tcPr>
            <w:tcW w:w="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09A7B02" w14:textId="77777777" w:rsidR="0047025B" w:rsidRPr="00B14EA4" w:rsidRDefault="0047025B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16DB426" w14:textId="77777777" w:rsidR="0047025B" w:rsidRPr="00B14EA4" w:rsidRDefault="0047025B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4E708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FD8F3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2C137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B13C7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286FE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1B17A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26665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EF8B2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7B3DB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BC7AD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82000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065E9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2612D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6EAC4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93EF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05FF2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D89D4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D5C5C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D272A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445E8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AB257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8A45F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6B883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157EC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6ECDF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A15AF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E98EA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D27A4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6A83A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0974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77ED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8E87A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B4DEA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8C953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03B4A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F39F6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F4F0F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8D13D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FBC05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CE1C3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DB66E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C6376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0AD57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6A5AC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E5A67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EED9F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ED330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8BDE4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9AB6B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20EAC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9BE6B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AD1DB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151A73B" w14:textId="77777777" w:rsidR="0047025B" w:rsidRPr="00B14EA4" w:rsidRDefault="0047025B"/>
        </w:tc>
      </w:tr>
      <w:tr w:rsidR="0047025B" w:rsidRPr="00B14EA4" w14:paraId="7D5058F6" w14:textId="77777777">
        <w:trPr>
          <w:trHeight w:val="255"/>
        </w:trPr>
        <w:tc>
          <w:tcPr>
            <w:tcW w:w="857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B492E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357A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5A74F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06A2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5159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9F6E8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1ECD5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79D51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B02A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23695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4D18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6713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1668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6267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DDD7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640A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BFEE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E6D0F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E4AB86E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9247F4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DF1602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C37A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09F85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48995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EF1E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3A79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09F2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5579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EAC0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95BE8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7C04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92ED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6413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1091E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FE77C78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E9EE6C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747D1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ADE4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D992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9BE8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EBB2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D8721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5C1E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D58C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6D355E9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93851E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668F96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9F5677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C4FF8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8ABD66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90BB1D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66FED5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4B0D2B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44F1A8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77500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3E1A24" w:rsidRPr="00B14EA4" w14:paraId="59D4845D" w14:textId="77777777">
        <w:trPr>
          <w:trHeight w:val="255"/>
        </w:trPr>
        <w:tc>
          <w:tcPr>
            <w:tcW w:w="857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1DF04" w14:textId="77777777" w:rsidR="0047025B" w:rsidRPr="00B14EA4" w:rsidRDefault="0047025B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85437E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7B049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6C5AE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E7B997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C7AAE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F4199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8770A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F8AD1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15856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AB9AC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5DC6E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A409A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13D417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BC5091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6BBF3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927FA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384D8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5036420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24F3EA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AE6578" w14:textId="77777777" w:rsidR="0047025B" w:rsidRPr="00B14EA4" w:rsidRDefault="0047025B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77AA6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D0E3E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C4988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1CF52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F6694E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32CAC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98F36E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BF87F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D01A1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86053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835B3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4FEC7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3002C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12E83D5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728584A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3FAD6E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ECFAA7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589A2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1EC0E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DC407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A2763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9EEDE8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19BEE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7BDE47C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F33BD9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4B9C4B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B7C661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426EFA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A82A57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6D03F4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3D71E5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473842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45FC30" w14:textId="77777777" w:rsidR="0047025B" w:rsidRPr="00B14EA4" w:rsidRDefault="0047025B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8B0D3" w14:textId="77777777" w:rsidR="0047025B" w:rsidRPr="00B14EA4" w:rsidRDefault="0047025B"/>
        </w:tc>
      </w:tr>
      <w:tr w:rsidR="0047025B" w:rsidRPr="00B14EA4" w14:paraId="0438203F" w14:textId="77777777">
        <w:trPr>
          <w:trHeight w:val="255"/>
        </w:trPr>
        <w:tc>
          <w:tcPr>
            <w:tcW w:w="857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6CB56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37D2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4417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144D5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A72D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4D60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2E92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6B87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F4B0E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F16C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A919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FFC8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7F3D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1E09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29D4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8C07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CE2AE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12FA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E496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31BFB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93BEA5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5958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586B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5F37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A80D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CC8D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9DB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B9B58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3451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ED0E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6E0513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6992A3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440B1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2843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626FE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293E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1A0A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DBB7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D2A3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9F227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B780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D59087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BA6F8E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FA8765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CCFA937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9B67C4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E89A4E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745C7B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0CB2B9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314D75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754AB6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BFED5A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01693E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2F374E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9859F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3E1A24" w:rsidRPr="00B14EA4" w14:paraId="25E4A6E7" w14:textId="77777777">
        <w:trPr>
          <w:trHeight w:val="255"/>
        </w:trPr>
        <w:tc>
          <w:tcPr>
            <w:tcW w:w="857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9D18C" w14:textId="77777777" w:rsidR="0047025B" w:rsidRPr="00B14EA4" w:rsidRDefault="0047025B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28DEB2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F42FCE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DA9CD8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BFEE5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27AB0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D98F41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59646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6D178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2BC57F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4468D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77A3F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D98DE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267F1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E7300F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2B95F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2477B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10E19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AA8C2F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D0C15C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96E1E7" w14:textId="77777777" w:rsidR="0047025B" w:rsidRPr="00B14EA4" w:rsidRDefault="0047025B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6541F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9FB175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67DFD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02611F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548FF7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23EF4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9FCDB1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A2B0AE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60D197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55582F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24E41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4FC24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DC781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F86FB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E27308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63D28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911A2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A43297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359328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5B709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FB7C38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D933A1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9E85A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87AFDB0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63197D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D58E00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B57BAE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568859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B97269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C66E2D5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190A88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B5AE57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EE1C85" w14:textId="77777777" w:rsidR="0047025B" w:rsidRPr="00B14EA4" w:rsidRDefault="0047025B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8D6C9" w14:textId="77777777" w:rsidR="0047025B" w:rsidRPr="00B14EA4" w:rsidRDefault="0047025B"/>
        </w:tc>
      </w:tr>
      <w:tr w:rsidR="0047025B" w:rsidRPr="00B14EA4" w14:paraId="164EEDAA" w14:textId="77777777">
        <w:trPr>
          <w:trHeight w:val="255"/>
        </w:trPr>
        <w:tc>
          <w:tcPr>
            <w:tcW w:w="857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3A324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670E5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5F2B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CEAC8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0D8037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A0A2CE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36840C7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189DD0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F00025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2427FA8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C281F6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8B3C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62745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D68A5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44EF8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64F7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899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5B3D5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0D8E1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4D1C29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3E247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8CAD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A27A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0A03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038F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6891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7038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E9AA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0896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43B3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07E0E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0A717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70C8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945F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C6E6FF8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CA695E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73900AE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DC02A1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DB82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E6597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F3C3F4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5535B94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9ED3B18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D00EB00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7442C54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D655760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5D4F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6FDF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8B89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ED2A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4EB85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C41D5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64D3C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DF43B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F319A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3E1A24" w:rsidRPr="00B14EA4" w14:paraId="059896AA" w14:textId="77777777">
        <w:trPr>
          <w:trHeight w:val="255"/>
        </w:trPr>
        <w:tc>
          <w:tcPr>
            <w:tcW w:w="857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04B07" w14:textId="77777777" w:rsidR="0047025B" w:rsidRPr="00B14EA4" w:rsidRDefault="0047025B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4B353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447723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9B477E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12751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2264F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885CB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5A3537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B88387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9AB85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9DF961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74E50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83929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9A87BC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5626F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20B7C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36368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D722A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598EE1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CB0D47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C937D5" w14:textId="77777777" w:rsidR="0047025B" w:rsidRPr="00B14EA4" w:rsidRDefault="0047025B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6FB475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6AAA5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14E00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E28CD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42AF7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53008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48758A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D20CF1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47634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B85996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518B35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56678B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CEF99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4900C0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AE8DE9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86D40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81B73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5F61B2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33CEE4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E94E9F3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1E00969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AD5DDFA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9B1C20C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36E1483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115AA60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5F4F9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3D4F6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DDFC6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E72E4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A6500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1987A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35451" w14:textId="77777777" w:rsidR="0047025B" w:rsidRPr="00B14EA4" w:rsidRDefault="0047025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672A7" w14:textId="77777777" w:rsidR="0047025B" w:rsidRPr="00B14EA4" w:rsidRDefault="0047025B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95898" w14:textId="77777777" w:rsidR="0047025B" w:rsidRPr="00B14EA4" w:rsidRDefault="0047025B"/>
        </w:tc>
      </w:tr>
    </w:tbl>
    <w:p w14:paraId="49D8AA42" w14:textId="77777777" w:rsidR="0047025B" w:rsidRPr="00B14EA4" w:rsidRDefault="0047025B">
      <w:pPr>
        <w:ind w:firstLine="709"/>
        <w:jc w:val="both"/>
        <w:rPr>
          <w:rFonts w:ascii="Times New Roman" w:hAnsi="Times New Roman"/>
          <w:sz w:val="18"/>
        </w:rPr>
      </w:pPr>
    </w:p>
    <w:p w14:paraId="18089027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0"/>
        </w:rPr>
      </w:pPr>
      <w:r w:rsidRPr="00B14EA4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1B8EEA68" w14:textId="77777777" w:rsidR="0047025B" w:rsidRPr="00B14EA4" w:rsidRDefault="0047025B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47025B" w:rsidRPr="00B14EA4" w14:paraId="2F83717B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C36123" w14:textId="77777777" w:rsidR="0047025B" w:rsidRPr="00B14EA4" w:rsidRDefault="00B14EA4">
            <w:pPr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6724EE2" w14:textId="77777777" w:rsidR="0047025B" w:rsidRPr="00B14EA4" w:rsidRDefault="0047025B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4925C4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3ABF18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C1F554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EED69DD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030EAA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565F42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9913619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2D55617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5497AE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4BDA8F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60C6C74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5A96313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4AADF1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1FFA874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7EE42EF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A8A87AA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</w:tr>
      <w:tr w:rsidR="0047025B" w:rsidRPr="00B14EA4" w14:paraId="243EED8E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0A544BD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F4AE452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25F994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E469CC" w14:textId="77777777" w:rsidR="0047025B" w:rsidRPr="00B14EA4" w:rsidRDefault="0047025B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3BB9871" w14:textId="77777777" w:rsidR="0047025B" w:rsidRPr="00B14EA4" w:rsidRDefault="00B14EA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ED3FF05" w14:textId="77777777" w:rsidR="0047025B" w:rsidRPr="00B14EA4" w:rsidRDefault="0047025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5EB1FBB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82D3C9F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A7B8AFC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8FBC9D" w14:textId="77777777" w:rsidR="0047025B" w:rsidRPr="00B14EA4" w:rsidRDefault="0047025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543AF6C" w14:textId="77777777" w:rsidR="0047025B" w:rsidRPr="00B14EA4" w:rsidRDefault="00B14EA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0AD9AA7" w14:textId="77777777" w:rsidR="0047025B" w:rsidRPr="00B14EA4" w:rsidRDefault="0047025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F12B909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C5142DF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47F379F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F859F58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</w:tr>
      <w:tr w:rsidR="0047025B" w:rsidRPr="00B14EA4" w14:paraId="611BE9EA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2C1A5C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FFBF09F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F4ADC41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5F070F2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429CAC1" w14:textId="77777777" w:rsidR="0047025B" w:rsidRPr="00B14EA4" w:rsidRDefault="00B14EA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543BF6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8D0AC8" w14:textId="77777777" w:rsidR="0047025B" w:rsidRPr="00B14EA4" w:rsidRDefault="00B14EA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E38043" w14:textId="77777777" w:rsidR="0047025B" w:rsidRPr="00B14EA4" w:rsidRDefault="0047025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FBC4981" w14:textId="77777777" w:rsidR="0047025B" w:rsidRPr="00B14EA4" w:rsidRDefault="00B14EA4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55CB86C" w14:textId="77777777" w:rsidR="0047025B" w:rsidRPr="00B14EA4" w:rsidRDefault="00B14EA4">
            <w:pPr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47025B" w:rsidRPr="00B14EA4" w14:paraId="4527A24E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6E99851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851AE4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6570E5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21A8F9C1" w14:textId="77777777" w:rsidR="0047025B" w:rsidRPr="00B14EA4" w:rsidRDefault="00B14EA4">
            <w:pPr>
              <w:jc w:val="center"/>
              <w:rPr>
                <w:rFonts w:ascii="Times New Roman" w:hAnsi="Times New Roman"/>
                <w:sz w:val="12"/>
              </w:rPr>
            </w:pPr>
            <w:r w:rsidRPr="00B14EA4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A821EA1" w14:textId="77777777" w:rsidR="0047025B" w:rsidRPr="00B14EA4" w:rsidRDefault="00B14EA4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B14EA4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CDDE533" w14:textId="77777777" w:rsidR="0047025B" w:rsidRPr="00B14EA4" w:rsidRDefault="0047025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AE9FC9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13495B8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9609A6B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A10EE43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6914FB1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AAFA7C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58684C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A61230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148877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C40C94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F237151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BF0B77" w14:textId="77777777" w:rsidR="0047025B" w:rsidRPr="00B14EA4" w:rsidRDefault="0047025B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C8A6E84" w14:textId="77777777" w:rsidR="0047025B" w:rsidRPr="00B14EA4" w:rsidRDefault="0047025B">
      <w:pPr>
        <w:ind w:firstLine="709"/>
        <w:jc w:val="both"/>
        <w:rPr>
          <w:rFonts w:ascii="Times New Roman" w:hAnsi="Times New Roman"/>
          <w:sz w:val="28"/>
        </w:rPr>
      </w:pPr>
    </w:p>
    <w:p w14:paraId="05BE922D" w14:textId="77777777" w:rsidR="0047025B" w:rsidRPr="00B14EA4" w:rsidRDefault="0047025B">
      <w:pPr>
        <w:spacing w:after="0"/>
      </w:pPr>
    </w:p>
    <w:p w14:paraId="7AFA821D" w14:textId="77777777" w:rsidR="0047025B" w:rsidRPr="00B14EA4" w:rsidRDefault="0047025B">
      <w:pPr>
        <w:sectPr w:rsidR="0047025B" w:rsidRPr="00B14EA4">
          <w:headerReference w:type="default" r:id="rId13"/>
          <w:headerReference w:type="first" r:id="rId14"/>
          <w:pgSz w:w="16838" w:h="11906" w:orient="landscape"/>
          <w:pgMar w:top="1418" w:right="1134" w:bottom="850" w:left="1134" w:header="708" w:footer="708" w:gutter="0"/>
          <w:cols w:space="720"/>
          <w:docGrid w:linePitch="360"/>
        </w:sectPr>
      </w:pPr>
    </w:p>
    <w:p w14:paraId="775E9475" w14:textId="77777777" w:rsidR="0047025B" w:rsidRPr="00B14EA4" w:rsidRDefault="00B14EA4">
      <w:pPr>
        <w:spacing w:after="0" w:line="240" w:lineRule="auto"/>
        <w:rPr>
          <w:rFonts w:ascii="Times New Roman" w:hAnsi="Times New Roman"/>
          <w:b/>
        </w:rPr>
      </w:pPr>
      <w:r w:rsidRPr="00B14EA4">
        <w:rPr>
          <w:rFonts w:ascii="Times New Roman" w:hAnsi="Times New Roman"/>
        </w:rPr>
        <w:lastRenderedPageBreak/>
        <w:t>5.3. Примерные рабочие программы учебных дисциплин и профессиональных модулей</w:t>
      </w:r>
    </w:p>
    <w:p w14:paraId="02724B83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5C78F91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3DBA99D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D06A0DD" w14:textId="77777777" w:rsidR="0047025B" w:rsidRPr="00B14EA4" w:rsidRDefault="00B14EA4">
      <w:pPr>
        <w:spacing w:after="0" w:line="240" w:lineRule="auto"/>
        <w:rPr>
          <w:rFonts w:ascii="Times New Roman" w:hAnsi="Times New Roman"/>
        </w:rPr>
      </w:pPr>
      <w:r w:rsidRPr="00B14EA4">
        <w:rPr>
          <w:rFonts w:ascii="Times New Roman" w:hAnsi="Times New Roman"/>
        </w:rPr>
        <w:t>5.4. Примерная рабочая программа воспитания и примерный календарный план воспитательной работы</w:t>
      </w:r>
    </w:p>
    <w:p w14:paraId="2255F3F0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67BF3C3" w14:textId="77777777" w:rsidR="0047025B" w:rsidRPr="00B14EA4" w:rsidRDefault="00B14EA4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6C4354CE" w14:textId="77777777" w:rsidR="0047025B" w:rsidRPr="00B14EA4" w:rsidRDefault="0047025B">
      <w:pPr>
        <w:spacing w:after="0"/>
        <w:rPr>
          <w:rFonts w:ascii="Times New Roman" w:hAnsi="Times New Roman"/>
          <w:sz w:val="24"/>
        </w:rPr>
      </w:pPr>
    </w:p>
    <w:p w14:paraId="6E196249" w14:textId="77777777" w:rsidR="0047025B" w:rsidRPr="00B14EA4" w:rsidRDefault="00B14EA4">
      <w:pPr>
        <w:spacing w:after="0"/>
      </w:pPr>
      <w:bookmarkStart w:id="26" w:name="__RefHeading___16"/>
      <w:bookmarkEnd w:id="26"/>
      <w:r w:rsidRPr="00B14EA4">
        <w:t>5.5. Практическая подготовка</w:t>
      </w:r>
    </w:p>
    <w:p w14:paraId="5EDC89AC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D9A6EC4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8982288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3F718044" w14:textId="77777777" w:rsidR="0047025B" w:rsidRPr="00B14EA4" w:rsidRDefault="00B14E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B14EA4">
        <w:rPr>
          <w:rFonts w:ascii="Times New Roman" w:hAnsi="Times New Roman"/>
          <w:i/>
          <w:sz w:val="24"/>
        </w:rPr>
        <w:t>выполнении курсового проектирования</w:t>
      </w:r>
      <w:r w:rsidRPr="00B14EA4">
        <w:rPr>
          <w:rFonts w:ascii="Times New Roman" w:hAnsi="Times New Roman"/>
          <w:sz w:val="24"/>
        </w:rPr>
        <w:t xml:space="preserve"> </w:t>
      </w:r>
      <w:r w:rsidRPr="00B14EA4">
        <w:rPr>
          <w:rFonts w:ascii="Times New Roman" w:hAnsi="Times New Roman"/>
          <w:i/>
          <w:sz w:val="24"/>
        </w:rPr>
        <w:t>(для специальности)</w:t>
      </w:r>
      <w:r w:rsidRPr="00B14EA4"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005287C6" w14:textId="77777777" w:rsidR="0047025B" w:rsidRPr="00B14EA4" w:rsidRDefault="00B14EA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B14EA4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92F6CF3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</w:rPr>
        <w:t xml:space="preserve"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</w:t>
      </w:r>
      <w:r w:rsidRPr="00B14EA4">
        <w:rPr>
          <w:rFonts w:ascii="Times New Roman" w:hAnsi="Times New Roman"/>
          <w:sz w:val="24"/>
          <w:szCs w:val="24"/>
        </w:rPr>
        <w:lastRenderedPageBreak/>
        <w:t>модули, все виды практики, предусмотренные учебным планом образовательной программы.</w:t>
      </w:r>
    </w:p>
    <w:p w14:paraId="2B73A50F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E8FFF34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bookmarkStart w:id="27" w:name="__RefHeading___17"/>
      <w:bookmarkEnd w:id="27"/>
      <w:r w:rsidRPr="00B14EA4">
        <w:rPr>
          <w:rFonts w:ascii="Times New Roman" w:hAnsi="Times New Roman"/>
          <w:sz w:val="24"/>
          <w:szCs w:val="24"/>
        </w:rPr>
        <w:t>5.6. Государственная итоговая аттестация</w:t>
      </w:r>
    </w:p>
    <w:p w14:paraId="453E1DB2" w14:textId="77777777" w:rsidR="0047025B" w:rsidRPr="00B14EA4" w:rsidRDefault="00B14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7B060B27" w14:textId="77777777" w:rsidR="0047025B" w:rsidRPr="00B14EA4" w:rsidRDefault="00B14EA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Государственная итоговая аттестация обучающихся проводится в следующей форме:</w:t>
      </w:r>
    </w:p>
    <w:p w14:paraId="31E6E10A" w14:textId="77777777" w:rsidR="0047025B" w:rsidRPr="00B14EA4" w:rsidRDefault="00B14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 xml:space="preserve">демонстрационный экзамен и государственный экзамен и (или) защита дипломного проекта (работы) </w:t>
      </w:r>
    </w:p>
    <w:p w14:paraId="0153F881" w14:textId="77777777" w:rsidR="0047025B" w:rsidRPr="00B14EA4" w:rsidRDefault="00B14EA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 xml:space="preserve">Примерная программа ГИА включает общие сведения; </w:t>
      </w:r>
      <w:bookmarkStart w:id="28" w:name="_Hlk156814783"/>
      <w:r w:rsidRPr="00B14EA4">
        <w:rPr>
          <w:rFonts w:ascii="Times New Roman" w:hAnsi="Times New Roman"/>
          <w:sz w:val="24"/>
          <w:szCs w:val="24"/>
        </w:rPr>
        <w:t>примерные требования к проведению демонстрационного экзамена / государственного экзамена; описание организации и проведения защиты дипломного проекта (работы)</w:t>
      </w:r>
      <w:bookmarkEnd w:id="28"/>
      <w:r w:rsidRPr="00B14EA4">
        <w:rPr>
          <w:rFonts w:ascii="Times New Roman" w:hAnsi="Times New Roman"/>
          <w:sz w:val="24"/>
          <w:szCs w:val="24"/>
        </w:rPr>
        <w:t>. Примерная программа ГИА представлена в приложении 4.</w:t>
      </w:r>
    </w:p>
    <w:p w14:paraId="0D71255D" w14:textId="77777777" w:rsidR="0047025B" w:rsidRPr="00B14EA4" w:rsidRDefault="00B14EA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 xml:space="preserve">  </w:t>
      </w:r>
    </w:p>
    <w:p w14:paraId="48B3129D" w14:textId="77777777" w:rsidR="0047025B" w:rsidRPr="00B14EA4" w:rsidRDefault="00B14EA4">
      <w:pPr>
        <w:pStyle w:val="10"/>
        <w:spacing w:line="264" w:lineRule="auto"/>
        <w:rPr>
          <w:rFonts w:ascii="Times New Roman" w:hAnsi="Times New Roman"/>
          <w:szCs w:val="24"/>
        </w:rPr>
      </w:pPr>
      <w:bookmarkStart w:id="29" w:name="__RefHeading___18"/>
      <w:bookmarkEnd w:id="29"/>
      <w:r w:rsidRPr="00B14EA4">
        <w:rPr>
          <w:rFonts w:ascii="Times New Roman" w:hAnsi="Times New Roman"/>
          <w:szCs w:val="24"/>
        </w:rPr>
        <w:t>Раздел 6. Условия реализации образовательной программы</w:t>
      </w:r>
    </w:p>
    <w:p w14:paraId="18DDEE5C" w14:textId="77777777" w:rsidR="0047025B" w:rsidRPr="00B14EA4" w:rsidRDefault="0047025B">
      <w:pPr>
        <w:spacing w:after="0"/>
        <w:rPr>
          <w:rFonts w:ascii="Times New Roman" w:hAnsi="Times New Roman"/>
          <w:sz w:val="24"/>
          <w:szCs w:val="24"/>
        </w:rPr>
      </w:pPr>
    </w:p>
    <w:p w14:paraId="150E0F00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bookmarkStart w:id="30" w:name="__RefHeading___19"/>
      <w:bookmarkEnd w:id="30"/>
      <w:r w:rsidRPr="00B14EA4">
        <w:rPr>
          <w:rFonts w:ascii="Times New Roman" w:hAnsi="Times New Roman"/>
          <w:sz w:val="24"/>
          <w:szCs w:val="24"/>
        </w:rPr>
        <w:t>6.1. Материально-техническое и учебно-методическое обеспечение образовательной программы</w:t>
      </w:r>
    </w:p>
    <w:p w14:paraId="576222BA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6ADB2E75" w14:textId="77777777" w:rsidR="0047025B" w:rsidRPr="00B14EA4" w:rsidRDefault="00B14EA4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рабочих программах дисциплин (модулей).</w:t>
      </w:r>
    </w:p>
    <w:p w14:paraId="75922620" w14:textId="77777777" w:rsidR="0047025B" w:rsidRPr="00B14EA4" w:rsidRDefault="00B14EA4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2CDA1EC" w14:textId="77777777" w:rsidR="0047025B" w:rsidRPr="00B14EA4" w:rsidRDefault="00B14EA4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Кабинеты:</w:t>
      </w:r>
    </w:p>
    <w:p w14:paraId="25C99DCC" w14:textId="77777777" w:rsidR="0047025B" w:rsidRPr="00B14EA4" w:rsidRDefault="00B14EA4">
      <w:pPr>
        <w:spacing w:line="276" w:lineRule="auto"/>
        <w:ind w:left="720"/>
        <w:rPr>
          <w:rFonts w:ascii="Times New Roman" w:hAnsi="Times New Roman"/>
          <w:color w:val="0D0D0D"/>
          <w:sz w:val="24"/>
          <w:szCs w:val="24"/>
        </w:rPr>
      </w:pPr>
      <w:bookmarkStart w:id="31" w:name="_Hlk157611928"/>
      <w:r w:rsidRPr="00B14EA4">
        <w:rPr>
          <w:rFonts w:ascii="Times New Roman" w:hAnsi="Times New Roman"/>
          <w:color w:val="0D0D0D"/>
          <w:sz w:val="24"/>
          <w:szCs w:val="24"/>
        </w:rPr>
        <w:t>-социально-гуманитарных дисциплин;</w:t>
      </w:r>
    </w:p>
    <w:p w14:paraId="42B76464" w14:textId="77777777" w:rsidR="0047025B" w:rsidRPr="00B14EA4" w:rsidRDefault="00B14EA4">
      <w:pPr>
        <w:spacing w:line="276" w:lineRule="auto"/>
        <w:ind w:left="720"/>
        <w:rPr>
          <w:rFonts w:ascii="Times New Roman" w:hAnsi="Times New Roman"/>
          <w:color w:val="0D0D0D"/>
          <w:sz w:val="24"/>
          <w:szCs w:val="24"/>
        </w:rPr>
      </w:pPr>
      <w:r w:rsidRPr="00B14EA4">
        <w:rPr>
          <w:rFonts w:ascii="Times New Roman" w:hAnsi="Times New Roman"/>
          <w:color w:val="0D0D0D"/>
          <w:sz w:val="24"/>
          <w:szCs w:val="24"/>
        </w:rPr>
        <w:t>-общепрофессиональных дисциплин и МДК</w:t>
      </w:r>
    </w:p>
    <w:p w14:paraId="10933389" w14:textId="77777777" w:rsidR="0047025B" w:rsidRPr="00B14EA4" w:rsidRDefault="00B14EA4">
      <w:pPr>
        <w:spacing w:line="276" w:lineRule="auto"/>
        <w:ind w:left="720"/>
        <w:rPr>
          <w:rFonts w:ascii="Times New Roman" w:hAnsi="Times New Roman"/>
          <w:color w:val="0D0D0D"/>
          <w:sz w:val="24"/>
          <w:szCs w:val="24"/>
        </w:rPr>
      </w:pPr>
      <w:r w:rsidRPr="00B14EA4">
        <w:rPr>
          <w:rFonts w:ascii="Times New Roman" w:hAnsi="Times New Roman"/>
          <w:color w:val="0D0D0D"/>
          <w:sz w:val="24"/>
          <w:szCs w:val="24"/>
        </w:rPr>
        <w:t>-самостоятельной и воспитательной работы.</w:t>
      </w:r>
      <w:bookmarkEnd w:id="31"/>
    </w:p>
    <w:p w14:paraId="7A2CD520" w14:textId="77777777" w:rsidR="0047025B" w:rsidRPr="00B14EA4" w:rsidRDefault="00B14EA4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Лаборатории:</w:t>
      </w:r>
    </w:p>
    <w:p w14:paraId="24F91BF8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Лаборатория электротехники;</w:t>
      </w:r>
    </w:p>
    <w:p w14:paraId="03B2CFF1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 xml:space="preserve">Лаборатория </w:t>
      </w:r>
      <w:bookmarkStart w:id="32" w:name="_Hlk171430256"/>
      <w:r w:rsidRPr="00B14EA4">
        <w:rPr>
          <w:rFonts w:ascii="Times New Roman" w:hAnsi="Times New Roman"/>
          <w:sz w:val="24"/>
          <w:szCs w:val="24"/>
        </w:rPr>
        <w:t>электроники и микропроцессорной техники</w:t>
      </w:r>
      <w:bookmarkEnd w:id="32"/>
      <w:r w:rsidRPr="00B14EA4">
        <w:rPr>
          <w:rFonts w:ascii="Times New Roman" w:hAnsi="Times New Roman"/>
          <w:sz w:val="24"/>
          <w:szCs w:val="24"/>
        </w:rPr>
        <w:t>;</w:t>
      </w:r>
    </w:p>
    <w:p w14:paraId="7DDFF1AA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 xml:space="preserve">Лаборатория </w:t>
      </w:r>
      <w:bookmarkStart w:id="33" w:name="_Hlk171430276"/>
      <w:r w:rsidRPr="00B14EA4">
        <w:rPr>
          <w:rFonts w:ascii="Times New Roman" w:hAnsi="Times New Roman"/>
          <w:sz w:val="24"/>
          <w:szCs w:val="24"/>
        </w:rPr>
        <w:t>материаловедения</w:t>
      </w:r>
      <w:bookmarkEnd w:id="33"/>
      <w:r w:rsidRPr="00B14EA4">
        <w:rPr>
          <w:rFonts w:ascii="Times New Roman" w:hAnsi="Times New Roman"/>
          <w:sz w:val="24"/>
          <w:szCs w:val="24"/>
        </w:rPr>
        <w:t>;</w:t>
      </w:r>
    </w:p>
    <w:p w14:paraId="134711E7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 xml:space="preserve">Лаборатория </w:t>
      </w:r>
      <w:bookmarkStart w:id="34" w:name="_Hlk171430326"/>
      <w:r w:rsidRPr="00B14EA4">
        <w:rPr>
          <w:rFonts w:ascii="Times New Roman" w:hAnsi="Times New Roman"/>
          <w:sz w:val="24"/>
          <w:szCs w:val="24"/>
        </w:rPr>
        <w:t>электрических машин и преобразователей подвижного состава</w:t>
      </w:r>
      <w:bookmarkEnd w:id="34"/>
      <w:r w:rsidRPr="00B14EA4">
        <w:rPr>
          <w:rFonts w:ascii="Times New Roman" w:hAnsi="Times New Roman"/>
          <w:sz w:val="24"/>
          <w:szCs w:val="24"/>
        </w:rPr>
        <w:t>;</w:t>
      </w:r>
    </w:p>
    <w:p w14:paraId="28868A3C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 xml:space="preserve">Лаборатория </w:t>
      </w:r>
      <w:bookmarkStart w:id="35" w:name="_Hlk171430349"/>
      <w:r w:rsidRPr="00B14EA4">
        <w:rPr>
          <w:rFonts w:ascii="Times New Roman" w:hAnsi="Times New Roman"/>
          <w:sz w:val="24"/>
          <w:szCs w:val="24"/>
        </w:rPr>
        <w:t>электрических аппаратов и цепей подвижного состава</w:t>
      </w:r>
      <w:bookmarkEnd w:id="35"/>
      <w:r w:rsidRPr="00B14EA4">
        <w:rPr>
          <w:rFonts w:ascii="Times New Roman" w:hAnsi="Times New Roman"/>
          <w:sz w:val="24"/>
          <w:szCs w:val="24"/>
        </w:rPr>
        <w:t>;</w:t>
      </w:r>
    </w:p>
    <w:p w14:paraId="4C71E5EE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 xml:space="preserve">Лаборатория </w:t>
      </w:r>
      <w:bookmarkStart w:id="36" w:name="_Hlk171430371"/>
      <w:r w:rsidRPr="00B14EA4">
        <w:rPr>
          <w:rFonts w:ascii="Times New Roman" w:hAnsi="Times New Roman"/>
          <w:sz w:val="24"/>
          <w:szCs w:val="24"/>
        </w:rPr>
        <w:t>автоматических тормозов подвижного состава</w:t>
      </w:r>
      <w:bookmarkEnd w:id="36"/>
      <w:r w:rsidRPr="00B14EA4">
        <w:rPr>
          <w:rFonts w:ascii="Times New Roman" w:hAnsi="Times New Roman"/>
          <w:sz w:val="24"/>
          <w:szCs w:val="24"/>
        </w:rPr>
        <w:t>;</w:t>
      </w:r>
    </w:p>
    <w:p w14:paraId="488EB5E6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 xml:space="preserve">Лаборатория </w:t>
      </w:r>
      <w:bookmarkStart w:id="37" w:name="_Hlk171430393"/>
      <w:r w:rsidRPr="00B14EA4">
        <w:rPr>
          <w:rFonts w:ascii="Times New Roman" w:hAnsi="Times New Roman"/>
          <w:sz w:val="24"/>
          <w:szCs w:val="24"/>
        </w:rPr>
        <w:t>технического обслуживания и ремонта подвижного состава</w:t>
      </w:r>
      <w:bookmarkEnd w:id="37"/>
      <w:r w:rsidRPr="00B14EA4">
        <w:rPr>
          <w:rFonts w:ascii="Times New Roman" w:hAnsi="Times New Roman"/>
          <w:sz w:val="24"/>
          <w:szCs w:val="24"/>
        </w:rPr>
        <w:t>.</w:t>
      </w:r>
    </w:p>
    <w:p w14:paraId="25E51B9D" w14:textId="77777777" w:rsidR="0047025B" w:rsidRPr="00B14EA4" w:rsidRDefault="00B14EA4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 xml:space="preserve">Мастерские (зоны по видам работ): </w:t>
      </w:r>
    </w:p>
    <w:p w14:paraId="61610E74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Мастерская слесарная;</w:t>
      </w:r>
    </w:p>
    <w:p w14:paraId="63746FB9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lastRenderedPageBreak/>
        <w:t xml:space="preserve">Мастерская </w:t>
      </w:r>
      <w:bookmarkStart w:id="38" w:name="_Hlk171430474"/>
      <w:r w:rsidRPr="00B14EA4">
        <w:rPr>
          <w:rFonts w:ascii="Times New Roman" w:hAnsi="Times New Roman"/>
          <w:sz w:val="24"/>
          <w:szCs w:val="24"/>
        </w:rPr>
        <w:t>электросварочная (зона под вид работ: Освоение навыков электросварочных работ)</w:t>
      </w:r>
      <w:bookmarkEnd w:id="38"/>
      <w:r w:rsidRPr="00B14EA4">
        <w:rPr>
          <w:rFonts w:ascii="Times New Roman" w:hAnsi="Times New Roman"/>
          <w:sz w:val="24"/>
          <w:szCs w:val="24"/>
        </w:rPr>
        <w:t>;</w:t>
      </w:r>
    </w:p>
    <w:p w14:paraId="04EF0884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Мастерская электромонтажная;</w:t>
      </w:r>
    </w:p>
    <w:p w14:paraId="6126708A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 xml:space="preserve">Мастерская </w:t>
      </w:r>
      <w:bookmarkStart w:id="39" w:name="_Hlk171430515"/>
      <w:r w:rsidRPr="00B14EA4">
        <w:rPr>
          <w:rFonts w:ascii="Times New Roman" w:hAnsi="Times New Roman"/>
          <w:sz w:val="24"/>
          <w:szCs w:val="24"/>
        </w:rPr>
        <w:t>механообрабатывающая (зона под вид работ: Освоение навыков механообрабатывающих работ)</w:t>
      </w:r>
      <w:bookmarkEnd w:id="39"/>
      <w:r w:rsidRPr="00B14EA4">
        <w:rPr>
          <w:rFonts w:ascii="Times New Roman" w:hAnsi="Times New Roman"/>
          <w:sz w:val="24"/>
          <w:szCs w:val="24"/>
        </w:rPr>
        <w:t>.</w:t>
      </w:r>
    </w:p>
    <w:p w14:paraId="1AB84E01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Спортивный комплекс:</w:t>
      </w:r>
    </w:p>
    <w:p w14:paraId="2B95371C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Спортивный зал;</w:t>
      </w:r>
    </w:p>
    <w:p w14:paraId="166FF03C" w14:textId="77777777" w:rsidR="0047025B" w:rsidRPr="00B14EA4" w:rsidRDefault="00B14EA4">
      <w:pPr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Залы:</w:t>
      </w:r>
    </w:p>
    <w:p w14:paraId="5F5FF713" w14:textId="77777777" w:rsidR="0047025B" w:rsidRPr="00B14EA4" w:rsidRDefault="00B14EA4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библиотека, читальный зал с выходом в Интернет;</w:t>
      </w:r>
    </w:p>
    <w:p w14:paraId="7F968677" w14:textId="77777777" w:rsidR="0047025B" w:rsidRPr="00B14EA4" w:rsidRDefault="00B14EA4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актовый зал.</w:t>
      </w:r>
    </w:p>
    <w:p w14:paraId="4CB17904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6.1.3.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4F7C7CF9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bookmarkStart w:id="40" w:name="__RefHeading___20"/>
      <w:bookmarkEnd w:id="40"/>
      <w:r w:rsidRPr="00B14EA4">
        <w:rPr>
          <w:rFonts w:ascii="Times New Roman" w:hAnsi="Times New Roman"/>
          <w:sz w:val="24"/>
          <w:szCs w:val="24"/>
        </w:rPr>
        <w:t xml:space="preserve">6.2. Применение электронного обучения и дистанционных образовательных технологий </w:t>
      </w:r>
    </w:p>
    <w:p w14:paraId="75D33339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260F895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1D2D551B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6F26B2A4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3AA02282" w14:textId="77777777" w:rsidR="0047025B" w:rsidRPr="00B14EA4" w:rsidRDefault="0047025B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2C58A27B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bookmarkStart w:id="41" w:name="__RefHeading___21"/>
      <w:bookmarkEnd w:id="41"/>
      <w:r w:rsidRPr="00B14EA4">
        <w:rPr>
          <w:rFonts w:ascii="Times New Roman" w:hAnsi="Times New Roman"/>
          <w:sz w:val="24"/>
          <w:szCs w:val="24"/>
        </w:rPr>
        <w:t xml:space="preserve">6.3. Кадровые условия реализации образовательной программы </w:t>
      </w:r>
    </w:p>
    <w:p w14:paraId="5F5E0693" w14:textId="77777777" w:rsidR="0047025B" w:rsidRPr="00B14EA4" w:rsidRDefault="00B14EA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52F1097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17 Транспорт, и</w:t>
      </w:r>
      <w:r w:rsidRPr="00B14EA4">
        <w:rPr>
          <w:rFonts w:ascii="Times New Roman" w:hAnsi="Times New Roman"/>
          <w:i/>
          <w:sz w:val="24"/>
          <w:szCs w:val="24"/>
        </w:rPr>
        <w:t xml:space="preserve"> </w:t>
      </w:r>
      <w:r w:rsidRPr="00B14EA4">
        <w:rPr>
          <w:rFonts w:ascii="Times New Roman" w:hAnsi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699C4CDD" w14:textId="77777777" w:rsidR="0047025B" w:rsidRPr="00B14EA4" w:rsidRDefault="00B14EA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17 Транспорт,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C3DBC96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lastRenderedPageBreak/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57789B76" w14:textId="77777777" w:rsidR="0047025B" w:rsidRPr="00B14EA4" w:rsidRDefault="00B14EA4">
      <w:pPr>
        <w:spacing w:after="0"/>
        <w:rPr>
          <w:rFonts w:ascii="Times New Roman" w:hAnsi="Times New Roman"/>
          <w:sz w:val="24"/>
          <w:szCs w:val="24"/>
        </w:rPr>
      </w:pPr>
      <w:bookmarkStart w:id="42" w:name="__RefHeading___22"/>
      <w:bookmarkEnd w:id="42"/>
      <w:r w:rsidRPr="00B14EA4">
        <w:rPr>
          <w:rFonts w:ascii="Times New Roman" w:hAnsi="Times New Roman"/>
          <w:sz w:val="24"/>
          <w:szCs w:val="24"/>
        </w:rPr>
        <w:t>6.4. Примерные расчеты финансового обеспечения реализации образовательной программы</w:t>
      </w:r>
    </w:p>
    <w:p w14:paraId="48F0D6F5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B14EA4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B14EA4">
        <w:rPr>
          <w:rFonts w:ascii="Times New Roman" w:hAnsi="Times New Roman"/>
          <w:sz w:val="24"/>
          <w:szCs w:val="24"/>
        </w:rPr>
        <w:t xml:space="preserve"> России ежегодно.</w:t>
      </w:r>
    </w:p>
    <w:p w14:paraId="5A734DB8" w14:textId="77777777" w:rsidR="0047025B" w:rsidRPr="00B14EA4" w:rsidRDefault="00B14EA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14EA4">
        <w:rPr>
          <w:rFonts w:ascii="Times New Roman" w:hAnsi="Times New Roman"/>
          <w:sz w:val="24"/>
          <w:szCs w:val="24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4796815" w14:textId="77777777" w:rsidR="0047025B" w:rsidRDefault="00B14EA4">
      <w:pPr>
        <w:pStyle w:val="af7"/>
        <w:spacing w:after="0" w:line="240" w:lineRule="auto"/>
        <w:ind w:firstLine="709"/>
        <w:jc w:val="both"/>
        <w:rPr>
          <w:szCs w:val="24"/>
        </w:rPr>
      </w:pPr>
      <w:r w:rsidRPr="00B14EA4">
        <w:rPr>
          <w:szCs w:val="24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109AB81C" w14:textId="77777777" w:rsidR="0047025B" w:rsidRDefault="0047025B">
      <w:pPr>
        <w:pStyle w:val="af7"/>
        <w:rPr>
          <w:szCs w:val="24"/>
        </w:rPr>
      </w:pPr>
    </w:p>
    <w:p w14:paraId="1A95D2C8" w14:textId="77777777" w:rsidR="0047025B" w:rsidRDefault="0047025B">
      <w:pPr>
        <w:pStyle w:val="10"/>
        <w:spacing w:line="264" w:lineRule="auto"/>
        <w:jc w:val="left"/>
        <w:rPr>
          <w:rFonts w:ascii="Times New Roman" w:hAnsi="Times New Roman"/>
          <w:szCs w:val="24"/>
        </w:rPr>
      </w:pPr>
    </w:p>
    <w:sectPr w:rsidR="0047025B">
      <w:headerReference w:type="even" r:id="rId15"/>
      <w:headerReference w:type="default" r:id="rId16"/>
      <w:headerReference w:type="first" r:id="rId17"/>
      <w:pgSz w:w="11906" w:h="16838"/>
      <w:pgMar w:top="709" w:right="850" w:bottom="1134" w:left="1701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0FF23" w14:textId="77777777" w:rsidR="0047025B" w:rsidRDefault="00B14EA4">
      <w:pPr>
        <w:spacing w:after="0" w:line="240" w:lineRule="auto"/>
      </w:pPr>
      <w:r>
        <w:separator/>
      </w:r>
    </w:p>
  </w:endnote>
  <w:endnote w:type="continuationSeparator" w:id="0">
    <w:p w14:paraId="44F0EC36" w14:textId="77777777" w:rsidR="0047025B" w:rsidRDefault="00B14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2020803070505020304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DejaVu Sans">
    <w:panose1 w:val="020B0603030804020204"/>
    <w:charset w:val="CC"/>
    <w:family w:val="swiss"/>
    <w:pitch w:val="variable"/>
    <w:sig w:usb0="20002A87" w:usb1="00000000" w:usb2="00000000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49CCA" w14:textId="77777777" w:rsidR="0047025B" w:rsidRDefault="00B14EA4">
      <w:pPr>
        <w:spacing w:after="0" w:line="240" w:lineRule="auto"/>
      </w:pPr>
      <w:r>
        <w:separator/>
      </w:r>
    </w:p>
  </w:footnote>
  <w:footnote w:type="continuationSeparator" w:id="0">
    <w:p w14:paraId="1E10CDDC" w14:textId="77777777" w:rsidR="0047025B" w:rsidRDefault="00B14EA4">
      <w:pPr>
        <w:spacing w:after="0" w:line="240" w:lineRule="auto"/>
      </w:pPr>
      <w:r>
        <w:continuationSeparator/>
      </w:r>
    </w:p>
  </w:footnote>
  <w:footnote w:id="1">
    <w:p w14:paraId="1FA050DC" w14:textId="77777777" w:rsidR="0047025B" w:rsidRDefault="00B14EA4">
      <w:pPr>
        <w:pStyle w:val="afffffffff9"/>
      </w:pPr>
      <w:r>
        <w:rPr>
          <w:rStyle w:val="affffffffff2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644ACAAE" w14:textId="77777777" w:rsidR="0047025B" w:rsidRDefault="00B14EA4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ABD02" w14:textId="77777777" w:rsidR="0047025B" w:rsidRDefault="00B14EA4">
    <w:pPr>
      <w:pStyle w:val="affffff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5701AF0C" w14:textId="77777777" w:rsidR="0047025B" w:rsidRDefault="0047025B">
    <w:pPr>
      <w:pStyle w:val="afffff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E0E2D" w14:textId="77777777" w:rsidR="0047025B" w:rsidRDefault="0047025B">
    <w:pPr>
      <w:tabs>
        <w:tab w:val="center" w:pos="4677"/>
        <w:tab w:val="right" w:pos="9355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7DCCD" w14:textId="77777777" w:rsidR="0047025B" w:rsidRDefault="00B14EA4">
    <w:pPr>
      <w:pStyle w:val="a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4EE96BD" w14:textId="77777777" w:rsidR="0047025B" w:rsidRDefault="0047025B">
    <w:pPr>
      <w:pStyle w:val="affffff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481EA" w14:textId="77777777" w:rsidR="0047025B" w:rsidRDefault="0047025B">
    <w:pPr>
      <w:tabs>
        <w:tab w:val="center" w:pos="4677"/>
        <w:tab w:val="right" w:pos="9355"/>
      </w:tabs>
      <w:spacing w:after="0" w:line="240" w:lineRule="aut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A3081" w14:textId="77777777" w:rsidR="0047025B" w:rsidRDefault="00B14EA4">
    <w:pPr>
      <w:pStyle w:val="affffff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623AFF1" w14:textId="77777777" w:rsidR="0047025B" w:rsidRDefault="0047025B">
    <w:pPr>
      <w:pStyle w:val="affffff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62F0D" w14:textId="77777777" w:rsidR="0047025B" w:rsidRDefault="0047025B">
    <w:pPr>
      <w:tabs>
        <w:tab w:val="center" w:pos="4677"/>
        <w:tab w:val="right" w:pos="9355"/>
      </w:tabs>
      <w:spacing w:after="0" w:line="240" w:lineRule="auto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4CAAB" w14:textId="77777777" w:rsidR="0047025B" w:rsidRDefault="00B14EA4">
    <w:pPr>
      <w:pStyle w:val="affffff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531FEDF1" w14:textId="77777777" w:rsidR="0047025B" w:rsidRDefault="0047025B">
    <w:pPr>
      <w:pStyle w:val="affffffa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D04A6" w14:textId="77777777" w:rsidR="0047025B" w:rsidRDefault="0047025B">
    <w:pPr>
      <w:tabs>
        <w:tab w:val="center" w:pos="4677"/>
        <w:tab w:val="right" w:pos="9355"/>
      </w:tabs>
      <w:spacing w:after="0" w:line="240" w:lineRule="aut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D1560" w14:textId="77777777" w:rsidR="0047025B" w:rsidRDefault="0047025B">
    <w:pPr>
      <w:tabs>
        <w:tab w:val="center" w:pos="4677"/>
        <w:tab w:val="right" w:pos="9355"/>
      </w:tabs>
      <w:spacing w:after="0" w:line="240" w:lineRule="auto"/>
      <w:jc w:val="center"/>
    </w:pPr>
  </w:p>
  <w:p w14:paraId="1519B089" w14:textId="77777777" w:rsidR="0047025B" w:rsidRDefault="0047025B">
    <w:pPr>
      <w:tabs>
        <w:tab w:val="center" w:pos="4677"/>
        <w:tab w:val="right" w:pos="9355"/>
      </w:tabs>
      <w:spacing w:after="0" w:line="240" w:lineRule="auto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1507D" w14:textId="77777777" w:rsidR="0047025B" w:rsidRDefault="00B14EA4">
    <w:pPr>
      <w:pStyle w:val="affffffa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1F99DE9" w14:textId="77777777" w:rsidR="0047025B" w:rsidRDefault="0047025B">
    <w:pPr>
      <w:pStyle w:val="affffffa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02D8" w14:textId="77777777" w:rsidR="0047025B" w:rsidRDefault="0047025B">
    <w:pPr>
      <w:tabs>
        <w:tab w:val="center" w:pos="4677"/>
        <w:tab w:val="right" w:pos="9355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900C9"/>
    <w:multiLevelType w:val="hybridMultilevel"/>
    <w:tmpl w:val="91701796"/>
    <w:lvl w:ilvl="0" w:tplc="3820764C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DB306C4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77FEC72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4C54B8A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282E586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0BE6D75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8B0CF7A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8FC4E57A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2C2AAA5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6AB14724"/>
    <w:multiLevelType w:val="hybridMultilevel"/>
    <w:tmpl w:val="C7EE85CE"/>
    <w:lvl w:ilvl="0" w:tplc="9266BA4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EAF43FAA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C682E09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F11EC4F2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1D721D50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FDAC6738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3D22C7A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A788A7A4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EBE089FA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25B"/>
    <w:rsid w:val="003E1A24"/>
    <w:rsid w:val="0047025B"/>
    <w:rsid w:val="00733778"/>
    <w:rsid w:val="00784402"/>
    <w:rsid w:val="00842967"/>
    <w:rsid w:val="0090072C"/>
    <w:rsid w:val="00B14EA4"/>
    <w:rsid w:val="00E1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DC912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qFormat/>
    <w:pPr>
      <w:keepNext/>
      <w:keepLines/>
      <w:spacing w:after="0" w:line="360" w:lineRule="auto"/>
      <w:jc w:val="center"/>
      <w:outlineLvl w:val="0"/>
    </w:pPr>
    <w:rPr>
      <w:rFonts w:ascii="Times New Roman Полужирный" w:hAnsi="Times New Roman Полужирный"/>
      <w:b/>
      <w:sz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after="120" w:line="360" w:lineRule="auto"/>
      <w:ind w:firstLine="709"/>
      <w:jc w:val="both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9"/>
    <w:qFormat/>
    <w:pPr>
      <w:spacing w:before="140" w:line="360" w:lineRule="auto"/>
      <w:jc w:val="center"/>
      <w:outlineLvl w:val="2"/>
    </w:pPr>
    <w:rPr>
      <w:rFonts w:ascii="Times New Roman" w:hAnsi="Times New Roman"/>
      <w:b/>
      <w:sz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after="120" w:line="360" w:lineRule="auto"/>
      <w:jc w:val="center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 w:line="252" w:lineRule="auto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 w:line="252" w:lineRule="auto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Дочерний элемент списка"/>
    <w:basedOn w:val="a"/>
    <w:next w:val="a"/>
    <w:link w:val="a4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4">
    <w:name w:val="Дочерний элемент списка"/>
    <w:basedOn w:val="1"/>
    <w:link w:val="a3"/>
    <w:rPr>
      <w:rFonts w:ascii="Times New Roman" w:hAnsi="Times New Roman"/>
      <w:color w:val="868381"/>
      <w:sz w:val="20"/>
    </w:rPr>
  </w:style>
  <w:style w:type="paragraph" w:customStyle="1" w:styleId="a5">
    <w:name w:val="Заголовок распахивающейся части диалога"/>
    <w:basedOn w:val="a"/>
    <w:next w:val="a"/>
    <w:link w:val="a6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6">
    <w:name w:val="Заголовок распахивающейся части диалога"/>
    <w:basedOn w:val="1"/>
    <w:link w:val="a5"/>
    <w:rPr>
      <w:rFonts w:ascii="Times New Roman" w:hAnsi="Times New Roman"/>
      <w:i/>
      <w:color w:val="000080"/>
    </w:rPr>
  </w:style>
  <w:style w:type="paragraph" w:customStyle="1" w:styleId="xl122">
    <w:name w:val="xl122"/>
    <w:basedOn w:val="a"/>
    <w:link w:val="xl122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7">
    <w:name w:val="Формула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8">
    <w:name w:val="Формула"/>
    <w:basedOn w:val="1"/>
    <w:link w:val="a7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uiPriority w:val="39"/>
    <w:rPr>
      <w:i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12">
    <w:name w:val="Название Знак1"/>
    <w:link w:val="13"/>
    <w:rPr>
      <w:rFonts w:ascii="Times New Roman" w:hAnsi="Times New Roman"/>
      <w:sz w:val="24"/>
    </w:rPr>
  </w:style>
  <w:style w:type="character" w:customStyle="1" w:styleId="13">
    <w:name w:val="Название Знак1"/>
    <w:link w:val="12"/>
    <w:uiPriority w:val="10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9">
    <w:name w:val="Заголовок статьи"/>
    <w:basedOn w:val="a"/>
    <w:next w:val="a"/>
    <w:link w:val="aa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a">
    <w:name w:val="Заголовок статьи"/>
    <w:basedOn w:val="1"/>
    <w:link w:val="a9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uiPriority w:val="39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131">
    <w:name w:val="xl131"/>
    <w:basedOn w:val="a"/>
    <w:link w:val="xl131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10">
    <w:name w:val="Раздел 1.1"/>
    <w:basedOn w:val="ab"/>
    <w:link w:val="111"/>
    <w:pPr>
      <w:spacing w:before="120" w:after="120" w:line="240" w:lineRule="auto"/>
      <w:outlineLvl w:val="1"/>
    </w:pPr>
  </w:style>
  <w:style w:type="character" w:customStyle="1" w:styleId="111">
    <w:name w:val="Раздел 1.1"/>
    <w:basedOn w:val="ac"/>
    <w:link w:val="110"/>
    <w:rPr>
      <w:rFonts w:ascii="Times New Roman" w:hAnsi="Times New Roman"/>
      <w:sz w:val="24"/>
    </w:rPr>
  </w:style>
  <w:style w:type="paragraph" w:customStyle="1" w:styleId="ad">
    <w:name w:val="Необходимые документы"/>
    <w:basedOn w:val="ae"/>
    <w:next w:val="a"/>
    <w:link w:val="af"/>
    <w:pPr>
      <w:ind w:left="0" w:firstLine="118"/>
    </w:pPr>
  </w:style>
  <w:style w:type="character" w:customStyle="1" w:styleId="af">
    <w:name w:val="Необходимые документы"/>
    <w:basedOn w:val="af0"/>
    <w:link w:val="ad"/>
    <w:rPr>
      <w:rFonts w:ascii="Times New Roman" w:hAnsi="Times New Roman"/>
      <w:sz w:val="24"/>
    </w:rPr>
  </w:style>
  <w:style w:type="paragraph" w:styleId="af1">
    <w:name w:val="annotation subject"/>
    <w:basedOn w:val="af2"/>
    <w:next w:val="af2"/>
    <w:link w:val="af3"/>
    <w:uiPriority w:val="99"/>
    <w:rPr>
      <w:b/>
    </w:rPr>
  </w:style>
  <w:style w:type="character" w:customStyle="1" w:styleId="af3">
    <w:name w:val="Тема примечания Знак"/>
    <w:basedOn w:val="af4"/>
    <w:link w:val="af1"/>
    <w:uiPriority w:val="99"/>
    <w:rPr>
      <w:b/>
      <w:sz w:val="20"/>
    </w:rPr>
  </w:style>
  <w:style w:type="paragraph" w:styleId="61">
    <w:name w:val="toc 6"/>
    <w:basedOn w:val="a"/>
    <w:next w:val="a"/>
    <w:link w:val="62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basedOn w:val="1"/>
    <w:link w:val="61"/>
    <w:uiPriority w:val="39"/>
    <w:rPr>
      <w:sz w:val="20"/>
    </w:rPr>
  </w:style>
  <w:style w:type="paragraph" w:styleId="71">
    <w:name w:val="toc 7"/>
    <w:basedOn w:val="a"/>
    <w:next w:val="a"/>
    <w:link w:val="72"/>
    <w:pPr>
      <w:spacing w:after="0" w:line="240" w:lineRule="auto"/>
      <w:ind w:left="1440"/>
    </w:pPr>
    <w:rPr>
      <w:sz w:val="20"/>
    </w:rPr>
  </w:style>
  <w:style w:type="character" w:customStyle="1" w:styleId="72">
    <w:name w:val="Оглавление 7 Знак"/>
    <w:basedOn w:val="1"/>
    <w:link w:val="71"/>
    <w:uiPriority w:val="39"/>
    <w:rPr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5">
    <w:name w:val="Прижатый влево"/>
    <w:basedOn w:val="a"/>
    <w:next w:val="a"/>
    <w:link w:val="af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6">
    <w:name w:val="Прижатый влево"/>
    <w:basedOn w:val="1"/>
    <w:link w:val="af5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af7">
    <w:name w:val="Normal (Web)"/>
    <w:basedOn w:val="a"/>
    <w:link w:val="14"/>
    <w:uiPriority w:val="99"/>
    <w:qFormat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4">
    <w:name w:val="Обычный (Интернет) Знак1"/>
    <w:basedOn w:val="1"/>
    <w:link w:val="af7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e">
    <w:name w:val="Внимание"/>
    <w:basedOn w:val="a"/>
    <w:next w:val="a"/>
    <w:link w:val="a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0">
    <w:name w:val="Внимание"/>
    <w:basedOn w:val="1"/>
    <w:link w:val="ae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5">
    <w:name w:val="Раздел 1"/>
    <w:basedOn w:val="10"/>
    <w:link w:val="16"/>
    <w:pPr>
      <w:keepLines w:val="0"/>
      <w:spacing w:before="240" w:after="120" w:line="240" w:lineRule="auto"/>
    </w:pPr>
    <w:rPr>
      <w:rFonts w:ascii="Times New Roman" w:hAnsi="Times New Roman"/>
      <w:smallCaps/>
    </w:rPr>
  </w:style>
  <w:style w:type="character" w:customStyle="1" w:styleId="16">
    <w:name w:val="Раздел 1"/>
    <w:basedOn w:val="11"/>
    <w:link w:val="15"/>
    <w:rPr>
      <w:rFonts w:ascii="Times New Roman" w:hAnsi="Times New Roman"/>
      <w:b/>
      <w:smallCaps/>
      <w:sz w:val="24"/>
    </w:rPr>
  </w:style>
  <w:style w:type="paragraph" w:customStyle="1" w:styleId="af8">
    <w:name w:val="Центрированный (таблица)"/>
    <w:basedOn w:val="af9"/>
    <w:next w:val="a"/>
    <w:link w:val="afa"/>
    <w:pPr>
      <w:jc w:val="center"/>
    </w:pPr>
  </w:style>
  <w:style w:type="character" w:customStyle="1" w:styleId="afa">
    <w:name w:val="Центрированный (таблица)"/>
    <w:basedOn w:val="afb"/>
    <w:link w:val="af8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uiPriority w:val="99"/>
    <w:rPr>
      <w:rFonts w:ascii="Times New Roman" w:hAnsi="Times New Roman"/>
      <w:b/>
      <w:sz w:val="28"/>
    </w:rPr>
  </w:style>
  <w:style w:type="paragraph" w:customStyle="1" w:styleId="xl125">
    <w:name w:val="xl125"/>
    <w:basedOn w:val="a"/>
    <w:link w:val="xl125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98">
    <w:name w:val="xl98"/>
    <w:basedOn w:val="a"/>
    <w:link w:val="xl980"/>
    <w:pPr>
      <w:spacing w:beforeAutospacing="1" w:afterAutospacing="1" w:line="240" w:lineRule="auto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9">
    <w:name w:val="xl89"/>
    <w:basedOn w:val="a"/>
    <w:link w:val="xl890"/>
    <w:pPr>
      <w:spacing w:beforeAutospacing="1" w:afterAutospacing="1" w:line="240" w:lineRule="auto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c">
    <w:name w:val="Заголовок Знак"/>
    <w:basedOn w:val="17"/>
    <w:link w:val="afd"/>
    <w:rPr>
      <w:rFonts w:asciiTheme="majorHAnsi" w:hAnsiTheme="majorHAnsi"/>
      <w:spacing w:val="-10"/>
      <w:sz w:val="56"/>
    </w:rPr>
  </w:style>
  <w:style w:type="character" w:customStyle="1" w:styleId="afd">
    <w:name w:val="Заголовок Знак"/>
    <w:basedOn w:val="18"/>
    <w:link w:val="afc"/>
    <w:uiPriority w:val="10"/>
    <w:rPr>
      <w:rFonts w:asciiTheme="majorHAnsi" w:hAnsiTheme="majorHAnsi"/>
      <w:spacing w:val="-10"/>
      <w:sz w:val="56"/>
    </w:rPr>
  </w:style>
  <w:style w:type="paragraph" w:customStyle="1" w:styleId="afe">
    <w:name w:val="Текст в таблице"/>
    <w:basedOn w:val="af9"/>
    <w:next w:val="a"/>
    <w:link w:val="aff"/>
    <w:pPr>
      <w:ind w:firstLine="500"/>
    </w:pPr>
  </w:style>
  <w:style w:type="character" w:customStyle="1" w:styleId="aff">
    <w:name w:val="Текст в таблице"/>
    <w:basedOn w:val="afb"/>
    <w:link w:val="afe"/>
    <w:rPr>
      <w:rFonts w:ascii="Times New Roman" w:hAnsi="Times New Roman"/>
      <w:sz w:val="24"/>
    </w:rPr>
  </w:style>
  <w:style w:type="paragraph" w:customStyle="1" w:styleId="19">
    <w:name w:val="Текст примечания Знак1"/>
    <w:link w:val="1a"/>
    <w:rPr>
      <w:rFonts w:ascii="Times New Roman" w:hAnsi="Times New Roman"/>
      <w:sz w:val="20"/>
    </w:rPr>
  </w:style>
  <w:style w:type="character" w:customStyle="1" w:styleId="1a">
    <w:name w:val="Текст примечания Знак1"/>
    <w:link w:val="19"/>
    <w:uiPriority w:val="99"/>
    <w:rPr>
      <w:rFonts w:ascii="Times New Roman" w:hAnsi="Times New Roman"/>
      <w:sz w:val="20"/>
    </w:rPr>
  </w:style>
  <w:style w:type="paragraph" w:customStyle="1" w:styleId="1b">
    <w:name w:val="Нижний колонтитул Знак1"/>
    <w:basedOn w:val="17"/>
    <w:link w:val="1c"/>
  </w:style>
  <w:style w:type="character" w:customStyle="1" w:styleId="1c">
    <w:name w:val="Нижний колонтитул Знак1"/>
    <w:basedOn w:val="18"/>
    <w:link w:val="1b"/>
    <w:uiPriority w:val="99"/>
  </w:style>
  <w:style w:type="paragraph" w:customStyle="1" w:styleId="xl116">
    <w:name w:val="xl116"/>
    <w:basedOn w:val="a"/>
    <w:link w:val="xl116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 w:line="240" w:lineRule="auto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73">
    <w:name w:val="xl73"/>
    <w:basedOn w:val="a"/>
    <w:link w:val="xl73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styleId="aff0">
    <w:name w:val="Body Text"/>
    <w:basedOn w:val="a"/>
    <w:link w:val="aff1"/>
    <w:uiPriority w:val="99"/>
    <w:qFormat/>
    <w:pPr>
      <w:widowControl w:val="0"/>
      <w:spacing w:before="120"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aff1">
    <w:name w:val="Основной текст Знак"/>
    <w:basedOn w:val="1"/>
    <w:link w:val="aff0"/>
    <w:uiPriority w:val="99"/>
    <w:rPr>
      <w:rFonts w:ascii="Times New Roman" w:hAnsi="Times New Roman"/>
      <w:sz w:val="24"/>
    </w:rPr>
  </w:style>
  <w:style w:type="paragraph" w:customStyle="1" w:styleId="aff2">
    <w:name w:val="Подзаголовок для информации об изменениях"/>
    <w:basedOn w:val="aff3"/>
    <w:next w:val="a"/>
    <w:link w:val="aff4"/>
    <w:rPr>
      <w:b/>
    </w:rPr>
  </w:style>
  <w:style w:type="character" w:customStyle="1" w:styleId="aff4">
    <w:name w:val="Подзаголовок для информации об изменениях"/>
    <w:basedOn w:val="aff5"/>
    <w:link w:val="aff2"/>
    <w:rPr>
      <w:rFonts w:ascii="Times New Roman" w:hAnsi="Times New Roman"/>
      <w:b/>
      <w:color w:val="353842"/>
      <w:sz w:val="18"/>
    </w:rPr>
  </w:style>
  <w:style w:type="paragraph" w:customStyle="1" w:styleId="aff6">
    <w:name w:val="Выделение для Базового Поиска"/>
    <w:link w:val="aff7"/>
    <w:rPr>
      <w:b/>
      <w:color w:val="0058A9"/>
    </w:rPr>
  </w:style>
  <w:style w:type="character" w:customStyle="1" w:styleId="aff7">
    <w:name w:val="Выделение для Базового Поиска"/>
    <w:link w:val="aff6"/>
    <w:uiPriority w:val="99"/>
    <w:rPr>
      <w:b/>
      <w:color w:val="0058A9"/>
    </w:rPr>
  </w:style>
  <w:style w:type="paragraph" w:customStyle="1" w:styleId="xl161">
    <w:name w:val="xl161"/>
    <w:basedOn w:val="a"/>
    <w:link w:val="xl161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customStyle="1" w:styleId="xl137">
    <w:name w:val="xl137"/>
    <w:basedOn w:val="a"/>
    <w:link w:val="xl137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8">
    <w:name w:val="Утратил силу"/>
    <w:link w:val="aff9"/>
    <w:rPr>
      <w:b/>
      <w:strike/>
      <w:color w:val="666600"/>
    </w:rPr>
  </w:style>
  <w:style w:type="character" w:customStyle="1" w:styleId="aff9">
    <w:name w:val="Утратил силу"/>
    <w:link w:val="aff8"/>
    <w:uiPriority w:val="99"/>
    <w:rPr>
      <w:b/>
      <w:strike/>
      <w:color w:val="666600"/>
    </w:rPr>
  </w:style>
  <w:style w:type="paragraph" w:customStyle="1" w:styleId="affa">
    <w:name w:val="Интерактивный заголовок"/>
    <w:basedOn w:val="1f"/>
    <w:next w:val="a"/>
    <w:link w:val="affb"/>
    <w:rPr>
      <w:u w:val="single"/>
    </w:rPr>
  </w:style>
  <w:style w:type="character" w:customStyle="1" w:styleId="affb">
    <w:name w:val="Интерактивный заголовок"/>
    <w:basedOn w:val="1f0"/>
    <w:link w:val="affa"/>
    <w:rPr>
      <w:rFonts w:ascii="Verdana" w:hAnsi="Verdana"/>
      <w:b/>
      <w:color w:val="0058A9"/>
      <w:u w:val="single"/>
    </w:rPr>
  </w:style>
  <w:style w:type="paragraph" w:customStyle="1" w:styleId="xl90">
    <w:name w:val="xl90"/>
    <w:basedOn w:val="a"/>
    <w:link w:val="xl90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1f1">
    <w:name w:val="Гиперссылка1"/>
    <w:basedOn w:val="17"/>
    <w:link w:val="1f2"/>
    <w:rPr>
      <w:color w:val="0000FF"/>
      <w:u w:val="single"/>
    </w:rPr>
  </w:style>
  <w:style w:type="character" w:customStyle="1" w:styleId="1f2">
    <w:name w:val="Гиперссылка1"/>
    <w:basedOn w:val="18"/>
    <w:link w:val="1f1"/>
    <w:rPr>
      <w:color w:val="0000FF"/>
      <w:u w:val="single"/>
    </w:rPr>
  </w:style>
  <w:style w:type="paragraph" w:customStyle="1" w:styleId="xl88">
    <w:name w:val="xl88"/>
    <w:basedOn w:val="a"/>
    <w:link w:val="xl88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c">
    <w:name w:val="Оглавление"/>
    <w:basedOn w:val="affd"/>
    <w:next w:val="a"/>
    <w:link w:val="affe"/>
    <w:pPr>
      <w:ind w:left="140"/>
    </w:pPr>
  </w:style>
  <w:style w:type="character" w:customStyle="1" w:styleId="affe">
    <w:name w:val="Оглавление"/>
    <w:basedOn w:val="afff"/>
    <w:link w:val="affc"/>
    <w:rPr>
      <w:rFonts w:ascii="Courier New" w:hAnsi="Courier New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84">
    <w:name w:val="xl84"/>
    <w:basedOn w:val="a"/>
    <w:link w:val="xl84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0">
    <w:name w:val="Ссылка на официальную публикацию"/>
    <w:basedOn w:val="a"/>
    <w:next w:val="a"/>
    <w:link w:val="a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1">
    <w:name w:val="Ссылка на официальную публикацию"/>
    <w:basedOn w:val="1"/>
    <w:link w:val="afff0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93">
    <w:name w:val="xl93"/>
    <w:basedOn w:val="a"/>
    <w:link w:val="xl9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2">
    <w:name w:val="Информация об изменениях документа"/>
    <w:basedOn w:val="afff3"/>
    <w:next w:val="a"/>
    <w:link w:val="afff4"/>
    <w:rPr>
      <w:i/>
    </w:rPr>
  </w:style>
  <w:style w:type="character" w:customStyle="1" w:styleId="afff4">
    <w:name w:val="Информация об изменениях документа"/>
    <w:basedOn w:val="afff5"/>
    <w:link w:val="afff2"/>
    <w:rPr>
      <w:rFonts w:ascii="Times New Roman" w:hAnsi="Times New Roman"/>
      <w:i/>
      <w:color w:val="353842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 w:line="240" w:lineRule="auto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uiPriority w:val="99"/>
    <w:rPr>
      <w:color w:val="605E5C"/>
      <w:shd w:val="clear" w:color="auto" w:fill="E1DFDD"/>
    </w:rPr>
  </w:style>
  <w:style w:type="paragraph" w:styleId="afff6">
    <w:name w:val="footer"/>
    <w:basedOn w:val="a"/>
    <w:link w:val="afff7"/>
    <w:uiPriority w:val="99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</w:rPr>
  </w:style>
  <w:style w:type="character" w:customStyle="1" w:styleId="afff7">
    <w:name w:val="Нижний колонтитул Знак"/>
    <w:basedOn w:val="1"/>
    <w:link w:val="afff6"/>
    <w:uiPriority w:val="99"/>
    <w:rPr>
      <w:rFonts w:asciiTheme="minorHAnsi" w:hAnsiTheme="minorHAnsi"/>
    </w:rPr>
  </w:style>
  <w:style w:type="paragraph" w:customStyle="1" w:styleId="xl163">
    <w:name w:val="xl163"/>
    <w:basedOn w:val="a"/>
    <w:link w:val="xl163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8">
    <w:name w:val="Подвал для информации об изменениях"/>
    <w:basedOn w:val="10"/>
    <w:next w:val="a"/>
    <w:link w:val="afff9"/>
    <w:pPr>
      <w:spacing w:before="480"/>
      <w:ind w:firstLine="709"/>
      <w:outlineLvl w:val="8"/>
    </w:pPr>
    <w:rPr>
      <w:rFonts w:ascii="Times New Roman" w:hAnsi="Times New Roman"/>
      <w:b w:val="0"/>
      <w:smallCaps/>
      <w:sz w:val="18"/>
    </w:rPr>
  </w:style>
  <w:style w:type="character" w:customStyle="1" w:styleId="afff9">
    <w:name w:val="Подвал для информации об изменениях"/>
    <w:basedOn w:val="11"/>
    <w:link w:val="afff8"/>
    <w:rPr>
      <w:rFonts w:ascii="Times New Roman" w:hAnsi="Times New Roman"/>
      <w:b w:val="0"/>
      <w:smallCaps/>
      <w:sz w:val="18"/>
    </w:rPr>
  </w:style>
  <w:style w:type="paragraph" w:customStyle="1" w:styleId="xl100">
    <w:name w:val="xl100"/>
    <w:basedOn w:val="a"/>
    <w:link w:val="xl100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a">
    <w:name w:val="Текст ЭР (см. также)"/>
    <w:basedOn w:val="a"/>
    <w:next w:val="a"/>
    <w:link w:val="a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b">
    <w:name w:val="Текст ЭР (см. также)"/>
    <w:basedOn w:val="1"/>
    <w:link w:val="afffa"/>
    <w:rPr>
      <w:rFonts w:ascii="Times New Roman" w:hAnsi="Times New Roman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c">
    <w:name w:val="Цветовое выделение"/>
    <w:link w:val="afffd"/>
    <w:rPr>
      <w:b/>
      <w:color w:val="26282F"/>
    </w:rPr>
  </w:style>
  <w:style w:type="character" w:customStyle="1" w:styleId="afffd">
    <w:name w:val="Цветовое выделение"/>
    <w:link w:val="afffc"/>
    <w:uiPriority w:val="99"/>
    <w:rPr>
      <w:b/>
      <w:color w:val="26282F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ind w:firstLine="709"/>
      <w:outlineLvl w:val="8"/>
    </w:pPr>
    <w:rPr>
      <w:rFonts w:ascii="Times New Roman" w:hAnsi="Times New Roman"/>
      <w:b w:val="0"/>
      <w:smallCaps/>
      <w:sz w:val="18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mallCaps/>
      <w:sz w:val="18"/>
    </w:rPr>
  </w:style>
  <w:style w:type="paragraph" w:customStyle="1" w:styleId="1f3">
    <w:name w:val="Выделение1"/>
    <w:link w:val="1f4"/>
    <w:rPr>
      <w:rFonts w:ascii="Times New Roman" w:hAnsi="Times New Roman"/>
      <w:i/>
    </w:rPr>
  </w:style>
  <w:style w:type="character" w:customStyle="1" w:styleId="1f4">
    <w:name w:val="Выделение1"/>
    <w:link w:val="1f3"/>
    <w:rPr>
      <w:rFonts w:ascii="Times New Roman" w:hAnsi="Times New Roman"/>
      <w:i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ff0">
    <w:name w:val="Найденные слова"/>
    <w:link w:val="affff1"/>
    <w:rPr>
      <w:b/>
      <w:color w:val="26282F"/>
      <w:shd w:val="clear" w:color="auto" w:fill="FFF580"/>
    </w:rPr>
  </w:style>
  <w:style w:type="character" w:customStyle="1" w:styleId="affff1">
    <w:name w:val="Найденные слова"/>
    <w:link w:val="affff0"/>
    <w:uiPriority w:val="99"/>
    <w:rPr>
      <w:b/>
      <w:color w:val="26282F"/>
      <w:shd w:val="clear" w:color="auto" w:fill="FFF580"/>
    </w:rPr>
  </w:style>
  <w:style w:type="paragraph" w:customStyle="1" w:styleId="affff2">
    <w:name w:val="Комментарий пользователя"/>
    <w:basedOn w:val="afff3"/>
    <w:next w:val="a"/>
    <w:link w:val="affff3"/>
    <w:pPr>
      <w:jc w:val="left"/>
    </w:pPr>
  </w:style>
  <w:style w:type="character" w:customStyle="1" w:styleId="affff3">
    <w:name w:val="Комментарий пользователя"/>
    <w:basedOn w:val="afff5"/>
    <w:link w:val="affff2"/>
    <w:rPr>
      <w:rFonts w:ascii="Times New Roman" w:hAnsi="Times New Roman"/>
      <w:color w:val="353842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affd">
    <w:name w:val="Таблицы (моноширинный)"/>
    <w:basedOn w:val="a"/>
    <w:next w:val="a"/>
    <w:link w:val="af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">
    <w:name w:val="Таблицы (моноширинный)"/>
    <w:basedOn w:val="1"/>
    <w:link w:val="affd"/>
    <w:rPr>
      <w:rFonts w:ascii="Courier New" w:hAnsi="Courier New"/>
      <w:sz w:val="24"/>
    </w:rPr>
  </w:style>
  <w:style w:type="paragraph" w:customStyle="1" w:styleId="xl86">
    <w:name w:val="xl86"/>
    <w:basedOn w:val="a"/>
    <w:link w:val="xl86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f5">
    <w:name w:val="Просмотренная гиперссылка1"/>
    <w:basedOn w:val="17"/>
    <w:link w:val="1f6"/>
    <w:rPr>
      <w:color w:val="800080" w:themeColor="followedHyperlink"/>
      <w:u w:val="single"/>
    </w:rPr>
  </w:style>
  <w:style w:type="character" w:customStyle="1" w:styleId="1f6">
    <w:name w:val="Просмотренная гиперссылка1"/>
    <w:basedOn w:val="18"/>
    <w:link w:val="1f5"/>
    <w:rPr>
      <w:color w:val="800080" w:themeColor="followedHyperlink"/>
      <w:u w:val="single"/>
    </w:rPr>
  </w:style>
  <w:style w:type="paragraph" w:customStyle="1" w:styleId="affff4">
    <w:name w:val="Заголовок ЭР (левое окно)"/>
    <w:basedOn w:val="a"/>
    <w:next w:val="a"/>
    <w:link w:val="affff5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5">
    <w:name w:val="Заголовок ЭР (левое окно)"/>
    <w:basedOn w:val="1"/>
    <w:link w:val="affff4"/>
    <w:rPr>
      <w:rFonts w:ascii="Times New Roman" w:hAnsi="Times New Roman"/>
      <w:b/>
      <w:color w:val="26282F"/>
      <w:sz w:val="26"/>
    </w:rPr>
  </w:style>
  <w:style w:type="paragraph" w:customStyle="1" w:styleId="affff6">
    <w:name w:val="Словарная статья"/>
    <w:basedOn w:val="a"/>
    <w:next w:val="a"/>
    <w:link w:val="affff7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7">
    <w:name w:val="Словарная статья"/>
    <w:basedOn w:val="1"/>
    <w:link w:val="affff6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8">
    <w:name w:val="Постоянная часть"/>
    <w:basedOn w:val="affff9"/>
    <w:next w:val="a"/>
    <w:link w:val="affffa"/>
    <w:rPr>
      <w:sz w:val="20"/>
    </w:rPr>
  </w:style>
  <w:style w:type="character" w:customStyle="1" w:styleId="affffa">
    <w:name w:val="Постоянная часть"/>
    <w:basedOn w:val="affffb"/>
    <w:link w:val="affff8"/>
    <w:rPr>
      <w:rFonts w:ascii="Verdana" w:hAnsi="Verdana"/>
      <w:sz w:val="20"/>
    </w:rPr>
  </w:style>
  <w:style w:type="paragraph" w:customStyle="1" w:styleId="affffc">
    <w:name w:val="Напишите нам"/>
    <w:basedOn w:val="a"/>
    <w:next w:val="a"/>
    <w:link w:val="af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d">
    <w:name w:val="Напишите нам"/>
    <w:basedOn w:val="1"/>
    <w:link w:val="affffc"/>
    <w:rPr>
      <w:rFonts w:ascii="Times New Roman" w:hAnsi="Times New Roman"/>
      <w:sz w:val="20"/>
    </w:rPr>
  </w:style>
  <w:style w:type="paragraph" w:customStyle="1" w:styleId="1f7">
    <w:name w:val="Основной шрифт абзаца1"/>
  </w:style>
  <w:style w:type="paragraph" w:styleId="33">
    <w:name w:val="toc 3"/>
    <w:basedOn w:val="a"/>
    <w:next w:val="a"/>
    <w:link w:val="34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uiPriority w:val="39"/>
    <w:rPr>
      <w:rFonts w:ascii="Times New Roman" w:hAnsi="Times New Roman"/>
      <w:sz w:val="28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uiPriority w:val="99"/>
    <w:rPr>
      <w:color w:val="605E5C"/>
      <w:shd w:val="clear" w:color="auto" w:fill="E1DFDD"/>
    </w:rPr>
  </w:style>
  <w:style w:type="paragraph" w:customStyle="1" w:styleId="affffe">
    <w:name w:val="Сравнение редакций"/>
    <w:link w:val="afffff"/>
    <w:rPr>
      <w:b/>
      <w:color w:val="26282F"/>
    </w:rPr>
  </w:style>
  <w:style w:type="character" w:customStyle="1" w:styleId="afffff">
    <w:name w:val="Сравнение редакций"/>
    <w:link w:val="affffe"/>
    <w:uiPriority w:val="99"/>
    <w:rPr>
      <w:b/>
      <w:color w:val="26282F"/>
    </w:rPr>
  </w:style>
  <w:style w:type="paragraph" w:customStyle="1" w:styleId="xl159">
    <w:name w:val="xl159"/>
    <w:basedOn w:val="a"/>
    <w:link w:val="xl159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0">
    <w:name w:val="Текст (лев. подпись)"/>
    <w:basedOn w:val="a"/>
    <w:next w:val="a"/>
    <w:link w:val="afffff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1">
    <w:name w:val="Текст (лев. подпись)"/>
    <w:basedOn w:val="1"/>
    <w:link w:val="afffff0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2">
    <w:name w:val="Сравнение редакций. Добавленный фрагмент"/>
    <w:link w:val="afffff3"/>
    <w:rPr>
      <w:shd w:val="clear" w:color="auto" w:fill="C1D7FF"/>
    </w:rPr>
  </w:style>
  <w:style w:type="character" w:customStyle="1" w:styleId="afffff3">
    <w:name w:val="Сравнение редакций. Добавленный фрагмент"/>
    <w:link w:val="afffff2"/>
    <w:uiPriority w:val="99"/>
    <w:rPr>
      <w:shd w:val="clear" w:color="auto" w:fill="C1D7FF"/>
    </w:rPr>
  </w:style>
  <w:style w:type="paragraph" w:customStyle="1" w:styleId="xl80">
    <w:name w:val="xl80"/>
    <w:basedOn w:val="a"/>
    <w:link w:val="xl8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4">
    <w:name w:val="Внимание: криминал!!"/>
    <w:basedOn w:val="ae"/>
    <w:next w:val="a"/>
    <w:link w:val="afffff5"/>
  </w:style>
  <w:style w:type="character" w:customStyle="1" w:styleId="afffff5">
    <w:name w:val="Внимание: криминал!!"/>
    <w:basedOn w:val="af0"/>
    <w:link w:val="afffff4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 w:line="240" w:lineRule="auto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6">
    <w:name w:val="Внимание: недобросовестность!"/>
    <w:basedOn w:val="ae"/>
    <w:next w:val="a"/>
    <w:link w:val="afffff7"/>
  </w:style>
  <w:style w:type="character" w:customStyle="1" w:styleId="afffff7">
    <w:name w:val="Внимание: недобросовестность!"/>
    <w:basedOn w:val="af0"/>
    <w:link w:val="afffff6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8">
    <w:name w:val="Заголовок чужого сообщения"/>
    <w:link w:val="afffff9"/>
    <w:rPr>
      <w:b/>
      <w:color w:val="FF0000"/>
    </w:rPr>
  </w:style>
  <w:style w:type="character" w:customStyle="1" w:styleId="afffff9">
    <w:name w:val="Заголовок чужого сообщения"/>
    <w:link w:val="afffff8"/>
    <w:uiPriority w:val="99"/>
    <w:rPr>
      <w:b/>
      <w:color w:val="FF0000"/>
    </w:rPr>
  </w:style>
  <w:style w:type="paragraph" w:styleId="afffffa">
    <w:name w:val="List Paragraph"/>
    <w:basedOn w:val="a"/>
    <w:link w:val="afffffb"/>
    <w:uiPriority w:val="34"/>
    <w:qFormat/>
    <w:pPr>
      <w:ind w:left="720"/>
      <w:contextualSpacing/>
    </w:pPr>
  </w:style>
  <w:style w:type="character" w:customStyle="1" w:styleId="afffffb">
    <w:name w:val="Абзац списка Знак"/>
    <w:basedOn w:val="1"/>
    <w:link w:val="afffffa"/>
    <w:uiPriority w:val="34"/>
    <w:qFormat/>
  </w:style>
  <w:style w:type="paragraph" w:customStyle="1" w:styleId="afffffc">
    <w:name w:val="Колонтитул (левый)"/>
    <w:basedOn w:val="afffff0"/>
    <w:next w:val="a"/>
    <w:link w:val="afffffd"/>
    <w:rPr>
      <w:sz w:val="14"/>
    </w:rPr>
  </w:style>
  <w:style w:type="character" w:customStyle="1" w:styleId="afffffd">
    <w:name w:val="Колонтитул (левый)"/>
    <w:basedOn w:val="afffff1"/>
    <w:link w:val="afffffc"/>
    <w:rPr>
      <w:rFonts w:ascii="Times New Roman" w:hAnsi="Times New Roman"/>
      <w:sz w:val="14"/>
    </w:rPr>
  </w:style>
  <w:style w:type="paragraph" w:customStyle="1" w:styleId="afffffe">
    <w:name w:val="Заголовок группы контролов"/>
    <w:basedOn w:val="a"/>
    <w:next w:val="a"/>
    <w:link w:val="a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">
    <w:name w:val="Заголовок группы контролов"/>
    <w:basedOn w:val="1"/>
    <w:link w:val="afffffe"/>
    <w:rPr>
      <w:rFonts w:ascii="Times New Roman" w:hAnsi="Times New Roman"/>
      <w:b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77">
    <w:name w:val="xl77"/>
    <w:basedOn w:val="a"/>
    <w:link w:val="xl77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18"/>
    <w:link w:val="markedcontent"/>
  </w:style>
  <w:style w:type="paragraph" w:customStyle="1" w:styleId="xl174">
    <w:name w:val="xl174"/>
    <w:basedOn w:val="a"/>
    <w:link w:val="xl174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0">
    <w:name w:val="Выделение для Базового Поиска (курсив)"/>
    <w:link w:val="affffff1"/>
    <w:rPr>
      <w:b/>
      <w:i/>
      <w:color w:val="0058A9"/>
    </w:rPr>
  </w:style>
  <w:style w:type="character" w:customStyle="1" w:styleId="affffff1">
    <w:name w:val="Выделение для Базового Поиска (курсив)"/>
    <w:link w:val="affffff0"/>
    <w:uiPriority w:val="99"/>
    <w:rPr>
      <w:b/>
      <w:i/>
      <w:color w:val="0058A9"/>
    </w:rPr>
  </w:style>
  <w:style w:type="paragraph" w:customStyle="1" w:styleId="affffff2">
    <w:name w:val="Моноширинный"/>
    <w:basedOn w:val="a"/>
    <w:next w:val="a"/>
    <w:link w:val="afff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3">
    <w:name w:val="Моноширинный"/>
    <w:basedOn w:val="1"/>
    <w:link w:val="affffff2"/>
    <w:rPr>
      <w:rFonts w:ascii="Courier New" w:hAnsi="Courier New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af2">
    <w:name w:val="annotation text"/>
    <w:basedOn w:val="a"/>
    <w:link w:val="af4"/>
    <w:uiPriority w:val="99"/>
    <w:pPr>
      <w:spacing w:line="240" w:lineRule="auto"/>
    </w:pPr>
    <w:rPr>
      <w:sz w:val="20"/>
    </w:rPr>
  </w:style>
  <w:style w:type="character" w:customStyle="1" w:styleId="af4">
    <w:name w:val="Текст примечания Знак"/>
    <w:basedOn w:val="1"/>
    <w:link w:val="af2"/>
    <w:uiPriority w:val="99"/>
    <w:rPr>
      <w:sz w:val="20"/>
    </w:rPr>
  </w:style>
  <w:style w:type="paragraph" w:customStyle="1" w:styleId="affffff4">
    <w:name w:val="Куда обратиться?"/>
    <w:basedOn w:val="ae"/>
    <w:next w:val="a"/>
    <w:link w:val="affffff5"/>
  </w:style>
  <w:style w:type="character" w:customStyle="1" w:styleId="affffff5">
    <w:name w:val="Куда обратиться?"/>
    <w:basedOn w:val="af0"/>
    <w:link w:val="affffff4"/>
    <w:rPr>
      <w:rFonts w:ascii="Times New Roman" w:hAnsi="Times New Roman"/>
      <w:sz w:val="24"/>
    </w:rPr>
  </w:style>
  <w:style w:type="paragraph" w:customStyle="1" w:styleId="1f8">
    <w:name w:val="Просмотренная гиперссылка1"/>
    <w:basedOn w:val="17"/>
    <w:link w:val="1f9"/>
    <w:rPr>
      <w:color w:val="800080"/>
      <w:u w:val="single"/>
    </w:rPr>
  </w:style>
  <w:style w:type="character" w:customStyle="1" w:styleId="1f9">
    <w:name w:val="Просмотренная гиперссылка1"/>
    <w:basedOn w:val="18"/>
    <w:link w:val="1f8"/>
    <w:rPr>
      <w:color w:val="800080"/>
      <w:u w:val="single"/>
    </w:rPr>
  </w:style>
  <w:style w:type="paragraph" w:customStyle="1" w:styleId="xl92">
    <w:name w:val="xl92"/>
    <w:basedOn w:val="a"/>
    <w:link w:val="xl92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6">
    <w:name w:val="Заголовок ЭР (правое окно)"/>
    <w:basedOn w:val="affff4"/>
    <w:next w:val="a"/>
    <w:link w:val="affffff7"/>
    <w:pPr>
      <w:spacing w:after="0"/>
      <w:jc w:val="left"/>
    </w:pPr>
  </w:style>
  <w:style w:type="character" w:customStyle="1" w:styleId="affffff7">
    <w:name w:val="Заголовок ЭР (правое окно)"/>
    <w:basedOn w:val="affff5"/>
    <w:link w:val="affffff6"/>
    <w:rPr>
      <w:rFonts w:ascii="Times New Roman" w:hAnsi="Times New Roman"/>
      <w:b/>
      <w:color w:val="26282F"/>
      <w:sz w:val="2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8">
    <w:name w:val="Технический комментарий"/>
    <w:basedOn w:val="a"/>
    <w:next w:val="a"/>
    <w:link w:val="affffff9"/>
    <w:pPr>
      <w:widowControl w:val="0"/>
      <w:spacing w:after="0" w:line="360" w:lineRule="auto"/>
    </w:pPr>
    <w:rPr>
      <w:rFonts w:ascii="Times New Roman" w:hAnsi="Times New Roman"/>
      <w:color w:val="463F31"/>
      <w:sz w:val="24"/>
    </w:rPr>
  </w:style>
  <w:style w:type="character" w:customStyle="1" w:styleId="affffff9">
    <w:name w:val="Технический комментарий"/>
    <w:basedOn w:val="1"/>
    <w:link w:val="affffff8"/>
    <w:rPr>
      <w:rFonts w:ascii="Times New Roman" w:hAnsi="Times New Roman"/>
      <w:color w:val="463F31"/>
      <w:sz w:val="24"/>
    </w:rPr>
  </w:style>
  <w:style w:type="paragraph" w:styleId="affffffa">
    <w:name w:val="header"/>
    <w:basedOn w:val="a"/>
    <w:link w:val="affffffb"/>
    <w:uiPriority w:val="99"/>
    <w:pPr>
      <w:tabs>
        <w:tab w:val="center" w:pos="4677"/>
        <w:tab w:val="right" w:pos="9355"/>
      </w:tabs>
      <w:spacing w:after="0" w:line="240" w:lineRule="auto"/>
    </w:pPr>
    <w:rPr>
      <w:rFonts w:asciiTheme="minorHAnsi" w:hAnsiTheme="minorHAnsi"/>
    </w:rPr>
  </w:style>
  <w:style w:type="character" w:customStyle="1" w:styleId="affffffb">
    <w:name w:val="Верхний колонтитул Знак"/>
    <w:basedOn w:val="1"/>
    <w:link w:val="affffffa"/>
    <w:uiPriority w:val="99"/>
    <w:rPr>
      <w:rFonts w:asciiTheme="minorHAnsi" w:hAnsiTheme="minorHAnsi"/>
    </w:rPr>
  </w:style>
  <w:style w:type="character" w:customStyle="1" w:styleId="50">
    <w:name w:val="Заголовок 5 Знак"/>
    <w:basedOn w:val="1"/>
    <w:link w:val="5"/>
    <w:uiPriority w:val="9"/>
    <w:rPr>
      <w:rFonts w:ascii="Arial" w:hAnsi="Arial"/>
      <w:b/>
      <w:sz w:val="24"/>
    </w:rPr>
  </w:style>
  <w:style w:type="paragraph" w:customStyle="1" w:styleId="affffffc">
    <w:name w:val="Переменная часть"/>
    <w:basedOn w:val="affff9"/>
    <w:next w:val="a"/>
    <w:link w:val="affffffd"/>
    <w:rPr>
      <w:sz w:val="18"/>
    </w:rPr>
  </w:style>
  <w:style w:type="character" w:customStyle="1" w:styleId="affffffd">
    <w:name w:val="Переменная часть"/>
    <w:basedOn w:val="affffb"/>
    <w:link w:val="affffffc"/>
    <w:rPr>
      <w:rFonts w:ascii="Verdana" w:hAnsi="Verdana"/>
      <w:sz w:val="18"/>
    </w:rPr>
  </w:style>
  <w:style w:type="paragraph" w:customStyle="1" w:styleId="1fa">
    <w:name w:val="Номер страницы1"/>
    <w:link w:val="1fb"/>
    <w:rPr>
      <w:rFonts w:ascii="Times New Roman" w:hAnsi="Times New Roman"/>
    </w:rPr>
  </w:style>
  <w:style w:type="character" w:customStyle="1" w:styleId="1fb">
    <w:name w:val="Номер страницы1"/>
    <w:link w:val="1fa"/>
    <w:rPr>
      <w:rFonts w:ascii="Times New Roman" w:hAnsi="Times New Roman"/>
    </w:rPr>
  </w:style>
  <w:style w:type="paragraph" w:customStyle="1" w:styleId="xl112">
    <w:name w:val="xl112"/>
    <w:basedOn w:val="a"/>
    <w:link w:val="xl112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e">
    <w:name w:val="Продолжение ссылки"/>
    <w:link w:val="afffffff"/>
  </w:style>
  <w:style w:type="character" w:customStyle="1" w:styleId="afffffff">
    <w:name w:val="Продолжение ссылки"/>
    <w:link w:val="affffffe"/>
    <w:uiPriority w:val="99"/>
  </w:style>
  <w:style w:type="paragraph" w:customStyle="1" w:styleId="xl149">
    <w:name w:val="xl149"/>
    <w:basedOn w:val="a"/>
    <w:link w:val="xl149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0">
    <w:name w:val="Текст (прав. подпись)"/>
    <w:basedOn w:val="a"/>
    <w:next w:val="a"/>
    <w:link w:val="afffffff1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1">
    <w:name w:val="Текст (прав. подпись)"/>
    <w:basedOn w:val="1"/>
    <w:link w:val="afffffff0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29">
    <w:name w:val="Body Text 2"/>
    <w:basedOn w:val="a"/>
    <w:link w:val="2a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"/>
    <w:link w:val="29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 Полужирный" w:hAnsi="Times New Roman Полужирный"/>
      <w:b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7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8"/>
    <w:link w:val="43"/>
    <w:uiPriority w:val="99"/>
    <w:rPr>
      <w:color w:val="605E5C"/>
      <w:shd w:val="clear" w:color="auto" w:fill="E1DFDD"/>
    </w:rPr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2b">
    <w:name w:val="Гиперссылка2"/>
    <w:link w:val="afffffff2"/>
    <w:rPr>
      <w:color w:val="0000FF"/>
      <w:u w:val="single"/>
    </w:rPr>
  </w:style>
  <w:style w:type="character" w:styleId="afffffff2">
    <w:name w:val="Hyperlink"/>
    <w:link w:val="2b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Theme="minorHAnsi" w:hAnsiTheme="minorHAnsi"/>
      <w:sz w:val="20"/>
    </w:rPr>
  </w:style>
  <w:style w:type="character" w:customStyle="1" w:styleId="Footnote0">
    <w:name w:val="Footnote"/>
    <w:basedOn w:val="1"/>
    <w:link w:val="Footnote"/>
    <w:rPr>
      <w:rFonts w:asciiTheme="minorHAnsi" w:hAnsiTheme="minorHAnsi"/>
      <w:sz w:val="20"/>
    </w:rPr>
  </w:style>
  <w:style w:type="paragraph" w:customStyle="1" w:styleId="afffffff3">
    <w:name w:val="Подчёркнуный текст"/>
    <w:basedOn w:val="a"/>
    <w:next w:val="a"/>
    <w:link w:val="aff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4">
    <w:name w:val="Подчёркнуный текст"/>
    <w:basedOn w:val="1"/>
    <w:link w:val="afffffff3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fc">
    <w:name w:val="Строгий1"/>
    <w:link w:val="1fd"/>
    <w:rPr>
      <w:b/>
    </w:rPr>
  </w:style>
  <w:style w:type="character" w:customStyle="1" w:styleId="1fd">
    <w:name w:val="Строгий1"/>
    <w:link w:val="1fc"/>
    <w:rPr>
      <w:b/>
    </w:rPr>
  </w:style>
  <w:style w:type="paragraph" w:styleId="1fe">
    <w:name w:val="toc 1"/>
    <w:basedOn w:val="a"/>
    <w:next w:val="a"/>
    <w:link w:val="1ff"/>
    <w:uiPriority w:val="39"/>
    <w:pPr>
      <w:tabs>
        <w:tab w:val="right" w:leader="dot" w:pos="9638"/>
      </w:tabs>
      <w:spacing w:before="120" w:after="0" w:line="276" w:lineRule="auto"/>
    </w:pPr>
    <w:rPr>
      <w:rFonts w:ascii="Times New Roman" w:hAnsi="Times New Roman"/>
      <w:b/>
    </w:rPr>
  </w:style>
  <w:style w:type="character" w:customStyle="1" w:styleId="1ff">
    <w:name w:val="Оглавление 1 Знак"/>
    <w:basedOn w:val="1"/>
    <w:link w:val="1fe"/>
    <w:uiPriority w:val="39"/>
    <w:rPr>
      <w:rFonts w:ascii="Times New Roman" w:hAnsi="Times New Roman"/>
      <w:b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 w:line="240" w:lineRule="auto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afffffff5">
    <w:name w:val="Гипертекстовая ссылка"/>
    <w:link w:val="afffffff6"/>
    <w:rPr>
      <w:b/>
      <w:color w:val="106BBE"/>
    </w:rPr>
  </w:style>
  <w:style w:type="character" w:customStyle="1" w:styleId="afffffff6">
    <w:name w:val="Гипертекстовая ссылка"/>
    <w:link w:val="afffffff5"/>
    <w:uiPriority w:val="99"/>
    <w:rPr>
      <w:b/>
      <w:color w:val="106BBE"/>
    </w:rPr>
  </w:style>
  <w:style w:type="paragraph" w:customStyle="1" w:styleId="1ff0">
    <w:name w:val="Тема примечания Знак1"/>
    <w:link w:val="1ff1"/>
    <w:rPr>
      <w:rFonts w:ascii="Times New Roman" w:hAnsi="Times New Roman"/>
      <w:b/>
      <w:sz w:val="20"/>
    </w:rPr>
  </w:style>
  <w:style w:type="character" w:customStyle="1" w:styleId="1ff1">
    <w:name w:val="Тема примечания Знак1"/>
    <w:link w:val="1ff0"/>
    <w:uiPriority w:val="99"/>
    <w:rPr>
      <w:rFonts w:ascii="Times New Roman" w:hAnsi="Times New Roman"/>
      <w:b/>
      <w:sz w:val="20"/>
    </w:rPr>
  </w:style>
  <w:style w:type="paragraph" w:customStyle="1" w:styleId="1ff2">
    <w:name w:val="Обычный (веб)1"/>
    <w:basedOn w:val="a"/>
    <w:next w:val="af7"/>
    <w:link w:val="1f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1ff3">
    <w:name w:val="Обычный (веб)1"/>
    <w:basedOn w:val="1"/>
    <w:link w:val="1ff2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51">
    <w:name w:val="xl151"/>
    <w:basedOn w:val="a"/>
    <w:link w:val="xl151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uiPriority w:val="99"/>
    <w:rPr>
      <w:rFonts w:ascii="Times New Roman" w:hAnsi="Times New Roman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97">
    <w:name w:val="xl97"/>
    <w:basedOn w:val="a"/>
    <w:link w:val="xl970"/>
    <w:pPr>
      <w:spacing w:beforeAutospacing="1" w:afterAutospacing="1" w:line="240" w:lineRule="auto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3">
    <w:name w:val="Комментарий"/>
    <w:basedOn w:val="afffffff7"/>
    <w:next w:val="a"/>
    <w:link w:val="afff5"/>
    <w:pPr>
      <w:spacing w:before="75"/>
      <w:ind w:right="0"/>
      <w:jc w:val="both"/>
    </w:pPr>
    <w:rPr>
      <w:color w:val="353842"/>
    </w:rPr>
  </w:style>
  <w:style w:type="character" w:customStyle="1" w:styleId="afff5">
    <w:name w:val="Комментарий"/>
    <w:basedOn w:val="afffffff8"/>
    <w:link w:val="afff3"/>
    <w:rPr>
      <w:rFonts w:ascii="Times New Roman" w:hAnsi="Times New Roman"/>
      <w:color w:val="353842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95">
    <w:name w:val="xl95"/>
    <w:basedOn w:val="a"/>
    <w:link w:val="xl95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79">
    <w:name w:val="xl79"/>
    <w:basedOn w:val="a"/>
    <w:link w:val="xl79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 w:line="240" w:lineRule="auto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 w:line="240" w:lineRule="auto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91">
    <w:name w:val="toc 9"/>
    <w:basedOn w:val="a"/>
    <w:next w:val="a"/>
    <w:link w:val="92"/>
    <w:pPr>
      <w:spacing w:after="0" w:line="240" w:lineRule="auto"/>
      <w:ind w:left="1920"/>
    </w:pPr>
    <w:rPr>
      <w:sz w:val="20"/>
    </w:rPr>
  </w:style>
  <w:style w:type="character" w:customStyle="1" w:styleId="92">
    <w:name w:val="Оглавление 9 Знак"/>
    <w:basedOn w:val="1"/>
    <w:link w:val="91"/>
    <w:uiPriority w:val="39"/>
    <w:rPr>
      <w:sz w:val="20"/>
    </w:rPr>
  </w:style>
  <w:style w:type="paragraph" w:styleId="afffffff9">
    <w:name w:val="No Spacing"/>
    <w:link w:val="afffffffa"/>
    <w:uiPriority w:val="1"/>
    <w:qFormat/>
    <w:pPr>
      <w:spacing w:after="0" w:line="240" w:lineRule="auto"/>
    </w:pPr>
  </w:style>
  <w:style w:type="character" w:customStyle="1" w:styleId="afffffffa">
    <w:name w:val="Без интервала Знак"/>
    <w:link w:val="afffffff9"/>
    <w:uiPriority w:val="1"/>
  </w:style>
  <w:style w:type="paragraph" w:customStyle="1" w:styleId="xl121">
    <w:name w:val="xl121"/>
    <w:basedOn w:val="a"/>
    <w:link w:val="xl1210"/>
    <w:pPr>
      <w:spacing w:beforeAutospacing="1" w:afterAutospacing="1" w:line="240" w:lineRule="auto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uiPriority w:val="99"/>
    <w:rPr>
      <w:rFonts w:ascii="Times New Roman" w:hAnsi="Times New Roman"/>
      <w:b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 w:line="240" w:lineRule="auto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1ff4">
    <w:name w:val="Гиперссылка1"/>
    <w:basedOn w:val="17"/>
    <w:link w:val="1ff5"/>
    <w:rPr>
      <w:color w:val="0000FF" w:themeColor="hyperlink"/>
      <w:u w:val="single"/>
    </w:rPr>
  </w:style>
  <w:style w:type="character" w:customStyle="1" w:styleId="1ff5">
    <w:name w:val="Гиперссылка1"/>
    <w:basedOn w:val="18"/>
    <w:link w:val="1ff4"/>
    <w:uiPriority w:val="99"/>
    <w:rPr>
      <w:color w:val="0000FF" w:themeColor="hyperlink"/>
      <w:u w:val="single"/>
    </w:rPr>
  </w:style>
  <w:style w:type="paragraph" w:customStyle="1" w:styleId="1ff6">
    <w:name w:val="Знак концевой сноски1"/>
    <w:link w:val="1ff7"/>
    <w:rPr>
      <w:rFonts w:ascii="Times New Roman" w:hAnsi="Times New Roman"/>
      <w:vertAlign w:val="superscript"/>
    </w:rPr>
  </w:style>
  <w:style w:type="character" w:customStyle="1" w:styleId="1ff7">
    <w:name w:val="Знак концевой сноски1"/>
    <w:link w:val="1ff6"/>
    <w:rPr>
      <w:rFonts w:ascii="Times New Roman" w:hAnsi="Times New Roman"/>
      <w:vertAlign w:val="superscript"/>
    </w:rPr>
  </w:style>
  <w:style w:type="paragraph" w:customStyle="1" w:styleId="1ff8">
    <w:name w:val="Слабое выделение1"/>
    <w:link w:val="1ff9"/>
    <w:rPr>
      <w:i/>
      <w:color w:val="404040"/>
    </w:rPr>
  </w:style>
  <w:style w:type="character" w:customStyle="1" w:styleId="1ff9">
    <w:name w:val="Слабое выделение1"/>
    <w:link w:val="1ff8"/>
    <w:rPr>
      <w:i/>
      <w:color w:val="404040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18"/>
    <w:link w:val="c15"/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18"/>
    <w:link w:val="c21"/>
  </w:style>
  <w:style w:type="paragraph" w:styleId="81">
    <w:name w:val="toc 8"/>
    <w:basedOn w:val="a"/>
    <w:next w:val="a"/>
    <w:link w:val="82"/>
    <w:pPr>
      <w:spacing w:after="0" w:line="240" w:lineRule="auto"/>
      <w:ind w:left="1680"/>
    </w:pPr>
    <w:rPr>
      <w:sz w:val="20"/>
    </w:rPr>
  </w:style>
  <w:style w:type="character" w:customStyle="1" w:styleId="82">
    <w:name w:val="Оглавление 8 Знак"/>
    <w:basedOn w:val="1"/>
    <w:link w:val="81"/>
    <w:uiPriority w:val="39"/>
    <w:rPr>
      <w:sz w:val="20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uiPriority w:val="99"/>
    <w:rPr>
      <w:rFonts w:ascii="Times New Roman" w:hAnsi="Times New Roman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b">
    <w:name w:val="Примечание."/>
    <w:basedOn w:val="ae"/>
    <w:next w:val="a"/>
    <w:link w:val="afffffffc"/>
  </w:style>
  <w:style w:type="character" w:customStyle="1" w:styleId="afffffffc">
    <w:name w:val="Примечание."/>
    <w:basedOn w:val="af0"/>
    <w:link w:val="afffffffb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affff9">
    <w:name w:val="Основное меню (преемственное)"/>
    <w:basedOn w:val="a"/>
    <w:next w:val="a"/>
    <w:link w:val="affffb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b">
    <w:name w:val="Основное меню (преемственное)"/>
    <w:basedOn w:val="1"/>
    <w:link w:val="affff9"/>
    <w:rPr>
      <w:rFonts w:ascii="Verdana" w:hAnsi="Verdana"/>
    </w:rPr>
  </w:style>
  <w:style w:type="paragraph" w:customStyle="1" w:styleId="afffffffd">
    <w:name w:val="Не вступил в силу"/>
    <w:link w:val="afffffffe"/>
    <w:rPr>
      <w:b/>
      <w:shd w:val="clear" w:color="auto" w:fill="D8EDE8"/>
    </w:rPr>
  </w:style>
  <w:style w:type="character" w:customStyle="1" w:styleId="afffffffe">
    <w:name w:val="Не вступил в силу"/>
    <w:link w:val="afffffffd"/>
    <w:uiPriority w:val="99"/>
    <w:rPr>
      <w:b/>
      <w:shd w:val="clear" w:color="auto" w:fill="D8EDE8"/>
    </w:rPr>
  </w:style>
  <w:style w:type="paragraph" w:customStyle="1" w:styleId="affffffff">
    <w:name w:val="Ссылка на утративший силу документ"/>
    <w:link w:val="affffffff0"/>
    <w:rPr>
      <w:b/>
      <w:color w:val="749232"/>
    </w:rPr>
  </w:style>
  <w:style w:type="character" w:customStyle="1" w:styleId="affffffff0">
    <w:name w:val="Ссылка на утративший силу документ"/>
    <w:link w:val="affffffff"/>
    <w:uiPriority w:val="99"/>
    <w:rPr>
      <w:b/>
      <w:color w:val="749232"/>
    </w:rPr>
  </w:style>
  <w:style w:type="paragraph" w:customStyle="1" w:styleId="1ffa">
    <w:name w:val="Неразрешенное упоминание1"/>
    <w:basedOn w:val="17"/>
    <w:link w:val="1ffb"/>
    <w:rPr>
      <w:color w:val="605E5C"/>
      <w:shd w:val="clear" w:color="auto" w:fill="E1DFDD"/>
    </w:rPr>
  </w:style>
  <w:style w:type="character" w:customStyle="1" w:styleId="1ffb">
    <w:name w:val="Неразрешенное упоминание1"/>
    <w:basedOn w:val="18"/>
    <w:link w:val="1ffa"/>
    <w:uiPriority w:val="99"/>
    <w:rPr>
      <w:color w:val="605E5C"/>
      <w:shd w:val="clear" w:color="auto" w:fill="E1DFDD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xl138">
    <w:name w:val="xl138"/>
    <w:basedOn w:val="a"/>
    <w:link w:val="xl138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after="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paragraph" w:customStyle="1" w:styleId="affffffff1">
    <w:name w:val="Колонтитул (правый)"/>
    <w:basedOn w:val="afffffff0"/>
    <w:next w:val="a"/>
    <w:link w:val="affffffff2"/>
    <w:rPr>
      <w:sz w:val="14"/>
    </w:rPr>
  </w:style>
  <w:style w:type="character" w:customStyle="1" w:styleId="affffffff2">
    <w:name w:val="Колонтитул (правый)"/>
    <w:basedOn w:val="afffffff1"/>
    <w:link w:val="affffffff1"/>
    <w:rPr>
      <w:rFonts w:ascii="Times New Roman" w:hAnsi="Times New Roman"/>
      <w:sz w:val="14"/>
    </w:rPr>
  </w:style>
  <w:style w:type="paragraph" w:customStyle="1" w:styleId="1ffc">
    <w:name w:val="Заголовок Знак1"/>
    <w:basedOn w:val="17"/>
    <w:link w:val="1ffd"/>
    <w:rPr>
      <w:rFonts w:asciiTheme="majorHAnsi" w:hAnsiTheme="majorHAnsi"/>
      <w:spacing w:val="-10"/>
      <w:sz w:val="56"/>
    </w:rPr>
  </w:style>
  <w:style w:type="character" w:customStyle="1" w:styleId="1ffd">
    <w:name w:val="Заголовок Знак1"/>
    <w:basedOn w:val="18"/>
    <w:link w:val="1ffc"/>
    <w:uiPriority w:val="10"/>
    <w:rPr>
      <w:rFonts w:asciiTheme="majorHAnsi" w:hAnsiTheme="majorHAnsi"/>
      <w:spacing w:val="-10"/>
      <w:sz w:val="56"/>
    </w:rPr>
  </w:style>
  <w:style w:type="paragraph" w:customStyle="1" w:styleId="xl166">
    <w:name w:val="xl166"/>
    <w:basedOn w:val="a"/>
    <w:link w:val="xl1660"/>
    <w:pPr>
      <w:spacing w:beforeAutospacing="1" w:afterAutospacing="1" w:line="240" w:lineRule="auto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uiPriority w:val="39"/>
    <w:rPr>
      <w:sz w:val="20"/>
    </w:rPr>
  </w:style>
  <w:style w:type="paragraph" w:customStyle="1" w:styleId="xl169">
    <w:name w:val="xl169"/>
    <w:basedOn w:val="a"/>
    <w:link w:val="xl169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76">
    <w:name w:val="xl176"/>
    <w:basedOn w:val="a"/>
    <w:link w:val="xl176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fff7">
    <w:name w:val="Текст (справка)"/>
    <w:basedOn w:val="a"/>
    <w:next w:val="a"/>
    <w:link w:val="afff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8">
    <w:name w:val="Текст (справка)"/>
    <w:basedOn w:val="1"/>
    <w:link w:val="afffffff7"/>
    <w:rPr>
      <w:rFonts w:ascii="Times New Roman" w:hAnsi="Times New Roman"/>
      <w:sz w:val="24"/>
    </w:rPr>
  </w:style>
  <w:style w:type="paragraph" w:customStyle="1" w:styleId="affffffff3">
    <w:name w:val="Обычный (Интернет) Знак"/>
    <w:link w:val="affffffff4"/>
    <w:rPr>
      <w:rFonts w:ascii="Times New Roman" w:hAnsi="Times New Roman"/>
      <w:sz w:val="24"/>
    </w:rPr>
  </w:style>
  <w:style w:type="character" w:customStyle="1" w:styleId="affffffff4">
    <w:name w:val="Обычный (Интернет) Знак"/>
    <w:link w:val="affffffff3"/>
    <w:rPr>
      <w:rFonts w:ascii="Times New Roman" w:hAnsi="Times New Roman"/>
      <w:sz w:val="24"/>
    </w:rPr>
  </w:style>
  <w:style w:type="paragraph" w:styleId="affffffff5">
    <w:name w:val="TOC Heading"/>
    <w:basedOn w:val="10"/>
    <w:next w:val="a"/>
    <w:link w:val="affffffff6"/>
    <w:uiPriority w:val="39"/>
    <w:qFormat/>
    <w:pPr>
      <w:spacing w:before="240" w:line="264" w:lineRule="auto"/>
      <w:ind w:firstLine="709"/>
      <w:jc w:val="left"/>
      <w:outlineLvl w:val="8"/>
    </w:pPr>
    <w:rPr>
      <w:rFonts w:ascii="@Batang" w:hAnsi="@Batang"/>
      <w:b w:val="0"/>
      <w:smallCaps/>
      <w:color w:val="2F5496"/>
    </w:rPr>
  </w:style>
  <w:style w:type="character" w:customStyle="1" w:styleId="affffffff6">
    <w:name w:val="Заголовок оглавления Знак"/>
    <w:basedOn w:val="11"/>
    <w:link w:val="affffffff5"/>
    <w:rPr>
      <w:rFonts w:ascii="@Batang" w:hAnsi="@Batang"/>
      <w:b w:val="0"/>
      <w:smallCaps/>
      <w:color w:val="2F5496"/>
      <w:sz w:val="24"/>
    </w:rPr>
  </w:style>
  <w:style w:type="paragraph" w:customStyle="1" w:styleId="1ffe">
    <w:name w:val="Знак сноски1"/>
    <w:basedOn w:val="a"/>
    <w:link w:val="1fff"/>
    <w:pPr>
      <w:spacing w:after="0" w:line="240" w:lineRule="auto"/>
    </w:pPr>
    <w:rPr>
      <w:vertAlign w:val="superscript"/>
    </w:rPr>
  </w:style>
  <w:style w:type="character" w:customStyle="1" w:styleId="1fff">
    <w:name w:val="Знак сноски1"/>
    <w:basedOn w:val="1"/>
    <w:link w:val="1ffe"/>
    <w:rPr>
      <w:vertAlign w:val="superscript"/>
    </w:rPr>
  </w:style>
  <w:style w:type="paragraph" w:customStyle="1" w:styleId="affffffff7">
    <w:name w:val="Информация об изменениях"/>
    <w:basedOn w:val="aff3"/>
    <w:next w:val="a"/>
    <w:link w:val="affffffff8"/>
    <w:pPr>
      <w:spacing w:before="180"/>
      <w:ind w:left="360" w:right="360" w:firstLine="0"/>
    </w:pPr>
  </w:style>
  <w:style w:type="character" w:customStyle="1" w:styleId="affffffff8">
    <w:name w:val="Информация об изменениях"/>
    <w:basedOn w:val="aff5"/>
    <w:link w:val="affffffff7"/>
    <w:rPr>
      <w:rFonts w:ascii="Times New Roman" w:hAnsi="Times New Roman"/>
      <w:color w:val="353842"/>
      <w:sz w:val="18"/>
    </w:rPr>
  </w:style>
  <w:style w:type="paragraph" w:customStyle="1" w:styleId="xl94">
    <w:name w:val="xl94"/>
    <w:basedOn w:val="a"/>
    <w:link w:val="xl940"/>
    <w:pPr>
      <w:spacing w:beforeAutospacing="1" w:afterAutospacing="1" w:line="240" w:lineRule="auto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76">
    <w:name w:val="xl76"/>
    <w:basedOn w:val="a"/>
    <w:link w:val="xl76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affffffff9">
    <w:name w:val="Пример."/>
    <w:basedOn w:val="ae"/>
    <w:next w:val="a"/>
    <w:link w:val="affffffffa"/>
  </w:style>
  <w:style w:type="character" w:customStyle="1" w:styleId="affffffffa">
    <w:name w:val="Пример."/>
    <w:basedOn w:val="af0"/>
    <w:link w:val="affffffff9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 w:line="240" w:lineRule="auto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ConsPlusCell">
    <w:name w:val="ConsPlusCell"/>
    <w:link w:val="ConsPlusCell0"/>
    <w:pPr>
      <w:spacing w:after="0" w:line="240" w:lineRule="auto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fff0">
    <w:name w:val="Знак примечания1"/>
    <w:link w:val="1fff1"/>
    <w:rPr>
      <w:sz w:val="16"/>
    </w:rPr>
  </w:style>
  <w:style w:type="character" w:customStyle="1" w:styleId="1fff1">
    <w:name w:val="Знак примечания1"/>
    <w:link w:val="1fff0"/>
    <w:rPr>
      <w:sz w:val="16"/>
    </w:rPr>
  </w:style>
  <w:style w:type="paragraph" w:customStyle="1" w:styleId="affffffffb">
    <w:name w:val="Сравнение редакций. Удаленный фрагмент"/>
    <w:link w:val="affffffffc"/>
    <w:rPr>
      <w:shd w:val="clear" w:color="auto" w:fill="C4C413"/>
    </w:rPr>
  </w:style>
  <w:style w:type="character" w:customStyle="1" w:styleId="affffffffc">
    <w:name w:val="Сравнение редакций. Удаленный фрагмент"/>
    <w:link w:val="affffffffb"/>
    <w:uiPriority w:val="99"/>
    <w:rPr>
      <w:shd w:val="clear" w:color="auto" w:fill="C4C413"/>
    </w:rPr>
  </w:style>
  <w:style w:type="paragraph" w:customStyle="1" w:styleId="affffffffd">
    <w:name w:val="Активная гипертекстовая ссылка"/>
    <w:link w:val="affffffffe"/>
    <w:rPr>
      <w:b/>
      <w:color w:val="106BBE"/>
      <w:u w:val="single"/>
    </w:rPr>
  </w:style>
  <w:style w:type="character" w:customStyle="1" w:styleId="affffffffe">
    <w:name w:val="Активная гипертекстовая ссылка"/>
    <w:link w:val="affffffffd"/>
    <w:uiPriority w:val="99"/>
    <w:rPr>
      <w:b/>
      <w:color w:val="106BBE"/>
      <w:u w:val="single"/>
    </w:rPr>
  </w:style>
  <w:style w:type="paragraph" w:customStyle="1" w:styleId="xl64">
    <w:name w:val="xl64"/>
    <w:basedOn w:val="a"/>
    <w:link w:val="xl6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fffffff">
    <w:name w:val="Опечатки"/>
    <w:link w:val="afffffffff0"/>
    <w:rPr>
      <w:color w:val="FF0000"/>
    </w:rPr>
  </w:style>
  <w:style w:type="character" w:customStyle="1" w:styleId="afffffffff0">
    <w:name w:val="Опечатки"/>
    <w:link w:val="afffffffff"/>
    <w:uiPriority w:val="99"/>
    <w:rPr>
      <w:color w:val="FF0000"/>
    </w:rPr>
  </w:style>
  <w:style w:type="paragraph" w:customStyle="1" w:styleId="xl110">
    <w:name w:val="xl110"/>
    <w:basedOn w:val="a"/>
    <w:link w:val="xl1100"/>
    <w:pPr>
      <w:spacing w:beforeAutospacing="1" w:afterAutospacing="1" w:line="240" w:lineRule="auto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styleId="ab">
    <w:name w:val="Subtitle"/>
    <w:basedOn w:val="a"/>
    <w:next w:val="a"/>
    <w:link w:val="ac"/>
    <w:uiPriority w:val="11"/>
    <w:qFormat/>
    <w:pPr>
      <w:spacing w:before="240" w:after="240" w:line="276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ac">
    <w:name w:val="Подзаголовок Знак"/>
    <w:basedOn w:val="1"/>
    <w:link w:val="ab"/>
    <w:uiPriority w:val="11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afffffffff1">
    <w:name w:val="Заголовок своего сообщения"/>
    <w:link w:val="afffffffff2"/>
    <w:rPr>
      <w:b/>
      <w:color w:val="26282F"/>
    </w:rPr>
  </w:style>
  <w:style w:type="character" w:customStyle="1" w:styleId="afffffffff2">
    <w:name w:val="Заголовок своего сообщения"/>
    <w:link w:val="afffffffff1"/>
    <w:uiPriority w:val="99"/>
    <w:rPr>
      <w:b/>
      <w:color w:val="26282F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styleId="afffffffff3">
    <w:name w:val="Balloon Text"/>
    <w:basedOn w:val="a"/>
    <w:link w:val="afffffffff4"/>
    <w:uiPriority w:val="99"/>
    <w:pPr>
      <w:spacing w:after="0" w:line="240" w:lineRule="auto"/>
    </w:pPr>
    <w:rPr>
      <w:rFonts w:ascii="Segoe UI" w:hAnsi="Segoe UI"/>
      <w:sz w:val="18"/>
    </w:rPr>
  </w:style>
  <w:style w:type="character" w:customStyle="1" w:styleId="afffffffff4">
    <w:name w:val="Текст выноски Знак"/>
    <w:basedOn w:val="1"/>
    <w:link w:val="afffffffff3"/>
    <w:uiPriority w:val="99"/>
    <w:rPr>
      <w:rFonts w:ascii="Segoe UI" w:hAnsi="Segoe UI"/>
      <w:sz w:val="18"/>
    </w:rPr>
  </w:style>
  <w:style w:type="paragraph" w:styleId="afffffffff5">
    <w:name w:val="Title"/>
    <w:basedOn w:val="a"/>
    <w:next w:val="a"/>
    <w:link w:val="2e"/>
    <w:uiPriority w:val="10"/>
    <w:qFormat/>
    <w:pPr>
      <w:spacing w:before="240" w:after="240" w:line="276" w:lineRule="auto"/>
      <w:jc w:val="center"/>
    </w:pPr>
    <w:rPr>
      <w:rFonts w:ascii="Times" w:hAnsi="Times"/>
      <w:b/>
      <w:sz w:val="28"/>
    </w:rPr>
  </w:style>
  <w:style w:type="character" w:customStyle="1" w:styleId="2e">
    <w:name w:val="Заголовок Знак2"/>
    <w:basedOn w:val="1"/>
    <w:link w:val="afffffffff5"/>
    <w:uiPriority w:val="10"/>
    <w:rPr>
      <w:rFonts w:ascii="Times" w:hAnsi="Times"/>
      <w:b/>
      <w:sz w:val="28"/>
    </w:rPr>
  </w:style>
  <w:style w:type="character" w:customStyle="1" w:styleId="40">
    <w:name w:val="Заголовок 4 Знак"/>
    <w:basedOn w:val="1"/>
    <w:link w:val="4"/>
    <w:uiPriority w:val="99"/>
    <w:rPr>
      <w:rFonts w:ascii="Times New Roman" w:hAnsi="Times New Roman"/>
      <w:b/>
      <w:sz w:val="28"/>
    </w:rPr>
  </w:style>
  <w:style w:type="paragraph" w:customStyle="1" w:styleId="xl115">
    <w:name w:val="xl115"/>
    <w:basedOn w:val="a"/>
    <w:link w:val="xl1150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f">
    <w:name w:val="Заголовок1"/>
    <w:basedOn w:val="affff9"/>
    <w:next w:val="a"/>
    <w:link w:val="1f0"/>
    <w:rPr>
      <w:b/>
      <w:color w:val="0058A9"/>
    </w:rPr>
  </w:style>
  <w:style w:type="character" w:customStyle="1" w:styleId="1f0">
    <w:name w:val="Заголовок1"/>
    <w:basedOn w:val="affffb"/>
    <w:link w:val="1f"/>
    <w:rPr>
      <w:rFonts w:ascii="Verdana" w:hAnsi="Verdana"/>
      <w:b/>
      <w:color w:val="0058A9"/>
    </w:rPr>
  </w:style>
  <w:style w:type="paragraph" w:customStyle="1" w:styleId="af9">
    <w:name w:val="Нормальный (таблица)"/>
    <w:basedOn w:val="a"/>
    <w:next w:val="a"/>
    <w:link w:val="afb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b">
    <w:name w:val="Нормальный (таблица)"/>
    <w:basedOn w:val="1"/>
    <w:link w:val="af9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 w:line="240" w:lineRule="auto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85">
    <w:name w:val="xl85"/>
    <w:basedOn w:val="a"/>
    <w:link w:val="xl85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StGen0">
    <w:name w:val="StGen0"/>
    <w:link w:val="StGen1"/>
    <w:semiHidden/>
    <w:unhideWhenUsed/>
    <w:pPr>
      <w:spacing w:after="0" w:line="240" w:lineRule="auto"/>
    </w:pPr>
    <w:rPr>
      <w:rFonts w:asciiTheme="minorHAnsi" w:hAnsiTheme="minorHAnsi"/>
    </w:rPr>
  </w:style>
  <w:style w:type="character" w:customStyle="1" w:styleId="StGen1">
    <w:name w:val="StGen1"/>
    <w:link w:val="StGen0"/>
    <w:semiHidden/>
    <w:unhideWhenUsed/>
    <w:rPr>
      <w:rFonts w:asciiTheme="minorHAnsi" w:hAnsiTheme="minorHAnsi"/>
    </w:rPr>
  </w:style>
  <w:style w:type="paragraph" w:customStyle="1" w:styleId="xl82">
    <w:name w:val="xl82"/>
    <w:basedOn w:val="a"/>
    <w:link w:val="xl820"/>
    <w:pPr>
      <w:spacing w:beforeAutospacing="1" w:afterAutospacing="1" w:line="240" w:lineRule="auto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character" w:customStyle="1" w:styleId="20">
    <w:name w:val="Заголовок 2 Знак"/>
    <w:basedOn w:val="1"/>
    <w:link w:val="2"/>
    <w:uiPriority w:val="99"/>
    <w:rPr>
      <w:rFonts w:ascii="Times New Roman" w:hAnsi="Times New Roman"/>
      <w:b/>
      <w:sz w:val="28"/>
    </w:rPr>
  </w:style>
  <w:style w:type="paragraph" w:customStyle="1" w:styleId="aff3">
    <w:name w:val="Текст информации об изменениях"/>
    <w:basedOn w:val="a"/>
    <w:next w:val="a"/>
    <w:link w:val="aff5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5">
    <w:name w:val="Текст информации об изменениях"/>
    <w:basedOn w:val="1"/>
    <w:link w:val="aff3"/>
    <w:rPr>
      <w:rFonts w:ascii="Times New Roman" w:hAnsi="Times New Roman"/>
      <w:color w:val="353842"/>
      <w:sz w:val="18"/>
    </w:rPr>
  </w:style>
  <w:style w:type="paragraph" w:customStyle="1" w:styleId="xl71">
    <w:name w:val="xl71"/>
    <w:basedOn w:val="a"/>
    <w:link w:val="xl710"/>
    <w:pPr>
      <w:spacing w:beforeAutospacing="1" w:afterAutospacing="1" w:line="240" w:lineRule="auto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 w:line="240" w:lineRule="auto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 w:line="240" w:lineRule="auto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character" w:customStyle="1" w:styleId="60">
    <w:name w:val="Заголовок 6 Знак"/>
    <w:basedOn w:val="1"/>
    <w:link w:val="6"/>
    <w:uiPriority w:val="9"/>
    <w:rPr>
      <w:rFonts w:ascii="Arial" w:hAnsi="Arial"/>
      <w:b/>
    </w:rPr>
  </w:style>
  <w:style w:type="paragraph" w:customStyle="1" w:styleId="xl179">
    <w:name w:val="xl179"/>
    <w:basedOn w:val="a"/>
    <w:link w:val="xl1790"/>
    <w:pPr>
      <w:spacing w:beforeAutospacing="1" w:afterAutospacing="1" w:line="240" w:lineRule="auto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table" w:customStyle="1" w:styleId="StGen2">
    <w:name w:val="StGen2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3">
    <w:name w:val="StGen3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StGen4">
    <w:name w:val="StGen4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0">
    <w:name w:val="Table Normal10"/>
    <w:uiPriority w:val="2"/>
    <w:qFormat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uiPriority w:val="39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uiPriority w:val="2"/>
    <w:qFormat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qFormat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uiPriority w:val="43"/>
    <w:pPr>
      <w:spacing w:after="0" w:line="240" w:lineRule="auto"/>
    </w:pPr>
    <w:rPr>
      <w:sz w:val="20"/>
    </w:rPr>
    <w:tblPr/>
  </w:style>
  <w:style w:type="table" w:styleId="afffffffff6">
    <w:name w:val="Table Grid"/>
    <w:basedOn w:val="a1"/>
    <w:uiPriority w:val="39"/>
    <w:qFormat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uiPriority w:val="2"/>
    <w:qFormat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qFormat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5">
    <w:name w:val="StGen5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4">
    <w:name w:val="Table Normal4"/>
    <w:uiPriority w:val="2"/>
    <w:qFormat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uiPriority w:val="2"/>
    <w:qFormat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6">
    <w:name w:val="StGen6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210">
    <w:name w:val="Сетка таблицы21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uiPriority w:val="2"/>
    <w:qFormat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uiPriority w:val="59"/>
    <w:pPr>
      <w:spacing w:after="0" w:line="240" w:lineRule="auto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2">
    <w:name w:val="Сетка таблицы1"/>
    <w:basedOn w:val="a1"/>
    <w:uiPriority w:val="39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uiPriority w:val="39"/>
    <w:pPr>
      <w:spacing w:after="0" w:line="240" w:lineRule="auto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Gen7">
    <w:name w:val="StGen7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StGen8">
    <w:name w:val="StGen8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9">
    <w:name w:val="Table Normal9"/>
    <w:uiPriority w:val="2"/>
    <w:qFormat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9">
    <w:name w:val="StGen9"/>
    <w:basedOn w:val="TableNormal"/>
    <w:semiHidden/>
    <w:unhideWhenUsed/>
    <w:pPr>
      <w:spacing w:after="0" w:line="240" w:lineRule="auto"/>
      <w:jc w:val="both"/>
    </w:pPr>
    <w:rPr>
      <w:rFonts w:ascii="Cambria" w:hAnsi="Cambria"/>
      <w:color w:val="404040"/>
      <w:sz w:val="20"/>
    </w:rPr>
    <w:tblPr/>
  </w:style>
  <w:style w:type="table" w:customStyle="1" w:styleId="310">
    <w:name w:val="Таблица простая 31"/>
    <w:basedOn w:val="a1"/>
    <w:uiPriority w:val="43"/>
    <w:pPr>
      <w:spacing w:after="0" w:line="240" w:lineRule="auto"/>
    </w:pPr>
    <w:rPr>
      <w:rFonts w:ascii="Verdana" w:hAnsi="Verdana"/>
      <w:sz w:val="20"/>
    </w:rPr>
    <w:tblPr/>
  </w:style>
  <w:style w:type="table" w:customStyle="1" w:styleId="TableNormal8">
    <w:name w:val="Table Normal8"/>
    <w:uiPriority w:val="2"/>
    <w:qFormat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qFormat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qFormat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10">
    <w:name w:val="StGen10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StGen11">
    <w:name w:val="StGen11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45">
    <w:name w:val="Сетка таблицы4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uiPriority w:val="2"/>
    <w:qFormat/>
    <w:pPr>
      <w:widowControl w:val="0"/>
      <w:spacing w:after="0" w:line="240" w:lineRule="auto"/>
    </w:pPr>
    <w:rPr>
      <w:rFonts w:asciiTheme="minorHAnsi" w:hAnsi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12">
    <w:name w:val="StGen12"/>
    <w:basedOn w:val="TableNormal"/>
    <w:semiHidden/>
    <w:unhideWhenUsed/>
    <w:tblPr/>
  </w:style>
  <w:style w:type="character" w:customStyle="1" w:styleId="70">
    <w:name w:val="Заголовок 7 Знак"/>
    <w:basedOn w:val="a0"/>
    <w:link w:val="7"/>
    <w:uiPriority w:val="9"/>
    <w:rPr>
      <w:rFonts w:ascii="Arial" w:hAnsi="Arial"/>
      <w:b/>
      <w:i/>
    </w:rPr>
  </w:style>
  <w:style w:type="character" w:customStyle="1" w:styleId="80">
    <w:name w:val="Заголовок 8 Знак"/>
    <w:basedOn w:val="a0"/>
    <w:link w:val="8"/>
    <w:uiPriority w:val="9"/>
    <w:rPr>
      <w:rFonts w:ascii="Arial" w:hAnsi="Arial"/>
      <w:i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/>
      <w:i/>
      <w:sz w:val="21"/>
    </w:rPr>
  </w:style>
  <w:style w:type="paragraph" w:customStyle="1" w:styleId="Heading1Char">
    <w:name w:val="Heading 1 Char"/>
    <w:rPr>
      <w:rFonts w:ascii="Arial" w:hAnsi="Arial"/>
      <w:sz w:val="40"/>
    </w:rPr>
  </w:style>
  <w:style w:type="paragraph" w:customStyle="1" w:styleId="TitleChar">
    <w:name w:val="Title Char"/>
    <w:rPr>
      <w:sz w:val="48"/>
    </w:rPr>
  </w:style>
  <w:style w:type="paragraph" w:styleId="afffffffff7">
    <w:name w:val="caption"/>
    <w:basedOn w:val="a"/>
    <w:next w:val="a"/>
    <w:link w:val="afffffffff8"/>
    <w:pPr>
      <w:spacing w:line="276" w:lineRule="auto"/>
    </w:pPr>
    <w:rPr>
      <w:b/>
      <w:color w:val="4F81BD" w:themeColor="accent1"/>
      <w:sz w:val="18"/>
    </w:rPr>
  </w:style>
  <w:style w:type="character" w:customStyle="1" w:styleId="afffffffff8">
    <w:name w:val="Название объекта Знак"/>
    <w:basedOn w:val="1e"/>
    <w:link w:val="afffffffff7"/>
    <w:rPr>
      <w:b/>
      <w:color w:val="4F81BD" w:themeColor="accent1"/>
      <w:sz w:val="18"/>
    </w:rPr>
  </w:style>
  <w:style w:type="paragraph" w:customStyle="1" w:styleId="CaptionChar">
    <w:name w:val="Caption Char"/>
  </w:style>
  <w:style w:type="paragraph" w:customStyle="1" w:styleId="HeaderChar">
    <w:name w:val="Header Char"/>
  </w:style>
  <w:style w:type="paragraph" w:customStyle="1" w:styleId="Heading3Char">
    <w:name w:val="Heading 3 Char"/>
    <w:rPr>
      <w:rFonts w:ascii="Arial" w:hAnsi="Arial"/>
      <w:sz w:val="30"/>
    </w:rPr>
  </w:style>
  <w:style w:type="paragraph" w:styleId="afffffffff9">
    <w:name w:val="footnote text"/>
    <w:basedOn w:val="a"/>
    <w:link w:val="afffffffffa"/>
    <w:uiPriority w:val="99"/>
    <w:qFormat/>
    <w:pPr>
      <w:spacing w:after="0" w:line="240" w:lineRule="auto"/>
    </w:pPr>
    <w:rPr>
      <w:rFonts w:asciiTheme="minorHAnsi" w:hAnsiTheme="minorHAnsi"/>
      <w:sz w:val="20"/>
    </w:rPr>
  </w:style>
  <w:style w:type="character" w:customStyle="1" w:styleId="afffffffffa">
    <w:name w:val="Текст сноски Знак"/>
    <w:basedOn w:val="a0"/>
    <w:link w:val="afffffffff9"/>
    <w:uiPriority w:val="99"/>
    <w:qFormat/>
    <w:rPr>
      <w:rFonts w:asciiTheme="minorHAnsi" w:hAnsiTheme="minorHAnsi"/>
      <w:sz w:val="20"/>
    </w:rPr>
  </w:style>
  <w:style w:type="paragraph" w:customStyle="1" w:styleId="headertext">
    <w:name w:val="headertext"/>
    <w:basedOn w:val="a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afffffffffb">
    <w:name w:val="Письмо"/>
    <w:basedOn w:val="a"/>
    <w:pPr>
      <w:spacing w:after="0" w:line="320" w:lineRule="exact"/>
      <w:ind w:firstLine="720"/>
      <w:jc w:val="both"/>
    </w:pPr>
    <w:rPr>
      <w:rFonts w:ascii="Times New Roman" w:hAnsi="Times New Roman"/>
      <w:sz w:val="28"/>
    </w:rPr>
  </w:style>
  <w:style w:type="paragraph" w:styleId="afffffffffc">
    <w:name w:val="Intense Quote"/>
    <w:basedOn w:val="a"/>
    <w:next w:val="a"/>
    <w:link w:val="afffffffffd"/>
    <w:pPr>
      <w:ind w:left="720" w:right="720"/>
    </w:pPr>
    <w:rPr>
      <w:i/>
    </w:rPr>
  </w:style>
  <w:style w:type="character" w:customStyle="1" w:styleId="afffffffffd">
    <w:name w:val="Выделенная цитата Знак"/>
    <w:basedOn w:val="a0"/>
    <w:link w:val="afffffffffc"/>
    <w:rPr>
      <w:i/>
    </w:rPr>
  </w:style>
  <w:style w:type="paragraph" w:customStyle="1" w:styleId="s161">
    <w:name w:val="s16"/>
    <w:basedOn w:val="a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FooterChar">
    <w:name w:val="Footer Char"/>
  </w:style>
  <w:style w:type="character" w:styleId="afffffffffe">
    <w:name w:val="FollowedHyperlink"/>
    <w:basedOn w:val="a0"/>
    <w:uiPriority w:val="99"/>
    <w:rPr>
      <w:color w:val="800080" w:themeColor="followedHyperlink"/>
      <w:u w:val="single"/>
    </w:rPr>
  </w:style>
  <w:style w:type="paragraph" w:customStyle="1" w:styleId="extendedtext-short">
    <w:name w:val="extendedtext-short"/>
  </w:style>
  <w:style w:type="paragraph" w:customStyle="1" w:styleId="SubtitleChar">
    <w:name w:val="Subtitle Char"/>
    <w:rPr>
      <w:sz w:val="24"/>
    </w:rPr>
  </w:style>
  <w:style w:type="paragraph" w:customStyle="1" w:styleId="36">
    <w:name w:val="Гиперссылка3"/>
    <w:rPr>
      <w:color w:val="0000FF"/>
      <w:u w:val="single"/>
    </w:rPr>
  </w:style>
  <w:style w:type="paragraph" w:customStyle="1" w:styleId="Heading4Char">
    <w:name w:val="Heading 4 Char"/>
    <w:rPr>
      <w:rFonts w:ascii="Arial" w:hAnsi="Arial"/>
      <w:b/>
      <w:sz w:val="26"/>
    </w:rPr>
  </w:style>
  <w:style w:type="paragraph" w:customStyle="1" w:styleId="affffffffff">
    <w:name w:val="С_Т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Heading5Char">
    <w:name w:val="Heading 5 Char"/>
    <w:rPr>
      <w:rFonts w:ascii="Arial" w:hAnsi="Arial"/>
      <w:b/>
      <w:sz w:val="24"/>
    </w:rPr>
  </w:style>
  <w:style w:type="paragraph" w:customStyle="1" w:styleId="Heading2Char">
    <w:name w:val="Heading 2 Char"/>
    <w:rPr>
      <w:rFonts w:ascii="Arial" w:hAnsi="Arial"/>
      <w:sz w:val="34"/>
    </w:rPr>
  </w:style>
  <w:style w:type="paragraph" w:styleId="affffffffff0">
    <w:name w:val="table of figures"/>
    <w:basedOn w:val="a"/>
    <w:next w:val="a"/>
    <w:link w:val="affffffffff1"/>
    <w:pPr>
      <w:spacing w:after="0"/>
    </w:pPr>
  </w:style>
  <w:style w:type="character" w:customStyle="1" w:styleId="affffffffff1">
    <w:name w:val="Перечень рисунков Знак"/>
    <w:basedOn w:val="1e"/>
    <w:link w:val="affffffffff0"/>
  </w:style>
  <w:style w:type="paragraph" w:styleId="2f0">
    <w:name w:val="Quote"/>
    <w:basedOn w:val="a"/>
    <w:next w:val="a"/>
    <w:link w:val="2f1"/>
    <w:pPr>
      <w:ind w:left="720" w:right="720"/>
    </w:pPr>
    <w:rPr>
      <w:i/>
    </w:rPr>
  </w:style>
  <w:style w:type="character" w:customStyle="1" w:styleId="2f1">
    <w:name w:val="Цитата 2 Знак"/>
    <w:basedOn w:val="a0"/>
    <w:link w:val="2f0"/>
    <w:rPr>
      <w:i/>
    </w:rPr>
  </w:style>
  <w:style w:type="paragraph" w:customStyle="1" w:styleId="2f2">
    <w:name w:val="Основной шрифт абзаца2"/>
  </w:style>
  <w:style w:type="table" w:styleId="-2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styleId="-7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StGen30">
    <w:name w:val="StGen3"/>
    <w:basedOn w:val="TableNormal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styleId="-20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4F81BD" w:themeColor="accent1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styleId="1fff3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styleId="37">
    <w:name w:val="Plain Table 3"/>
    <w:basedOn w:val="a1"/>
    <w:uiPriority w:val="43"/>
    <w:pPr>
      <w:spacing w:after="0" w:line="240" w:lineRule="auto"/>
    </w:pPr>
    <w:tblPr/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D99695" w:themeColor="accent2" w:themeTint="97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styleId="-6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styleId="46">
    <w:name w:val="Plain Table 4"/>
    <w:basedOn w:val="a1"/>
    <w:pPr>
      <w:spacing w:after="0" w:line="240" w:lineRule="auto"/>
    </w:pPr>
    <w:tblPr/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StGen13">
    <w:name w:val="StGen1"/>
    <w:basedOn w:val="TableNormal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3D69B" w:themeColor="accent3" w:themeTint="98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styleId="-4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styleId="-1">
    <w:name w:val="List Table 1 Light"/>
    <w:basedOn w:val="a1"/>
    <w:pPr>
      <w:spacing w:after="0" w:line="240" w:lineRule="auto"/>
    </w:pPr>
    <w:tblPr/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3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customStyle="1" w:styleId="StGen40">
    <w:name w:val="StGen4"/>
    <w:basedOn w:val="TableNormal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  <w:sz w:val="2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styleId="-10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FAC090" w:themeColor="accent6" w:themeTint="98"/>
      </w:tblBorders>
    </w:tblPr>
  </w:style>
  <w:style w:type="table" w:styleId="-30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-5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92CCDC" w:themeColor="accent5" w:themeTint="9A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styleId="-40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StGen20">
    <w:name w:val="StGen2"/>
    <w:basedOn w:val="TableNormal"/>
    <w:tblPr>
      <w:tblCellMar>
        <w:left w:w="115" w:type="dxa"/>
        <w:right w:w="115" w:type="dxa"/>
      </w:tblCellMar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  <w:sz w:val="20"/>
    </w:rPr>
    <w:tblPr/>
  </w:style>
  <w:style w:type="table" w:styleId="-70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styleId="-50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B2A1C6" w:themeColor="accent4" w:themeTint="9A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styleId="2f3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StGen00">
    <w:name w:val="StGen0"/>
    <w:basedOn w:val="TableNormal"/>
    <w:tblPr>
      <w:tblCellMar>
        <w:left w:w="115" w:type="dxa"/>
        <w:right w:w="115" w:type="dxa"/>
      </w:tblCellMar>
    </w:tblPr>
  </w:style>
  <w:style w:type="table" w:styleId="-60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  <w:sz w:val="20"/>
    </w:rPr>
    <w:tblPr/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  <w:sz w:val="20"/>
    </w:rPr>
    <w:tblPr/>
  </w:style>
  <w:style w:type="character" w:styleId="affffffffff2">
    <w:name w:val="footnote reference"/>
    <w:rPr>
      <w:rFonts w:cs="Times New Roman"/>
      <w:vertAlign w:val="superscript"/>
    </w:rPr>
  </w:style>
  <w:style w:type="character" w:customStyle="1" w:styleId="affffffffff3">
    <w:name w:val="Основной текст_"/>
    <w:basedOn w:val="a0"/>
    <w:link w:val="1fff4"/>
    <w:rPr>
      <w:rFonts w:ascii="Times New Roman" w:hAnsi="Times New Roman"/>
      <w:sz w:val="26"/>
      <w:szCs w:val="26"/>
    </w:rPr>
  </w:style>
  <w:style w:type="paragraph" w:customStyle="1" w:styleId="1fff4">
    <w:name w:val="Основной текст1"/>
    <w:basedOn w:val="a"/>
    <w:link w:val="affffffffff3"/>
    <w:pPr>
      <w:widowControl w:val="0"/>
      <w:spacing w:after="270" w:line="252" w:lineRule="auto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uiPriority w:val="99"/>
    <w:qFormat/>
    <w:pPr>
      <w:widowControl w:val="0"/>
      <w:spacing w:after="0" w:line="240" w:lineRule="auto"/>
    </w:pPr>
    <w:rPr>
      <w:rFonts w:ascii="Arial" w:eastAsiaTheme="minorEastAsia" w:hAnsi="Arial" w:cs="Arial"/>
      <w:b/>
      <w:color w:val="auto"/>
      <w:sz w:val="20"/>
      <w:szCs w:val="22"/>
    </w:rPr>
  </w:style>
  <w:style w:type="character" w:customStyle="1" w:styleId="affffffffff4">
    <w:name w:val="Другое_"/>
    <w:basedOn w:val="a0"/>
    <w:link w:val="affffffffff5"/>
    <w:rPr>
      <w:rFonts w:ascii="Times New Roman" w:hAnsi="Times New Roman"/>
    </w:rPr>
  </w:style>
  <w:style w:type="paragraph" w:customStyle="1" w:styleId="affffffffff5">
    <w:name w:val="Другое"/>
    <w:basedOn w:val="a"/>
    <w:link w:val="affffffffff4"/>
    <w:pPr>
      <w:widowControl w:val="0"/>
      <w:spacing w:after="0" w:line="240" w:lineRule="auto"/>
    </w:pPr>
    <w:rPr>
      <w:rFonts w:ascii="Times New Roman" w:hAnsi="Times New Roman"/>
    </w:rPr>
  </w:style>
  <w:style w:type="character" w:styleId="affffffffff6">
    <w:name w:val="Strong"/>
    <w:basedOn w:val="a0"/>
    <w:uiPriority w:val="22"/>
    <w:qFormat/>
    <w:rPr>
      <w:b/>
      <w:bCs/>
    </w:rPr>
  </w:style>
  <w:style w:type="paragraph" w:customStyle="1" w:styleId="Style1">
    <w:name w:val="Style1"/>
    <w:qFormat/>
    <w:pPr>
      <w:spacing w:after="0" w:line="240" w:lineRule="auto"/>
      <w:ind w:left="5812"/>
      <w:jc w:val="center"/>
    </w:pPr>
    <w:rPr>
      <w:rFonts w:ascii="Times New Roman" w:hAnsi="Times New Roman"/>
      <w:color w:val="auto"/>
      <w:spacing w:val="5"/>
      <w:sz w:val="28"/>
      <w:szCs w:val="28"/>
    </w:rPr>
  </w:style>
  <w:style w:type="character" w:styleId="affffffffff7">
    <w:name w:val="Emphasis"/>
    <w:basedOn w:val="a0"/>
    <w:uiPriority w:val="20"/>
    <w:qFormat/>
    <w:rPr>
      <w:i/>
      <w:iCs/>
    </w:rPr>
  </w:style>
  <w:style w:type="character" w:styleId="affffffffff8">
    <w:name w:val="annotation reference"/>
    <w:basedOn w:val="a0"/>
    <w:uiPriority w:val="99"/>
    <w:unhideWhenUsed/>
    <w:rPr>
      <w:sz w:val="16"/>
      <w:szCs w:val="16"/>
    </w:rPr>
  </w:style>
  <w:style w:type="table" w:customStyle="1" w:styleId="StGen31">
    <w:name w:val="StGen31"/>
    <w:basedOn w:val="TableNormal"/>
    <w:tblPr/>
  </w:style>
  <w:style w:type="table" w:customStyle="1" w:styleId="StGen110">
    <w:name w:val="StGen11"/>
    <w:basedOn w:val="TableNormal"/>
    <w:tblPr/>
  </w:style>
  <w:style w:type="table" w:customStyle="1" w:styleId="StGen41">
    <w:name w:val="StGen41"/>
    <w:basedOn w:val="TableNormal"/>
    <w:tblPr/>
  </w:style>
  <w:style w:type="table" w:customStyle="1" w:styleId="StGen21">
    <w:name w:val="StGen21"/>
    <w:basedOn w:val="TableNormal"/>
    <w:tblPr/>
  </w:style>
  <w:style w:type="paragraph" w:styleId="affffffffff9">
    <w:name w:val="Revision"/>
    <w:hidden/>
    <w:uiPriority w:val="99"/>
    <w:semiHidden/>
    <w:pPr>
      <w:spacing w:after="0" w:line="240" w:lineRule="auto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numbering" w:customStyle="1" w:styleId="1fff5">
    <w:name w:val="Нет списка1"/>
    <w:next w:val="a2"/>
    <w:uiPriority w:val="99"/>
    <w:semiHidden/>
    <w:unhideWhenUsed/>
  </w:style>
  <w:style w:type="numbering" w:customStyle="1" w:styleId="117">
    <w:name w:val="Нет списка11"/>
    <w:next w:val="a2"/>
    <w:uiPriority w:val="99"/>
    <w:semiHidden/>
    <w:unhideWhenUsed/>
  </w:style>
  <w:style w:type="paragraph" w:styleId="affffffffffa">
    <w:name w:val="endnote text"/>
    <w:basedOn w:val="a"/>
    <w:link w:val="affffffffffb"/>
    <w:uiPriority w:val="99"/>
    <w:semiHidden/>
    <w:unhideWhenUsed/>
    <w:pPr>
      <w:spacing w:after="0" w:line="240" w:lineRule="auto"/>
    </w:pPr>
    <w:rPr>
      <w:color w:val="auto"/>
      <w:sz w:val="20"/>
    </w:rPr>
  </w:style>
  <w:style w:type="character" w:customStyle="1" w:styleId="affffffffffb">
    <w:name w:val="Текст концевой сноски Знак"/>
    <w:basedOn w:val="a0"/>
    <w:link w:val="affffffffffa"/>
    <w:uiPriority w:val="99"/>
    <w:semiHidden/>
    <w:rPr>
      <w:color w:val="auto"/>
      <w:sz w:val="20"/>
    </w:rPr>
  </w:style>
  <w:style w:type="character" w:styleId="affffffffffc">
    <w:name w:val="page number"/>
    <w:unhideWhenUsed/>
    <w:rPr>
      <w:rFonts w:ascii="Times New Roman" w:hAnsi="Times New Roman" w:cs="Times New Roman" w:hint="default"/>
    </w:rPr>
  </w:style>
  <w:style w:type="character" w:styleId="affffffffffd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styleId="affffffffffe">
    <w:name w:val="Subtle Emphasis"/>
    <w:uiPriority w:val="19"/>
    <w:qFormat/>
    <w:rPr>
      <w:i/>
      <w:iCs/>
      <w:color w:val="404040"/>
    </w:rPr>
  </w:style>
  <w:style w:type="character" w:customStyle="1" w:styleId="2f4">
    <w:name w:val="Основной текст (2)_"/>
    <w:rPr>
      <w:sz w:val="28"/>
      <w:shd w:val="clear" w:color="auto" w:fill="FFFFFF"/>
    </w:rPr>
  </w:style>
  <w:style w:type="numbering" w:customStyle="1" w:styleId="2f5">
    <w:name w:val="Нет списка2"/>
    <w:next w:val="a2"/>
    <w:uiPriority w:val="99"/>
    <w:semiHidden/>
    <w:unhideWhenUsed/>
  </w:style>
  <w:style w:type="character" w:customStyle="1" w:styleId="1fff6">
    <w:name w:val="Раздел 1 Знак"/>
    <w:basedOn w:val="11"/>
    <w:rPr>
      <w:rFonts w:ascii="Times New Roman" w:eastAsia="Segoe UI" w:hAnsi="Times New Roman"/>
      <w:b/>
      <w:bCs/>
      <w:color w:val="auto"/>
      <w:sz w:val="24"/>
      <w:szCs w:val="24"/>
    </w:rPr>
  </w:style>
  <w:style w:type="character" w:customStyle="1" w:styleId="118">
    <w:name w:val="Раздел 1.1 Знак"/>
    <w:basedOn w:val="ac"/>
    <w:rPr>
      <w:rFonts w:ascii="Times New Roman" w:eastAsia="Segoe UI" w:hAnsi="Times New Roman" w:cs="Times New Roman"/>
      <w:i w:val="0"/>
      <w:color w:val="5A5A5A" w:themeColor="text1" w:themeTint="A5"/>
      <w:spacing w:val="15"/>
      <w:sz w:val="24"/>
      <w:szCs w:val="24"/>
      <w:lang w:eastAsia="ru-RU"/>
    </w:rPr>
  </w:style>
  <w:style w:type="character" w:styleId="afffffffffff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f6">
    <w:name w:val="Название Знак2"/>
    <w:uiPriority w:val="10"/>
    <w:rPr>
      <w:rFonts w:ascii="Times New Roman" w:hAnsi="Times New Roman"/>
      <w:sz w:val="24"/>
      <w:szCs w:val="24"/>
    </w:rPr>
  </w:style>
  <w:style w:type="character" w:customStyle="1" w:styleId="afffffffffff0">
    <w:name w:val="Название Знак"/>
    <w:uiPriority w:val="10"/>
    <w:rPr>
      <w:rFonts w:ascii="Cambria" w:eastAsia="Times New Roman" w:hAnsi="Cambria" w:cs="Times New Roman"/>
      <w:color w:val="17365D"/>
      <w:spacing w:val="5"/>
      <w:sz w:val="52"/>
      <w:szCs w:val="52"/>
      <w:lang w:eastAsia="ru-RU"/>
    </w:rPr>
  </w:style>
  <w:style w:type="character" w:customStyle="1" w:styleId="63">
    <w:name w:val="Основной текст (6)_"/>
    <w:link w:val="64"/>
    <w:rPr>
      <w:sz w:val="27"/>
      <w:szCs w:val="27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after="900" w:line="322" w:lineRule="exact"/>
      <w:ind w:hanging="360"/>
    </w:pPr>
    <w:rPr>
      <w:sz w:val="27"/>
      <w:szCs w:val="27"/>
    </w:rPr>
  </w:style>
  <w:style w:type="character" w:customStyle="1" w:styleId="Default1">
    <w:name w:val="Default Знак"/>
    <w:rPr>
      <w:rFonts w:ascii="Times New Roman" w:eastAsiaTheme="minorHAnsi" w:hAnsi="Times New Roman"/>
      <w:sz w:val="24"/>
      <w:szCs w:val="24"/>
      <w:lang w:eastAsia="en-US"/>
    </w:rPr>
  </w:style>
  <w:style w:type="character" w:customStyle="1" w:styleId="38">
    <w:name w:val="Заголовок №3"/>
    <w:rPr>
      <w:sz w:val="27"/>
      <w:u w:val="single"/>
      <w:shd w:val="clear" w:color="auto" w:fill="FFFFFF"/>
    </w:rPr>
  </w:style>
  <w:style w:type="character" w:customStyle="1" w:styleId="39">
    <w:name w:val="Заголовок №3 + Не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54">
    <w:name w:val="Основной текст (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5">
    <w:name w:val="Основной текст (5) + Не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apple-style-span">
    <w:name w:val="apple-style-span"/>
    <w:rPr>
      <w:rFonts w:cs="Times New Roman"/>
    </w:rPr>
  </w:style>
  <w:style w:type="table" w:customStyle="1" w:styleId="311">
    <w:name w:val="Таблица простая 311"/>
    <w:basedOn w:val="a1"/>
    <w:uiPriority w:val="43"/>
    <w:pPr>
      <w:spacing w:after="0" w:line="240" w:lineRule="auto"/>
    </w:pPr>
    <w:rPr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22">
    <w:name w:val="Сетка таблицы12"/>
    <w:basedOn w:val="a1"/>
    <w:next w:val="afffffffff6"/>
    <w:uiPriority w:val="3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next w:val="afffffffff6"/>
    <w:uiPriority w:val="3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a">
    <w:name w:val="Нет списка3"/>
    <w:next w:val="a2"/>
    <w:uiPriority w:val="99"/>
    <w:semiHidden/>
    <w:unhideWhenUsed/>
  </w:style>
  <w:style w:type="table" w:customStyle="1" w:styleId="56">
    <w:name w:val="Сетка таблицы5"/>
    <w:basedOn w:val="a1"/>
    <w:next w:val="afffffffff6"/>
    <w:uiPriority w:val="59"/>
    <w:pPr>
      <w:spacing w:after="0" w:line="240" w:lineRule="auto"/>
    </w:pPr>
    <w:rPr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">
    <w:name w:val="Таблица простая 312"/>
    <w:basedOn w:val="a1"/>
    <w:uiPriority w:val="43"/>
    <w:pPr>
      <w:spacing w:after="0" w:line="240" w:lineRule="auto"/>
    </w:pPr>
    <w:rPr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30">
    <w:name w:val="Сетка таблицы13"/>
    <w:basedOn w:val="a1"/>
    <w:next w:val="afffffffff6"/>
    <w:uiPriority w:val="3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next w:val="afffffffff6"/>
    <w:uiPriority w:val="3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7">
    <w:name w:val="Нет списка4"/>
    <w:next w:val="a2"/>
    <w:uiPriority w:val="99"/>
    <w:semiHidden/>
    <w:unhideWhenUsed/>
  </w:style>
  <w:style w:type="table" w:customStyle="1" w:styleId="65">
    <w:name w:val="Сетка таблицы6"/>
    <w:basedOn w:val="a1"/>
    <w:next w:val="afffffffff6"/>
    <w:uiPriority w:val="39"/>
    <w:pPr>
      <w:spacing w:after="0" w:line="240" w:lineRule="auto"/>
    </w:pPr>
    <w:rPr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">
    <w:name w:val="Table Normal14"/>
    <w:uiPriority w:val="2"/>
    <w:semiHidden/>
    <w:unhideWhenUsed/>
    <w:qFormat/>
    <w:pPr>
      <w:widowControl w:val="0"/>
      <w:spacing w:after="0" w:line="240" w:lineRule="auto"/>
    </w:pPr>
    <w:rPr>
      <w:rFonts w:eastAsia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0">
    <w:name w:val="Сетка таблицы14"/>
    <w:basedOn w:val="a1"/>
    <w:next w:val="afffffffff6"/>
    <w:uiPriority w:val="3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0">
    <w:name w:val="Сетка таблицы24"/>
    <w:basedOn w:val="a1"/>
    <w:next w:val="afffffffff6"/>
    <w:uiPriority w:val="3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3">
    <w:name w:val="Нет списка12"/>
    <w:next w:val="a2"/>
    <w:uiPriority w:val="99"/>
    <w:semiHidden/>
    <w:unhideWhenUsed/>
  </w:style>
  <w:style w:type="table" w:customStyle="1" w:styleId="TableNormal15">
    <w:name w:val="Table Normal15"/>
    <w:uiPriority w:val="2"/>
    <w:semiHidden/>
    <w:unhideWhenUsed/>
    <w:qFormat/>
    <w:pPr>
      <w:widowControl w:val="0"/>
      <w:spacing w:after="0" w:line="240" w:lineRule="auto"/>
    </w:pPr>
    <w:rPr>
      <w:rFonts w:eastAsia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3"/>
    <w:basedOn w:val="a1"/>
    <w:uiPriority w:val="43"/>
    <w:pPr>
      <w:spacing w:after="0" w:line="240" w:lineRule="auto"/>
    </w:pPr>
    <w:rPr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20">
    <w:name w:val="Сетка таблицы112"/>
    <w:basedOn w:val="a1"/>
    <w:next w:val="afffffffff6"/>
    <w:uiPriority w:val="3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">
    <w:name w:val="Нет списка21"/>
    <w:next w:val="a2"/>
    <w:uiPriority w:val="99"/>
    <w:semiHidden/>
    <w:unhideWhenUsed/>
  </w:style>
  <w:style w:type="table" w:customStyle="1" w:styleId="410">
    <w:name w:val="Сетка таблицы41"/>
    <w:basedOn w:val="a1"/>
    <w:next w:val="afffffffff6"/>
    <w:uiPriority w:val="59"/>
    <w:pPr>
      <w:spacing w:after="0" w:line="240" w:lineRule="auto"/>
    </w:pPr>
    <w:rPr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">
    <w:name w:val="Table Normal21"/>
    <w:uiPriority w:val="2"/>
    <w:semiHidden/>
    <w:unhideWhenUsed/>
    <w:qFormat/>
    <w:pPr>
      <w:widowControl w:val="0"/>
      <w:spacing w:after="0" w:line="240" w:lineRule="auto"/>
    </w:pPr>
    <w:rPr>
      <w:rFonts w:eastAsia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4">
    <w:name w:val="Нет списка31"/>
    <w:next w:val="a2"/>
    <w:uiPriority w:val="99"/>
    <w:semiHidden/>
    <w:unhideWhenUsed/>
  </w:style>
  <w:style w:type="table" w:customStyle="1" w:styleId="TableNormal31">
    <w:name w:val="Table Normal31"/>
    <w:uiPriority w:val="2"/>
    <w:semiHidden/>
    <w:unhideWhenUsed/>
    <w:qFormat/>
    <w:pPr>
      <w:widowControl w:val="0"/>
      <w:spacing w:after="0" w:line="240" w:lineRule="auto"/>
    </w:pPr>
    <w:rPr>
      <w:rFonts w:eastAsia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73">
    <w:name w:val="Сетка таблицы7"/>
    <w:basedOn w:val="a1"/>
    <w:next w:val="afffffffff6"/>
    <w:uiPriority w:val="39"/>
    <w:pPr>
      <w:spacing w:after="0" w:line="240" w:lineRule="auto"/>
    </w:pPr>
    <w:rPr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6">
    <w:name w:val="Table Normal16"/>
    <w:uiPriority w:val="2"/>
    <w:semiHidden/>
    <w:unhideWhenUsed/>
    <w:qFormat/>
    <w:pPr>
      <w:widowControl w:val="0"/>
      <w:spacing w:after="0" w:line="240" w:lineRule="auto"/>
    </w:pPr>
    <w:rPr>
      <w:rFonts w:eastAsia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next w:val="37"/>
    <w:uiPriority w:val="43"/>
    <w:pPr>
      <w:spacing w:after="0" w:line="240" w:lineRule="auto"/>
    </w:pPr>
    <w:rPr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50">
    <w:name w:val="Сетка таблицы15"/>
    <w:basedOn w:val="a1"/>
    <w:next w:val="afffffffff6"/>
    <w:uiPriority w:val="3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0">
    <w:name w:val="Сетка таблицы25"/>
    <w:basedOn w:val="a1"/>
    <w:next w:val="afffffffff6"/>
    <w:uiPriority w:val="3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TableNormal17">
    <w:name w:val="Table Normal17"/>
    <w:uiPriority w:val="2"/>
    <w:semiHidden/>
    <w:unhideWhenUsed/>
    <w:qFormat/>
    <w:pPr>
      <w:widowControl w:val="0"/>
      <w:spacing w:after="0" w:line="240" w:lineRule="auto"/>
    </w:pPr>
    <w:rPr>
      <w:rFonts w:eastAsia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0">
    <w:name w:val="Таблица простая 314"/>
    <w:basedOn w:val="a1"/>
    <w:uiPriority w:val="43"/>
    <w:pPr>
      <w:spacing w:after="0" w:line="240" w:lineRule="auto"/>
    </w:pPr>
    <w:rPr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30">
    <w:name w:val="Сетка таблицы113"/>
    <w:basedOn w:val="a1"/>
    <w:next w:val="afffffffff6"/>
    <w:uiPriority w:val="3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">
    <w:name w:val="Нет списка22"/>
    <w:next w:val="a2"/>
    <w:uiPriority w:val="99"/>
    <w:semiHidden/>
    <w:unhideWhenUsed/>
  </w:style>
  <w:style w:type="table" w:customStyle="1" w:styleId="420">
    <w:name w:val="Сетка таблицы42"/>
    <w:basedOn w:val="a1"/>
    <w:next w:val="afffffffff6"/>
    <w:uiPriority w:val="59"/>
    <w:pPr>
      <w:spacing w:after="0" w:line="240" w:lineRule="auto"/>
    </w:pPr>
    <w:rPr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2">
    <w:name w:val="Table Normal22"/>
    <w:uiPriority w:val="2"/>
    <w:semiHidden/>
    <w:unhideWhenUsed/>
    <w:qFormat/>
    <w:pPr>
      <w:widowControl w:val="0"/>
      <w:spacing w:after="0" w:line="240" w:lineRule="auto"/>
    </w:pPr>
    <w:rPr>
      <w:rFonts w:eastAsia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21">
    <w:name w:val="Нет списка32"/>
    <w:next w:val="a2"/>
    <w:uiPriority w:val="99"/>
    <w:semiHidden/>
    <w:unhideWhenUsed/>
  </w:style>
  <w:style w:type="table" w:customStyle="1" w:styleId="TableNormal32">
    <w:name w:val="Table Normal32"/>
    <w:uiPriority w:val="2"/>
    <w:semiHidden/>
    <w:unhideWhenUsed/>
    <w:qFormat/>
    <w:pPr>
      <w:widowControl w:val="0"/>
      <w:spacing w:after="0" w:line="240" w:lineRule="auto"/>
    </w:pPr>
    <w:rPr>
      <w:rFonts w:eastAsia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6">
    <w:name w:val="Нет списка6"/>
    <w:next w:val="a2"/>
    <w:uiPriority w:val="99"/>
    <w:semiHidden/>
    <w:unhideWhenUsed/>
  </w:style>
  <w:style w:type="table" w:customStyle="1" w:styleId="83">
    <w:name w:val="Сетка таблицы8"/>
    <w:basedOn w:val="a1"/>
    <w:next w:val="afffffffff6"/>
    <w:uiPriority w:val="39"/>
    <w:pPr>
      <w:spacing w:after="0" w:line="240" w:lineRule="auto"/>
    </w:pPr>
    <w:rPr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8">
    <w:name w:val="Table Normal18"/>
    <w:uiPriority w:val="2"/>
    <w:semiHidden/>
    <w:unhideWhenUsed/>
    <w:qFormat/>
    <w:pPr>
      <w:widowControl w:val="0"/>
      <w:spacing w:after="0" w:line="240" w:lineRule="auto"/>
    </w:pPr>
    <w:rPr>
      <w:rFonts w:eastAsia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0">
    <w:name w:val="Таблица простая 34"/>
    <w:basedOn w:val="a1"/>
    <w:next w:val="37"/>
    <w:uiPriority w:val="43"/>
    <w:pPr>
      <w:spacing w:after="0" w:line="240" w:lineRule="auto"/>
    </w:pPr>
    <w:rPr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60">
    <w:name w:val="Сетка таблицы16"/>
    <w:basedOn w:val="a1"/>
    <w:next w:val="afffffffff6"/>
    <w:uiPriority w:val="3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0">
    <w:name w:val="Сетка таблицы26"/>
    <w:basedOn w:val="a1"/>
    <w:next w:val="afffffffff6"/>
    <w:uiPriority w:val="3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TableNormal19">
    <w:name w:val="Table Normal19"/>
    <w:uiPriority w:val="2"/>
    <w:semiHidden/>
    <w:unhideWhenUsed/>
    <w:qFormat/>
    <w:pPr>
      <w:widowControl w:val="0"/>
      <w:spacing w:after="0" w:line="240" w:lineRule="auto"/>
    </w:pPr>
    <w:rPr>
      <w:rFonts w:eastAsia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">
    <w:name w:val="Таблица простая 315"/>
    <w:basedOn w:val="a1"/>
    <w:uiPriority w:val="43"/>
    <w:pPr>
      <w:spacing w:after="0" w:line="240" w:lineRule="auto"/>
    </w:pPr>
    <w:rPr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40">
    <w:name w:val="Сетка таблицы114"/>
    <w:basedOn w:val="a1"/>
    <w:next w:val="afffffffff6"/>
    <w:uiPriority w:val="39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1">
    <w:name w:val="Нет списка23"/>
    <w:next w:val="a2"/>
    <w:uiPriority w:val="99"/>
    <w:semiHidden/>
    <w:unhideWhenUsed/>
  </w:style>
  <w:style w:type="table" w:customStyle="1" w:styleId="430">
    <w:name w:val="Сетка таблицы43"/>
    <w:basedOn w:val="a1"/>
    <w:next w:val="afffffffff6"/>
    <w:uiPriority w:val="59"/>
    <w:pPr>
      <w:spacing w:after="0" w:line="240" w:lineRule="auto"/>
    </w:pPr>
    <w:rPr>
      <w:color w:val="auto"/>
      <w:sz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3">
    <w:name w:val="Table Normal23"/>
    <w:uiPriority w:val="2"/>
    <w:semiHidden/>
    <w:unhideWhenUsed/>
    <w:qFormat/>
    <w:pPr>
      <w:widowControl w:val="0"/>
      <w:spacing w:after="0" w:line="240" w:lineRule="auto"/>
    </w:pPr>
    <w:rPr>
      <w:rFonts w:eastAsia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">
    <w:name w:val="Таблица простая 3111"/>
    <w:basedOn w:val="a1"/>
    <w:uiPriority w:val="43"/>
    <w:pPr>
      <w:spacing w:after="0" w:line="240" w:lineRule="auto"/>
    </w:pPr>
    <w:rPr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numbering" w:customStyle="1" w:styleId="331">
    <w:name w:val="Нет списка33"/>
    <w:next w:val="a2"/>
    <w:uiPriority w:val="99"/>
    <w:semiHidden/>
    <w:unhideWhenUsed/>
  </w:style>
  <w:style w:type="table" w:customStyle="1" w:styleId="TableNormal33">
    <w:name w:val="Table Normal33"/>
    <w:uiPriority w:val="2"/>
    <w:semiHidden/>
    <w:unhideWhenUsed/>
    <w:qFormat/>
    <w:pPr>
      <w:widowControl w:val="0"/>
      <w:spacing w:after="0" w:line="240" w:lineRule="auto"/>
    </w:pPr>
    <w:rPr>
      <w:rFonts w:eastAsia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">
    <w:name w:val="Таблица простая 3121"/>
    <w:basedOn w:val="a1"/>
    <w:uiPriority w:val="43"/>
    <w:pPr>
      <w:spacing w:after="0" w:line="240" w:lineRule="auto"/>
    </w:pPr>
    <w:rPr>
      <w:color w:val="auto"/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table" w:customStyle="1" w:styleId="StGen50">
    <w:name w:val="StGen5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StGen60">
    <w:name w:val="StGen6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StGen70">
    <w:name w:val="StGen7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StGen80">
    <w:name w:val="StGen8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StGen90">
    <w:name w:val="StGen9"/>
    <w:basedOn w:val="TableNormal"/>
    <w:semiHidden/>
    <w:unhideWhenUsed/>
    <w:pPr>
      <w:spacing w:after="0" w:line="240" w:lineRule="auto"/>
      <w:jc w:val="both"/>
    </w:pPr>
    <w:rPr>
      <w:rFonts w:ascii="Cambria" w:hAnsi="Cambria"/>
      <w:color w:val="404040"/>
      <w:sz w:val="20"/>
    </w:rPr>
    <w:tblPr/>
  </w:style>
  <w:style w:type="table" w:customStyle="1" w:styleId="StGen100">
    <w:name w:val="StGen10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StGen120">
    <w:name w:val="StGen12"/>
    <w:basedOn w:val="TableNormal"/>
    <w:semiHidden/>
    <w:unhideWhenUsed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10" Type="http://schemas.openxmlformats.org/officeDocument/2006/relationships/header" Target="header4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63</Pages>
  <Words>20945</Words>
  <Characters>119391</Characters>
  <Application>Microsoft Office Word</Application>
  <DocSecurity>0</DocSecurity>
  <Lines>994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15</cp:revision>
  <dcterms:created xsi:type="dcterms:W3CDTF">2024-12-26T12:35:00Z</dcterms:created>
  <dcterms:modified xsi:type="dcterms:W3CDTF">2025-10-17T11:47:00Z</dcterms:modified>
</cp:coreProperties>
</file>