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3.xml"/>
  <Override ContentType="application/vnd.openxmlformats-officedocument.wordprocessingml.footer+xml" PartName="/word/footer15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  <w:r>
        <w:rPr>
          <w:rFonts w:ascii="Times New Roman" w:hAnsi="Times New Roman"/>
          <w:i w:val="1"/>
          <w:sz w:val="24"/>
        </w:rPr>
        <w:br/>
      </w: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sz w:val="24"/>
        </w:rPr>
        <w:t>Специальность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color w:val="000000"/>
          <w:sz w:val="24"/>
        </w:rPr>
        <w:t>08.02.13 Монтаж и эксплуатация внутренних сантехнических устройств, кондиционирования воздуха и вентиляции</w:t>
      </w:r>
    </w:p>
    <w:p w14:paraId="22000000">
      <w:pPr>
        <w:ind/>
        <w:jc w:val="center"/>
        <w:rPr>
          <w:rFonts w:ascii="Times New Roman" w:hAnsi="Times New Roman"/>
          <w:i w:val="1"/>
        </w:rPr>
      </w:pP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(и) выпускника</w:t>
      </w:r>
    </w:p>
    <w:p w14:paraId="28000000">
      <w:pPr>
        <w:ind/>
        <w:jc w:val="center"/>
        <w:rPr>
          <w:rFonts w:ascii="Times New Roman" w:hAnsi="Times New Roman"/>
          <w:color w:val="000000"/>
          <w:sz w:val="24"/>
        </w:rPr>
      </w:pPr>
    </w:p>
    <w:p w14:paraId="29000000">
      <w:pPr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Техник</w:t>
      </w:r>
    </w:p>
    <w:p w14:paraId="2A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08.00.00 Техника и технологии строительства: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3000000">
            <w:pPr>
              <w:rPr>
                <w:rFonts w:ascii="Times New Roman" w:hAnsi="Times New Roman"/>
                <w:sz w:val="24"/>
              </w:rPr>
            </w:pPr>
          </w:p>
          <w:p w14:paraId="34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5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17.07.2024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 w:val="1"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15/2024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A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B000000">
            <w:pPr>
              <w:rPr>
                <w:rFonts w:ascii="Times New Roman" w:hAnsi="Times New Roman"/>
              </w:rPr>
            </w:pPr>
          </w:p>
          <w:p w14:paraId="3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D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1000000">
      <w:pPr>
        <w:sectPr>
          <w:headerReference r:id="rId14" w:type="default"/>
          <w:headerReference r:id="rId2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2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3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4E000000">
      <w:pPr>
        <w:ind w:firstLine="567" w:left="-142"/>
        <w:rPr>
          <w:rFonts w:ascii="Times New Roman" w:hAnsi="Times New Roman"/>
          <w:sz w:val="24"/>
        </w:rPr>
      </w:pPr>
    </w:p>
    <w:p w14:paraId="4F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/>
        <w:jc w:val="both"/>
        <w:rPr>
          <w:rFonts w:ascii="Times New Roman" w:hAnsi="Times New Roman"/>
          <w:sz w:val="24"/>
        </w:rPr>
      </w:pPr>
    </w:p>
    <w:p w14:paraId="68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9000000">
      <w:pPr>
        <w:sectPr>
          <w:headerReference r:id="rId12" w:type="default"/>
          <w:headerReference r:id="rId11" w:type="first"/>
          <w:footerReference r:id="rId13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A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B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0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1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79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0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>
      <w:r>
        <w:fldChar w:fldCharType="end"/>
      </w:r>
    </w:p>
    <w:p w14:paraId="8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87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88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9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8A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3"/>
    </w:p>
    <w:p w14:paraId="8B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8C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D000000">
      <w:pPr>
        <w:pStyle w:val="Style_8"/>
        <w:spacing w:after="0" w:before="0"/>
        <w:ind/>
      </w:pPr>
    </w:p>
    <w:p w14:paraId="8E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F000000">
      <w:pPr>
        <w:pStyle w:val="Style_10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Настоящая примерная образовательная программа «Профессионалитет» (далее – ПОП-П) по специальности </w:t>
      </w:r>
      <w:r>
        <w:rPr>
          <w:rFonts w:ascii="Times New Roman" w:hAnsi="Times New Roman"/>
          <w:color w:val="000000"/>
          <w:sz w:val="24"/>
        </w:rPr>
        <w:t xml:space="preserve">08.02.13 Монтаж и эксплуатация внутренних сантехнических устройств, кондиционирования воздуха и вентиляции </w:t>
      </w:r>
      <w:r>
        <w:rPr>
          <w:rFonts w:ascii="Times New Roman" w:hAnsi="Times New Roman"/>
          <w:color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по профессии/специальности </w:t>
      </w:r>
      <w:r>
        <w:rPr>
          <w:rFonts w:ascii="Times New Roman" w:hAnsi="Times New Roman"/>
          <w:color w:val="000000"/>
          <w:sz w:val="24"/>
        </w:rPr>
        <w:t>08.02.13 Монтаж и эксплуатация внутренних сантехнических устройств, кондиционирования воздуха и вентиляции</w:t>
      </w:r>
      <w:r>
        <w:rPr>
          <w:rFonts w:ascii="Times New Roman" w:hAnsi="Times New Roman"/>
          <w:color w:val="000000"/>
          <w:sz w:val="24"/>
        </w:rPr>
        <w:t xml:space="preserve">, утвержденным приказом Министерства просвещения Российской Федерации от </w:t>
      </w:r>
      <w:r>
        <w:rPr>
          <w:rFonts w:ascii="Times New Roman" w:hAnsi="Times New Roman"/>
          <w:color w:val="000000"/>
          <w:sz w:val="24"/>
        </w:rPr>
        <w:t xml:space="preserve"> 12 декабря 2022 г. N 1094 </w:t>
      </w:r>
      <w:r>
        <w:rPr>
          <w:rFonts w:ascii="Times New Roman" w:hAnsi="Times New Roman"/>
          <w:color w:val="000000"/>
          <w:sz w:val="24"/>
        </w:rPr>
        <w:t xml:space="preserve">(далее – ФГОС, ФГОС СПО). </w:t>
      </w:r>
    </w:p>
    <w:p w14:paraId="90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91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ПОП-П определяет рекомендованный объем и содержание среднего профессионального образования по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специальности </w:t>
      </w:r>
      <w:r>
        <w:rPr>
          <w:rFonts w:ascii="Times New Roman" w:hAnsi="Times New Roman"/>
          <w:color w:val="000000"/>
          <w:sz w:val="24"/>
        </w:rPr>
        <w:t>08.02.13 Монтаж и эксплуатация внутренних сантехнических устройств, кондиционирования воздуха и вентиляции</w:t>
      </w:r>
      <w:r>
        <w:rPr>
          <w:rFonts w:ascii="Times New Roman" w:hAnsi="Times New Roman"/>
          <w:color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92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</w:t>
      </w:r>
      <w:r>
        <w:rPr>
          <w:rFonts w:ascii="Times New Roman" w:hAnsi="Times New Roman"/>
          <w:color w:val="000000"/>
          <w:sz w:val="24"/>
        </w:rPr>
        <w:t xml:space="preserve">08.02.13 Монтаж и эксплуатация внутренних сантехнических устройств, кондиционирования воздуха и вентиляции </w:t>
      </w:r>
      <w:r>
        <w:rPr>
          <w:rFonts w:ascii="Times New Roman" w:hAnsi="Times New Roman"/>
          <w:color w:val="000000"/>
          <w:sz w:val="24"/>
        </w:rPr>
        <w:t>среднего профессионального образования.</w:t>
      </w:r>
    </w:p>
    <w:p w14:paraId="93000000">
      <w:pPr>
        <w:pStyle w:val="Style_11"/>
        <w:rPr>
          <w:color w:val="000000"/>
        </w:rPr>
      </w:pPr>
    </w:p>
    <w:p w14:paraId="94000000">
      <w:bookmarkStart w:id="7" w:name="__RefHeading___3"/>
      <w:bookmarkEnd w:id="7"/>
      <w:pPr>
        <w:pStyle w:val="Style_9"/>
        <w:spacing w:after="0" w:line="240" w:lineRule="auto"/>
        <w:ind/>
        <w:rPr>
          <w:color w:val="000000"/>
        </w:rPr>
      </w:pPr>
      <w:r>
        <w:rPr>
          <w:color w:val="000000"/>
        </w:rPr>
        <w:t>1.2. Нормативные документы.</w:t>
      </w:r>
    </w:p>
    <w:p w14:paraId="95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Федеральный закон от 29.12.2012 № 273-ФЗ «Об образовании в Российской Федерации»;</w:t>
      </w:r>
    </w:p>
    <w:p w14:paraId="96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97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</w:t>
      </w:r>
      <w:r>
        <w:rPr>
          <w:rFonts w:ascii="Times New Roman" w:hAnsi="Times New Roman"/>
          <w:color w:val="000000"/>
          <w:sz w:val="24"/>
        </w:rPr>
        <w:t xml:space="preserve">08.02.13 Монтаж и эксплуатация внутренних сантехнических устройств, кондиционирования воздуха и вентиляции  </w:t>
      </w:r>
      <w:r>
        <w:rPr>
          <w:rFonts w:ascii="Times New Roman" w:hAnsi="Times New Roman"/>
          <w:color w:val="000000"/>
          <w:sz w:val="24"/>
        </w:rPr>
        <w:t xml:space="preserve">(Приказ Минпросвещения России  </w:t>
      </w:r>
      <w:r>
        <w:rPr>
          <w:rFonts w:ascii="Times New Roman" w:hAnsi="Times New Roman"/>
          <w:color w:val="000000"/>
          <w:sz w:val="24"/>
        </w:rPr>
        <w:t>от 12 декабря 2022 г. N 1094</w:t>
      </w:r>
      <w:r>
        <w:rPr>
          <w:rFonts w:ascii="Times New Roman" w:hAnsi="Times New Roman"/>
          <w:color w:val="000000"/>
          <w:sz w:val="24"/>
        </w:rPr>
        <w:t>);</w:t>
      </w:r>
    </w:p>
    <w:p w14:paraId="98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9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9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E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от 17 июня 2019 года № 412н «Об утверждении профессионального стандарта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16.089 «Монтажник санитарно-технических систем и оборудования»;</w:t>
      </w:r>
    </w:p>
    <w:p w14:paraId="9F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от </w:t>
      </w:r>
      <w:r>
        <w:rPr>
          <w:rFonts w:ascii="Times New Roman" w:hAnsi="Times New Roman"/>
          <w:color w:val="000000"/>
          <w:sz w:val="24"/>
        </w:rPr>
        <w:t xml:space="preserve">27 апреля 2023 года N 405н </w:t>
      </w:r>
      <w:r>
        <w:rPr>
          <w:rFonts w:ascii="Times New Roman" w:hAnsi="Times New Roman"/>
          <w:color w:val="000000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16.029 «</w:t>
      </w:r>
      <w:r>
        <w:rPr>
          <w:rFonts w:ascii="Times New Roman" w:hAnsi="Times New Roman"/>
          <w:color w:val="000000"/>
          <w:sz w:val="24"/>
        </w:rPr>
        <w:t>Монтажник систем вентиляции, кондиционирования воздуха, пневмотранспорта и аспирации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 xml:space="preserve">; </w:t>
      </w:r>
    </w:p>
    <w:p w14:paraId="A0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от 17 ноября 2020 года № 810н «Об утверждении профессионального стандарта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«16.086 Слесарь домовых санитарно-технических систем и оборудования»;</w:t>
      </w:r>
    </w:p>
    <w:p w14:paraId="A1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от 12.10.2021 № 709н</w:t>
      </w:r>
      <w:r>
        <w:rPr>
          <w:rFonts w:ascii="Times New Roman" w:hAnsi="Times New Roman"/>
          <w:color w:val="000000"/>
          <w:sz w:val="24"/>
        </w:rPr>
        <w:t xml:space="preserve">   </w:t>
      </w:r>
      <w:r>
        <w:rPr>
          <w:rFonts w:ascii="Times New Roman" w:hAnsi="Times New Roman"/>
          <w:color w:val="000000"/>
          <w:sz w:val="24"/>
        </w:rPr>
        <w:t>«Об утверждении профессионального стандарта 40.120 «Механик по холодильной и вентиляционной технике»</w:t>
      </w:r>
      <w:r>
        <w:rPr>
          <w:rFonts w:ascii="Times New Roman" w:hAnsi="Times New Roman"/>
          <w:color w:val="000000"/>
          <w:sz w:val="24"/>
        </w:rPr>
        <w:t>;</w:t>
      </w:r>
    </w:p>
    <w:p w14:paraId="A2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от 31 июля 2019 года № 537н «Об утверждении профессионального стандарта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«16.011 Специалист по эксплуатации гражданских зданий».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4000000">
      <w:bookmarkStart w:id="8" w:name="__RefHeading___4"/>
      <w:bookmarkEnd w:id="8"/>
      <w:pPr>
        <w:pStyle w:val="Style_9"/>
        <w:spacing w:after="0" w:line="240" w:lineRule="auto"/>
        <w:ind/>
        <w:rPr>
          <w:color w:val="000000"/>
        </w:rPr>
      </w:pPr>
      <w:r>
        <w:rPr>
          <w:color w:val="000000"/>
        </w:rPr>
        <w:t>1.3. Перечень сокращений.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ДЭ – демонстрационный экзамен;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ОК – общие компетенции;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ОП – общепрофессиональный цикл;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AD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СГ – социально-гуманитарный цикл</w:t>
      </w:r>
      <w:r>
        <w:rPr>
          <w:rFonts w:ascii="Times New Roman" w:hAnsi="Times New Roman"/>
          <w:color w:val="000000"/>
          <w:sz w:val="24"/>
        </w:rPr>
        <w:t>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 – профессиональный модуль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ПОП-П – примерная образовательная программа «Профессионалитет»;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 – профессиональный цикл;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ПП- производственная практика; 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ПДП- Производственная практика по профилю (преддипломная);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BC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D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E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F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2. Основные характеристики образовательной программы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02"/>
        <w:gridCol w:w="33"/>
        <w:gridCol w:w="168"/>
        <w:gridCol w:w="2758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  <w:p w14:paraId="C7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«Монтажник санитарно-технических систем и оборудования»</w:t>
            </w:r>
          </w:p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Минтруда России </w:t>
            </w:r>
            <w:r>
              <w:rPr>
                <w:rFonts w:ascii="Times New Roman" w:hAnsi="Times New Roman"/>
                <w:i w:val="1"/>
                <w:sz w:val="24"/>
              </w:rPr>
              <w:t>от 17 июня 2019 года N 412н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16.029 Монтажник систем вентиляции, кондиционирования воздуха, пневмотранспорта и аспирации </w:t>
            </w:r>
          </w:p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27 апреля 2023 года N 405н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16.086 Слесарь домовых санитарно-технических систем и оборудования</w:t>
            </w:r>
          </w:p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17 ноября 2020 года № 810н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16.011 Специалист по эксплуатации гражданских зданий</w:t>
            </w:r>
          </w:p>
          <w:p w14:paraId="D0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31 июля 2019 года № 537н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  <w:p w14:paraId="D1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68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4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  <w:tc>
          <w:tcPr>
            <w:tcW w:type="dxa" w:w="29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</w:tc>
      </w:tr>
      <w:tr>
        <w:trPr>
          <w:trHeight w:hRule="atLeast" w:val="184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9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40.120 «Механик по холодильной и вентиляционной технике»</w:t>
            </w:r>
          </w:p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12.10.2021 № 709н)</w:t>
            </w:r>
          </w:p>
        </w:tc>
      </w:tr>
      <w:tr>
        <w:trPr>
          <w:trHeight w:hRule="atLeast" w:val="83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type="dxa" w:w="29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84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95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Минпросвещения России </w:t>
            </w:r>
            <w:r>
              <w:rPr>
                <w:rFonts w:ascii="Times New Roman" w:hAnsi="Times New Roman"/>
                <w:sz w:val="24"/>
              </w:rPr>
              <w:t xml:space="preserve">от 12 декабря 2022 г. № 1094 «Об утверждении федерального государственного образовательного стандарта </w:t>
            </w:r>
            <w:r>
              <w:rPr>
                <w:rFonts w:ascii="Times New Roman" w:hAnsi="Times New Roman"/>
                <w:sz w:val="24"/>
              </w:rPr>
              <w:t xml:space="preserve">среднего профессионального образования по специальности 08.02.13 Монтаж и эксплуатация внутренних сантехнических устройств, кондиционирования воздуха </w:t>
            </w:r>
          </w:p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вентиляции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е предусмотрена</w:t>
            </w:r>
          </w:p>
        </w:tc>
      </w:tr>
      <w:tr>
        <w:trPr>
          <w:trHeight w:hRule="atLeast" w:val="158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62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sz w:val="24"/>
              </w:rPr>
            </w:pPr>
          </w:p>
          <w:p w14:paraId="E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</w:tc>
      </w:tr>
      <w:tr>
        <w:trPr>
          <w:trHeight w:hRule="atLeast" w:val="251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2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Слесарь по ремонту и обслуживанию систем вентиляции и кондиционирования</w:t>
            </w:r>
          </w:p>
        </w:tc>
      </w:tr>
      <w:tr>
        <w:trPr>
          <w:trHeight w:hRule="atLeast" w:val="201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2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E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84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2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F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F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sz w:val="24"/>
              </w:rPr>
            </w:pPr>
          </w:p>
          <w:p w14:paraId="F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10 мес./ 2952 ак. ч</w:t>
            </w:r>
          </w:p>
          <w:p w14:paraId="F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10 мес.</w:t>
            </w:r>
            <w:r>
              <w:rPr>
                <w:rFonts w:ascii="Times New Roman" w:hAnsi="Times New Roman"/>
                <w:sz w:val="24"/>
              </w:rPr>
              <w:t>/ 4428 ак. ч</w:t>
            </w:r>
          </w:p>
          <w:p w14:paraId="F7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68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F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24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  <w:sz w:val="24"/>
              </w:rPr>
            </w:pPr>
          </w:p>
          <w:p w14:paraId="FB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  <w:tc>
          <w:tcPr>
            <w:tcW w:type="dxa" w:w="29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4"/>
              </w:rPr>
            </w:pPr>
          </w:p>
          <w:p w14:paraId="FD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</w:tc>
      </w:tr>
      <w:tr>
        <w:trPr>
          <w:trHeight w:hRule="atLeast" w:val="301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9 мес./4284</w:t>
            </w:r>
          </w:p>
        </w:tc>
        <w:tc>
          <w:tcPr>
            <w:tcW w:type="dxa" w:w="29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</w:t>
            </w:r>
            <w:r>
              <w:rPr>
                <w:rFonts w:ascii="Times New Roman" w:hAnsi="Times New Roman"/>
                <w:sz w:val="24"/>
              </w:rPr>
              <w:t xml:space="preserve">ода </w:t>
            </w:r>
            <w:r>
              <w:rPr>
                <w:rFonts w:ascii="Times New Roman" w:hAnsi="Times New Roman"/>
                <w:sz w:val="24"/>
              </w:rPr>
              <w:t>8 мес</w:t>
            </w:r>
            <w:r>
              <w:rPr>
                <w:rFonts w:ascii="Times New Roman" w:hAnsi="Times New Roman"/>
                <w:sz w:val="24"/>
              </w:rPr>
              <w:t>./2628</w:t>
            </w:r>
          </w:p>
          <w:p w14:paraId="00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8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0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type="dxa" w:w="29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02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6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 w:firstLine="708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9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  <w:r>
              <w:rPr>
                <w:rFonts w:ascii="Times New Roman" w:hAnsi="Times New Roman"/>
                <w:sz w:val="24"/>
              </w:rPr>
              <w:t>/216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1908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1514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396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1332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1116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18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19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1A010000">
            <w:pPr>
              <w:ind w:firstLine="0"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  <w:p w14:paraId="1C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216</w:t>
            </w:r>
          </w:p>
          <w:p w14:paraId="1D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216</w:t>
            </w:r>
          </w:p>
          <w:p w14:paraId="1E01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  <w:p w14:paraId="20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216</w:t>
            </w:r>
          </w:p>
          <w:p w14:paraId="21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216</w:t>
            </w:r>
          </w:p>
          <w:p w14:paraId="2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828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684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342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  <w:r>
              <w:rPr>
                <w:rFonts w:ascii="Times New Roman" w:hAnsi="Times New Roman"/>
                <w:sz w:val="24"/>
              </w:rPr>
              <w:t>и защиты дипломного проекта (работы).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  <w:bookmarkEnd w:id="10"/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2198</w:t>
            </w:r>
          </w:p>
        </w:tc>
      </w:tr>
    </w:tbl>
    <w:p w14:paraId="2F010000">
      <w:pPr>
        <w:pStyle w:val="Style_11"/>
      </w:pPr>
    </w:p>
    <w:p w14:paraId="30010000">
      <w:pPr>
        <w:pStyle w:val="Style_8"/>
        <w:spacing w:after="0" w:before="0"/>
        <w:ind/>
      </w:pPr>
    </w:p>
    <w:p w14:paraId="31010000">
      <w:pPr>
        <w:pStyle w:val="Style_8"/>
        <w:spacing w:after="0" w:before="0"/>
        <w:ind/>
      </w:pPr>
    </w:p>
    <w:p w14:paraId="32010000">
      <w:bookmarkStart w:id="11" w:name="__RefHeading___6"/>
      <w:bookmarkEnd w:id="11"/>
      <w:pPr>
        <w:pStyle w:val="Style_8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33010000"/>
    <w:p w14:paraId="34010000">
      <w:bookmarkStart w:id="12" w:name="__RefHeading___7"/>
      <w:bookmarkEnd w:id="12"/>
      <w:pPr>
        <w:pStyle w:val="Style_9"/>
        <w:spacing w:after="0" w:line="240" w:lineRule="auto"/>
        <w:ind/>
      </w:pPr>
      <w:r>
        <w:t>3.1. Область(и) профессиональной деятельности выпускников:</w:t>
      </w:r>
    </w:p>
    <w:p w14:paraId="35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 Строительство и жилищно-коммунальное хозяйство</w:t>
      </w:r>
      <w:r>
        <w:rPr>
          <w:rFonts w:ascii="Times New Roman" w:hAnsi="Times New Roman"/>
          <w:sz w:val="24"/>
        </w:rPr>
        <w:t>.</w:t>
      </w:r>
    </w:p>
    <w:p w14:paraId="36010000"/>
    <w:p w14:paraId="37010000">
      <w:bookmarkStart w:id="13" w:name="__RefHeading___8"/>
      <w:bookmarkEnd w:id="13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38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Style_12"/>
        <w:tblW w:type="auto" w:w="0"/>
        <w:tblInd w:type="dxa" w:w="-572"/>
        <w:tblLayout w:type="fixed"/>
      </w:tblPr>
      <w:tblGrid>
        <w:gridCol w:w="567"/>
        <w:gridCol w:w="2129"/>
        <w:gridCol w:w="1840"/>
        <w:gridCol w:w="2694"/>
        <w:gridCol w:w="2835"/>
      </w:tblGrid>
      <w:tr>
        <w:tc>
          <w:tcPr>
            <w:tcW w:type="dxa" w:w="567"/>
          </w:tcPr>
          <w:p w14:paraId="3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129"/>
          </w:tcPr>
          <w:p w14:paraId="3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1840"/>
          </w:tcPr>
          <w:p w14:paraId="3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694"/>
          </w:tcPr>
          <w:p w14:paraId="3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835"/>
          </w:tcPr>
          <w:p w14:paraId="3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c>
          <w:tcPr>
            <w:tcW w:type="dxa" w:w="567"/>
          </w:tcPr>
          <w:p w14:paraId="3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129"/>
          </w:tcPr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«Монтажник санитарно-технических систем и оборудовани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40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0"/>
          </w:tcPr>
          <w:p w14:paraId="4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17 июня 2019 года N 412н</w:t>
            </w:r>
          </w:p>
        </w:tc>
        <w:tc>
          <w:tcPr>
            <w:tcW w:type="dxa" w:w="2694"/>
          </w:tcPr>
          <w:p w14:paraId="42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4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44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B</w:t>
            </w:r>
          </w:p>
          <w:p w14:paraId="4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средней сложности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46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</w:tcPr>
          <w:p w14:paraId="47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/01.2</w:t>
            </w:r>
          </w:p>
          <w:p w14:paraId="4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работ при монтаже и ремонте систем отопления, водоснабжения, канализации и водостоков</w:t>
            </w:r>
          </w:p>
          <w:p w14:paraId="49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/03.2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  <w:p w14:paraId="4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простого монтажа и ремонта систем отопления, водоснабжения, канализации и водостоков</w:t>
            </w:r>
          </w:p>
          <w:p w14:paraId="4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/01.3</w:t>
            </w:r>
          </w:p>
          <w:p w14:paraId="4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систем отопления</w:t>
            </w:r>
          </w:p>
          <w:p w14:paraId="4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/02.3</w:t>
            </w:r>
          </w:p>
          <w:p w14:paraId="4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внутренних систем горячего и холодного водоснабжения, канализации и водостоков</w:t>
            </w:r>
          </w:p>
        </w:tc>
      </w:tr>
      <w:tr>
        <w:tc>
          <w:tcPr>
            <w:tcW w:type="dxa" w:w="567"/>
          </w:tcPr>
          <w:p w14:paraId="4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129"/>
          </w:tcPr>
          <w:p w14:paraId="5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16.029 «Монтажник систем вентиляции, кондиционирования воздуха, пневмотранспорта и аспирации» </w:t>
            </w:r>
          </w:p>
          <w:p w14:paraId="51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0"/>
          </w:tcPr>
          <w:p w14:paraId="5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</w:p>
          <w:p w14:paraId="5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27 апреля 2023 года N 405н</w:t>
            </w:r>
          </w:p>
        </w:tc>
        <w:tc>
          <w:tcPr>
            <w:tcW w:type="dxa" w:w="2694"/>
          </w:tcPr>
          <w:p w14:paraId="5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5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систем вентиляции, кондиционирования воздуха, пневмотранспорта и аспирации</w:t>
            </w:r>
          </w:p>
          <w:p w14:paraId="5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B</w:t>
            </w:r>
          </w:p>
          <w:p w14:paraId="5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монтажа систем вентиляции, кондиционирования воздуха, пневмотранспорта и аспирации</w:t>
            </w:r>
          </w:p>
          <w:p w14:paraId="5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5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особо сложных работ при монтаже систем вентиляции, кондиционирования воздуха, пневмотранспорта и аспирации</w:t>
            </w:r>
          </w:p>
          <w:p w14:paraId="5A010000">
            <w:pPr>
              <w:rPr>
                <w:rFonts w:ascii="Times New Roman" w:hAnsi="Times New Roman"/>
                <w:sz w:val="24"/>
              </w:rPr>
            </w:pPr>
          </w:p>
          <w:p w14:paraId="5B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</w:tcPr>
          <w:p w14:paraId="5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/02.2</w:t>
            </w:r>
          </w:p>
          <w:p w14:paraId="5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оборудования, узлов и деталей систем вентиляции, кондиционирования воздуха, пневмотранспорта и аспирации к монтажу в соответствии с проектом производства работ</w:t>
            </w:r>
          </w:p>
          <w:p w14:paraId="5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/03.2</w:t>
            </w:r>
          </w:p>
          <w:p w14:paraId="5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простого монтажа систем вентиляции, кондиционирования воздуха, пневмотранспорта и аспирации</w:t>
            </w:r>
          </w:p>
          <w:p w14:paraId="6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/01.3</w:t>
            </w:r>
          </w:p>
          <w:p w14:paraId="6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систем вентиляции, аспирации и пневмотранспорта</w:t>
            </w:r>
          </w:p>
          <w:p w14:paraId="6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/02.3</w:t>
            </w:r>
          </w:p>
          <w:p w14:paraId="6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систем кондиционирования воздуха</w:t>
            </w:r>
          </w:p>
          <w:p w14:paraId="6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C/01.4</w:t>
            </w:r>
          </w:p>
          <w:p w14:paraId="6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особо сложных монтажных работ при монтаже систем вентиляции, кондиционирования воздуха, пневмотранспорта и аспирации</w:t>
            </w:r>
          </w:p>
          <w:p w14:paraId="6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C/02.4</w:t>
            </w:r>
          </w:p>
          <w:p w14:paraId="6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испытаний смонтированных систем вентиляции, кондиционирования воздуха, пневмотранспорта и аспирации</w:t>
            </w:r>
          </w:p>
          <w:p w14:paraId="6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C/03.4</w:t>
            </w:r>
          </w:p>
          <w:p w14:paraId="6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Регулирование смонтированных систем вентиляции, кондиционирования воздуха, пневмотранспорта и аспирации для </w:t>
            </w:r>
            <w:r>
              <w:rPr>
                <w:rFonts w:ascii="Times New Roman" w:hAnsi="Times New Roman"/>
                <w:sz w:val="24"/>
              </w:rPr>
              <w:t>достижения проектных и паспортных характеристик</w:t>
            </w:r>
          </w:p>
        </w:tc>
      </w:tr>
      <w:tr>
        <w:tc>
          <w:tcPr>
            <w:tcW w:type="dxa" w:w="567"/>
          </w:tcPr>
          <w:p w14:paraId="6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129"/>
          </w:tcPr>
          <w:p w14:paraId="6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«16.086 Слесарь домовых санитарно-технических систем и оборудовани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6C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0"/>
          </w:tcPr>
          <w:p w14:paraId="6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</w:p>
          <w:p w14:paraId="6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17 ноября 2020 года № 810н</w:t>
            </w:r>
          </w:p>
        </w:tc>
        <w:tc>
          <w:tcPr>
            <w:tcW w:type="dxa" w:w="2694"/>
          </w:tcPr>
          <w:p w14:paraId="6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7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  <w:p w14:paraId="71010000">
            <w:pPr>
              <w:rPr>
                <w:rFonts w:ascii="Times New Roman" w:hAnsi="Times New Roman"/>
                <w:sz w:val="24"/>
              </w:rPr>
            </w:pPr>
          </w:p>
          <w:p w14:paraId="7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B</w:t>
            </w:r>
          </w:p>
          <w:p w14:paraId="7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санитарно-технических систем и оборудования</w:t>
            </w:r>
          </w:p>
          <w:p w14:paraId="7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7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работ по текущему ремонту домовых санитарно-технических систем и оборудования</w:t>
            </w:r>
          </w:p>
          <w:p w14:paraId="76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77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78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79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7A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7B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</w:tcPr>
          <w:p w14:paraId="7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/01.2</w:t>
            </w:r>
          </w:p>
          <w:p w14:paraId="7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</w:p>
          <w:p w14:paraId="7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/02.2</w:t>
            </w:r>
          </w:p>
          <w:p w14:paraId="7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монтажных и 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8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/01.3</w:t>
            </w:r>
          </w:p>
          <w:p w14:paraId="8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Обнаружение неисправности домовых санитарно-технических систем и оборудования</w:t>
            </w:r>
          </w:p>
          <w:p w14:paraId="82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/02.3</w:t>
            </w:r>
          </w:p>
          <w:p w14:paraId="8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внутренней системы канализации и санитарно-технических приборов</w:t>
            </w:r>
          </w:p>
          <w:p w14:paraId="8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/03.3</w:t>
            </w:r>
          </w:p>
          <w:p w14:paraId="8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системы водоснабжения, в том числе поливочной системы и системы противопожарного водопровода</w:t>
            </w:r>
          </w:p>
          <w:p w14:paraId="8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/04.3</w:t>
            </w:r>
          </w:p>
          <w:p w14:paraId="8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периодического технического обслуживания систем </w:t>
            </w:r>
            <w:r>
              <w:rPr>
                <w:rFonts w:ascii="Times New Roman" w:hAnsi="Times New Roman"/>
                <w:sz w:val="24"/>
              </w:rPr>
              <w:t>отопления и горячего водоснабжения</w:t>
            </w:r>
          </w:p>
          <w:p w14:paraId="8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/05.3</w:t>
            </w:r>
          </w:p>
          <w:p w14:paraId="8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простых 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8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</w:t>
            </w:r>
            <w:r>
              <w:rPr>
                <w:rFonts w:ascii="Times New Roman" w:hAnsi="Times New Roman"/>
                <w:b w:val="1"/>
                <w:sz w:val="24"/>
              </w:rPr>
              <w:t>/01.4</w:t>
            </w:r>
          </w:p>
          <w:p w14:paraId="8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внутридомовой системы холодного водоснабжения, в том числе поливочной системы и системы противопожарного водопровода, к сезонной эксплуатации</w:t>
            </w:r>
          </w:p>
          <w:p w14:paraId="8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C/02.4</w:t>
            </w:r>
          </w:p>
          <w:p w14:paraId="8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внутридомовых систем отопления и горячего водоснабжения к сезонной эксплуатации</w:t>
            </w:r>
          </w:p>
          <w:p w14:paraId="8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C/03.4</w:t>
            </w:r>
          </w:p>
          <w:p w14:paraId="8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технического состояния домовых санитарно-технических систем и оборудования</w:t>
            </w:r>
          </w:p>
          <w:p w14:paraId="9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C/04.4</w:t>
            </w:r>
          </w:p>
          <w:p w14:paraId="9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систем холодного водоснабжения, в том числе поливочной системы и системы противопожарного водопровода</w:t>
            </w:r>
          </w:p>
          <w:p w14:paraId="9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C/05.4</w:t>
            </w:r>
          </w:p>
          <w:p w14:paraId="9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систем отопления и горячего водоснабжения</w:t>
            </w:r>
          </w:p>
          <w:p w14:paraId="9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C/06.4</w:t>
            </w:r>
          </w:p>
          <w:p w14:paraId="9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текущему ремонту внутренней системы канализации и </w:t>
            </w:r>
            <w:r>
              <w:rPr>
                <w:rFonts w:ascii="Times New Roman" w:hAnsi="Times New Roman"/>
                <w:sz w:val="24"/>
              </w:rPr>
              <w:t>санитарно-технических приборов</w:t>
            </w:r>
          </w:p>
          <w:p w14:paraId="9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C/07.4</w:t>
            </w:r>
          </w:p>
          <w:p w14:paraId="9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санитарно-технических систем и оборудования</w:t>
            </w:r>
          </w:p>
        </w:tc>
      </w:tr>
      <w:tr>
        <w:tc>
          <w:tcPr>
            <w:tcW w:type="dxa" w:w="567"/>
          </w:tcPr>
          <w:p w14:paraId="9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129"/>
          </w:tcPr>
          <w:p w14:paraId="9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«16.011 Специалист по эксплуатации гражданских зданий».</w:t>
            </w:r>
          </w:p>
        </w:tc>
        <w:tc>
          <w:tcPr>
            <w:tcW w:type="dxa" w:w="1840"/>
          </w:tcPr>
          <w:p w14:paraId="9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</w:p>
          <w:p w14:paraId="9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 31 июля 2019 года № 537н </w:t>
            </w:r>
          </w:p>
          <w:p w14:paraId="9C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4"/>
          </w:tcPr>
          <w:p w14:paraId="9D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B </w:t>
            </w:r>
          </w:p>
          <w:p w14:paraId="9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технической эксплуатации гражданских зданий</w:t>
            </w:r>
          </w:p>
        </w:tc>
        <w:tc>
          <w:tcPr>
            <w:tcW w:type="dxa" w:w="2835"/>
          </w:tcPr>
          <w:p w14:paraId="9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В/01.5</w:t>
            </w:r>
          </w:p>
          <w:p w14:paraId="A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устранения аварийных ситуаций</w:t>
            </w:r>
          </w:p>
          <w:p w14:paraId="A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В/03.5</w:t>
            </w:r>
          </w:p>
          <w:p w14:paraId="A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технической эксплуатации инженерных систем и конструктивных элементов зданий общественного назначения</w:t>
            </w:r>
          </w:p>
        </w:tc>
      </w:tr>
    </w:tbl>
    <w:p w14:paraId="A3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A4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A5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A6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7010000">
      <w:bookmarkStart w:id="14" w:name="__RefHeading___9"/>
      <w:bookmarkEnd w:id="14"/>
      <w:pPr>
        <w:pStyle w:val="Style_9"/>
        <w:spacing w:after="0" w:line="240" w:lineRule="auto"/>
        <w:ind/>
      </w:pPr>
      <w:r>
        <w:t>3.3. Осваиваемые виды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монтажу санитарно-технических систем и оборудования гражданских зданий 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01. </w:t>
            </w:r>
            <w:r>
              <w:rPr>
                <w:rFonts w:ascii="Times New Roman" w:hAnsi="Times New Roman"/>
                <w:sz w:val="24"/>
              </w:rPr>
              <w:t>Монтаж санитарно-технических систем и оборудования гражданских зданий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систем вентиляции, кондиционирования воздуха</w:t>
            </w:r>
            <w:r>
              <w:rPr>
                <w:rFonts w:ascii="Times New Roman" w:hAnsi="Times New Roman"/>
                <w:sz w:val="24"/>
              </w:rPr>
              <w:t xml:space="preserve"> гражданских зданий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02 </w:t>
            </w:r>
            <w:r>
              <w:rPr>
                <w:rFonts w:ascii="Times New Roman" w:hAnsi="Times New Roman"/>
                <w:sz w:val="24"/>
              </w:rPr>
              <w:t>Монтаж систем вентиляции, кондиционирования воздуха гражданских зданий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работ по техническому обслуживанию 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 03. </w:t>
            </w:r>
            <w:r>
              <w:rPr>
                <w:rFonts w:ascii="Times New Roman" w:hAnsi="Times New Roman"/>
                <w:sz w:val="24"/>
              </w:rPr>
              <w:t xml:space="preserve">Проведение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Организация технической эксплуатации гражданских зданий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 04. </w:t>
            </w:r>
            <w:r>
              <w:rPr>
                <w:rFonts w:ascii="Times New Roman" w:hAnsi="Times New Roman"/>
                <w:sz w:val="24"/>
              </w:rPr>
              <w:t>Организация технической эксплуатации гражданских зданий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 05 Выполнение</w:t>
            </w:r>
            <w:r>
              <w:rPr>
                <w:rFonts w:ascii="Times New Roman" w:hAnsi="Times New Roman"/>
                <w:sz w:val="24"/>
              </w:rPr>
              <w:t xml:space="preserve">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(по выбору образовательной организации)</w:t>
            </w:r>
          </w:p>
        </w:tc>
      </w:tr>
    </w:tbl>
    <w:p w14:paraId="B5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B6010000">
      <w:pPr>
        <w:pStyle w:val="Style_9"/>
        <w:spacing w:after="0" w:line="240" w:lineRule="auto"/>
        <w:ind/>
      </w:pPr>
    </w:p>
    <w:p w14:paraId="B7010000">
      <w:pPr>
        <w:sectPr>
          <w:headerReference r:id="rId5" w:type="default"/>
          <w:headerReference r:id="rId1" w:type="first"/>
          <w:footerReference r:id="rId6" w:type="default"/>
          <w:pgSz w:h="16838" w:orient="portrait" w:w="11906"/>
          <w:pgMar w:bottom="1134" w:footer="708" w:gutter="0" w:header="708" w:left="1701" w:right="850" w:top="1134"/>
        </w:sectPr>
      </w:pPr>
    </w:p>
    <w:p w14:paraId="B8010000">
      <w:bookmarkStart w:id="15" w:name="__RefHeading___10"/>
      <w:bookmarkEnd w:id="15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B9010000">
      <w:pPr>
        <w:rPr>
          <w:rFonts w:ascii="Times New Roman" w:hAnsi="Times New Roman"/>
          <w:sz w:val="24"/>
        </w:rPr>
      </w:pPr>
    </w:p>
    <w:p w14:paraId="BA010000">
      <w:bookmarkStart w:id="16" w:name="__RefHeading___11"/>
      <w:bookmarkEnd w:id="16"/>
      <w:pPr>
        <w:pStyle w:val="Style_9"/>
        <w:spacing w:after="0" w:line="240" w:lineRule="auto"/>
        <w:ind/>
      </w:pPr>
      <w:r>
        <w:t xml:space="preserve">4.1. Общие компетенции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t xml:space="preserve">демонстрировать осознанное поведение на основе традиционных </w:t>
            </w:r>
            <w:r>
              <w:rPr>
                <w:rFonts w:ascii="Times New Roman" w:hAnsi="Times New Roman"/>
              </w:rPr>
              <w:t>российских духовно-нравственных</w:t>
            </w:r>
            <w:r>
              <w:rPr>
                <w:rFonts w:ascii="Times New Roman" w:hAnsi="Times New Roman"/>
              </w:rPr>
              <w:t xml:space="preserve">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значимость профессиональной деятельности </w:t>
            </w:r>
            <w:r>
              <w:rPr>
                <w:rFonts w:ascii="Times New Roman" w:hAnsi="Times New Roman"/>
                <w:color w:val="000000"/>
              </w:rPr>
              <w:t>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t>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условия профессиональной деятельности и зоны риска физического здоровья </w:t>
            </w:r>
            <w:r>
              <w:rPr>
                <w:rFonts w:ascii="Times New Roman" w:hAnsi="Times New Roman"/>
                <w:color w:val="000000"/>
              </w:rPr>
              <w:t>для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34020000"/>
    <w:p w14:paraId="35020000"/>
    <w:p w14:paraId="36020000">
      <w:bookmarkStart w:id="17" w:name="__RefHeading___12"/>
      <w:bookmarkEnd w:id="17"/>
      <w:pPr>
        <w:pStyle w:val="Style_9"/>
        <w:spacing w:after="0" w:line="240" w:lineRule="auto"/>
        <w:ind/>
      </w:pPr>
      <w:r>
        <w:t xml:space="preserve">4.2. Профессиональные компетенции </w:t>
      </w:r>
    </w:p>
    <w:p w14:paraId="37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tbl>
      <w:tblPr>
        <w:tblStyle w:val="Style_3"/>
        <w:tblpPr w:bottomFromText="0" w:horzAnchor="text" w:leftFromText="180" w:rightFromText="180" w:tblpX="113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830"/>
        <w:gridCol w:w="4111"/>
        <w:gridCol w:w="7655"/>
      </w:tblGrid>
      <w:tr>
        <w:trPr>
          <w:trHeight w:hRule="atLeast" w:val="20"/>
        </w:trPr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Код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>и наименование компетенции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28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rPr>
                <w:rFonts w:ascii="Times New Roman" w:hAnsi="Times New Roman"/>
                <w:sz w:val="24"/>
              </w:rPr>
            </w:pPr>
            <w:bookmarkStart w:id="18" w:name="_Hlk171497842"/>
            <w:r>
              <w:rPr>
                <w:rFonts w:ascii="Times New Roman" w:hAnsi="Times New Roman"/>
                <w:sz w:val="24"/>
              </w:rPr>
              <w:t>Выполнение работ по монтажу санитарно-технических систем и оборудования гражданских зданий</w:t>
            </w:r>
            <w:r>
              <w:rPr>
                <w:rFonts w:ascii="Times New Roman" w:hAnsi="Times New Roman"/>
                <w:i w:val="1"/>
                <w:sz w:val="24"/>
                <w:vertAlign w:val="superscript"/>
              </w:rPr>
              <w:t xml:space="preserve"> </w:t>
            </w:r>
          </w:p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подготовительные работы при монтаже систем отопления, водоснабжения, канализации и водостоков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Приемки, транспортировки и хранения санитарно-технического оборудования;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 демонтаже санитарно-технических систем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 выборе инструмента и приспособлений, необходимых для выполнения монтажа санитарно-технических систем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 укрупнительной сборке отдельных узлов санитарно-технических систем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Использовать сопроводительную документацию для проверки комплектности и качества изготовления санитарно-технического оборудования.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 при выполнении подготовительных работ по монтажу санитарно-технических систем и оборудования.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Применять правила такелажных работ.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Выполнять соединения санитарно-технических систем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Производить демонтаж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Видов, назначения и принципа действия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Правил строповки, перемещения и складирования грузов согласно маркировке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Назначения и правил применения инструментов и приспособлений, необходимых при монтаже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Требований охраны труда, пожарной и экологической безопасности при выполнении подготовительных работ при монтаже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Монтажных чертежей внутренних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Назначения и правил использования контрольно-измерительного инструмента при монтаже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ПК 1.2. </w:t>
            </w:r>
            <w:r>
              <w:rPr>
                <w:rFonts w:ascii="Times New Roman" w:hAnsi="Times New Roman"/>
                <w:sz w:val="24"/>
              </w:rPr>
              <w:t>Выполнять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монтаж систем отопления, водоснабжения, канализации и водостоков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Выполнения слесарных операций при монтаже систем отопления, водоснабжения, канализации и водостоков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Монтажа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Выполнять работы по монтажу санитарно-технических систем и оборудования с соблюдением требований охраны труда, пожарной и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Использовать проектную и нормативную техническую документацию в области монтажа систем отопления.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Читать монтажные чертежи систем отопления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Проводить испытания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Использовать графические компьютерные программы и комплексы при монтаже систем отопления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Монтажных чертежей внутренних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Требований охраны труда при монтаже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Требований, предъявляемых к качеству выполняемых работ по монтажу систем отопления, водоснабжения, канализации и водостоков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Нормативных технических документов и технологической последовательности выполнения монтажных работ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ПК 1.3. Проводить и обрабатывать результаты испытаний систем отопления, водоснабжения, канализации и водостоков 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Проведения испытаний и сдаче в эксплуатацию систем отопления, водоснабжения, канализации и водостоков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 составлении актов выполненных работ по испытанию систем отопления, водоснабжения, канализации и водостоков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Использовать диагностические и измерительные инструменты и приборы для проведения испытаний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Применять технологическую документацию при проведении испытаний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Выполнять работы по проведению испытаний санитарно-технических систем и оборудования с соблюдением требований охраны труда, пожарной и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Обрабатывать результаты испытаний систем отопления, водоснабжения, канализации и водостоков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Выявлять отклонения анализируемых показателей при проведении испытаний систем отопления, водоснабжения, канализации и водостоков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Оформлять техническую документацию по результатам испытаний систем центрального отопления, водоснабжения, канализации и водостоков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Правил проведения испытаний инженерно- технических систем гражданских зданий.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Правил оформления технической документации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Требований, предъявляемых к качеству выполняемых работ при проведении испытаний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Требования охраны труда при проведении испытаний инженерно- технических систем гражданских зданий.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ПК.1.4 Устранять неисправности систем центрального отопления, водоснабжения, канализации и водостоков при испытаниях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ind/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Устранения обнаруженных дефектов на смонтированном санитарно-техническом оборудовании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неисправности на смонтированном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</w:rPr>
              <w:t>санитарно-техническом оборудовании, выявленных при испытаниях.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Правил устранения неисправностей санитарно-технических систем отопления, водоснабжения, канализации и водостоков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Методики проведения анализа дефектов смонтированных санитарно-технических систем и способы их устранения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Видов несоответствий смонтированных санитарно-технических систем и способы их устранения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ind/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Требований охраны труда</w:t>
            </w:r>
          </w:p>
        </w:tc>
      </w:tr>
      <w:tr>
        <w:trPr>
          <w:trHeight w:hRule="atLeast" w:val="20"/>
        </w:trPr>
        <w:tc>
          <w:tcPr>
            <w:tcW w:type="dxa" w:w="28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rPr>
                <w:rFonts w:ascii="Times New Roman" w:hAnsi="Times New Roman"/>
                <w:sz w:val="24"/>
              </w:rPr>
            </w:pPr>
            <w:bookmarkStart w:id="19" w:name="_Hlk171502139"/>
            <w:bookmarkEnd w:id="18"/>
            <w:r>
              <w:rPr>
                <w:rFonts w:ascii="Times New Roman" w:hAnsi="Times New Roman"/>
                <w:sz w:val="24"/>
              </w:rPr>
              <w:t>Выполнение работ по монтажу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систем вентиляции, кондиционирования воздуха</w:t>
            </w:r>
            <w:r>
              <w:rPr>
                <w:rFonts w:ascii="Times New Roman" w:hAnsi="Times New Roman"/>
                <w:sz w:val="24"/>
              </w:rPr>
              <w:t xml:space="preserve"> гражданских зданий</w:t>
            </w:r>
          </w:p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подготовительные работы при монтаже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систем вентиляции, кондиционирования воздуха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Приемки, транспортировки и хранения оборудования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Демонтажа оборудования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Выбора инструмента и приспособлений, необходимых для выполнения монтажа оборудования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Укрупнительной сборки отдельных узлов оборудования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Использовать сопроводительную документацию для проверки комплектности и качества изготовления оборудования систем вентиляции, кондиционирования воздуха.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Читать чертежи при выполнении подготовительных работ по монтажу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оборудования систем вентиляции, кондиционирования воздуха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Применять правила такелажных работ.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Выполнять соединения оборудования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Производить демонтаж оборудования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Видов, назначения и принципа действия оборудования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Правил строповки, перемещения и складирования грузов согласно маркировке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Назначения и правил применения инструментов и приспособлений, необходимых при монтаже оборудования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Требований охраны труда, пожарной и экологической безопасности при выполнении подготовительных работ при монтаже оборудования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Монтажных чертежей оборудования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Назначения и правил использования контрольно-измерительного инструмента при монтаже оборудования систем вентиляции, кондиционирования воздуха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ПК 2.2. </w:t>
            </w:r>
            <w:r>
              <w:rPr>
                <w:rFonts w:ascii="Times New Roman" w:hAnsi="Times New Roman"/>
                <w:sz w:val="24"/>
              </w:rPr>
              <w:t>Выполнять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монтаж систем вентиляции, кондиционирования воздуха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Выполнения слесарных операций при монтаже систем вентиляции, кондиционирования воздуха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Монтажа систем вентиляции, кондиционирования воздуха.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Выполнять работы по монтажу систем вентиляции, кондиционирования воздуха с соблюдением требований охраны труда, пожарной и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Использовать проектную и нормативную техническую документацию в области монтажа систем вентиляции, кондиционирования воздуха.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Читать монтажные чертежи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Проводить испытания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Использовать графические компьютерные программы и комплексы при монтаже систем вентиляции, кондиционирования воздуха отопления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Монтажных чертежей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Требований охраны труда при монтаже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Требований, предъявляемых к качеству выполняемых работ по монтажу систем вентиляции, кондиционирования воздуха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Нормативных технических документов и технологической последовательности выполнения монтажных работ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ПК 2.3. Проводить и обрабатывать результаты испытаний смонтированных систем вентиляции, кондиционирования воздуха.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Проведения испытаний и сдаче в эксплуатацию систем вентиляции, кондиционирования воздуха.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Составления актов выполненных работ по испытанию систем вентиляции, кондиционирования воздуха.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Использовать диагностические и измерительные инструменты и приборы для проведения испытаний смонтированных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Применять правила проведения испытаний смонтированного оборудования и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Правил проведения испытаний систем вентиляции, кондиционирования воздуха.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Правил оформления технической документации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Требований, предъявляемых к качеству выполняемых работ при проведении испытаний систем вентиляции, кондиционирования воздуха.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Требований охраны труда при проведении испытаний систем вентиляции, кондиционирования воздуха.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ПК 2.4 Регулировать смонтированные системы вентиляции, кондиционирования воздуха для достижения проектных и паспортных характеристик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Сравнения результатов испытаний с установленными в нормативной документации параметрами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Составления акта освидетельствования скрытых работ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Составления актов гидростатического или манометрического испытания систем теплоснабжения и холодоснабжения на герметичность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Замеров аэродинамических характеристик (расхода воздуха и развиваемого давления)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Регулирования работы смонтированных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Разбираться в проектной и нормативной документации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Обрабатывать результаты испытаний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Определять аэродинамические характеристики воздухораспределителей, воздушных фильтров, дроссель-клапанов или многостворчатых воздушных клапанов в воздуховодах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Производить регулирование аэродинамических характеристик вентиляционных сетей с помощью воздухораспределителей, дроссель-клапанов или многостворчатых клапанов в воздуховодах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Оформлять техническую документацию по результатам испытаний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Правил опробования, сборки и разборки, обкатки, пуска, регулирования и комплексного испытания смонтированного оборудования и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Принципов работы смонтированного оборудования и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Методики проведения регулирования смонтированных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Методики проведения регулирования отдельных элементов 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rPr>
                <w:rFonts w:ascii="Times New Roman" w:hAnsi="Times New Roman"/>
                <w:sz w:val="24"/>
              </w:rPr>
            </w:pPr>
            <w:bookmarkStart w:id="20" w:name="_Hlk171507169"/>
            <w:bookmarkEnd w:id="19"/>
            <w:r>
              <w:rPr>
                <w:rFonts w:ascii="Times New Roman" w:hAnsi="Times New Roman"/>
                <w:sz w:val="24"/>
              </w:rPr>
              <w:t xml:space="preserve">Проведение работ по техническому обслуживанию 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</w:t>
            </w:r>
          </w:p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Выполнять подготовительные и сопутствующие работы при техническом обслуживании и текущем ремонте </w:t>
            </w:r>
            <w:r>
              <w:rPr>
                <w:rFonts w:ascii="Times New Roman" w:hAnsi="Times New Roman"/>
                <w:sz w:val="24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 xml:space="preserve">гражданских зданий. 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Составления задания при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выполнении подготовительных и сопутствующих работ при техническом обслуживании и текущем ремонте </w:t>
            </w:r>
            <w:r>
              <w:rPr>
                <w:rFonts w:ascii="Times New Roman" w:hAnsi="Times New Roman"/>
                <w:sz w:val="24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Проведения подготовительных работ при техническом обслуживании и текущем ремонте </w:t>
            </w:r>
            <w:r>
              <w:rPr>
                <w:rFonts w:ascii="Times New Roman" w:hAnsi="Times New Roman"/>
                <w:sz w:val="24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Информирования работника более высокого уровня квалификации при выявлении неисправностей, обнаружении дефектов или низкого качества материалов, а также работ, выполненных с отклонением от проекта или технических условий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Выполнять работы с соблюдением требований охраны труда, пожарной и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Выявлять причины неисправности в работе оборудования и механизмов, применяемых при техническом обслуживании и текущем ремонте </w:t>
            </w:r>
            <w:r>
              <w:rPr>
                <w:rFonts w:ascii="Times New Roman" w:hAnsi="Times New Roman"/>
                <w:sz w:val="24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Определять методы устранения неисправности в работе оборудования и механизмов, применяемых при техническом обслуживании оборудования и механизмов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Подбирать инструменты и приспособления, необходимые для технологического обслуживания и профилактического ремонта оборудования и механизмов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Пользоваться инструментом и приспособлениями для устранения неисправности оборудования и механизмов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Виды и назначение приборов, оборудования, материалов и предъявляемые к ним требования по эксплуатации и ремонту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Способы устранения неисправностей в работе механизмов и пневматического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Устройство и технические характеристики оборудования и механизмов, применяемых при техническом обслуживании и ремонте </w:t>
            </w:r>
            <w:r>
              <w:rPr>
                <w:rFonts w:ascii="Times New Roman" w:hAnsi="Times New Roman"/>
                <w:sz w:val="24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>систем вентиляции, кондиционирования воздуха Правила эксплуатации оборудования и механизмов, применяемых при техническом обслуживании и ремонте домовых санитарно-технических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Требования охраны труда при выполнении простых монтажных и ремонтных работ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ПК.3.2 Выполнять периодическое техническое обслуживание, проводить текущие ремонтные работы</w:t>
            </w:r>
            <w:r>
              <w:rPr>
                <w:rFonts w:ascii="Times New Roman" w:hAnsi="Times New Roman"/>
                <w:sz w:val="24"/>
              </w:rPr>
              <w:t xml:space="preserve"> 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Составления технического задания при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выполнении работ по техническому обслуживанию и текущему ремонту </w:t>
            </w:r>
            <w:r>
              <w:rPr>
                <w:rFonts w:ascii="Times New Roman" w:hAnsi="Times New Roman"/>
                <w:sz w:val="24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Проведения работ по техническом обслуживанию и текущему ремонту </w:t>
            </w:r>
            <w:r>
              <w:rPr>
                <w:rFonts w:ascii="Times New Roman" w:hAnsi="Times New Roman"/>
                <w:sz w:val="24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зданий.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Информирования работника более высокого уровня квалификации при выявлении неисправностей, обнаружении дефектов или низкого качества материалов, а также работ, выполненных с отклонением от проекта или технических условий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Выполнять работы с соблюдением требований охраны труда, пожарной и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Определять состояние и выявлять неисправности в работе </w:t>
            </w:r>
            <w:r>
              <w:rPr>
                <w:rFonts w:ascii="Times New Roman" w:hAnsi="Times New Roman"/>
                <w:sz w:val="24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Выявлять поверхностные дефекты на </w:t>
            </w:r>
            <w:r>
              <w:rPr>
                <w:rFonts w:ascii="Times New Roman" w:hAnsi="Times New Roman"/>
                <w:sz w:val="24"/>
              </w:rPr>
              <w:t xml:space="preserve">инженерных системах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системах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Номенклатуры материалов, изделий, инструмента и приспособлений, применяемых при ремонте </w:t>
            </w:r>
            <w:r>
              <w:rPr>
                <w:rFonts w:ascii="Times New Roman" w:hAnsi="Times New Roman"/>
                <w:sz w:val="24"/>
              </w:rPr>
              <w:t xml:space="preserve">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>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Методов оценки технического состояния </w:t>
            </w:r>
            <w:r>
              <w:rPr>
                <w:rFonts w:ascii="Times New Roman" w:hAnsi="Times New Roman"/>
                <w:sz w:val="24"/>
              </w:rPr>
              <w:t xml:space="preserve">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Внешних проявлений поверхностных дефектов на </w:t>
            </w:r>
            <w:r>
              <w:rPr>
                <w:rFonts w:ascii="Times New Roman" w:hAnsi="Times New Roman"/>
                <w:sz w:val="24"/>
              </w:rPr>
              <w:t xml:space="preserve">системах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системах вентиляции, кондиционирования воздуха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Требований охраны труда при ремонте </w:t>
            </w:r>
            <w:r>
              <w:rPr>
                <w:rFonts w:ascii="Times New Roman" w:hAnsi="Times New Roman"/>
                <w:sz w:val="24"/>
              </w:rPr>
              <w:t xml:space="preserve">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>систем вентиляции, кондиционирования воздуха</w:t>
            </w:r>
          </w:p>
        </w:tc>
      </w:tr>
      <w:tr>
        <w:trPr>
          <w:trHeight w:hRule="atLeast" w:val="20"/>
        </w:trPr>
        <w:tc>
          <w:tcPr>
            <w:tcW w:type="dxa" w:w="28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20000">
            <w:pPr>
              <w:ind/>
              <w:jc w:val="both"/>
              <w:rPr>
                <w:rFonts w:ascii="Times New Roman" w:hAnsi="Times New Roman"/>
                <w:color w:val="333333"/>
                <w:sz w:val="24"/>
              </w:rPr>
            </w:pPr>
            <w:bookmarkStart w:id="21" w:name="_Hlk171514777"/>
            <w:bookmarkEnd w:id="20"/>
            <w:r>
              <w:rPr>
                <w:rFonts w:ascii="Times New Roman" w:hAnsi="Times New Roman"/>
                <w:color w:val="333333"/>
                <w:sz w:val="24"/>
              </w:rPr>
              <w:t>Организация технической эксплуатации гражданских зданий</w:t>
            </w:r>
          </w:p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ПК 4.1 Организовать устранение аварийных ситуаций</w:t>
            </w:r>
            <w:r>
              <w:rPr>
                <w:rFonts w:ascii="Times New Roman" w:hAnsi="Times New Roman"/>
                <w:sz w:val="24"/>
              </w:rPr>
              <w:t xml:space="preserve"> 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Приема заявок от диспетчерской службы на устранение аварий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Взаимодействия с рабочим персоналом организации при установлении масштаба аварийной ситуации, необходимых отключений, определения технологии локализации аварии и мер по предотвращению распространения последствий аварии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Проведения мероприятий по локализации аварий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Разработки регламента действий диспетчерских и аварийных служб, видов и сроков выполнения аварийно-восстановительных работ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Организовывать работу рабочих специалистов в условиях аварийных и восстановительных работ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Обеспечивать безопасные условия производства аварийных работ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Организовывать внедрение передовых методов и приемов труда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Оценивать масштабы и последствия аварийных ситуаций в гражданских зданиях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Определять порядок действий в аварийных ситуациях с целью локализации и предотвращения ущерба имуществу физических и юридических лиц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Подготавливать документы (письма, заявки, акты, дефектные ведомости, протоколы, докладные и служебные записки), относящиеся к проведению аварийного обслуживания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Применять программное обеспечение и современные информационные технологии с использованием информационно-телекоммуникационной сети «Интернет»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Технологии обработки информации с использованием средств вычислительной техники, современных коммуникаций и связи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Специализированных программных приложений, в том числе в информационно-телекоммуникационной сети «Интернет», для осуществления коммуникаций в организации, аварийными и диспетчерскими службами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Нормативных правовых актов, регламентирующих проведение диспетчерского и аварийного обслуживания гражданских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Технологий и организаций работ при проведении аварийного обслуживания гражданских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Требований охраны труда, пожарной безопасности, промышленной санитарии при проведении аварийного обслуживания гражданских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Требования к составлению отчетности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Типология зданий и инженерных систем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Типичные аварийные ситуации и отказы инженерных систем и оборудования гражданских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Принципы функционирования инженерных систем гражданских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ПК 4.2 Организовать работы по технической эксплуатации и содержанию </w:t>
            </w:r>
            <w:r>
              <w:rPr>
                <w:rFonts w:ascii="Times New Roman" w:hAnsi="Times New Roman"/>
                <w:sz w:val="24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</w:t>
            </w: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Проведения осмотров </w:t>
            </w:r>
            <w:r>
              <w:rPr>
                <w:rFonts w:ascii="Times New Roman" w:hAnsi="Times New Roman"/>
                <w:sz w:val="24"/>
              </w:rPr>
              <w:t xml:space="preserve">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Организации устранения мелких неисправностей инженерных систем, обнаруженных в ходе осмотров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Документирования результатов осмотров и проверок, выдаче предписаний собственникам по выявленным нарушениям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Взаимодействия с рабочим персоналом организации.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Подготовки (согласовании) технических заданий на выполнение работ по содержанию и ремонту подрядным организациям и (или) рабочему персоналу организации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Координации работы подрядных организаций и (или) рабочего персонала организации по содержанию и текущему ремонту инженерных систем гражданских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Ведения технической и иной документации по содержанию и ремонту инженерных систем и конструктивных элементов, подготовке многоквартирных домов к сезонной эксплуатации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Внесения информации по вопросам содержания инженерных систем и конструктивных элементов в программы и базы данных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Применять инструментальные методы контроля технического состояния конструктивных элементов и систем инженерного оборудования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Пользоваться современным диагностическим оборудованием для выявления скрытых дефектов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Определять характер, объемы, технологию ремонта, необходимые материалы и оборудование для устранения дефектов и неисправностей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Использовать специализированные программные приложения и информационно-телекоммуникационную сеть "Интернет" для осуществления коммуникаций в организации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Применять программное обеспечение и современные информационные технологии, используемые организацией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Обеспечивать внедрение передовых методов и приемов труда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Порядка организации и выполнения работ по техническому обследованию жилых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Нормативных правовых актов, регламентирующих проведение технических осмотров зданий и сооружений и подготовку их к сезонной эксплуатации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Дефектов инженерных систем и технологии их устранения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Методов визуального и инструментального обследования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Правил эксплуатации инженерного оборудования зданий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Специализированных программных приложений, в том числе в информационно-телекоммуникационной сети "Интернет", для осуществления коммуникаций в организации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Технологии ограничения пользования коммунальными ресурсами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Основы психологии и конфликтологии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Основы документоведения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Основы формирования взаимодействия в трудовом коллективе</w:t>
            </w:r>
          </w:p>
        </w:tc>
      </w:tr>
      <w:tr>
        <w:trPr>
          <w:trHeight w:hRule="atLeast" w:val="20"/>
        </w:trPr>
        <w:tc>
          <w:tcPr>
            <w:tcW w:type="dxa" w:w="28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30000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Специализированные программные приложения, в том числе в информационно-телекоммуникационной сети "Интернет", для осуществления коммуникаций в организации</w:t>
            </w:r>
            <w:bookmarkEnd w:id="21"/>
          </w:p>
        </w:tc>
      </w:tr>
      <w:tr>
        <w:trPr>
          <w:trHeight w:hRule="atLeast" w:val="1346"/>
        </w:trPr>
        <w:tc>
          <w:tcPr>
            <w:tcW w:type="dxa" w:w="2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</w:p>
        </w:tc>
        <w:tc>
          <w:tcPr>
            <w:tcW w:type="dxa" w:w="41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3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</w:tr>
    </w:tbl>
    <w:p w14:paraId="11030000">
      <w:pPr>
        <w:pStyle w:val="Style_9"/>
      </w:pPr>
      <w:bookmarkStart w:id="22" w:name="_Hlk156463833"/>
    </w:p>
    <w:p w14:paraId="12030000">
      <w:pPr>
        <w:pStyle w:val="Style_9"/>
      </w:pPr>
    </w:p>
    <w:p w14:paraId="13030000">
      <w:bookmarkStart w:id="23" w:name="__RefHeading___13"/>
      <w:bookmarkEnd w:id="23"/>
      <w:pPr>
        <w:pStyle w:val="Style_9"/>
      </w:pPr>
      <w:r>
        <w:t>4.3. Матрица компетенций выпускника</w:t>
      </w:r>
    </w:p>
    <w:p w14:paraId="14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1503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3179"/>
        <w:gridCol w:w="2694"/>
        <w:gridCol w:w="3827"/>
        <w:gridCol w:w="2693"/>
      </w:tblGrid>
      <w:tr>
        <w:tc>
          <w:tcPr>
            <w:tcW w:type="dxa" w:w="2520"/>
          </w:tcPr>
          <w:p w14:paraId="1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179"/>
          </w:tcPr>
          <w:p w14:paraId="1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2694"/>
          </w:tcPr>
          <w:p w14:paraId="1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3827"/>
          </w:tcPr>
          <w:p w14:paraId="1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693"/>
          </w:tcPr>
          <w:p w14:paraId="1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125"/>
        </w:trPr>
        <w:tc>
          <w:tcPr>
            <w:tcW w:type="dxa" w:w="2520"/>
            <w:vMerge w:val="restart"/>
          </w:tcPr>
          <w:p w14:paraId="1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 санитарно-технических систем и оборудования гражданских зданий</w:t>
            </w:r>
          </w:p>
        </w:tc>
        <w:tc>
          <w:tcPr>
            <w:tcW w:type="dxa" w:w="3179"/>
            <w:tcBorders>
              <w:bottom w:color="000000" w:sz="4" w:val="single"/>
            </w:tcBorders>
          </w:tcPr>
          <w:p w14:paraId="1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подготовительные работы при монтаже систем отопления, водоснабжения, канализации и водостоков</w:t>
            </w:r>
          </w:p>
        </w:tc>
        <w:tc>
          <w:tcPr>
            <w:tcW w:type="dxa" w:w="2694"/>
            <w:tcBorders>
              <w:bottom w:color="000000" w:sz="4" w:val="single"/>
            </w:tcBorders>
          </w:tcPr>
          <w:p w14:paraId="1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Монтажник санитарно-технических систем и оборудования</w:t>
            </w:r>
          </w:p>
        </w:tc>
        <w:tc>
          <w:tcPr>
            <w:tcW w:type="dxa" w:w="3827"/>
            <w:tcBorders>
              <w:bottom w:color="000000" w:sz="4" w:val="single"/>
            </w:tcBorders>
          </w:tcPr>
          <w:p w14:paraId="1E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1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type="dxa" w:w="2693"/>
            <w:tcBorders>
              <w:bottom w:color="000000" w:sz="4" w:val="single"/>
            </w:tcBorders>
          </w:tcPr>
          <w:p w14:paraId="20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/01.2</w:t>
            </w:r>
          </w:p>
          <w:p w14:paraId="2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работ при монтаже и ремонте систем отопления, водоснабжения, канализации и водостоков</w:t>
            </w:r>
          </w:p>
        </w:tc>
      </w:tr>
      <w:tr>
        <w:trPr>
          <w:trHeight w:hRule="atLeast" w:val="188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179"/>
            <w:tcBorders>
              <w:top w:color="000000" w:sz="4" w:val="single"/>
            </w:tcBorders>
          </w:tcPr>
          <w:p w14:paraId="2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монтаж систем отопления, водоснабжения, канализации и водостоков</w:t>
            </w:r>
          </w:p>
        </w:tc>
        <w:tc>
          <w:tcPr>
            <w:tcW w:type="dxa" w:w="2694"/>
            <w:tcBorders>
              <w:top w:color="000000" w:sz="4" w:val="single"/>
            </w:tcBorders>
          </w:tcPr>
          <w:p w14:paraId="2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Монтажник санитарно-технических систем и оборудования</w:t>
            </w:r>
          </w:p>
        </w:tc>
        <w:tc>
          <w:tcPr>
            <w:tcW w:type="dxa" w:w="3827"/>
            <w:tcBorders>
              <w:top w:color="000000" w:sz="4" w:val="single"/>
            </w:tcBorders>
          </w:tcPr>
          <w:p w14:paraId="24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2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26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B</w:t>
            </w:r>
          </w:p>
          <w:p w14:paraId="2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средней сложности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type="dxa" w:w="2693"/>
            <w:tcBorders>
              <w:top w:color="000000" w:sz="4" w:val="single"/>
            </w:tcBorders>
          </w:tcPr>
          <w:p w14:paraId="28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 xml:space="preserve">/03.2 </w:t>
            </w:r>
          </w:p>
          <w:p w14:paraId="2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простого монтажа и ремонта систем отопления, водоснабжения, канализации и водостоков</w:t>
            </w:r>
          </w:p>
          <w:p w14:paraId="2A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/01.3</w:t>
            </w:r>
          </w:p>
          <w:p w14:paraId="2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систем отопления</w:t>
            </w:r>
          </w:p>
          <w:p w14:paraId="2C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/02.3</w:t>
            </w:r>
          </w:p>
          <w:p w14:paraId="2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внутренних систем горячего и холодного водоснабжения, канализации и водостоков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179"/>
          </w:tcPr>
          <w:p w14:paraId="2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Проводить и обрабатывать результаты испытаний систем отопления, водоснабжения, канализации и водостоков</w:t>
            </w:r>
          </w:p>
        </w:tc>
        <w:tc>
          <w:tcPr>
            <w:tcW w:type="dxa" w:w="2694"/>
          </w:tcPr>
          <w:p w14:paraId="2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Монтажник санитарно-технических систем и оборудования</w:t>
            </w:r>
          </w:p>
        </w:tc>
        <w:tc>
          <w:tcPr>
            <w:tcW w:type="dxa" w:w="3827"/>
          </w:tcPr>
          <w:p w14:paraId="30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3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32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B</w:t>
            </w:r>
          </w:p>
          <w:p w14:paraId="3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средней сложности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type="dxa" w:w="2693"/>
          </w:tcPr>
          <w:p w14:paraId="34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 xml:space="preserve">/03.2 </w:t>
            </w:r>
          </w:p>
          <w:p w14:paraId="3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простого монтажа и ремонта систем отопления, водоснабжения, канализации и водостоков</w:t>
            </w:r>
          </w:p>
          <w:p w14:paraId="3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/01.3</w:t>
            </w:r>
          </w:p>
          <w:p w14:paraId="3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систем отопления</w:t>
            </w:r>
          </w:p>
          <w:p w14:paraId="3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/02.3</w:t>
            </w:r>
          </w:p>
          <w:p w14:paraId="3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внутренних систем горячего и холодного водоснабжения, канализации и водостоков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179"/>
          </w:tcPr>
          <w:p w14:paraId="3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ПК.1.4 Устранять неисправности систем центрального отопления, водоснабжения, канализации и водостоков при испытаниях</w:t>
            </w:r>
          </w:p>
        </w:tc>
        <w:tc>
          <w:tcPr>
            <w:tcW w:type="dxa" w:w="2694"/>
          </w:tcPr>
          <w:p w14:paraId="3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Монтажник санитарно-технических систем и оборудования</w:t>
            </w:r>
          </w:p>
        </w:tc>
        <w:tc>
          <w:tcPr>
            <w:tcW w:type="dxa" w:w="3827"/>
          </w:tcPr>
          <w:p w14:paraId="3C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3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3E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B</w:t>
            </w:r>
          </w:p>
          <w:p w14:paraId="3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средней сложности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type="dxa" w:w="2693"/>
          </w:tcPr>
          <w:p w14:paraId="40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 xml:space="preserve">/03.2 </w:t>
            </w:r>
          </w:p>
          <w:p w14:paraId="4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простого монтажа и ремонта систем отопления, водоснабжения, канализации и водостоков</w:t>
            </w:r>
          </w:p>
          <w:p w14:paraId="42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/01.3</w:t>
            </w:r>
          </w:p>
          <w:p w14:paraId="4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систем отопления</w:t>
            </w:r>
          </w:p>
          <w:p w14:paraId="44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/02.3</w:t>
            </w:r>
          </w:p>
          <w:p w14:paraId="4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внутренних систем горячего и холодного водоснабжения, канализации и водостоков</w:t>
            </w:r>
          </w:p>
        </w:tc>
      </w:tr>
      <w:tr>
        <w:trPr>
          <w:trHeight w:hRule="atLeast" w:val="113"/>
        </w:trPr>
        <w:tc>
          <w:tcPr>
            <w:tcW w:type="dxa" w:w="2520"/>
            <w:vMerge w:val="restart"/>
          </w:tcPr>
          <w:p w14:paraId="4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 систем вентиляции, кондиционирования воздуха гражданских зданий</w:t>
            </w:r>
          </w:p>
        </w:tc>
        <w:tc>
          <w:tcPr>
            <w:tcW w:type="dxa" w:w="3179"/>
            <w:tcBorders>
              <w:bottom w:color="000000" w:sz="4" w:val="single"/>
            </w:tcBorders>
          </w:tcPr>
          <w:p w14:paraId="4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подготовительные работы при монтаже систем вентиляции, кондиционирования воздуха</w:t>
            </w:r>
          </w:p>
        </w:tc>
        <w:tc>
          <w:tcPr>
            <w:tcW w:type="dxa" w:w="2694"/>
            <w:tcBorders>
              <w:bottom w:color="000000" w:sz="4" w:val="single"/>
            </w:tcBorders>
          </w:tcPr>
          <w:p w14:paraId="4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16.029 «Монтажник систем вентиляции, кондиционирования воздуха, пневмотранспорта и аспирации»</w:t>
            </w:r>
          </w:p>
        </w:tc>
        <w:tc>
          <w:tcPr>
            <w:tcW w:type="dxa" w:w="3827"/>
            <w:tcBorders>
              <w:bottom w:color="000000" w:sz="4" w:val="single"/>
            </w:tcBorders>
          </w:tcPr>
          <w:p w14:paraId="49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4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систем вентиляции, кондиционирования воздуха, пневмотранспорта и аспирации</w:t>
            </w:r>
          </w:p>
          <w:p w14:paraId="4B030000">
            <w:pPr>
              <w:widowControl w:val="0"/>
              <w:ind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ОТФ </w:t>
            </w:r>
            <w:r>
              <w:rPr>
                <w:rFonts w:ascii="Times New Roman" w:hAnsi="Times New Roman"/>
                <w:b w:val="1"/>
                <w:color w:val="000000"/>
              </w:rPr>
              <w:t>C</w:t>
            </w:r>
          </w:p>
          <w:p w14:paraId="4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Выполнение особо сложных работ при монтаже систем вентиляции, кондиционирования воздуха, пневмотранспорта и аспирации</w:t>
            </w:r>
          </w:p>
        </w:tc>
        <w:tc>
          <w:tcPr>
            <w:tcW w:type="dxa" w:w="2693"/>
            <w:tcBorders>
              <w:bottom w:color="000000" w:sz="4" w:val="single"/>
            </w:tcBorders>
          </w:tcPr>
          <w:p w14:paraId="4D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A/02.2</w:t>
            </w:r>
          </w:p>
          <w:p w14:paraId="4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оборудования, узлов и деталей систем вентиляции, кондиционирования воздуха, пневмотранспорта и аспирации к монтажу в соответствии с проектом производства работ</w:t>
            </w:r>
          </w:p>
          <w:p w14:paraId="4F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C/01.4</w:t>
            </w:r>
          </w:p>
          <w:p w14:paraId="5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особо сложных монтажных работ при монтаже систем вентиляции, кондиционирования воздуха, пневмотранспорта и аспирации</w:t>
            </w:r>
          </w:p>
        </w:tc>
      </w:tr>
      <w:tr>
        <w:trPr>
          <w:trHeight w:hRule="atLeast" w:val="172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179"/>
            <w:tcBorders>
              <w:top w:color="000000" w:sz="4" w:val="single"/>
              <w:bottom w:color="000000" w:sz="4" w:val="single"/>
            </w:tcBorders>
          </w:tcPr>
          <w:p w14:paraId="5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Выполнять монтаж систем вентиляции, кондиционирования воздуха</w:t>
            </w:r>
          </w:p>
        </w:tc>
        <w:tc>
          <w:tcPr>
            <w:tcW w:type="dxa" w:w="2694"/>
            <w:tcBorders>
              <w:top w:color="000000" w:sz="4" w:val="single"/>
              <w:bottom w:color="000000" w:sz="4" w:val="single"/>
            </w:tcBorders>
          </w:tcPr>
          <w:p w14:paraId="5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16.029 «Монтажник систем вентиляции, кондиционирования воздуха, пневмотранспорта и аспирации»</w:t>
            </w:r>
          </w:p>
        </w:tc>
        <w:tc>
          <w:tcPr>
            <w:tcW w:type="dxa" w:w="3827"/>
            <w:tcBorders>
              <w:top w:color="000000" w:sz="4" w:val="single"/>
              <w:bottom w:color="000000" w:sz="4" w:val="single"/>
            </w:tcBorders>
          </w:tcPr>
          <w:p w14:paraId="53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5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систем вентиляции, кондиционирования воздуха, пневмотранспорта и аспирации</w:t>
            </w:r>
          </w:p>
          <w:p w14:paraId="55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B</w:t>
            </w:r>
          </w:p>
          <w:p w14:paraId="5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монтажа систем вентиляции, кондиционирования воздуха, пневмотранспорта и аспирации</w:t>
            </w:r>
          </w:p>
          <w:p w14:paraId="57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5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особо сложных работ при монтаже систем вентиляции, кондиционирования воздуха, пневмотранспорта и аспирации</w:t>
            </w:r>
          </w:p>
          <w:p w14:paraId="5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  <w:p w14:paraId="5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5B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A/03.2</w:t>
            </w:r>
          </w:p>
          <w:p w14:paraId="5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простого монтажа систем вентиляции, кондиционирования воздуха, пневмотранспорта и аспирации</w:t>
            </w:r>
          </w:p>
          <w:p w14:paraId="5D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b w:val="1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B/01.3</w:t>
            </w:r>
          </w:p>
          <w:p w14:paraId="5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систем вентиляции, аспирации и пневмотранспорта</w:t>
            </w:r>
          </w:p>
          <w:p w14:paraId="5F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B/02.3</w:t>
            </w:r>
          </w:p>
          <w:p w14:paraId="6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систем кондиционирования воздуха</w:t>
            </w:r>
          </w:p>
          <w:p w14:paraId="6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C/01.4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особо сложных монтажных работ при монтаже систем вентиляции, кондиционирования воздуха, пневмотранспорта и аспирации</w:t>
            </w:r>
          </w:p>
        </w:tc>
      </w:tr>
      <w:tr>
        <w:trPr>
          <w:trHeight w:hRule="atLeast" w:val="129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179"/>
            <w:tcBorders>
              <w:top w:color="000000" w:sz="4" w:val="single"/>
              <w:bottom w:color="000000" w:sz="4" w:val="single"/>
            </w:tcBorders>
          </w:tcPr>
          <w:p w14:paraId="6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Проводить и обрабатывать результаты испытаний смонтированных систем вентиляции, кондиционирования воздуха.</w:t>
            </w:r>
          </w:p>
        </w:tc>
        <w:tc>
          <w:tcPr>
            <w:tcW w:type="dxa" w:w="2694"/>
            <w:tcBorders>
              <w:top w:color="000000" w:sz="4" w:val="single"/>
              <w:bottom w:color="000000" w:sz="4" w:val="single"/>
            </w:tcBorders>
          </w:tcPr>
          <w:p w14:paraId="6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16.029 «Монтажник систем вентиляции, кондиционирования воздуха, пневмотранспорта и аспирации»</w:t>
            </w:r>
          </w:p>
        </w:tc>
        <w:tc>
          <w:tcPr>
            <w:tcW w:type="dxa" w:w="3827"/>
            <w:tcBorders>
              <w:top w:color="000000" w:sz="4" w:val="single"/>
              <w:bottom w:color="000000" w:sz="4" w:val="single"/>
            </w:tcBorders>
          </w:tcPr>
          <w:p w14:paraId="64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6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особо сложных работ при монтаже систем вентиляции, кондиционирования воздуха, пневмотранспорта и аспирации</w:t>
            </w:r>
          </w:p>
        </w:tc>
        <w:tc>
          <w:tcPr>
            <w:tcW w:type="dxa" w:w="2693"/>
            <w:tcBorders>
              <w:top w:color="000000" w:sz="4" w:val="single"/>
              <w:bottom w:color="000000" w:sz="4" w:val="single"/>
            </w:tcBorders>
          </w:tcPr>
          <w:p w14:paraId="66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C/02.4</w:t>
            </w:r>
          </w:p>
          <w:p w14:paraId="6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испытаний смонтированных систем вентиляции, кондиционирования воздуха, пневмотранспорта и аспирации</w:t>
            </w:r>
          </w:p>
        </w:tc>
      </w:tr>
      <w:tr>
        <w:trPr>
          <w:trHeight w:hRule="atLeast" w:val="157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179"/>
            <w:tcBorders>
              <w:top w:color="000000" w:sz="4" w:val="single"/>
            </w:tcBorders>
          </w:tcPr>
          <w:p w14:paraId="6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Регулировать смонтированные системы вентиляции, кондиционирования воздуха для достижения проектных и паспортных характеристик</w:t>
            </w:r>
          </w:p>
        </w:tc>
        <w:tc>
          <w:tcPr>
            <w:tcW w:type="dxa" w:w="2694"/>
            <w:tcBorders>
              <w:top w:color="000000" w:sz="4" w:val="single"/>
            </w:tcBorders>
          </w:tcPr>
          <w:p w14:paraId="6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16.029 «Монтажник систем вентиляции, кондиционирования воздуха, пневмотранспорта и аспирации»</w:t>
            </w:r>
          </w:p>
        </w:tc>
        <w:tc>
          <w:tcPr>
            <w:tcW w:type="dxa" w:w="3827"/>
            <w:tcBorders>
              <w:top w:color="000000" w:sz="4" w:val="single"/>
            </w:tcBorders>
          </w:tcPr>
          <w:p w14:paraId="6A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6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особо сложных работ при монтаже систем вентиляции, кондиционирования воздуха, пневмотранспорта и аспирации</w:t>
            </w:r>
          </w:p>
        </w:tc>
        <w:tc>
          <w:tcPr>
            <w:tcW w:type="dxa" w:w="2693"/>
            <w:tcBorders>
              <w:top w:color="000000" w:sz="4" w:val="single"/>
            </w:tcBorders>
          </w:tcPr>
          <w:p w14:paraId="6C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C/03.4</w:t>
            </w:r>
          </w:p>
          <w:p w14:paraId="6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Регулирование смонтированных систем вентиляции, кондиционирования воздуха, пневмотранспорта и аспирации для достижения проектных и паспортных характеристик</w:t>
            </w:r>
          </w:p>
        </w:tc>
      </w:tr>
      <w:tr>
        <w:trPr>
          <w:trHeight w:hRule="atLeast" w:val="1966"/>
        </w:trPr>
        <w:tc>
          <w:tcPr>
            <w:tcW w:type="dxa" w:w="2520"/>
            <w:vMerge w:val="restart"/>
          </w:tcPr>
          <w:p w14:paraId="6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type="dxa" w:w="3179"/>
          </w:tcPr>
          <w:p w14:paraId="6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Выполнять подготовительные и сопутствующие работы при техническом обслуживании и текущем ремонте инженерных систем отопления, водоснабжения, водоотведения и систем вентиляции, кондиционирования воздуха гражданских зданий.</w:t>
            </w:r>
          </w:p>
        </w:tc>
        <w:tc>
          <w:tcPr>
            <w:tcW w:type="dxa" w:w="2694"/>
          </w:tcPr>
          <w:p w14:paraId="7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Монтажник санитарно-технических систем и оборудования</w:t>
            </w:r>
          </w:p>
          <w:p w14:paraId="7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16.086 Слесарь домовых санитарно-технических систем и оборудования</w:t>
            </w:r>
          </w:p>
        </w:tc>
        <w:tc>
          <w:tcPr>
            <w:tcW w:type="dxa" w:w="3827"/>
          </w:tcPr>
          <w:p w14:paraId="72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7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74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B</w:t>
            </w:r>
          </w:p>
          <w:p w14:paraId="7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средней сложности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76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7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  <w:p w14:paraId="78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B</w:t>
            </w:r>
          </w:p>
          <w:p w14:paraId="7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санитарно-технических систем и оборудования</w:t>
            </w:r>
          </w:p>
          <w:p w14:paraId="7A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7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работ по текущему ремонту домовых санитарно-технических систем и оборудования</w:t>
            </w:r>
          </w:p>
          <w:p w14:paraId="7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7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7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7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8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8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8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</w:tcPr>
          <w:p w14:paraId="83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/01.2</w:t>
            </w:r>
          </w:p>
          <w:p w14:paraId="84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работ при монтаже и ремонте систем отопления, водоснабжения, канализации и водостоков</w:t>
            </w:r>
          </w:p>
          <w:p w14:paraId="85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/01.3</w:t>
            </w:r>
          </w:p>
          <w:p w14:paraId="8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систем отопления</w:t>
            </w:r>
          </w:p>
          <w:p w14:paraId="87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/02.3</w:t>
            </w:r>
          </w:p>
          <w:p w14:paraId="8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внутренних систем горячего и холодного водоснабжения, канализации и водостоков</w:t>
            </w:r>
          </w:p>
          <w:p w14:paraId="89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</w:t>
            </w:r>
            <w:r>
              <w:rPr>
                <w:rFonts w:ascii="Times New Roman" w:hAnsi="Times New Roman"/>
                <w:b w:val="1"/>
                <w:sz w:val="24"/>
              </w:rPr>
              <w:t>/01.2</w:t>
            </w:r>
          </w:p>
          <w:p w14:paraId="8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</w:p>
          <w:p w14:paraId="8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/02.3</w:t>
            </w:r>
          </w:p>
          <w:p w14:paraId="8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внутренней системы канализации и санитарно-технических приборов</w:t>
            </w:r>
          </w:p>
          <w:p w14:paraId="8D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/03.3</w:t>
            </w:r>
          </w:p>
          <w:p w14:paraId="8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системы водоснабжения, в том числе поливочной системы и системы противопожарного водопровода</w:t>
            </w:r>
          </w:p>
          <w:p w14:paraId="8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/04.3</w:t>
            </w:r>
          </w:p>
          <w:p w14:paraId="9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систем отопления и горячего водоснабжения</w:t>
            </w:r>
          </w:p>
          <w:p w14:paraId="9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</w:t>
            </w:r>
            <w:r>
              <w:rPr>
                <w:rFonts w:ascii="Times New Roman" w:hAnsi="Times New Roman"/>
                <w:b w:val="1"/>
                <w:sz w:val="24"/>
              </w:rPr>
              <w:t>/05.3</w:t>
            </w:r>
          </w:p>
          <w:p w14:paraId="9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простых 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93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</w:t>
            </w:r>
            <w:r>
              <w:rPr>
                <w:rFonts w:ascii="Times New Roman" w:hAnsi="Times New Roman"/>
                <w:b w:val="1"/>
                <w:sz w:val="24"/>
              </w:rPr>
              <w:t>/01.4</w:t>
            </w:r>
          </w:p>
          <w:p w14:paraId="9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внутридомовой системы холодного водоснабжения, в том числе поливочной системы и системы противопожарного водопровода, к сезонной эксплуатации</w:t>
            </w:r>
          </w:p>
          <w:p w14:paraId="95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</w:t>
            </w:r>
            <w:r>
              <w:rPr>
                <w:rFonts w:ascii="Times New Roman" w:hAnsi="Times New Roman"/>
                <w:b w:val="1"/>
                <w:sz w:val="24"/>
              </w:rPr>
              <w:t>/02.4</w:t>
            </w:r>
          </w:p>
          <w:p w14:paraId="9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внутридомовых систем отопления и горячего водоснабжения к сезонной эксплуатации</w:t>
            </w:r>
          </w:p>
          <w:p w14:paraId="97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</w:t>
            </w:r>
            <w:r>
              <w:rPr>
                <w:rFonts w:ascii="Times New Roman" w:hAnsi="Times New Roman"/>
                <w:b w:val="1"/>
                <w:sz w:val="24"/>
              </w:rPr>
              <w:t>/03.4</w:t>
            </w:r>
          </w:p>
          <w:p w14:paraId="9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технического состояния домовых санитарно-технических систем и оборудования</w:t>
            </w:r>
          </w:p>
          <w:p w14:paraId="99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</w:t>
            </w:r>
            <w:r>
              <w:rPr>
                <w:rFonts w:ascii="Times New Roman" w:hAnsi="Times New Roman"/>
                <w:b w:val="1"/>
                <w:sz w:val="24"/>
              </w:rPr>
              <w:t>/04.4</w:t>
            </w:r>
          </w:p>
          <w:p w14:paraId="9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систем холодного водоснабжения, в том числе поливочной системы и системы противопожарного водопровода</w:t>
            </w:r>
          </w:p>
          <w:p w14:paraId="9B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</w:t>
            </w:r>
            <w:r>
              <w:rPr>
                <w:rFonts w:ascii="Times New Roman" w:hAnsi="Times New Roman"/>
                <w:b w:val="1"/>
                <w:sz w:val="24"/>
              </w:rPr>
              <w:t>/05.4</w:t>
            </w:r>
          </w:p>
          <w:p w14:paraId="9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систем отопления и горячего водоснабжения</w:t>
            </w:r>
          </w:p>
          <w:p w14:paraId="9D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</w:t>
            </w:r>
            <w:r>
              <w:rPr>
                <w:rFonts w:ascii="Times New Roman" w:hAnsi="Times New Roman"/>
                <w:b w:val="1"/>
                <w:sz w:val="24"/>
              </w:rPr>
              <w:t>/06.4</w:t>
            </w:r>
          </w:p>
          <w:p w14:paraId="9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внутренней системы канализации и санитарно-технических приборов</w:t>
            </w:r>
          </w:p>
          <w:p w14:paraId="9F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</w:t>
            </w:r>
            <w:r>
              <w:rPr>
                <w:rFonts w:ascii="Times New Roman" w:hAnsi="Times New Roman"/>
                <w:b w:val="1"/>
                <w:sz w:val="24"/>
              </w:rPr>
              <w:t>/07.4</w:t>
            </w:r>
          </w:p>
          <w:p w14:paraId="A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санитарно-технических систем и оборудования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179"/>
          </w:tcPr>
          <w:p w14:paraId="A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ПК.3.2 Выполнять периодическое техническое обслуживание, проводить текущие ремонтные работы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type="dxa" w:w="2694"/>
          </w:tcPr>
          <w:p w14:paraId="A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16.086 Слесарь домовых санитарно-технических систем и оборудования</w:t>
            </w:r>
          </w:p>
        </w:tc>
        <w:tc>
          <w:tcPr>
            <w:tcW w:type="dxa" w:w="3827"/>
          </w:tcPr>
          <w:p w14:paraId="A3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A</w:t>
            </w:r>
          </w:p>
          <w:p w14:paraId="A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  <w:p w14:paraId="A5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B</w:t>
            </w:r>
          </w:p>
          <w:p w14:paraId="A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санитарно-технических систем и оборудования</w:t>
            </w:r>
          </w:p>
          <w:p w14:paraId="A7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A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работ по текущему ремонту домовых санитарно-технических систем и оборудования</w:t>
            </w:r>
          </w:p>
          <w:p w14:paraId="A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  <w:p w14:paraId="A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  <w:p w14:paraId="A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  <w:p w14:paraId="A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  <w:p w14:paraId="A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  <w:p w14:paraId="A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93"/>
          </w:tcPr>
          <w:p w14:paraId="AF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A/02.2</w:t>
            </w:r>
          </w:p>
          <w:p w14:paraId="B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монтажных и 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B1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B/01.3</w:t>
            </w:r>
          </w:p>
          <w:p w14:paraId="B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Обнаружение неисправности домовых санитарно-технических систем и оборудования</w:t>
            </w:r>
          </w:p>
          <w:p w14:paraId="B3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B/02.3</w:t>
            </w:r>
          </w:p>
          <w:p w14:paraId="B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внутренней системы канализации и санитарно-технических приборов</w:t>
            </w:r>
          </w:p>
          <w:p w14:paraId="B5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B/03.3</w:t>
            </w:r>
          </w:p>
          <w:p w14:paraId="B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системы водоснабжения, в том числе поливочной системы и системы противопожарного водопровода</w:t>
            </w:r>
          </w:p>
          <w:p w14:paraId="B7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B/04.3</w:t>
            </w:r>
          </w:p>
          <w:p w14:paraId="B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систем отопления и горячего водоснабжения</w:t>
            </w:r>
          </w:p>
          <w:p w14:paraId="B9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B/05.3</w:t>
            </w:r>
          </w:p>
          <w:p w14:paraId="B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простых 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BB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C/01.4</w:t>
            </w:r>
          </w:p>
          <w:p w14:paraId="B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внутридомовой системы холодного водоснабжения, в том числе поливочной системы и системы противопожарного водопровода, к сезонной эксплуатации</w:t>
            </w:r>
          </w:p>
          <w:p w14:paraId="BD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C/02.4</w:t>
            </w:r>
          </w:p>
          <w:p w14:paraId="B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внутридомовых систем отопления и горячего водоснабжения к сезонной эксплуатации</w:t>
            </w:r>
          </w:p>
          <w:p w14:paraId="BF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C/03.4</w:t>
            </w:r>
          </w:p>
          <w:p w14:paraId="C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технического состояния домовых санитарно-технических систем и оборудования</w:t>
            </w:r>
          </w:p>
          <w:p w14:paraId="C1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C/04.4</w:t>
            </w:r>
          </w:p>
          <w:p w14:paraId="C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систем холодного водоснабжения, в том числе поливочной системы и системы противопожарного водопровода</w:t>
            </w:r>
          </w:p>
          <w:p w14:paraId="C3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C/05.4</w:t>
            </w:r>
          </w:p>
          <w:p w14:paraId="C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систем отопления и горячего водоснабжения</w:t>
            </w:r>
          </w:p>
          <w:p w14:paraId="C5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C/06.4</w:t>
            </w:r>
          </w:p>
          <w:p w14:paraId="C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внутренней системы канализации и санитарно-технических приборов</w:t>
            </w:r>
          </w:p>
          <w:p w14:paraId="C7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C/07.4</w:t>
            </w:r>
          </w:p>
          <w:p w14:paraId="C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санитарно-технических систем и оборудования</w:t>
            </w:r>
          </w:p>
        </w:tc>
      </w:tr>
      <w:tr>
        <w:trPr>
          <w:trHeight w:hRule="atLeast" w:val="1002"/>
        </w:trPr>
        <w:tc>
          <w:tcPr>
            <w:tcW w:type="dxa" w:w="2520"/>
            <w:vMerge w:val="restart"/>
          </w:tcPr>
          <w:p w14:paraId="C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технической эксплуатации гражданских зданий</w:t>
            </w:r>
          </w:p>
        </w:tc>
        <w:tc>
          <w:tcPr>
            <w:tcW w:type="dxa" w:w="3179"/>
            <w:tcBorders>
              <w:bottom w:color="000000" w:sz="4" w:val="single"/>
            </w:tcBorders>
          </w:tcPr>
          <w:p w14:paraId="C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 Организовать устранение аварийных ситуаций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type="dxa" w:w="2694"/>
            <w:tcBorders>
              <w:bottom w:color="000000" w:sz="4" w:val="single"/>
            </w:tcBorders>
          </w:tcPr>
          <w:p w14:paraId="C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16.011 Специалист по эксплуатации гражданских зданий</w:t>
            </w:r>
          </w:p>
        </w:tc>
        <w:tc>
          <w:tcPr>
            <w:tcW w:type="dxa" w:w="3827"/>
            <w:tcBorders>
              <w:bottom w:color="000000" w:sz="4" w:val="single"/>
            </w:tcBorders>
          </w:tcPr>
          <w:p w14:paraId="CC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B </w:t>
            </w:r>
          </w:p>
          <w:p w14:paraId="C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технической эксплуатации гражданских зданий</w:t>
            </w:r>
          </w:p>
        </w:tc>
        <w:tc>
          <w:tcPr>
            <w:tcW w:type="dxa" w:w="2693"/>
          </w:tcPr>
          <w:p w14:paraId="CE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В/01.5</w:t>
            </w:r>
          </w:p>
          <w:p w14:paraId="C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устранения аварийных ситуаций</w:t>
            </w:r>
          </w:p>
          <w:p w14:paraId="D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D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221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179"/>
            <w:tcBorders>
              <w:top w:color="000000" w:sz="4" w:val="single"/>
            </w:tcBorders>
          </w:tcPr>
          <w:p w14:paraId="D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 Организовать работы по технической эксплуатации и содержанию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type="dxa" w:w="2694"/>
            <w:tcBorders>
              <w:bottom w:color="000000" w:sz="4" w:val="single"/>
            </w:tcBorders>
          </w:tcPr>
          <w:p w14:paraId="D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16.011 Специалист по эксплуатации гражданских зданий</w:t>
            </w:r>
          </w:p>
        </w:tc>
        <w:tc>
          <w:tcPr>
            <w:tcW w:type="dxa" w:w="3827"/>
            <w:tcBorders>
              <w:bottom w:color="000000" w:sz="4" w:val="single"/>
            </w:tcBorders>
          </w:tcPr>
          <w:p w14:paraId="D4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B </w:t>
            </w:r>
          </w:p>
          <w:p w14:paraId="D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технической эксплуатации гражданских зданий</w:t>
            </w:r>
          </w:p>
        </w:tc>
        <w:tc>
          <w:tcPr>
            <w:tcW w:type="dxa" w:w="2693"/>
            <w:tcBorders>
              <w:top w:color="000000" w:sz="4" w:val="single"/>
            </w:tcBorders>
          </w:tcPr>
          <w:p w14:paraId="D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В/03.5</w:t>
            </w:r>
          </w:p>
          <w:p w14:paraId="D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технической эксплуатации инженерных систем и конструктивных элементов зданий общественного назначения</w:t>
            </w:r>
          </w:p>
        </w:tc>
      </w:tr>
      <w:tr>
        <w:trPr>
          <w:trHeight w:hRule="atLeast" w:val="1904"/>
        </w:trPr>
        <w:tc>
          <w:tcPr>
            <w:tcW w:type="dxa" w:w="2520"/>
          </w:tcPr>
          <w:p w14:paraId="D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3179"/>
          </w:tcPr>
          <w:p w14:paraId="D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94"/>
          </w:tcPr>
          <w:p w14:paraId="D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827"/>
          </w:tcPr>
          <w:p w14:paraId="D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93"/>
          </w:tcPr>
          <w:p w14:paraId="D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DD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DE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</w:t>
      </w:r>
    </w:p>
    <w:p w14:paraId="DF03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2"/>
        <w:tblW w:type="auto" w:w="0"/>
        <w:tblInd w:type="dxa" w:w="-147"/>
        <w:tblLayout w:type="fixed"/>
      </w:tblPr>
      <w:tblGrid>
        <w:gridCol w:w="2126"/>
        <w:gridCol w:w="3119"/>
        <w:gridCol w:w="3402"/>
        <w:gridCol w:w="2835"/>
        <w:gridCol w:w="2694"/>
      </w:tblGrid>
      <w:tr>
        <w:tc>
          <w:tcPr>
            <w:tcW w:type="dxa" w:w="2126"/>
            <w:vMerge w:val="restart"/>
            <w:shd w:fill="auto" w:val="clear"/>
          </w:tcPr>
          <w:p w14:paraId="E0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Дополнительные квалификации, компетенции, востребованные работодателем</w:t>
            </w:r>
            <w:r>
              <w:rPr>
                <w:rFonts w:ascii="Times New Roman" w:hAnsi="Times New Roman"/>
                <w:b w:val="1"/>
                <w:color w:themeColor="text1" w:val="000000"/>
              </w:rPr>
              <w:t xml:space="preserve">                ( Строительная отрасль)</w:t>
            </w:r>
          </w:p>
        </w:tc>
        <w:tc>
          <w:tcPr>
            <w:tcW w:type="dxa" w:w="6521"/>
            <w:gridSpan w:val="2"/>
            <w:tcBorders>
              <w:bottom w:color="000000" w:sz="4" w:val="single"/>
            </w:tcBorders>
            <w:shd w:fill="auto" w:val="clear"/>
          </w:tcPr>
          <w:p w14:paraId="E1030000">
            <w:pPr>
              <w:rPr>
                <w:rFonts w:ascii="Times New Roman" w:hAnsi="Times New Roman"/>
                <w:b w:val="1"/>
                <w:color w:themeColor="text1" w:val="000000"/>
              </w:rPr>
            </w:pPr>
          </w:p>
          <w:p w14:paraId="E203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Соответствие ПС</w:t>
            </w:r>
          </w:p>
          <w:p w14:paraId="E3030000">
            <w:pPr>
              <w:ind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16.029</w:t>
            </w:r>
          </w:p>
          <w:p w14:paraId="E4030000">
            <w:pPr>
              <w:ind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Монтажник систем вентиляции, кондиционирования воздуха, пневмотранспорта и аспирации</w:t>
            </w:r>
          </w:p>
          <w:p w14:paraId="E503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529"/>
            <w:gridSpan w:val="2"/>
            <w:shd w:fill="auto" w:val="clear"/>
          </w:tcPr>
          <w:p w14:paraId="E6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126"/>
            <w:gridSpan w:val="1"/>
            <w:vMerge w:val="continue"/>
            <w:shd w:fill="auto" w:val="clear"/>
          </w:tcPr>
          <w:p/>
        </w:tc>
        <w:tc>
          <w:tcPr>
            <w:tcW w:type="dxa" w:w="3119"/>
            <w:tcBorders>
              <w:top w:color="000000" w:sz="4" w:val="single"/>
            </w:tcBorders>
            <w:shd w:fill="auto" w:val="clear"/>
          </w:tcPr>
          <w:p w14:paraId="E7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Код и наименование ОТФ</w:t>
            </w:r>
          </w:p>
        </w:tc>
        <w:tc>
          <w:tcPr>
            <w:tcW w:type="dxa" w:w="3402"/>
            <w:tcBorders>
              <w:top w:color="000000" w:sz="4" w:val="single"/>
            </w:tcBorders>
            <w:shd w:fill="auto" w:val="clear"/>
          </w:tcPr>
          <w:p w14:paraId="E8030000">
            <w:pPr>
              <w:rPr>
                <w:rFonts w:ascii="Times New Roman" w:hAnsi="Times New Roman"/>
                <w:b w:val="1"/>
                <w:color w:themeColor="text1" w:val="000000"/>
              </w:rPr>
            </w:pPr>
          </w:p>
          <w:p w14:paraId="E903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Код и наименование ТФ</w:t>
            </w:r>
          </w:p>
        </w:tc>
        <w:tc>
          <w:tcPr>
            <w:tcW w:type="dxa" w:w="2835"/>
            <w:shd w:fill="auto" w:val="clear"/>
            <w:vAlign w:val="center"/>
          </w:tcPr>
          <w:p w14:paraId="EA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Наименование ВД</w:t>
            </w:r>
          </w:p>
        </w:tc>
        <w:tc>
          <w:tcPr>
            <w:tcW w:type="dxa" w:w="2694"/>
            <w:shd w:fill="auto" w:val="clear"/>
            <w:vAlign w:val="center"/>
          </w:tcPr>
          <w:p w14:paraId="E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Код и наименование ПК</w:t>
            </w:r>
          </w:p>
        </w:tc>
      </w:tr>
      <w:tr>
        <w:tc>
          <w:tcPr>
            <w:tcW w:type="dxa" w:w="2126"/>
            <w:shd w:fill="auto" w:val="clear"/>
          </w:tcPr>
          <w:p w14:paraId="EC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>Монтажник систем вентиляции, кондиционирования воздуха, пневмотранспорта и аспирации 14635</w:t>
            </w:r>
            <w:r>
              <w:rPr>
                <w:rFonts w:ascii="Times New Roman" w:hAnsi="Times New Roman"/>
                <w:b w:val="1"/>
                <w:i w:val="1"/>
              </w:rPr>
              <w:t xml:space="preserve"> (дополнительная квалификация)</w:t>
            </w:r>
          </w:p>
        </w:tc>
        <w:tc>
          <w:tcPr>
            <w:tcW w:type="dxa" w:w="3119"/>
            <w:shd w:fill="auto" w:val="clear"/>
          </w:tcPr>
          <w:p w14:paraId="ED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</w:rPr>
              <w:t>А.2 Выполнение простых работ при монтаже систем вентиляции, кондиционирования воздуха, пневмотранспорта и аспирации</w:t>
            </w:r>
          </w:p>
        </w:tc>
        <w:tc>
          <w:tcPr>
            <w:tcW w:type="dxa" w:w="3402"/>
            <w:shd w:fill="auto" w:val="clear"/>
          </w:tcPr>
          <w:p w14:paraId="EE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A/01.2</w:t>
            </w:r>
          </w:p>
          <w:p w14:paraId="E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</w:rPr>
              <w:t>Приемка оборудования систем вентиляции, кондиционирования воздуха, пневмотранспорта и аспирации, доставленного на монтажную площадку, с проверкой его соответствия документам</w:t>
            </w:r>
          </w:p>
        </w:tc>
        <w:tc>
          <w:tcPr>
            <w:tcW w:type="dxa" w:w="2835"/>
            <w:shd w:fill="auto" w:val="clear"/>
          </w:tcPr>
          <w:p w14:paraId="F0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 </w:t>
            </w:r>
          </w:p>
          <w:p w14:paraId="F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</w:rPr>
              <w:t>Монтажник систем вентиляции, кондиционирования воздуха, пневмотранспорта и аспирации 14635</w:t>
            </w:r>
          </w:p>
        </w:tc>
        <w:tc>
          <w:tcPr>
            <w:tcW w:type="dxa" w:w="2694"/>
            <w:shd w:fill="auto" w:val="clear"/>
          </w:tcPr>
          <w:p w14:paraId="F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</w:t>
            </w:r>
          </w:p>
          <w:p w14:paraId="F3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</w:rPr>
              <w:t>Проводить приемку оборудования систем вентиляции, кондиционирования воздуха, пневмотранспорта и аспирации</w:t>
            </w:r>
          </w:p>
        </w:tc>
      </w:tr>
      <w:tr>
        <w:tc>
          <w:tcPr>
            <w:tcW w:type="dxa" w:w="14176"/>
            <w:gridSpan w:val="5"/>
            <w:shd w:fill="auto" w:val="clear"/>
          </w:tcPr>
          <w:p w14:paraId="F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F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F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проверке наличия необходимого комплекта технической документации на оборудование, распаковке, приемке и проверке комплектности оборудования и элементов систем вентиляции, кондиционирования воздуха, пневмотранспорта и аспирации</w:t>
            </w:r>
          </w:p>
          <w:p w14:paraId="F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Выявление дефектов поставленного оборудования и деталей систем вентиляции, кондиционирования воздуха, пневмотранспорта и аспирации</w:t>
            </w:r>
          </w:p>
          <w:p w14:paraId="F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ведомости выявленных дефектов оборудования систем вентиляции, кондиционирования воздуха, пневмотранспорта и аспирации (для поставщика оборудования) с целью их устранения</w:t>
            </w:r>
          </w:p>
          <w:p w14:paraId="F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F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основных деталей и узлов систем и оборудования вентиляции, кондиционирования воздуха, пневмотранспорта и аспирации</w:t>
            </w:r>
          </w:p>
          <w:p w14:paraId="F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основных деталей и узлов систем вентиляции, кондиционирования воздуха, пневмотранспорта и аспирации</w:t>
            </w:r>
          </w:p>
          <w:p w14:paraId="F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виды слесарного инструмента для выполнения приемки оборудования систем вентиляции, кондиционирования воздуха, пневмотранспорта и аспирации</w:t>
            </w:r>
          </w:p>
          <w:p w14:paraId="F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F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 чертежи систем вентиляции, кондиционирования воздуха, пневмотранспорта и аспирации</w:t>
            </w:r>
          </w:p>
        </w:tc>
      </w:tr>
      <w:tr>
        <w:tc>
          <w:tcPr>
            <w:tcW w:type="dxa" w:w="2126"/>
            <w:shd w:fill="auto" w:val="clear"/>
          </w:tcPr>
          <w:p w14:paraId="FF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119"/>
            <w:shd w:fill="auto" w:val="clear"/>
          </w:tcPr>
          <w:p w14:paraId="00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shd w:fill="auto" w:val="clear"/>
          </w:tcPr>
          <w:p w14:paraId="01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B/01.3</w:t>
            </w:r>
          </w:p>
          <w:p w14:paraId="0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систем вентиляции, аспирации и пневмотранспорта</w:t>
            </w:r>
          </w:p>
        </w:tc>
        <w:tc>
          <w:tcPr>
            <w:tcW w:type="dxa" w:w="2835"/>
            <w:shd w:fill="auto" w:val="clear"/>
          </w:tcPr>
          <w:p w14:paraId="03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694"/>
            <w:shd w:fill="auto" w:val="clear"/>
          </w:tcPr>
          <w:p w14:paraId="0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Х.2 </w:t>
            </w:r>
          </w:p>
          <w:p w14:paraId="0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простой монтаж систем вентиляции, кондиционирования воздуха, пневмотранспорта и аспирации</w:t>
            </w:r>
          </w:p>
        </w:tc>
      </w:tr>
      <w:tr>
        <w:tc>
          <w:tcPr>
            <w:tcW w:type="dxa" w:w="14176"/>
            <w:gridSpan w:val="5"/>
            <w:shd w:fill="auto" w:val="clear"/>
          </w:tcPr>
          <w:p w14:paraId="06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07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0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Укрупнительная сборка узлов систем вентиляции, кондиционирования воздуха, пневмотранспорта и аспирации с помощью ручного и механизированного инструмента</w:t>
            </w:r>
          </w:p>
          <w:p w14:paraId="0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разметке мест установки креплений, сверлении или пробивке отверстий в конструкциях воздуховодов и оборудовании систем вентиляции, кондиционирования воздуха, пневмотранспорта и аспирации</w:t>
            </w:r>
          </w:p>
          <w:p w14:paraId="0A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0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работоспособность инструментов и приспособлений, необходимых при монтаже систем вентиляции, кондиционирования воздуха, пневмотранспорта и аспирации</w:t>
            </w:r>
          </w:p>
          <w:p w14:paraId="0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пригонку и сортировку оборудования и деталей систем вентиляции, кондиционирования воздуха, пневмотранспорта и аспирации на схеме к реальному помещению</w:t>
            </w:r>
          </w:p>
          <w:p w14:paraId="0D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0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Условные обозначения, применяемые в схемах рабочих и монтажных проектов систем вентиляции, кондиционирования воздуха, пневмотранспорта и аспирации</w:t>
            </w:r>
          </w:p>
          <w:p w14:paraId="0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качеству выполняемых работ по монтажу систем вентиляции, кондиционирования воздуха, пневмотранспорта и аспирации</w:t>
            </w:r>
          </w:p>
          <w:p w14:paraId="1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укрупнительной сборки узлов систем вентиляции, кондиционирования воздуха, пневмотранспорта и аспирации</w:t>
            </w:r>
          </w:p>
          <w:p w14:paraId="1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сверления и пробивки отверстий, типы креплений воздуховодов и фасонных частей</w:t>
            </w:r>
          </w:p>
          <w:p w14:paraId="1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правила использования электрического и пневматического инструмента</w:t>
            </w:r>
          </w:p>
          <w:p w14:paraId="1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каждого вида оборудования, основных деталей и узлов системы вентиляции, кондиционирования воздуха, пневмотранспорта и аспирации</w:t>
            </w:r>
          </w:p>
          <w:p w14:paraId="1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</w:t>
            </w:r>
          </w:p>
        </w:tc>
      </w:tr>
      <w:tr>
        <w:tc>
          <w:tcPr>
            <w:tcW w:type="dxa" w:w="2126"/>
            <w:shd w:fill="auto" w:val="clear"/>
          </w:tcPr>
          <w:p w14:paraId="1504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119"/>
            <w:shd w:fill="auto" w:val="clear"/>
          </w:tcPr>
          <w:p w14:paraId="16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shd w:fill="auto" w:val="clear"/>
          </w:tcPr>
          <w:p w14:paraId="17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</w:t>
            </w:r>
          </w:p>
          <w:p w14:paraId="1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систем кондиционирования воздуха</w:t>
            </w:r>
          </w:p>
        </w:tc>
        <w:tc>
          <w:tcPr>
            <w:tcW w:type="dxa" w:w="2835"/>
            <w:shd w:fill="auto" w:val="clear"/>
          </w:tcPr>
          <w:p w14:paraId="19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694"/>
            <w:shd w:fill="auto" w:val="clear"/>
          </w:tcPr>
          <w:p w14:paraId="1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</w:t>
            </w:r>
          </w:p>
          <w:p w14:paraId="1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прокладку воздуховодов, монтаж воздухораспределителей, воздушных клапанов, трубопроводов и оборудования центральных и местных систем кондиционирования воздуха</w:t>
            </w:r>
          </w:p>
        </w:tc>
      </w:tr>
      <w:tr>
        <w:tc>
          <w:tcPr>
            <w:tcW w:type="dxa" w:w="14176"/>
            <w:gridSpan w:val="5"/>
            <w:shd w:fill="auto" w:val="clear"/>
          </w:tcPr>
          <w:p w14:paraId="1C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1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монтаже элементов воздуховодов, воздухораспределителей, воздушных клапанов и оборудования систем кондиционирования воздуха</w:t>
            </w:r>
          </w:p>
          <w:p w14:paraId="1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1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проект производства работ монтажа систем вентиляции, кондиционирования воздуха, пневмотранспорта и аспирации</w:t>
            </w:r>
          </w:p>
          <w:p w14:paraId="2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технологии монтажных работ систем вентиляции (устанавливаемого оборудования и воздуховодов)</w:t>
            </w:r>
          </w:p>
          <w:p w14:paraId="2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2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качеству выполняемых работ по монтажу систем вентиляции, пневмотранспорта и аспирации</w:t>
            </w:r>
          </w:p>
          <w:p w14:paraId="2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Номера и типы осевых и радиальных вентиляторов, кондиционеров, фильтров, циклонов, скрубберов</w:t>
            </w:r>
          </w:p>
        </w:tc>
      </w:tr>
    </w:tbl>
    <w:p w14:paraId="24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25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26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2"/>
        <w:tblpPr w:bottomFromText="0" w:horzAnchor="margin" w:leftFromText="180" w:rightFromText="180" w:tblpX="-3" w:tblpY="158" w:topFromText="0" w:vertAnchor="text"/>
        <w:tblW w:type="auto" w:w="0"/>
        <w:tblLayout w:type="fixed"/>
      </w:tblPr>
      <w:tblGrid>
        <w:gridCol w:w="2273"/>
        <w:gridCol w:w="3675"/>
        <w:gridCol w:w="2410"/>
        <w:gridCol w:w="2553"/>
        <w:gridCol w:w="3117"/>
      </w:tblGrid>
      <w:tr>
        <w:trPr>
          <w:trHeight w:hRule="atLeast" w:val="70"/>
        </w:trPr>
        <w:tc>
          <w:tcPr>
            <w:tcW w:type="dxa" w:w="2273"/>
            <w:vMerge w:val="restart"/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Дополнительные квалификации, компетенции, востребованные работодателем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                       (</w:t>
            </w:r>
            <w: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Электротехническая промышленность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)</w:t>
            </w:r>
          </w:p>
        </w:tc>
        <w:tc>
          <w:tcPr>
            <w:tcW w:type="dxa" w:w="6085"/>
            <w:gridSpan w:val="2"/>
            <w:tcBorders>
              <w:bottom w:color="000000" w:sz="4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29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Соответствие ПС </w:t>
            </w:r>
          </w:p>
          <w:p w14:paraId="2A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2B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40.120 Механик по холодильной и вентиляционной технике</w:t>
            </w:r>
          </w:p>
        </w:tc>
        <w:tc>
          <w:tcPr>
            <w:tcW w:type="dxa" w:w="5670"/>
            <w:gridSpan w:val="2"/>
            <w:shd w:fill="auto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2D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273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3675"/>
            <w:tcBorders>
              <w:top w:color="000000" w:sz="4" w:val="single"/>
              <w:bottom w:color="000000" w:sz="4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Код и наименование ОТФ</w:t>
            </w:r>
          </w:p>
        </w:tc>
        <w:tc>
          <w:tcPr>
            <w:tcW w:type="dxa" w:w="2410"/>
            <w:tcBorders>
              <w:top w:color="000000" w:sz="4" w:val="single"/>
              <w:bottom w:color="000000" w:sz="4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Код и наименование ТФ</w:t>
            </w:r>
          </w:p>
        </w:tc>
        <w:tc>
          <w:tcPr>
            <w:tcW w:type="dxa" w:w="2553"/>
            <w:tcBorders>
              <w:bottom w:color="000000" w:sz="4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 ВД</w:t>
            </w:r>
          </w:p>
        </w:tc>
        <w:tc>
          <w:tcPr>
            <w:tcW w:type="dxa" w:w="3117"/>
            <w:tcBorders>
              <w:bottom w:color="000000" w:sz="4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Код и наименование ПК</w:t>
            </w:r>
          </w:p>
        </w:tc>
      </w:tr>
      <w:tr>
        <w:trPr>
          <w:trHeight w:hRule="atLeast" w:val="841"/>
        </w:trPr>
        <w:tc>
          <w:tcPr>
            <w:tcW w:type="dxa" w:w="2273"/>
            <w:shd w:fill="auto" w:val="clear"/>
          </w:tcPr>
          <w:p w14:paraId="3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Слесарь по ремонту и обслуживанию систем вентиляции и кондиционирования (дополнительная квалификация)</w:t>
            </w:r>
          </w:p>
        </w:tc>
        <w:tc>
          <w:tcPr>
            <w:tcW w:type="dxa" w:w="3675"/>
            <w:shd w:fill="auto" w:val="clear"/>
          </w:tcPr>
          <w:p w14:paraId="3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ОТФ А Эксплуатация и техническое обслуживание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 (местные и центральные однозональные системы кондиционирования воздуха и вентиляции для поддержания температуры воздуха,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теплонасосные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холодильные установки с одноступенчатыми паровыми компрессионными холодильными машинами с ротационными, поршневыми или спиральными компрессорами)</w:t>
            </w:r>
          </w:p>
        </w:tc>
        <w:tc>
          <w:tcPr>
            <w:tcW w:type="dxa" w:w="2410"/>
            <w:shd w:fill="auto" w:val="clear"/>
          </w:tcPr>
          <w:p w14:paraId="3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A/01.2 Эксплуатация и регулирование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</w:tc>
        <w:tc>
          <w:tcPr>
            <w:tcW w:type="dxa" w:w="2553"/>
            <w:shd w:fill="auto" w:val="clear"/>
          </w:tcPr>
          <w:p w14:paraId="3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отдельных видов работ по профессии 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18526 Слесарь по ремонту и обслуживанию систем вентиляции и кондиционирования</w:t>
            </w:r>
          </w:p>
        </w:tc>
        <w:tc>
          <w:tcPr>
            <w:tcW w:type="dxa" w:w="3117"/>
            <w:shd w:fill="auto" w:val="clear"/>
          </w:tcPr>
          <w:p w14:paraId="3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ПК Х.1 Осуществлять эксплуатацию и регулирование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</w:tc>
      </w:tr>
      <w:tr>
        <w:trPr>
          <w:trHeight w:hRule="atLeast" w:val="128"/>
        </w:trPr>
        <w:tc>
          <w:tcPr>
            <w:tcW w:type="dxa" w:w="14028"/>
            <w:gridSpan w:val="5"/>
            <w:shd w:fill="auto" w:val="clear"/>
          </w:tcPr>
          <w:p w14:paraId="37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Владеть навыками:</w:t>
            </w:r>
          </w:p>
          <w:p w14:paraId="3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проверка комплектности набора слесарных инструментов, необходимых при эксплуатации и регулировании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3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пуск, остановка, консервация и расконсервация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сложности, в том числе их экстренная остановка при возникновении аварийных ситуаций</w:t>
            </w:r>
          </w:p>
          <w:p w14:paraId="3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ведение журнала эксплуатации и технического обслуживания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 в бумажном и электронном виде</w:t>
            </w:r>
          </w:p>
          <w:p w14:paraId="3B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Уметь:</w:t>
            </w:r>
          </w:p>
          <w:p w14:paraId="3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работать с технической и справочной документацией по системам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3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подбирать слесарные инструменты, необходимые при эксплуатации и регулировании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 </w:t>
            </w:r>
          </w:p>
          <w:p w14:paraId="3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применять методы консервации и расконсервации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3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применять принципы построения принципиальных и функциональных гидравлических и электрических схем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4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пользоваться слесарными инструментами, необходимыми при эксплуатации и регулировании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4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визуально оценивать безопасность функционирования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4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выполнять пуск, остановку, консервацию и расконсервацию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сложности, в том числе их экстренную остановку при возникновении аварийных ситуаций</w:t>
            </w:r>
          </w:p>
          <w:p w14:paraId="4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соблюдать правила техники безопасности, охраны труда и экологической безопасности при эксплуатации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4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применять средства индивидуальной защиты, пожаротушения и первой помощи пострадавшим в результате аварийной ситуации или нарушения техники безопасности, в том числе при отравлениях хладагентом или поражении им частей тела и глаз </w:t>
            </w:r>
          </w:p>
          <w:p w14:paraId="4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вести журнал эксплуатации и технического обслуживания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 в бумажном и электронном виде</w:t>
            </w:r>
          </w:p>
          <w:p w14:paraId="46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Знать:</w:t>
            </w:r>
          </w:p>
          <w:p w14:paraId="4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порядок пуска, остановки, консервации и расконсервации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сложности, в том числе их экстренной остановки при возникновении аварийных ситуаций</w:t>
            </w:r>
          </w:p>
          <w:p w14:paraId="4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свойства наиболее распространенных хладагентов и водорастворимых теплоносителей, влияющие на безопасность жизнедеятельности, а также теплофизические свойства воды и воздуха</w:t>
            </w:r>
          </w:p>
          <w:p w14:paraId="4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правила охраны труда и основы экологической безопасности, необходимые при эксплуатации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4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назначение и правила применения средств индивидуальной защиты, пожаротушения и первой помощи пострадавшим в результате аварии или нарушения техники безопасности, в том числе при отравлениях хладагентом или поражении им частей тела и глаз</w:t>
            </w:r>
          </w:p>
          <w:p w14:paraId="4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правила заполнения журнала эксплуатации и технического обслуживания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 в бумажном и электронном виде</w:t>
            </w:r>
          </w:p>
        </w:tc>
      </w:tr>
      <w:tr>
        <w:trPr>
          <w:trHeight w:hRule="atLeast" w:val="128"/>
        </w:trPr>
        <w:tc>
          <w:tcPr>
            <w:tcW w:type="dxa" w:w="2273"/>
            <w:shd w:fill="auto" w:val="clear"/>
          </w:tcPr>
          <w:p w14:paraId="4C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3675"/>
            <w:shd w:fill="auto" w:val="clear"/>
          </w:tcPr>
          <w:p w14:paraId="4D04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410"/>
            <w:shd w:fill="auto" w:val="clear"/>
          </w:tcPr>
          <w:p w14:paraId="4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A/02.2 Техническое обслуживание и контроль состояния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</w:tc>
        <w:tc>
          <w:tcPr>
            <w:tcW w:type="dxa" w:w="2553"/>
            <w:shd w:fill="auto" w:val="clear"/>
          </w:tcPr>
          <w:p w14:paraId="4F04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117"/>
            <w:shd w:fill="auto" w:val="clear"/>
          </w:tcPr>
          <w:p w14:paraId="5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ПК Х.2 Осуществлять техническое обслуживание и контроль состояния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</w:tc>
      </w:tr>
      <w:tr>
        <w:trPr>
          <w:trHeight w:hRule="atLeast" w:val="128"/>
        </w:trPr>
        <w:tc>
          <w:tcPr>
            <w:tcW w:type="dxa" w:w="14028"/>
            <w:gridSpan w:val="5"/>
            <w:shd w:fill="auto" w:val="clear"/>
          </w:tcPr>
          <w:p w14:paraId="51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Владеть навыками:</w:t>
            </w:r>
          </w:p>
          <w:p w14:paraId="5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Проверка комплектности и подготовка слесарных инструментов и оборудования для технического обслуживания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5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Пуск и остановка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54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Занесение результатов технического обслуживания и контроля состояния оборудования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 в журнал эксплуатации и технического обслуживания в бумажном и электронном виде</w:t>
            </w:r>
          </w:p>
          <w:p w14:paraId="55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Уметь:</w:t>
            </w:r>
          </w:p>
          <w:p w14:paraId="56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Выбирать, подготавливать и применять слесарный инструмент, приборы, приспособления, материалы и оборудование, необходимые для технического обслуживания и контроля состояния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5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Выполнять пуск и остановку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5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Применять средства индивидуальной защиты, пожаротушения и первой помощи пострадавшим в результате нарушения техники безопасности или аварийной ситуации, в том числе при отравлениях хладагентом или поражении им частей тела и глаз</w:t>
            </w:r>
          </w:p>
          <w:p w14:paraId="5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Выполнять требования техники безопасности, охраны труда и экологической безопасности при техническом обслуживании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5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Вести журнал технического обслуживания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 в бумажном и электронном виде</w:t>
            </w:r>
          </w:p>
          <w:p w14:paraId="5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Знать</w:t>
            </w:r>
            <w:r>
              <w:rPr>
                <w:rFonts w:ascii="Times New Roman" w:hAnsi="Times New Roman"/>
                <w:color w:val="000000"/>
                <w:sz w:val="20"/>
              </w:rPr>
              <w:t>:</w:t>
            </w:r>
          </w:p>
          <w:p w14:paraId="5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назначение, принцип работы слесарного инструмента, приборов, приспособлений и материалов, необходимых для технического обслуживания и контроля состояния оборудования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5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порядок пуска и остановки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5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свойства наиболее распространенных хладагентов и водорастворимых теплоносителей, влияющие на безопасность жизнедеятельности, а также теплофизические свойства воды и воздуха</w:t>
            </w:r>
          </w:p>
          <w:p w14:paraId="5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правила охраны труда и окружающей среды, соблюдение которых необходимо при техническом обслуживании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  <w:p w14:paraId="6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правила заполнения журнала эксплуатации и технического обслуживания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 в бумажном и электронном виде</w:t>
            </w:r>
          </w:p>
        </w:tc>
      </w:tr>
      <w:tr>
        <w:trPr>
          <w:trHeight w:hRule="atLeast" w:val="128"/>
        </w:trPr>
        <w:tc>
          <w:tcPr>
            <w:tcW w:type="dxa" w:w="2273"/>
            <w:shd w:fill="auto" w:val="clear"/>
          </w:tcPr>
          <w:p w14:paraId="61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3675"/>
            <w:shd w:fill="auto" w:val="clear"/>
          </w:tcPr>
          <w:p w14:paraId="6204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410"/>
            <w:shd w:fill="auto" w:val="clear"/>
          </w:tcPr>
          <w:p w14:paraId="63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A/02.2 Техническое обслуживание и контроль состояния систем кондиционирования воздуха, вентиляционных, </w:t>
            </w:r>
            <w:r>
              <w:rPr>
                <w:rFonts w:ascii="Times New Roman" w:hAnsi="Times New Roman"/>
                <w:color w:val="000000"/>
                <w:sz w:val="20"/>
              </w:rPr>
              <w:t>теплонасосных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 холодильных установок среднего уровня сложности</w:t>
            </w:r>
          </w:p>
        </w:tc>
        <w:tc>
          <w:tcPr>
            <w:tcW w:type="dxa" w:w="2553"/>
            <w:shd w:fill="auto" w:val="clear"/>
          </w:tcPr>
          <w:p w14:paraId="6404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117"/>
            <w:shd w:fill="auto" w:val="clear"/>
          </w:tcPr>
          <w:p w14:paraId="65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ПК Х.3 Осуществлять контроль параметров системы кондиционирования воздуха</w:t>
            </w:r>
          </w:p>
        </w:tc>
      </w:tr>
      <w:tr>
        <w:trPr>
          <w:trHeight w:hRule="atLeast" w:val="128"/>
        </w:trPr>
        <w:tc>
          <w:tcPr>
            <w:tcW w:type="dxa" w:w="14028"/>
            <w:gridSpan w:val="5"/>
            <w:shd w:fill="auto" w:val="clear"/>
          </w:tcPr>
          <w:p w14:paraId="66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Владеть навыками:</w:t>
            </w:r>
          </w:p>
          <w:p w14:paraId="6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контроль параметров системы кондиционирования воздуха</w:t>
            </w:r>
          </w:p>
          <w:p w14:paraId="68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Уметь:</w:t>
            </w:r>
          </w:p>
          <w:p w14:paraId="6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снижать расход электроэнергии</w:t>
            </w:r>
          </w:p>
          <w:p w14:paraId="6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применять современные решения по использованию насосов в системах холодоснабжения и теплоснабжения зданий</w:t>
            </w:r>
          </w:p>
          <w:p w14:paraId="6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повышать энергетическую эффективность СКВ методами восстановительной вентиляции</w:t>
            </w:r>
          </w:p>
          <w:p w14:paraId="6C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Знать:</w:t>
            </w:r>
          </w:p>
          <w:p w14:paraId="6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способы снижения затрат тепловой и электрической энергии на подогрев и увлажнение приточного воздуха</w:t>
            </w:r>
          </w:p>
          <w:p w14:paraId="6E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способы снижения установочной мощности систем кондиционирования воздуха</w:t>
            </w:r>
          </w:p>
          <w:p w14:paraId="6F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способы снижения затрат энергии на обработку и распределение приточного воздуха</w:t>
            </w:r>
          </w:p>
          <w:p w14:paraId="7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способы снижения затрат энергии на охлаждение приточного воздуха</w:t>
            </w:r>
          </w:p>
          <w:p w14:paraId="7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новейшие методы обеспечения теплом, холодом и электроэнергией</w:t>
            </w:r>
          </w:p>
          <w:p w14:paraId="72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общие подходы к повышению энергетической эффективности</w:t>
            </w:r>
          </w:p>
        </w:tc>
      </w:tr>
    </w:tbl>
    <w:p w14:paraId="73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4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5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6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7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8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9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A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B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C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D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E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7F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0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1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2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3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4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5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6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7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8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9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A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B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C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D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E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8F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90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91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92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93040000">
      <w:pPr>
        <w:pStyle w:val="Style_9"/>
        <w:ind w:firstLine="0" w:left="0"/>
      </w:pPr>
    </w:p>
    <w:p w14:paraId="94040000">
      <w:pPr>
        <w:widowControl w:val="0"/>
        <w:spacing w:line="276" w:lineRule="auto"/>
        <w:ind w:firstLine="0" w:left="720"/>
        <w:rPr>
          <w:rFonts w:ascii="Times New Roman" w:hAnsi="Times New Roman"/>
          <w:color w:val="000000"/>
          <w:sz w:val="24"/>
        </w:rPr>
      </w:pPr>
      <w:bookmarkStart w:id="24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специальности</w:t>
      </w:r>
      <w:r>
        <w:rPr>
          <w:rFonts w:ascii="Times New Roman" w:hAnsi="Times New Roman"/>
          <w:color w:val="000000"/>
          <w:sz w:val="24"/>
        </w:rPr>
        <w:t xml:space="preserve"> 08.02.13 Монтаж и эксплуатация внутренних сантехнических устройств, кондиционирования воздуха и вентиляции</w:t>
      </w:r>
    </w:p>
    <w:tbl>
      <w:tblPr>
        <w:tblStyle w:val="Style_14"/>
        <w:tblW w:type="auto" w:w="0"/>
        <w:tblInd w:type="dxa" w:w="-572"/>
        <w:tblLayout w:type="fixed"/>
      </w:tblPr>
      <w:tblGrid>
        <w:gridCol w:w="1134"/>
        <w:gridCol w:w="2771"/>
        <w:gridCol w:w="355"/>
        <w:gridCol w:w="355"/>
        <w:gridCol w:w="355"/>
        <w:gridCol w:w="417"/>
        <w:gridCol w:w="425"/>
        <w:gridCol w:w="567"/>
        <w:gridCol w:w="425"/>
        <w:gridCol w:w="567"/>
        <w:gridCol w:w="567"/>
        <w:gridCol w:w="709"/>
        <w:gridCol w:w="567"/>
        <w:gridCol w:w="709"/>
        <w:gridCol w:w="709"/>
        <w:gridCol w:w="567"/>
        <w:gridCol w:w="567"/>
        <w:gridCol w:w="425"/>
        <w:gridCol w:w="425"/>
        <w:gridCol w:w="567"/>
        <w:gridCol w:w="567"/>
        <w:gridCol w:w="567"/>
        <w:gridCol w:w="709"/>
      </w:tblGrid>
      <w:tr>
        <w:tc>
          <w:tcPr>
            <w:tcW w:type="dxa" w:w="1134"/>
            <w:vMerge w:val="restart"/>
            <w:tcMar>
              <w:left w:type="dxa" w:w="28"/>
              <w:right w:type="dxa" w:w="28"/>
            </w:tcMar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bookmarkEnd w:id="22"/>
            <w:bookmarkEnd w:id="24"/>
            <w:r>
              <w:rPr>
                <w:rFonts w:ascii="Times New Roman" w:hAnsi="Times New Roman"/>
                <w:b w:val="1"/>
                <w:sz w:val="20"/>
              </w:rPr>
              <w:t>Индекс</w:t>
            </w:r>
          </w:p>
        </w:tc>
        <w:tc>
          <w:tcPr>
            <w:tcW w:type="dxa" w:w="2771"/>
            <w:vMerge w:val="restart"/>
            <w:tcMar>
              <w:left w:type="dxa" w:w="28"/>
              <w:right w:type="dxa" w:w="28"/>
            </w:tcMar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</w:t>
            </w:r>
          </w:p>
        </w:tc>
        <w:tc>
          <w:tcPr>
            <w:tcW w:type="dxa" w:w="11121"/>
            <w:gridSpan w:val="21"/>
            <w:tcMar>
              <w:left w:type="dxa" w:w="28"/>
              <w:right w:type="dxa" w:w="28"/>
            </w:tcMar>
            <w:vAlign w:val="center"/>
          </w:tcPr>
          <w:p w14:paraId="9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Код общих и профессиональных компетенций, осваиваемых в рамках дисциплин 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(профессиональных модулей)</w:t>
            </w:r>
          </w:p>
        </w:tc>
      </w:tr>
      <w:tr>
        <w:trPr>
          <w:trHeight w:hRule="atLeast" w:val="361"/>
        </w:trPr>
        <w:tc>
          <w:tcPr>
            <w:tcW w:type="dxa" w:w="1134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77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4033"/>
            <w:gridSpan w:val="9"/>
            <w:tcMar>
              <w:left w:type="dxa" w:w="28"/>
              <w:right w:type="dxa" w:w="28"/>
            </w:tcMar>
            <w:vAlign w:val="center"/>
          </w:tcPr>
          <w:p w14:paraId="9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type="dxa" w:w="7088"/>
            <w:gridSpan w:val="12"/>
            <w:tcMar>
              <w:left w:type="dxa" w:w="28"/>
              <w:right w:type="dxa" w:w="28"/>
            </w:tcMar>
            <w:vAlign w:val="center"/>
          </w:tcPr>
          <w:p w14:paraId="9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Профессиональные компетенции (ПК)</w:t>
            </w:r>
          </w:p>
        </w:tc>
      </w:tr>
      <w:tr>
        <w:trPr>
          <w:trHeight w:hRule="atLeast" w:val="473"/>
        </w:trPr>
        <w:tc>
          <w:tcPr>
            <w:tcW w:type="dxa" w:w="1134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77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9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9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A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A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A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A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3905"/>
            <w:gridSpan w:val="2"/>
            <w:tcMar>
              <w:left w:type="dxa" w:w="28"/>
              <w:right w:type="dxa" w:w="28"/>
            </w:tcMar>
          </w:tcPr>
          <w:p w14:paraId="A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B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B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B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B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C4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C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СГ.00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C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Социально-гуманитарный цикл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C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C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C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D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DB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</w:tcPr>
          <w:p w14:paraId="D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D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философии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E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E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2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F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F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F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F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F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F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0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0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09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0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0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Иностранный язык в профессиональной деятельности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0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20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39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2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2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2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2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2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2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37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52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3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 05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3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3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4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4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4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4E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4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5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5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65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6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6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6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C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7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7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3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9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9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 и электроники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9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A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A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A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гидравлики, теплотехники и аэродинамики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B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C1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C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C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C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C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D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D8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D9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 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DA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Монтаж санитарно-технических систем и оборудования гражданских зданий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B050000">
            <w:pPr>
              <w:rPr>
                <w:rFonts w:ascii="Times New Roman" w:hAnsi="Times New Roman"/>
                <w:sz w:val="20"/>
              </w:rPr>
            </w:pPr>
          </w:p>
          <w:p w14:paraId="DC050000">
            <w:pPr>
              <w:rPr>
                <w:rFonts w:ascii="Times New Roman" w:hAnsi="Times New Roman"/>
                <w:sz w:val="20"/>
              </w:rPr>
            </w:pPr>
          </w:p>
          <w:p w14:paraId="D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E0050000">
            <w:pPr>
              <w:rPr>
                <w:rFonts w:ascii="Times New Roman" w:hAnsi="Times New Roman"/>
                <w:sz w:val="20"/>
              </w:rPr>
            </w:pPr>
          </w:p>
          <w:p w14:paraId="E1050000">
            <w:pPr>
              <w:rPr>
                <w:rFonts w:ascii="Times New Roman" w:hAnsi="Times New Roman"/>
                <w:sz w:val="20"/>
              </w:rPr>
            </w:pPr>
          </w:p>
          <w:p w14:paraId="E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5050000">
            <w:pPr>
              <w:rPr>
                <w:rFonts w:ascii="Times New Roman" w:hAnsi="Times New Roman"/>
                <w:sz w:val="20"/>
              </w:rPr>
            </w:pPr>
          </w:p>
          <w:p w14:paraId="E6050000">
            <w:pPr>
              <w:rPr>
                <w:rFonts w:ascii="Times New Roman" w:hAnsi="Times New Roman"/>
                <w:sz w:val="20"/>
              </w:rPr>
            </w:pPr>
          </w:p>
          <w:p w14:paraId="E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A050000">
            <w:pPr>
              <w:rPr>
                <w:rFonts w:ascii="Times New Roman" w:hAnsi="Times New Roman"/>
                <w:sz w:val="20"/>
              </w:rPr>
            </w:pPr>
          </w:p>
          <w:p w14:paraId="EB050000">
            <w:pPr>
              <w:rPr>
                <w:rFonts w:ascii="Times New Roman" w:hAnsi="Times New Roman"/>
                <w:sz w:val="20"/>
              </w:rPr>
            </w:pPr>
          </w:p>
          <w:p w14:paraId="E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  <w:p w14:paraId="E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E050000">
            <w:pPr>
              <w:rPr>
                <w:rFonts w:ascii="Times New Roman" w:hAnsi="Times New Roman"/>
                <w:sz w:val="20"/>
              </w:rPr>
            </w:pPr>
          </w:p>
          <w:p w14:paraId="EF050000">
            <w:pPr>
              <w:rPr>
                <w:rFonts w:ascii="Times New Roman" w:hAnsi="Times New Roman"/>
                <w:sz w:val="20"/>
              </w:rPr>
            </w:pPr>
          </w:p>
          <w:p w14:paraId="F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1050000">
            <w:pPr>
              <w:rPr>
                <w:rFonts w:ascii="Times New Roman" w:hAnsi="Times New Roman"/>
                <w:sz w:val="20"/>
              </w:rPr>
            </w:pPr>
          </w:p>
          <w:p w14:paraId="F2050000">
            <w:pPr>
              <w:rPr>
                <w:rFonts w:ascii="Times New Roman" w:hAnsi="Times New Roman"/>
                <w:sz w:val="20"/>
              </w:rPr>
            </w:pPr>
          </w:p>
          <w:p w14:paraId="F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4050000">
            <w:pPr>
              <w:rPr>
                <w:rFonts w:ascii="Times New Roman" w:hAnsi="Times New Roman"/>
                <w:sz w:val="20"/>
              </w:rPr>
            </w:pPr>
          </w:p>
          <w:p w14:paraId="F5050000">
            <w:pPr>
              <w:rPr>
                <w:rFonts w:ascii="Times New Roman" w:hAnsi="Times New Roman"/>
                <w:sz w:val="20"/>
              </w:rPr>
            </w:pPr>
          </w:p>
          <w:p w14:paraId="F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7050000">
            <w:pPr>
              <w:rPr>
                <w:rFonts w:ascii="Times New Roman" w:hAnsi="Times New Roman"/>
                <w:sz w:val="20"/>
              </w:rPr>
            </w:pPr>
          </w:p>
          <w:p w14:paraId="F8050000">
            <w:pPr>
              <w:rPr>
                <w:rFonts w:ascii="Times New Roman" w:hAnsi="Times New Roman"/>
                <w:sz w:val="20"/>
              </w:rPr>
            </w:pPr>
          </w:p>
          <w:p w14:paraId="F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00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0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0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монтажу сантехнических систем и оборудования гражданских зданий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3060000">
            <w:pPr>
              <w:rPr>
                <w:rFonts w:ascii="Times New Roman" w:hAnsi="Times New Roman"/>
                <w:sz w:val="20"/>
              </w:rPr>
            </w:pPr>
          </w:p>
          <w:p w14:paraId="04060000">
            <w:pPr>
              <w:rPr>
                <w:rFonts w:ascii="Times New Roman" w:hAnsi="Times New Roman"/>
                <w:sz w:val="20"/>
              </w:rPr>
            </w:pPr>
          </w:p>
          <w:p w14:paraId="0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08060000">
            <w:pPr>
              <w:rPr>
                <w:rFonts w:ascii="Times New Roman" w:hAnsi="Times New Roman"/>
                <w:sz w:val="20"/>
              </w:rPr>
            </w:pPr>
          </w:p>
          <w:p w14:paraId="0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C060000">
            <w:pPr>
              <w:rPr>
                <w:rFonts w:ascii="Times New Roman" w:hAnsi="Times New Roman"/>
                <w:sz w:val="20"/>
              </w:rPr>
            </w:pPr>
          </w:p>
          <w:p w14:paraId="0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0060000">
            <w:pPr>
              <w:rPr>
                <w:rFonts w:ascii="Times New Roman" w:hAnsi="Times New Roman"/>
                <w:sz w:val="20"/>
              </w:rPr>
            </w:pPr>
          </w:p>
          <w:p w14:paraId="11060000">
            <w:pPr>
              <w:rPr>
                <w:rFonts w:ascii="Times New Roman" w:hAnsi="Times New Roman"/>
                <w:sz w:val="20"/>
              </w:rPr>
            </w:pPr>
          </w:p>
          <w:p w14:paraId="1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3060000">
            <w:pPr>
              <w:rPr>
                <w:rFonts w:ascii="Times New Roman" w:hAnsi="Times New Roman"/>
                <w:sz w:val="20"/>
              </w:rPr>
            </w:pPr>
          </w:p>
          <w:p w14:paraId="14060000">
            <w:pPr>
              <w:rPr>
                <w:rFonts w:ascii="Times New Roman" w:hAnsi="Times New Roman"/>
                <w:sz w:val="20"/>
              </w:rPr>
            </w:pPr>
          </w:p>
          <w:p w14:paraId="1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6060000">
            <w:pPr>
              <w:rPr>
                <w:rFonts w:ascii="Times New Roman" w:hAnsi="Times New Roman"/>
                <w:sz w:val="20"/>
              </w:rPr>
            </w:pPr>
          </w:p>
          <w:p w14:paraId="17060000">
            <w:pPr>
              <w:rPr>
                <w:rFonts w:ascii="Times New Roman" w:hAnsi="Times New Roman"/>
                <w:sz w:val="20"/>
              </w:rPr>
            </w:pPr>
          </w:p>
          <w:p w14:paraId="1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9060000">
            <w:pPr>
              <w:rPr>
                <w:rFonts w:ascii="Times New Roman" w:hAnsi="Times New Roman"/>
                <w:sz w:val="20"/>
              </w:rPr>
            </w:pPr>
          </w:p>
          <w:p w14:paraId="1A060000">
            <w:pPr>
              <w:rPr>
                <w:rFonts w:ascii="Times New Roman" w:hAnsi="Times New Roman"/>
                <w:sz w:val="20"/>
              </w:rPr>
            </w:pPr>
          </w:p>
          <w:p w14:paraId="1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3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2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2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6060000">
            <w:pPr>
              <w:rPr>
                <w:rFonts w:ascii="Times New Roman" w:hAnsi="Times New Roman"/>
                <w:sz w:val="20"/>
              </w:rPr>
            </w:pPr>
          </w:p>
          <w:p w14:paraId="27060000">
            <w:pPr>
              <w:rPr>
                <w:rFonts w:ascii="Times New Roman" w:hAnsi="Times New Roman"/>
                <w:sz w:val="20"/>
              </w:rPr>
            </w:pPr>
          </w:p>
          <w:p w14:paraId="2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2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2B060000">
            <w:pPr>
              <w:rPr>
                <w:rFonts w:ascii="Times New Roman" w:hAnsi="Times New Roman"/>
                <w:sz w:val="20"/>
              </w:rPr>
            </w:pPr>
          </w:p>
          <w:p w14:paraId="2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F060000">
            <w:pPr>
              <w:rPr>
                <w:rFonts w:ascii="Times New Roman" w:hAnsi="Times New Roman"/>
                <w:sz w:val="20"/>
              </w:rPr>
            </w:pPr>
          </w:p>
          <w:p w14:paraId="3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33060000">
            <w:pPr>
              <w:rPr>
                <w:rFonts w:ascii="Times New Roman" w:hAnsi="Times New Roman"/>
                <w:sz w:val="20"/>
              </w:rPr>
            </w:pPr>
          </w:p>
          <w:p w14:paraId="34060000">
            <w:pPr>
              <w:rPr>
                <w:rFonts w:ascii="Times New Roman" w:hAnsi="Times New Roman"/>
                <w:sz w:val="20"/>
              </w:rPr>
            </w:pPr>
          </w:p>
          <w:p w14:paraId="3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6060000">
            <w:pPr>
              <w:rPr>
                <w:rFonts w:ascii="Times New Roman" w:hAnsi="Times New Roman"/>
                <w:sz w:val="20"/>
              </w:rPr>
            </w:pPr>
          </w:p>
          <w:p w14:paraId="37060000">
            <w:pPr>
              <w:rPr>
                <w:rFonts w:ascii="Times New Roman" w:hAnsi="Times New Roman"/>
                <w:sz w:val="20"/>
              </w:rPr>
            </w:pPr>
          </w:p>
          <w:p w14:paraId="3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39060000">
            <w:pPr>
              <w:rPr>
                <w:rFonts w:ascii="Times New Roman" w:hAnsi="Times New Roman"/>
                <w:sz w:val="20"/>
              </w:rPr>
            </w:pPr>
          </w:p>
          <w:p w14:paraId="3A060000">
            <w:pPr>
              <w:rPr>
                <w:rFonts w:ascii="Times New Roman" w:hAnsi="Times New Roman"/>
                <w:sz w:val="20"/>
              </w:rPr>
            </w:pPr>
          </w:p>
          <w:p w14:paraId="3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3C060000">
            <w:pPr>
              <w:rPr>
                <w:rFonts w:ascii="Times New Roman" w:hAnsi="Times New Roman"/>
                <w:sz w:val="20"/>
              </w:rPr>
            </w:pPr>
          </w:p>
          <w:p w14:paraId="3D060000">
            <w:pPr>
              <w:rPr>
                <w:rFonts w:ascii="Times New Roman" w:hAnsi="Times New Roman"/>
                <w:sz w:val="20"/>
              </w:rPr>
            </w:pPr>
          </w:p>
          <w:p w14:paraId="3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4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6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4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4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9060000">
            <w:pPr>
              <w:rPr>
                <w:rFonts w:ascii="Times New Roman" w:hAnsi="Times New Roman"/>
                <w:sz w:val="20"/>
              </w:rPr>
            </w:pPr>
          </w:p>
          <w:p w14:paraId="4A060000">
            <w:pPr>
              <w:rPr>
                <w:rFonts w:ascii="Times New Roman" w:hAnsi="Times New Roman"/>
                <w:sz w:val="20"/>
              </w:rPr>
            </w:pPr>
          </w:p>
          <w:p w14:paraId="4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4E060000">
            <w:pPr>
              <w:rPr>
                <w:rFonts w:ascii="Times New Roman" w:hAnsi="Times New Roman"/>
                <w:sz w:val="20"/>
              </w:rPr>
            </w:pPr>
          </w:p>
          <w:p w14:paraId="4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2060000">
            <w:pPr>
              <w:rPr>
                <w:rFonts w:ascii="Times New Roman" w:hAnsi="Times New Roman"/>
                <w:sz w:val="20"/>
              </w:rPr>
            </w:pPr>
          </w:p>
          <w:p w14:paraId="5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56060000">
            <w:pPr>
              <w:rPr>
                <w:rFonts w:ascii="Times New Roman" w:hAnsi="Times New Roman"/>
                <w:sz w:val="20"/>
              </w:rPr>
            </w:pPr>
          </w:p>
          <w:p w14:paraId="57060000">
            <w:pPr>
              <w:rPr>
                <w:rFonts w:ascii="Times New Roman" w:hAnsi="Times New Roman"/>
                <w:sz w:val="20"/>
              </w:rPr>
            </w:pPr>
          </w:p>
          <w:p w14:paraId="5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9060000">
            <w:pPr>
              <w:rPr>
                <w:rFonts w:ascii="Times New Roman" w:hAnsi="Times New Roman"/>
                <w:sz w:val="20"/>
              </w:rPr>
            </w:pPr>
          </w:p>
          <w:p w14:paraId="5A060000">
            <w:pPr>
              <w:rPr>
                <w:rFonts w:ascii="Times New Roman" w:hAnsi="Times New Roman"/>
                <w:sz w:val="20"/>
              </w:rPr>
            </w:pPr>
          </w:p>
          <w:p w14:paraId="5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5C060000">
            <w:pPr>
              <w:rPr>
                <w:rFonts w:ascii="Times New Roman" w:hAnsi="Times New Roman"/>
                <w:sz w:val="20"/>
              </w:rPr>
            </w:pPr>
          </w:p>
          <w:p w14:paraId="5D060000">
            <w:pPr>
              <w:rPr>
                <w:rFonts w:ascii="Times New Roman" w:hAnsi="Times New Roman"/>
                <w:sz w:val="20"/>
              </w:rPr>
            </w:pPr>
          </w:p>
          <w:p w14:paraId="5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5F060000">
            <w:pPr>
              <w:rPr>
                <w:rFonts w:ascii="Times New Roman" w:hAnsi="Times New Roman"/>
                <w:sz w:val="20"/>
              </w:rPr>
            </w:pPr>
          </w:p>
          <w:p w14:paraId="60060000">
            <w:pPr>
              <w:rPr>
                <w:rFonts w:ascii="Times New Roman" w:hAnsi="Times New Roman"/>
                <w:sz w:val="20"/>
              </w:rPr>
            </w:pPr>
          </w:p>
          <w:p w14:paraId="6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6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69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6A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6B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Монтаж систем вентиляции, кондиционирования воздуха гражданских зданий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6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0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12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8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8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монтажу и техническому обслуживанию систем вентиляции и кондиционирования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7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12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9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9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автоматизированными системами вентиляции и кондиционирования воздуха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9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E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45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A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B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B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C5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C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C7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D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D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D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DC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DD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DE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E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E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E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E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F3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F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F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техническому обслуживанию систем отопления, водоснабжения и водоотведения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F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F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0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0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0A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0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0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техническому обслуживанию систем вентиляции и кондиционирования воздуха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1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2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2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2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3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38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3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3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F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50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ПМ.04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51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Организация технической эксплуатации гражданских зданий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5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6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6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6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Нормативное обеспечение процесса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технической эксплуатации </w:t>
            </w:r>
            <w:r>
              <w:rPr>
                <w:rFonts w:ascii="Times New Roman" w:hAnsi="Times New Roman"/>
                <w:sz w:val="20"/>
              </w:rPr>
              <w:t>гражданских зданий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6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7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7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Управление процессом технической эксплуатации </w:t>
            </w:r>
            <w:r>
              <w:rPr>
                <w:rFonts w:ascii="Times New Roman" w:hAnsi="Times New Roman"/>
                <w:sz w:val="20"/>
              </w:rPr>
              <w:t>гражданских зданий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1134"/>
            <w:shd w:fill="auto" w:val="clear"/>
            <w:tcMar>
              <w:left w:type="dxa" w:w="28"/>
              <w:right w:type="dxa" w:w="28"/>
            </w:tcMar>
            <w:vAlign w:val="center"/>
          </w:tcPr>
          <w:p w14:paraId="9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УП.04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  <w:vAlign w:val="center"/>
          </w:tcPr>
          <w:p w14:paraId="9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9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1134"/>
            <w:shd w:fill="auto" w:val="clear"/>
            <w:tcMar>
              <w:left w:type="dxa" w:w="28"/>
              <w:right w:type="dxa" w:w="28"/>
            </w:tcMar>
            <w:vAlign w:val="center"/>
          </w:tcPr>
          <w:p w14:paraId="A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 04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  <w:vAlign w:val="center"/>
          </w:tcPr>
          <w:p w14:paraId="A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B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C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C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 05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C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C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D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D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D9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DA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DB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Строительная отрасль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D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E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E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E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F0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F1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F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</w:t>
            </w:r>
            <w:r>
              <w:rPr>
                <w:rFonts w:ascii="Times New Roman" w:hAnsi="Times New Roman"/>
                <w:sz w:val="20"/>
              </w:rPr>
              <w:t xml:space="preserve"> 14635 </w:t>
            </w:r>
            <w:r>
              <w:rPr>
                <w:rFonts w:ascii="Times New Roman" w:hAnsi="Times New Roman"/>
                <w:sz w:val="20"/>
              </w:rPr>
              <w:t xml:space="preserve">Монтажник систем вентиляции, кондиционирования воздуха, пневмотранспорта и аспирации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F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F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F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F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07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08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0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0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0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1E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1F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20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2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35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36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3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C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4D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4E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Электротехническая промышленность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5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63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64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6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18526 Слесарь по ремонту и обслуживанию систем вентиляции и кондиционирования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6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6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7A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7B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7C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1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92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9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9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9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A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A8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A9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AA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F08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C0080000">
      <w:bookmarkStart w:id="25" w:name="__RefHeading___14"/>
      <w:bookmarkEnd w:id="25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C1080000">
      <w:bookmarkStart w:id="26" w:name="__RefHeading___15"/>
      <w:bookmarkEnd w:id="26"/>
      <w:pPr>
        <w:pStyle w:val="Style_9"/>
        <w:spacing w:after="0" w:line="240" w:lineRule="auto"/>
        <w:ind/>
      </w:pPr>
      <w:r>
        <w:t xml:space="preserve">5.1. Примерный учебный план </w:t>
      </w:r>
      <w:r>
        <w:rPr>
          <w:rStyle w:val="Style_13_ch"/>
        </w:rPr>
        <w:footnoteReference w:id="2"/>
      </w:r>
      <w:r>
        <w:t xml:space="preserve"> </w:t>
      </w:r>
    </w:p>
    <w:p w14:paraId="C2080000"/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56"/>
        <w:gridCol w:w="6521"/>
        <w:gridCol w:w="1335"/>
        <w:gridCol w:w="792"/>
        <w:gridCol w:w="797"/>
        <w:gridCol w:w="800"/>
        <w:gridCol w:w="797"/>
        <w:gridCol w:w="800"/>
        <w:gridCol w:w="659"/>
        <w:gridCol w:w="910"/>
      </w:tblGrid>
      <w:tr>
        <w:tc>
          <w:tcPr>
            <w:tcW w:type="dxa" w:w="135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type="dxa" w:w="65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</w:t>
            </w:r>
            <w:r>
              <w:rPr>
                <w:rFonts w:ascii="Times New Roman" w:hAnsi="Times New Roman"/>
                <w:color w:val="000000"/>
                <w:sz w:val="20"/>
                <w:vertAlign w:val="superscript"/>
              </w:rPr>
              <w:footnoteReference w:id="3"/>
            </w:r>
          </w:p>
        </w:tc>
        <w:tc>
          <w:tcPr>
            <w:tcW w:type="dxa" w:w="13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C5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type="dxa" w:w="7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C6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85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C8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3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CA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CB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 (работа)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CC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color w:val="000000"/>
                <w:sz w:val="20"/>
                <w:vertAlign w:val="superscript"/>
              </w:rPr>
              <w:footnoteReference w:id="5"/>
            </w: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CD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9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1514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1384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1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СГ.00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20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Социально-гуманитарный цикл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3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396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4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302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8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396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bookmarkStart w:id="27" w:name="_Hlk164256111"/>
            <w:r>
              <w:rPr>
                <w:rFonts w:ascii="Times New Roman" w:hAnsi="Times New Roman"/>
                <w:color w:val="000000"/>
              </w:rPr>
              <w:t>СГ.01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История России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D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F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21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СГ.02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7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8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9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8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8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8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СГ.03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35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СГ.04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2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СГ.05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финансовой грамотности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 xml:space="preserve">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bookmarkStart w:id="28" w:name="_Hlk164264914"/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  <w:bookmarkEnd w:id="28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</w:t>
            </w:r>
          </w:p>
        </w:tc>
      </w:tr>
      <w:tr>
        <w:trPr>
          <w:trHeight w:hRule="atLeast" w:val="214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35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93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 и электроники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rPr>
          <w:trHeight w:hRule="atLeast" w:val="297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Основы гидравлики, теплотехники и аэродинамики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  <w:bookmarkEnd w:id="27"/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1332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1116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808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Монтаж санитарно-технических систем и оборудования гражданских зданий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292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240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монтажу сантехнических систем и оборудования гражданских зданий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D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УП.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E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7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ПП.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8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9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Монтаж систем вентиляции, кондиционирования воздуха гражданских зданий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8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8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88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16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8A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8C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8F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9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монтажу и техническому обслуживанию систем вентиляции и кондиционирования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90000">
            <w:pPr>
              <w:ind/>
              <w:contextualSpacing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автоматизированными системами вентиляции и кондиционирования воздуха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5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 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6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F09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ПП. 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0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168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техническому обслуживанию систем отопления, водоснабжения и водоотведения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техническому обслуживанию систем вентиляции и кондиционирования воздуха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УП 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ПП 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Производственная практика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9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9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Организация технической эксплуатации гражданских зданий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264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9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9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Нормативное обеспечение процесса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технической эксплуатации </w:t>
            </w:r>
            <w:r>
              <w:rPr>
                <w:rFonts w:ascii="Times New Roman" w:hAnsi="Times New Roman"/>
                <w:sz w:val="20"/>
              </w:rPr>
              <w:t>гражданских зданий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9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9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МДК.04.02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A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Управление процессом технической эксплуатации </w:t>
            </w:r>
            <w:r>
              <w:rPr>
                <w:rFonts w:ascii="Times New Roman" w:hAnsi="Times New Roman"/>
                <w:sz w:val="20"/>
              </w:rPr>
              <w:t>гражданских зданий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A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УП. 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A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B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C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A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ПП. 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A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bookmarkStart w:id="29" w:name="_Hlk171517780"/>
            <w:r>
              <w:rPr>
                <w:rFonts w:ascii="Times New Roman" w:hAnsi="Times New Roman"/>
                <w:b w:val="1"/>
                <w:sz w:val="20"/>
              </w:rPr>
              <w:t>ПМ.05</w:t>
            </w:r>
          </w:p>
        </w:tc>
        <w:tc>
          <w:tcPr>
            <w:tcW w:type="dxa" w:w="652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1E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24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bookmarkEnd w:id="29"/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выполнения работ по профессии рабочего, должности служащего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05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05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828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684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82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Дополнительный профессиональный блок, включая цифровой модуль </w:t>
            </w:r>
          </w:p>
          <w:p w14:paraId="50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Строительная отрасль</w:t>
            </w:r>
          </w:p>
          <w:p w14:paraId="51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работ по профессии 14635 Монтажник систем вентиляции, кондиционирования воздуха, пневмотранспорта и аспирации </w:t>
            </w:r>
          </w:p>
          <w:p w14:paraId="52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Электротехническая промышленность</w:t>
            </w:r>
          </w:p>
          <w:p w14:paraId="530A0000">
            <w:pPr>
              <w:ind/>
              <w:contextualSpacing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18526 Слесарь по ремонту и обслуживанию систем вентиляции и кондиционирования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A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A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98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1384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A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790A0000">
      <w:pPr>
        <w:rPr>
          <w:rFonts w:ascii="Times New Roman" w:hAnsi="Times New Roman"/>
          <w:sz w:val="24"/>
        </w:rPr>
      </w:pPr>
      <w:r>
        <w:br w:type="page"/>
      </w:r>
    </w:p>
    <w:p w14:paraId="7A0A0000">
      <w:bookmarkStart w:id="30" w:name="__RefHeading___16"/>
      <w:bookmarkEnd w:id="30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6"/>
      </w:r>
    </w:p>
    <w:p w14:paraId="7B0A0000">
      <w:pPr>
        <w:rPr>
          <w:rFonts w:ascii="Times New Roman" w:hAnsi="Times New Roman"/>
          <w:b w:val="1"/>
          <w:sz w:val="24"/>
        </w:rPr>
      </w:pPr>
    </w:p>
    <w:p w14:paraId="7C0A0000">
      <w:pPr>
        <w:ind w:firstLine="709" w:left="0"/>
        <w:jc w:val="both"/>
        <w:rPr>
          <w:rFonts w:ascii="Times New Roman" w:hAnsi="Times New Roman"/>
          <w:sz w:val="18"/>
        </w:rPr>
      </w:pPr>
    </w:p>
    <w:p w14:paraId="7D0A0000">
      <w:pPr>
        <w:ind w:firstLine="709" w:left="0"/>
        <w:jc w:val="both"/>
        <w:rPr>
          <w:rFonts w:ascii="Times New Roman" w:hAnsi="Times New Roman"/>
          <w:sz w:val="18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090B0000">
            <w:pPr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210B0000">
            <w:pPr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7D0B0000">
      <w:pPr>
        <w:ind/>
        <w:jc w:val="both"/>
        <w:rPr>
          <w:rFonts w:ascii="Times New Roman" w:hAnsi="Times New Roman"/>
          <w:sz w:val="18"/>
        </w:rPr>
      </w:pPr>
    </w:p>
    <w:p w14:paraId="7E0B0000">
      <w:pPr>
        <w:ind/>
        <w:jc w:val="both"/>
        <w:rPr>
          <w:rFonts w:ascii="Times New Roman" w:hAnsi="Times New Roman"/>
          <w:sz w:val="18"/>
        </w:rPr>
      </w:pPr>
    </w:p>
    <w:p w14:paraId="7F0B0000">
      <w:pPr>
        <w:ind w:firstLine="709" w:left="0"/>
        <w:jc w:val="both"/>
        <w:rPr>
          <w:rFonts w:ascii="Times New Roman" w:hAnsi="Times New Roman"/>
          <w:sz w:val="18"/>
        </w:rPr>
      </w:pPr>
    </w:p>
    <w:p w14:paraId="800B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810B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3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8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9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E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F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3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8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A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D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2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3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B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C00B0000">
      <w:pPr>
        <w:ind w:firstLine="709" w:left="0"/>
        <w:jc w:val="both"/>
        <w:rPr>
          <w:rFonts w:ascii="Times New Roman" w:hAnsi="Times New Roman"/>
          <w:sz w:val="28"/>
        </w:rPr>
      </w:pPr>
    </w:p>
    <w:p w14:paraId="C10B0000">
      <w:pPr>
        <w:sectPr>
          <w:headerReference r:id="rId3" w:type="default"/>
          <w:headerReference r:id="rId7" w:type="first"/>
          <w:footerReference r:id="rId4" w:type="default"/>
          <w:pgSz w:h="11906" w:orient="landscape" w:w="16838"/>
          <w:pgMar w:bottom="850" w:footer="708" w:gutter="0" w:header="708" w:left="1134" w:right="962" w:top="1701"/>
        </w:sectPr>
      </w:pPr>
    </w:p>
    <w:p w14:paraId="C20B0000">
      <w:bookmarkStart w:id="31" w:name="__RefHeading___17"/>
      <w:bookmarkEnd w:id="31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C3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C4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C5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C60B0000">
      <w:pPr>
        <w:rPr>
          <w:rFonts w:ascii="Times New Roman" w:hAnsi="Times New Roman"/>
        </w:rPr>
      </w:pPr>
    </w:p>
    <w:p w14:paraId="C70B0000">
      <w:bookmarkStart w:id="32" w:name="__RefHeading___18"/>
      <w:bookmarkEnd w:id="32"/>
      <w:pPr>
        <w:pStyle w:val="Style_9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C8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C9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>
        <w:rPr>
          <w:rFonts w:ascii="Times New Roman" w:hAnsi="Times New Roman"/>
          <w:color w:val="000000"/>
          <w:sz w:val="24"/>
        </w:rPr>
        <w:t>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CA0B0000">
      <w:pPr>
        <w:rPr>
          <w:rFonts w:ascii="Times New Roman" w:hAnsi="Times New Roman"/>
          <w:sz w:val="24"/>
        </w:rPr>
      </w:pPr>
    </w:p>
    <w:p w14:paraId="CB0B0000">
      <w:bookmarkStart w:id="33" w:name="__RefHeading___19"/>
      <w:bookmarkEnd w:id="33"/>
      <w:pPr>
        <w:pStyle w:val="Style_9"/>
        <w:spacing w:after="0" w:line="240" w:lineRule="auto"/>
        <w:ind/>
      </w:pPr>
      <w:r>
        <w:t>5.5. Практическая подготовка</w:t>
      </w:r>
    </w:p>
    <w:p w14:paraId="CC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CD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CE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CF0B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 (для специальности),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D00B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D1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D2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D30B0000">
      <w:pPr>
        <w:ind w:firstLine="709" w:left="0"/>
        <w:rPr>
          <w:rFonts w:ascii="Times New Roman" w:hAnsi="Times New Roman"/>
          <w:sz w:val="24"/>
        </w:rPr>
      </w:pPr>
    </w:p>
    <w:p w14:paraId="D40B0000">
      <w:pPr>
        <w:pStyle w:val="Style_9"/>
        <w:spacing w:after="0" w:line="240" w:lineRule="auto"/>
        <w:ind/>
      </w:pPr>
    </w:p>
    <w:p w14:paraId="D50B0000">
      <w:pPr>
        <w:pStyle w:val="Style_9"/>
        <w:spacing w:after="0" w:line="240" w:lineRule="auto"/>
        <w:ind/>
      </w:pPr>
    </w:p>
    <w:p w14:paraId="D60B0000">
      <w:bookmarkStart w:id="34" w:name="__RefHeading___20"/>
      <w:bookmarkEnd w:id="34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D7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D8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D90B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DA0B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сведения; </w:t>
      </w:r>
      <w:bookmarkStart w:id="35" w:name="_Hlk156814783"/>
      <w:r>
        <w:rPr>
          <w:rFonts w:ascii="Times New Roman" w:hAnsi="Times New Roman"/>
          <w:color w:val="000000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</w:t>
      </w:r>
      <w:bookmarkEnd w:id="35"/>
      <w:r>
        <w:rPr>
          <w:rFonts w:ascii="Times New Roman" w:hAnsi="Times New Roman"/>
          <w:color w:val="000000"/>
          <w:sz w:val="24"/>
        </w:rPr>
        <w:t>работы) Примерная</w:t>
      </w:r>
      <w:r>
        <w:rPr>
          <w:rFonts w:ascii="Times New Roman" w:hAnsi="Times New Roman"/>
          <w:color w:val="000000"/>
          <w:sz w:val="24"/>
        </w:rPr>
        <w:t xml:space="preserve"> программа ГИА представлена в приложении 4.</w:t>
      </w:r>
    </w:p>
    <w:p w14:paraId="DB0B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</w:t>
      </w:r>
    </w:p>
    <w:p w14:paraId="DC0B0000">
      <w:bookmarkStart w:id="36" w:name="__RefHeading___21"/>
      <w:bookmarkEnd w:id="36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DD0B0000"/>
    <w:p w14:paraId="DE0B0000">
      <w:bookmarkStart w:id="37" w:name="__RefHeading___22"/>
      <w:bookmarkEnd w:id="37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DF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E0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E1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E20B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E3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-Социально-гуманитарных дисциплин;</w:t>
      </w:r>
    </w:p>
    <w:p w14:paraId="E4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-Общепрофессиональных дисциплин и МДК;</w:t>
      </w:r>
    </w:p>
    <w:p w14:paraId="E5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-Самостоятельной и воспитательной работы.</w:t>
      </w:r>
    </w:p>
    <w:p w14:paraId="E6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-Безопасность жизнедеятельности</w:t>
      </w:r>
      <w:r>
        <w:rPr>
          <w:rFonts w:ascii="Times New Roman" w:hAnsi="Times New Roman"/>
          <w:sz w:val="24"/>
        </w:rPr>
        <w:t>.</w:t>
      </w:r>
    </w:p>
    <w:p w14:paraId="E7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E8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-М</w:t>
      </w:r>
      <w:r>
        <w:rPr>
          <w:rFonts w:ascii="Times New Roman" w:hAnsi="Times New Roman"/>
          <w:sz w:val="24"/>
        </w:rPr>
        <w:t>атериаловедения;</w:t>
      </w:r>
    </w:p>
    <w:p w14:paraId="E9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-Э</w:t>
      </w:r>
      <w:r>
        <w:rPr>
          <w:rFonts w:ascii="Times New Roman" w:hAnsi="Times New Roman"/>
          <w:sz w:val="24"/>
        </w:rPr>
        <w:t>лектротехники и электроники;</w:t>
      </w:r>
    </w:p>
    <w:p w14:paraId="EA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</w:t>
      </w:r>
      <w:r>
        <w:rPr>
          <w:rFonts w:ascii="Times New Roman" w:hAnsi="Times New Roman"/>
          <w:sz w:val="24"/>
        </w:rPr>
        <w:t>идравлики, теплотехники и аэродинамики;</w:t>
      </w:r>
    </w:p>
    <w:p w14:paraId="EB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-А</w:t>
      </w:r>
      <w:r>
        <w:rPr>
          <w:rFonts w:ascii="Times New Roman" w:hAnsi="Times New Roman"/>
          <w:sz w:val="24"/>
        </w:rPr>
        <w:t>втоматизации систем вентиляции и кондиционирования воздуха;</w:t>
      </w:r>
    </w:p>
    <w:p w14:paraId="EC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-М</w:t>
      </w:r>
      <w:r>
        <w:rPr>
          <w:rFonts w:ascii="Times New Roman" w:hAnsi="Times New Roman"/>
          <w:sz w:val="24"/>
        </w:rPr>
        <w:t>онтажа, технического обслуживания и наладки систем вентиляции и кондиционирования воздуха.</w:t>
      </w:r>
    </w:p>
    <w:p w14:paraId="ED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-М</w:t>
      </w:r>
      <w:r>
        <w:rPr>
          <w:rFonts w:ascii="Times New Roman" w:hAnsi="Times New Roman"/>
          <w:sz w:val="24"/>
        </w:rPr>
        <w:t xml:space="preserve">онтажа, технического обслуживания и наладки систем </w:t>
      </w:r>
      <w:r>
        <w:rPr>
          <w:rFonts w:ascii="Times New Roman" w:hAnsi="Times New Roman"/>
          <w:sz w:val="24"/>
        </w:rPr>
        <w:t>водоснабжения, водоотведения</w:t>
      </w:r>
      <w:r>
        <w:rPr>
          <w:rFonts w:ascii="Times New Roman" w:hAnsi="Times New Roman"/>
          <w:sz w:val="24"/>
        </w:rPr>
        <w:t>, отопления</w:t>
      </w:r>
    </w:p>
    <w:p w14:paraId="EE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EF0B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Слесарно-механическая</w:t>
      </w:r>
    </w:p>
    <w:p w14:paraId="F00B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Санитарно-техническая</w:t>
      </w:r>
    </w:p>
    <w:p w14:paraId="F10B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7"/>
      </w:r>
    </w:p>
    <w:p w14:paraId="F20B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F30B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F40B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F5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F60B0000">
      <w:pPr>
        <w:ind w:firstLine="709" w:left="0"/>
        <w:jc w:val="both"/>
        <w:rPr>
          <w:rFonts w:ascii="Times New Roman" w:hAnsi="Times New Roman"/>
          <w:sz w:val="24"/>
        </w:rPr>
      </w:pPr>
    </w:p>
    <w:p w14:paraId="F70B0000">
      <w:bookmarkStart w:id="38" w:name="__RefHeading___23"/>
      <w:bookmarkEnd w:id="38"/>
      <w:pPr>
        <w:pStyle w:val="Style_9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F8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F9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FA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FB0B0000">
      <w:pPr>
        <w:ind/>
        <w:jc w:val="both"/>
        <w:rPr>
          <w:rFonts w:ascii="Times New Roman" w:hAnsi="Times New Roman"/>
          <w:sz w:val="24"/>
        </w:rPr>
      </w:pPr>
    </w:p>
    <w:p w14:paraId="FC0B0000">
      <w:bookmarkStart w:id="39" w:name="__RefHeading___24"/>
      <w:bookmarkEnd w:id="39"/>
      <w:pPr>
        <w:pStyle w:val="Style_9"/>
        <w:spacing w:after="0" w:line="240" w:lineRule="auto"/>
        <w:ind/>
      </w:pPr>
      <w:r>
        <w:t xml:space="preserve">6.3. Кадровые условия реализации образовательной программы </w:t>
      </w:r>
    </w:p>
    <w:p w14:paraId="FD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FE0B0000">
      <w:pPr>
        <w:pStyle w:val="Style_11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t>16 Строительство и жилищно-коммунальное хозяйство</w:t>
      </w:r>
      <w:r>
        <w:t xml:space="preserve">, </w:t>
      </w:r>
      <w:r>
        <w:t>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FF0B0000">
      <w:pPr>
        <w:pStyle w:val="Style_11"/>
        <w:ind w:firstLine="708" w:left="0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t>16 Строительство и жилищно-коммунальное хозяйство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00C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rPr>
          <w:color w:val="000000"/>
        </w:rPr>
        <w:t>25</w:t>
      </w:r>
      <w:r>
        <w:t xml:space="preserve"> % (</w:t>
      </w:r>
      <w:r>
        <w:t>указывается из ФГОС СПО</w:t>
      </w:r>
      <w:r>
        <w:rPr>
          <w:i w:val="1"/>
        </w:rPr>
        <w:t>)</w:t>
      </w:r>
      <w:r>
        <w:t>.</w:t>
      </w:r>
    </w:p>
    <w:p w14:paraId="010C0000">
      <w:pPr>
        <w:pStyle w:val="Style_11"/>
        <w:ind/>
        <w:jc w:val="both"/>
        <w:rPr>
          <w:b w:val="1"/>
        </w:rPr>
      </w:pPr>
    </w:p>
    <w:p w14:paraId="020C0000">
      <w:bookmarkStart w:id="40" w:name="__RefHeading___25"/>
      <w:bookmarkEnd w:id="40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030C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40C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50C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8" w:type="default"/>
      <w:headerReference r:id="rId10" w:type="first"/>
      <w:footerReference r:id="rId9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060C0000">
      <w:pPr>
        <w:pStyle w:val="Style_211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2">
    <w:p w14:paraId="070C0000">
      <w:pPr>
        <w:pStyle w:val="Style_21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080C0000">
      <w:pPr>
        <w:pStyle w:val="Style_248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4">
    <w:p w14:paraId="090C0000">
      <w:pPr>
        <w:pStyle w:val="Style_248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5">
    <w:p w14:paraId="0A0C0000">
      <w:pPr>
        <w:pStyle w:val="Style_248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27_ch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6">
    <w:p w14:paraId="0B0C0000">
      <w:pPr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 xml:space="preserve"> самостоятельную работу. Суммарная недельная нагрузка не должна превышать 36 часов.</w:t>
      </w:r>
    </w:p>
  </w:footnote>
  <w:footnote w:id="7">
    <w:p w14:paraId="0C0C0000">
      <w:pPr>
        <w:pStyle w:val="Style_21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xl163"/>
    <w:basedOn w:val="Style_16"/>
    <w:link w:val="Style_1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_ch" w:type="character">
    <w:name w:val="xl163"/>
    <w:basedOn w:val="Style_16_ch"/>
    <w:link w:val="Style_17"/>
    <w:rPr>
      <w:rFonts w:ascii="Times New Roman" w:hAnsi="Times New Roman"/>
      <w:b w:val="1"/>
      <w:sz w:val="16"/>
    </w:rPr>
  </w:style>
  <w:style w:styleId="Style_18" w:type="paragraph">
    <w:name w:val="xl142"/>
    <w:basedOn w:val="Style_16"/>
    <w:link w:val="Style_1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8_ch" w:type="character">
    <w:name w:val="xl142"/>
    <w:basedOn w:val="Style_16_ch"/>
    <w:link w:val="Style_18"/>
    <w:rPr>
      <w:rFonts w:ascii="Times New Roman" w:hAnsi="Times New Roman"/>
      <w:sz w:val="16"/>
    </w:rPr>
  </w:style>
  <w:style w:styleId="Style_19" w:type="paragraph">
    <w:name w:val="apple-style-span"/>
    <w:link w:val="Style_19_ch"/>
  </w:style>
  <w:style w:styleId="Style_19_ch" w:type="character">
    <w:name w:val="apple-style-span"/>
    <w:link w:val="Style_19"/>
  </w:style>
  <w:style w:styleId="Style_20" w:type="paragraph">
    <w:name w:val="xl177"/>
    <w:basedOn w:val="Style_16"/>
    <w:link w:val="Style_2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0_ch" w:type="character">
    <w:name w:val="xl177"/>
    <w:basedOn w:val="Style_16_ch"/>
    <w:link w:val="Style_20"/>
    <w:rPr>
      <w:rFonts w:ascii="Times New Roman" w:hAnsi="Times New Roman"/>
      <w:sz w:val="14"/>
    </w:rPr>
  </w:style>
  <w:style w:styleId="Style_21" w:type="paragraph">
    <w:name w:val="Базовый"/>
    <w:link w:val="Style_21_ch"/>
    <w:pPr>
      <w:widowControl w:val="0"/>
      <w:spacing w:after="200" w:line="276" w:lineRule="auto"/>
      <w:ind/>
    </w:pPr>
    <w:rPr>
      <w:rFonts w:ascii="Liberation Serif" w:hAnsi="Liberation Serif"/>
      <w:color w:val="000000"/>
      <w:sz w:val="24"/>
    </w:rPr>
  </w:style>
  <w:style w:styleId="Style_21_ch" w:type="character">
    <w:name w:val="Базовый"/>
    <w:link w:val="Style_21"/>
    <w:rPr>
      <w:rFonts w:ascii="Liberation Serif" w:hAnsi="Liberation Serif"/>
      <w:color w:val="000000"/>
      <w:sz w:val="24"/>
    </w:rPr>
  </w:style>
  <w:style w:styleId="Style_22" w:type="paragraph">
    <w:name w:val="Текст информации об изменениях"/>
    <w:basedOn w:val="Style_16"/>
    <w:next w:val="Style_16"/>
    <w:link w:val="Style_22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2_ch" w:type="character">
    <w:name w:val="Текст информации об изменениях"/>
    <w:basedOn w:val="Style_16_ch"/>
    <w:link w:val="Style_22"/>
    <w:rPr>
      <w:rFonts w:ascii="Times New Roman" w:hAnsi="Times New Roman"/>
      <w:color w:val="353842"/>
      <w:sz w:val="18"/>
    </w:rPr>
  </w:style>
  <w:style w:styleId="Style_23" w:type="paragraph">
    <w:name w:val="xl166"/>
    <w:basedOn w:val="Style_16"/>
    <w:link w:val="Style_2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3_ch" w:type="character">
    <w:name w:val="xl166"/>
    <w:basedOn w:val="Style_16_ch"/>
    <w:link w:val="Style_23"/>
    <w:rPr>
      <w:rFonts w:ascii="Times New Roman" w:hAnsi="Times New Roman"/>
      <w:b w:val="1"/>
      <w:sz w:val="14"/>
    </w:rPr>
  </w:style>
  <w:style w:styleId="Style_24" w:type="paragraph">
    <w:name w:val="xl85"/>
    <w:basedOn w:val="Style_16"/>
    <w:link w:val="Style_24_ch"/>
    <w:pPr>
      <w:spacing w:afterAutospacing="on" w:beforeAutospacing="on"/>
      <w:ind/>
    </w:pPr>
    <w:rPr>
      <w:rFonts w:ascii="Times New Roman" w:hAnsi="Times New Roman"/>
      <w:sz w:val="14"/>
    </w:rPr>
  </w:style>
  <w:style w:styleId="Style_24_ch" w:type="character">
    <w:name w:val="xl85"/>
    <w:basedOn w:val="Style_16_ch"/>
    <w:link w:val="Style_24"/>
    <w:rPr>
      <w:rFonts w:ascii="Times New Roman" w:hAnsi="Times New Roman"/>
      <w:sz w:val="14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5" w:type="paragraph">
    <w:name w:val="xl66"/>
    <w:basedOn w:val="Style_16"/>
    <w:link w:val="Style_25_ch"/>
    <w:pPr>
      <w:spacing w:afterAutospacing="on" w:beforeAutospacing="on"/>
      <w:ind/>
    </w:pPr>
    <w:rPr>
      <w:rFonts w:ascii="Times New Roman" w:hAnsi="Times New Roman"/>
      <w:sz w:val="24"/>
    </w:rPr>
  </w:style>
  <w:style w:styleId="Style_25_ch" w:type="character">
    <w:name w:val="xl66"/>
    <w:basedOn w:val="Style_16_ch"/>
    <w:link w:val="Style_25"/>
    <w:rPr>
      <w:rFonts w:ascii="Times New Roman" w:hAnsi="Times New Roman"/>
      <w:sz w:val="24"/>
    </w:rPr>
  </w:style>
  <w:style w:styleId="Style_26" w:type="paragraph">
    <w:name w:val="Таблицы (моноширинный)"/>
    <w:basedOn w:val="Style_16"/>
    <w:next w:val="Style_16"/>
    <w:link w:val="Style_26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6_ch" w:type="character">
    <w:name w:val="Таблицы (моноширинный)"/>
    <w:basedOn w:val="Style_16_ch"/>
    <w:link w:val="Style_26"/>
    <w:rPr>
      <w:rFonts w:ascii="Courier New" w:hAnsi="Courier New"/>
      <w:sz w:val="24"/>
    </w:rPr>
  </w:style>
  <w:style w:styleId="Style_27" w:type="paragraph">
    <w:name w:val="Выделение1"/>
    <w:link w:val="Style_27_ch"/>
    <w:rPr>
      <w:rFonts w:ascii="Times New Roman" w:hAnsi="Times New Roman"/>
      <w:i w:val="1"/>
    </w:rPr>
  </w:style>
  <w:style w:styleId="Style_27_ch" w:type="character">
    <w:name w:val="Выделение1"/>
    <w:link w:val="Style_27"/>
    <w:rPr>
      <w:rFonts w:ascii="Times New Roman" w:hAnsi="Times New Roman"/>
      <w:i w:val="1"/>
    </w:rPr>
  </w:style>
  <w:style w:styleId="Style_28" w:type="paragraph">
    <w:name w:val="Активная гипертекстовая ссылка"/>
    <w:link w:val="Style_28_ch"/>
    <w:rPr>
      <w:b w:val="1"/>
      <w:color w:val="106BBE"/>
      <w:u w:val="single"/>
    </w:rPr>
  </w:style>
  <w:style w:styleId="Style_28_ch" w:type="character">
    <w:name w:val="Активная гипертекстовая ссылка"/>
    <w:link w:val="Style_28"/>
    <w:rPr>
      <w:b w:val="1"/>
      <w:color w:val="106BBE"/>
      <w:u w:val="single"/>
    </w:rPr>
  </w:style>
  <w:style w:styleId="Style_29" w:type="paragraph">
    <w:name w:val="Информация об изменениях документа"/>
    <w:basedOn w:val="Style_30"/>
    <w:next w:val="Style_16"/>
    <w:link w:val="Style_29_ch"/>
    <w:rPr>
      <w:i w:val="1"/>
    </w:rPr>
  </w:style>
  <w:style w:styleId="Style_29_ch" w:type="character">
    <w:name w:val="Информация об изменениях документа"/>
    <w:basedOn w:val="Style_30_ch"/>
    <w:link w:val="Style_29"/>
    <w:rPr>
      <w:i w:val="1"/>
    </w:rPr>
  </w:style>
  <w:style w:styleId="Style_31" w:type="paragraph">
    <w:name w:val="xl86"/>
    <w:basedOn w:val="Style_16"/>
    <w:link w:val="Style_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1_ch" w:type="character">
    <w:name w:val="xl86"/>
    <w:basedOn w:val="Style_16_ch"/>
    <w:link w:val="Style_31"/>
    <w:rPr>
      <w:rFonts w:ascii="Times New Roman" w:hAnsi="Times New Roman"/>
      <w:i w:val="1"/>
      <w:sz w:val="14"/>
    </w:rPr>
  </w:style>
  <w:style w:styleId="Style_32" w:type="paragraph">
    <w:name w:val="toc 4"/>
    <w:basedOn w:val="Style_16"/>
    <w:next w:val="Style_16"/>
    <w:link w:val="Style_32_ch"/>
    <w:uiPriority w:val="39"/>
    <w:pPr>
      <w:ind w:firstLine="0" w:left="720"/>
    </w:pPr>
    <w:rPr>
      <w:rFonts w:ascii="Calibri" w:hAnsi="Calibri"/>
      <w:sz w:val="20"/>
    </w:rPr>
  </w:style>
  <w:style w:styleId="Style_32_ch" w:type="character">
    <w:name w:val="toc 4"/>
    <w:basedOn w:val="Style_16_ch"/>
    <w:link w:val="Style_32"/>
    <w:rPr>
      <w:rFonts w:ascii="Calibri" w:hAnsi="Calibri"/>
      <w:sz w:val="20"/>
    </w:rPr>
  </w:style>
  <w:style w:styleId="Style_33" w:type="paragraph">
    <w:name w:val="List"/>
    <w:basedOn w:val="Style_16"/>
    <w:link w:val="Style_33_ch"/>
    <w:pPr>
      <w:ind w:hanging="283" w:left="283"/>
      <w:contextualSpacing w:val="1"/>
    </w:pPr>
    <w:rPr>
      <w:rFonts w:ascii="Times New Roman" w:hAnsi="Times New Roman"/>
      <w:color w:val="000000"/>
      <w:sz w:val="24"/>
    </w:rPr>
  </w:style>
  <w:style w:styleId="Style_33_ch" w:type="character">
    <w:name w:val="List"/>
    <w:basedOn w:val="Style_16_ch"/>
    <w:link w:val="Style_33"/>
    <w:rPr>
      <w:rFonts w:ascii="Times New Roman" w:hAnsi="Times New Roman"/>
      <w:color w:val="000000"/>
      <w:sz w:val="24"/>
    </w:rPr>
  </w:style>
  <w:style w:styleId="Style_34" w:type="paragraph">
    <w:name w:val="Неразрешенное упоминание6"/>
    <w:link w:val="Style_34_ch"/>
    <w:rPr>
      <w:color w:val="605E5C"/>
      <w:shd w:fill="E1DFDD" w:val="clear"/>
    </w:rPr>
  </w:style>
  <w:style w:styleId="Style_34_ch" w:type="character">
    <w:name w:val="Неразрешенное упоминание6"/>
    <w:link w:val="Style_34"/>
    <w:rPr>
      <w:color w:val="605E5C"/>
      <w:shd w:fill="E1DFDD" w:val="clear"/>
    </w:rPr>
  </w:style>
  <w:style w:styleId="Style_35" w:type="paragraph">
    <w:name w:val="Заголовок ЭР (левое окно)"/>
    <w:basedOn w:val="Style_16"/>
    <w:next w:val="Style_16"/>
    <w:link w:val="Style_35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35_ch" w:type="character">
    <w:name w:val="Заголовок ЭР (левое окно)"/>
    <w:basedOn w:val="Style_16_ch"/>
    <w:link w:val="Style_35"/>
    <w:rPr>
      <w:rFonts w:ascii="Times New Roman" w:hAnsi="Times New Roman"/>
      <w:b w:val="1"/>
      <w:color w:val="26282F"/>
      <w:sz w:val="26"/>
    </w:rPr>
  </w:style>
  <w:style w:styleId="Style_36" w:type="paragraph">
    <w:name w:val="xl143"/>
    <w:basedOn w:val="Style_16"/>
    <w:link w:val="Style_36_ch"/>
    <w:pPr>
      <w:spacing w:afterAutospacing="on" w:beforeAutospacing="on"/>
      <w:ind/>
    </w:pPr>
    <w:rPr>
      <w:rFonts w:ascii="Times New Roman" w:hAnsi="Times New Roman"/>
      <w:sz w:val="16"/>
    </w:rPr>
  </w:style>
  <w:style w:styleId="Style_36_ch" w:type="character">
    <w:name w:val="xl143"/>
    <w:basedOn w:val="Style_16_ch"/>
    <w:link w:val="Style_36"/>
    <w:rPr>
      <w:rFonts w:ascii="Times New Roman" w:hAnsi="Times New Roman"/>
      <w:sz w:val="16"/>
    </w:rPr>
  </w:style>
  <w:style w:styleId="Style_37" w:type="paragraph">
    <w:name w:val="s_16"/>
    <w:basedOn w:val="Style_16"/>
    <w:link w:val="Style_37_ch"/>
    <w:pPr>
      <w:spacing w:afterAutospacing="on" w:beforeAutospacing="on"/>
      <w:ind/>
    </w:pPr>
    <w:rPr>
      <w:rFonts w:ascii="Times New Roman" w:hAnsi="Times New Roman"/>
      <w:sz w:val="24"/>
    </w:rPr>
  </w:style>
  <w:style w:styleId="Style_37_ch" w:type="character">
    <w:name w:val="s_16"/>
    <w:basedOn w:val="Style_16_ch"/>
    <w:link w:val="Style_37"/>
    <w:rPr>
      <w:rFonts w:ascii="Times New Roman" w:hAnsi="Times New Roman"/>
      <w:sz w:val="24"/>
    </w:rPr>
  </w:style>
  <w:style w:styleId="Style_38" w:type="paragraph">
    <w:name w:val="xl179"/>
    <w:basedOn w:val="Style_16"/>
    <w:link w:val="Style_3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8_ch" w:type="character">
    <w:name w:val="xl179"/>
    <w:basedOn w:val="Style_16_ch"/>
    <w:link w:val="Style_38"/>
    <w:rPr>
      <w:rFonts w:ascii="Times New Roman" w:hAnsi="Times New Roman"/>
      <w:sz w:val="14"/>
    </w:rPr>
  </w:style>
  <w:style w:styleId="Style_39" w:type="paragraph">
    <w:name w:val="ConsPlusNonformat"/>
    <w:link w:val="Style_39_ch"/>
    <w:pPr>
      <w:widowControl w:val="0"/>
      <w:ind/>
    </w:pPr>
    <w:rPr>
      <w:rFonts w:ascii="Courier New" w:hAnsi="Courier New"/>
      <w:sz w:val="20"/>
    </w:rPr>
  </w:style>
  <w:style w:styleId="Style_39_ch" w:type="character">
    <w:name w:val="ConsPlusNonformat"/>
    <w:link w:val="Style_39"/>
    <w:rPr>
      <w:rFonts w:ascii="Courier New" w:hAnsi="Courier New"/>
      <w:sz w:val="20"/>
    </w:rPr>
  </w:style>
  <w:style w:styleId="Style_40" w:type="paragraph">
    <w:name w:val="xl148"/>
    <w:basedOn w:val="Style_16"/>
    <w:link w:val="Style_4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0_ch" w:type="character">
    <w:name w:val="xl148"/>
    <w:basedOn w:val="Style_16_ch"/>
    <w:link w:val="Style_40"/>
    <w:rPr>
      <w:rFonts w:ascii="Times New Roman" w:hAnsi="Times New Roman"/>
      <w:b w:val="1"/>
      <w:sz w:val="16"/>
    </w:rPr>
  </w:style>
  <w:style w:styleId="Style_41" w:type="paragraph">
    <w:name w:val="toc 6"/>
    <w:basedOn w:val="Style_16"/>
    <w:next w:val="Style_16"/>
    <w:link w:val="Style_41_ch"/>
    <w:uiPriority w:val="39"/>
    <w:pPr>
      <w:ind w:firstLine="0" w:left="1200"/>
    </w:pPr>
    <w:rPr>
      <w:rFonts w:ascii="Calibri" w:hAnsi="Calibri"/>
      <w:sz w:val="20"/>
    </w:rPr>
  </w:style>
  <w:style w:styleId="Style_41_ch" w:type="character">
    <w:name w:val="toc 6"/>
    <w:basedOn w:val="Style_16_ch"/>
    <w:link w:val="Style_41"/>
    <w:rPr>
      <w:rFonts w:ascii="Calibri" w:hAnsi="Calibri"/>
      <w:sz w:val="20"/>
    </w:rPr>
  </w:style>
  <w:style w:styleId="Style_42" w:type="paragraph">
    <w:name w:val="Интерактивный заголовок"/>
    <w:basedOn w:val="Style_43"/>
    <w:next w:val="Style_16"/>
    <w:link w:val="Style_42_ch"/>
    <w:rPr>
      <w:u w:val="single"/>
    </w:rPr>
  </w:style>
  <w:style w:styleId="Style_42_ch" w:type="character">
    <w:name w:val="Интерактивный заголовок"/>
    <w:basedOn w:val="Style_43_ch"/>
    <w:link w:val="Style_42"/>
    <w:rPr>
      <w:u w:val="single"/>
    </w:rPr>
  </w:style>
  <w:style w:styleId="Style_44" w:type="paragraph">
    <w:name w:val="toc 7"/>
    <w:basedOn w:val="Style_16"/>
    <w:next w:val="Style_16"/>
    <w:link w:val="Style_44_ch"/>
    <w:uiPriority w:val="39"/>
    <w:pPr>
      <w:ind w:firstLine="0" w:left="1440"/>
    </w:pPr>
    <w:rPr>
      <w:rFonts w:ascii="Calibri" w:hAnsi="Calibri"/>
      <w:sz w:val="20"/>
    </w:rPr>
  </w:style>
  <w:style w:styleId="Style_44_ch" w:type="character">
    <w:name w:val="toc 7"/>
    <w:basedOn w:val="Style_16_ch"/>
    <w:link w:val="Style_44"/>
    <w:rPr>
      <w:rFonts w:ascii="Calibri" w:hAnsi="Calibri"/>
      <w:sz w:val="20"/>
    </w:rPr>
  </w:style>
  <w:style w:styleId="Style_45" w:type="paragraph">
    <w:name w:val="Оглавление"/>
    <w:basedOn w:val="Style_26"/>
    <w:next w:val="Style_16"/>
    <w:link w:val="Style_45_ch"/>
    <w:pPr>
      <w:ind w:firstLine="0" w:left="140"/>
    </w:pPr>
  </w:style>
  <w:style w:styleId="Style_45_ch" w:type="character">
    <w:name w:val="Оглавление"/>
    <w:basedOn w:val="Style_26_ch"/>
    <w:link w:val="Style_45"/>
  </w:style>
  <w:style w:styleId="Style_46" w:type="paragraph">
    <w:name w:val="Колонтитул (правый)"/>
    <w:basedOn w:val="Style_47"/>
    <w:next w:val="Style_16"/>
    <w:link w:val="Style_46_ch"/>
    <w:rPr>
      <w:sz w:val="14"/>
    </w:rPr>
  </w:style>
  <w:style w:styleId="Style_46_ch" w:type="character">
    <w:name w:val="Колонтитул (правый)"/>
    <w:basedOn w:val="Style_47_ch"/>
    <w:link w:val="Style_46"/>
    <w:rPr>
      <w:sz w:val="14"/>
    </w:rPr>
  </w:style>
  <w:style w:styleId="Style_48" w:type="paragraph">
    <w:name w:val="Слабое выделение1"/>
    <w:link w:val="Style_48_ch"/>
    <w:rPr>
      <w:i w:val="1"/>
      <w:color w:val="404040"/>
    </w:rPr>
  </w:style>
  <w:style w:styleId="Style_48_ch" w:type="character">
    <w:name w:val="Слабое выделение1"/>
    <w:link w:val="Style_48"/>
    <w:rPr>
      <w:i w:val="1"/>
      <w:color w:val="404040"/>
    </w:rPr>
  </w:style>
  <w:style w:styleId="Style_5" w:type="paragraph">
    <w:name w:val="Гиперссылка1"/>
    <w:basedOn w:val="Style_49"/>
    <w:link w:val="Style_5_ch"/>
    <w:rPr>
      <w:color w:themeColor="hyperlink" w:val="0563C1"/>
      <w:u w:val="single"/>
    </w:rPr>
  </w:style>
  <w:style w:styleId="Style_5_ch" w:type="character">
    <w:name w:val="Гиперссылка1"/>
    <w:basedOn w:val="Style_49_ch"/>
    <w:link w:val="Style_5"/>
    <w:rPr>
      <w:color w:themeColor="hyperlink" w:val="0563C1"/>
      <w:u w:val="single"/>
    </w:rPr>
  </w:style>
  <w:style w:styleId="Style_50" w:type="paragraph">
    <w:name w:val="Символы концевой сноски"/>
    <w:link w:val="Style_50_ch"/>
  </w:style>
  <w:style w:styleId="Style_50_ch" w:type="character">
    <w:name w:val="Символы концевой сноски"/>
    <w:link w:val="Style_50"/>
  </w:style>
  <w:style w:styleId="Style_51" w:type="paragraph">
    <w:name w:val="annotation text"/>
    <w:basedOn w:val="Style_16"/>
    <w:link w:val="Style_51_ch"/>
    <w:rPr>
      <w:sz w:val="20"/>
    </w:rPr>
  </w:style>
  <w:style w:styleId="Style_51_ch" w:type="character">
    <w:name w:val="annotation text"/>
    <w:basedOn w:val="Style_16_ch"/>
    <w:link w:val="Style_51"/>
    <w:rPr>
      <w:sz w:val="20"/>
    </w:rPr>
  </w:style>
  <w:style w:styleId="Style_52" w:type="paragraph">
    <w:name w:val="Основной текст Знак1"/>
    <w:basedOn w:val="Style_53"/>
    <w:link w:val="Style_52_ch"/>
    <w:rPr>
      <w:sz w:val="22"/>
    </w:rPr>
  </w:style>
  <w:style w:styleId="Style_52_ch" w:type="character">
    <w:name w:val="Основной текст Знак1"/>
    <w:basedOn w:val="Style_53_ch"/>
    <w:link w:val="Style_52"/>
    <w:rPr>
      <w:sz w:val="22"/>
    </w:rPr>
  </w:style>
  <w:style w:styleId="Style_54" w:type="paragraph">
    <w:name w:val="xl176"/>
    <w:basedOn w:val="Style_16"/>
    <w:link w:val="Style_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4_ch" w:type="character">
    <w:name w:val="xl176"/>
    <w:basedOn w:val="Style_16_ch"/>
    <w:link w:val="Style_54"/>
    <w:rPr>
      <w:rFonts w:ascii="Times New Roman" w:hAnsi="Times New Roman"/>
      <w:i w:val="1"/>
      <w:sz w:val="14"/>
    </w:rPr>
  </w:style>
  <w:style w:styleId="Style_55" w:type="paragraph">
    <w:name w:val="xl147"/>
    <w:basedOn w:val="Style_16"/>
    <w:link w:val="Style_5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55_ch" w:type="character">
    <w:name w:val="xl147"/>
    <w:basedOn w:val="Style_16_ch"/>
    <w:link w:val="Style_55"/>
    <w:rPr>
      <w:rFonts w:ascii="Times New Roman" w:hAnsi="Times New Roman"/>
      <w:sz w:val="16"/>
    </w:rPr>
  </w:style>
  <w:style w:styleId="Style_56" w:type="paragraph">
    <w:name w:val="xl107"/>
    <w:basedOn w:val="Style_16"/>
    <w:link w:val="Style_5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56_ch" w:type="character">
    <w:name w:val="xl107"/>
    <w:basedOn w:val="Style_16_ch"/>
    <w:link w:val="Style_56"/>
    <w:rPr>
      <w:rFonts w:ascii="Times New Roman" w:hAnsi="Times New Roman"/>
      <w:sz w:val="16"/>
    </w:rPr>
  </w:style>
  <w:style w:styleId="Style_57" w:type="paragraph">
    <w:name w:val="xl114"/>
    <w:basedOn w:val="Style_16"/>
    <w:link w:val="Style_57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57_ch" w:type="character">
    <w:name w:val="xl114"/>
    <w:basedOn w:val="Style_16_ch"/>
    <w:link w:val="Style_57"/>
    <w:rPr>
      <w:rFonts w:ascii="Times New Roman" w:hAnsi="Times New Roman"/>
      <w:b w:val="1"/>
      <w:i w:val="1"/>
      <w:sz w:val="16"/>
    </w:rPr>
  </w:style>
  <w:style w:styleId="Style_58" w:type="paragraph">
    <w:name w:val="xl135"/>
    <w:basedOn w:val="Style_16"/>
    <w:link w:val="Style_5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8_ch" w:type="character">
    <w:name w:val="xl135"/>
    <w:basedOn w:val="Style_16_ch"/>
    <w:link w:val="Style_58"/>
    <w:rPr>
      <w:rFonts w:ascii="Times New Roman" w:hAnsi="Times New Roman"/>
      <w:b w:val="1"/>
      <w:sz w:val="16"/>
    </w:rPr>
  </w:style>
  <w:style w:styleId="Style_59" w:type="paragraph">
    <w:name w:val="endnote text"/>
    <w:basedOn w:val="Style_16"/>
    <w:link w:val="Style_59_ch"/>
    <w:rPr>
      <w:rFonts w:ascii="Calibri" w:hAnsi="Calibri"/>
      <w:color w:val="000000"/>
      <w:sz w:val="20"/>
    </w:rPr>
  </w:style>
  <w:style w:styleId="Style_59_ch" w:type="character">
    <w:name w:val="endnote text"/>
    <w:basedOn w:val="Style_16_ch"/>
    <w:link w:val="Style_59"/>
    <w:rPr>
      <w:rFonts w:ascii="Calibri" w:hAnsi="Calibri"/>
      <w:color w:val="000000"/>
      <w:sz w:val="20"/>
    </w:rPr>
  </w:style>
  <w:style w:styleId="Style_60" w:type="paragraph">
    <w:name w:val="xl150"/>
    <w:basedOn w:val="Style_16"/>
    <w:link w:val="Style_6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0_ch" w:type="character">
    <w:name w:val="xl150"/>
    <w:basedOn w:val="Style_16_ch"/>
    <w:link w:val="Style_60"/>
    <w:rPr>
      <w:rFonts w:ascii="Times New Roman" w:hAnsi="Times New Roman"/>
      <w:i w:val="1"/>
      <w:sz w:val="14"/>
    </w:rPr>
  </w:style>
  <w:style w:styleId="Style_61" w:type="paragraph">
    <w:name w:val="Раздел 1.1 Знак"/>
    <w:basedOn w:val="Style_62"/>
    <w:link w:val="Style_61_ch"/>
    <w:rPr>
      <w:rFonts w:ascii="Times New Roman" w:hAnsi="Times New Roman"/>
      <w:color w:themeColor="text1" w:themeTint="A5" w:val="595959"/>
      <w:spacing w:val="15"/>
      <w:sz w:val="24"/>
    </w:rPr>
  </w:style>
  <w:style w:styleId="Style_61_ch" w:type="character">
    <w:name w:val="Раздел 1.1 Знак"/>
    <w:basedOn w:val="Style_62_ch"/>
    <w:link w:val="Style_61"/>
    <w:rPr>
      <w:rFonts w:ascii="Times New Roman" w:hAnsi="Times New Roman"/>
      <w:color w:themeColor="text1" w:themeTint="A5" w:val="595959"/>
      <w:spacing w:val="15"/>
      <w:sz w:val="24"/>
    </w:rPr>
  </w:style>
  <w:style w:styleId="Style_63" w:type="paragraph">
    <w:name w:val="xl121"/>
    <w:basedOn w:val="Style_16"/>
    <w:link w:val="Style_63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63_ch" w:type="character">
    <w:name w:val="xl121"/>
    <w:basedOn w:val="Style_16_ch"/>
    <w:link w:val="Style_63"/>
    <w:rPr>
      <w:rFonts w:ascii="Times New Roman" w:hAnsi="Times New Roman"/>
      <w:b w:val="1"/>
      <w:i w:val="1"/>
      <w:sz w:val="16"/>
    </w:rPr>
  </w:style>
  <w:style w:styleId="Style_64" w:type="paragraph">
    <w:name w:val="Неразрешенное упоминание5"/>
    <w:basedOn w:val="Style_53"/>
    <w:link w:val="Style_64_ch"/>
    <w:rPr>
      <w:color w:val="605E5C"/>
      <w:shd w:fill="E1DFDD" w:val="clear"/>
    </w:rPr>
  </w:style>
  <w:style w:styleId="Style_64_ch" w:type="character">
    <w:name w:val="Неразрешенное упоминание5"/>
    <w:basedOn w:val="Style_53_ch"/>
    <w:link w:val="Style_64"/>
    <w:rPr>
      <w:color w:val="605E5C"/>
      <w:shd w:fill="E1DFDD" w:val="clear"/>
    </w:rPr>
  </w:style>
  <w:style w:styleId="Style_65" w:type="paragraph">
    <w:name w:val="Примечание."/>
    <w:basedOn w:val="Style_66"/>
    <w:next w:val="Style_16"/>
    <w:link w:val="Style_65_ch"/>
  </w:style>
  <w:style w:styleId="Style_65_ch" w:type="character">
    <w:name w:val="Примечание."/>
    <w:basedOn w:val="Style_66_ch"/>
    <w:link w:val="Style_65"/>
  </w:style>
  <w:style w:styleId="Style_67" w:type="paragraph">
    <w:name w:val="xl104"/>
    <w:basedOn w:val="Style_16"/>
    <w:link w:val="Style_6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7_ch" w:type="character">
    <w:name w:val="xl104"/>
    <w:basedOn w:val="Style_16_ch"/>
    <w:link w:val="Style_67"/>
    <w:rPr>
      <w:rFonts w:ascii="Times New Roman" w:hAnsi="Times New Roman"/>
      <w:b w:val="1"/>
      <w:sz w:val="16"/>
    </w:rPr>
  </w:style>
  <w:style w:styleId="Style_68" w:type="paragraph">
    <w:name w:val="xl63"/>
    <w:basedOn w:val="Style_16"/>
    <w:link w:val="Style_68_ch"/>
    <w:pPr>
      <w:spacing w:afterAutospacing="on" w:beforeAutospacing="on"/>
      <w:ind/>
    </w:pPr>
    <w:rPr>
      <w:rFonts w:ascii="Times New Roman" w:hAnsi="Times New Roman"/>
      <w:sz w:val="24"/>
    </w:rPr>
  </w:style>
  <w:style w:styleId="Style_68_ch" w:type="character">
    <w:name w:val="xl63"/>
    <w:basedOn w:val="Style_16_ch"/>
    <w:link w:val="Style_68"/>
    <w:rPr>
      <w:rFonts w:ascii="Times New Roman" w:hAnsi="Times New Roman"/>
      <w:sz w:val="24"/>
    </w:rPr>
  </w:style>
  <w:style w:styleId="Style_69" w:type="paragraph">
    <w:name w:val="xl145"/>
    <w:basedOn w:val="Style_16"/>
    <w:link w:val="Style_6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9_ch" w:type="character">
    <w:name w:val="xl145"/>
    <w:basedOn w:val="Style_16_ch"/>
    <w:link w:val="Style_69"/>
    <w:rPr>
      <w:rFonts w:ascii="Times New Roman" w:hAnsi="Times New Roman"/>
      <w:b w:val="1"/>
      <w:sz w:val="16"/>
    </w:rPr>
  </w:style>
  <w:style w:styleId="Style_70" w:type="paragraph">
    <w:name w:val="msonormal"/>
    <w:basedOn w:val="Style_16"/>
    <w:link w:val="Style_70_ch"/>
    <w:pPr>
      <w:spacing w:after="200" w:line="276" w:lineRule="auto"/>
      <w:ind/>
    </w:pPr>
    <w:rPr>
      <w:rFonts w:ascii="Times New Roman" w:hAnsi="Times New Roman"/>
      <w:sz w:val="24"/>
    </w:rPr>
  </w:style>
  <w:style w:styleId="Style_70_ch" w:type="character">
    <w:name w:val="msonormal"/>
    <w:basedOn w:val="Style_16_ch"/>
    <w:link w:val="Style_70"/>
    <w:rPr>
      <w:rFonts w:ascii="Times New Roman" w:hAnsi="Times New Roman"/>
      <w:sz w:val="24"/>
    </w:rPr>
  </w:style>
  <w:style w:styleId="Style_71" w:type="paragraph">
    <w:name w:val="FR1"/>
    <w:link w:val="Style_71_ch"/>
    <w:pPr>
      <w:widowControl w:val="0"/>
      <w:ind/>
      <w:jc w:val="center"/>
    </w:pPr>
    <w:rPr>
      <w:rFonts w:ascii="Arial" w:hAnsi="Arial"/>
      <w:i w:val="1"/>
      <w:color w:val="000000"/>
      <w:sz w:val="28"/>
    </w:rPr>
  </w:style>
  <w:style w:styleId="Style_71_ch" w:type="character">
    <w:name w:val="FR1"/>
    <w:link w:val="Style_71"/>
    <w:rPr>
      <w:rFonts w:ascii="Arial" w:hAnsi="Arial"/>
      <w:i w:val="1"/>
      <w:color w:val="000000"/>
      <w:sz w:val="28"/>
    </w:rPr>
  </w:style>
  <w:style w:styleId="Style_72" w:type="paragraph">
    <w:name w:val="xl120"/>
    <w:basedOn w:val="Style_16"/>
    <w:link w:val="Style_7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72_ch" w:type="character">
    <w:name w:val="xl120"/>
    <w:basedOn w:val="Style_16_ch"/>
    <w:link w:val="Style_72"/>
    <w:rPr>
      <w:rFonts w:ascii="Times New Roman" w:hAnsi="Times New Roman"/>
      <w:b w:val="1"/>
      <w:i w:val="1"/>
      <w:sz w:val="16"/>
    </w:rPr>
  </w:style>
  <w:style w:styleId="Style_73" w:type="paragraph">
    <w:name w:val="Внимание: криминал!!"/>
    <w:basedOn w:val="Style_66"/>
    <w:next w:val="Style_16"/>
    <w:link w:val="Style_73_ch"/>
  </w:style>
  <w:style w:styleId="Style_73_ch" w:type="character">
    <w:name w:val="Внимание: криминал!!"/>
    <w:basedOn w:val="Style_66_ch"/>
    <w:link w:val="Style_73"/>
  </w:style>
  <w:style w:styleId="Style_74" w:type="paragraph">
    <w:name w:val="xl165"/>
    <w:basedOn w:val="Style_16"/>
    <w:link w:val="Style_74_ch"/>
    <w:pPr>
      <w:spacing w:afterAutospacing="on" w:beforeAutospacing="on"/>
      <w:ind/>
    </w:pPr>
    <w:rPr>
      <w:rFonts w:ascii="Times New Roman" w:hAnsi="Times New Roman"/>
      <w:sz w:val="14"/>
    </w:rPr>
  </w:style>
  <w:style w:styleId="Style_74_ch" w:type="character">
    <w:name w:val="xl165"/>
    <w:basedOn w:val="Style_16_ch"/>
    <w:link w:val="Style_74"/>
    <w:rPr>
      <w:rFonts w:ascii="Times New Roman" w:hAnsi="Times New Roman"/>
      <w:sz w:val="14"/>
    </w:rPr>
  </w:style>
  <w:style w:styleId="Style_75" w:type="paragraph">
    <w:name w:val="xl170"/>
    <w:basedOn w:val="Style_16"/>
    <w:link w:val="Style_7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5_ch" w:type="character">
    <w:name w:val="xl170"/>
    <w:basedOn w:val="Style_16_ch"/>
    <w:link w:val="Style_75"/>
    <w:rPr>
      <w:rFonts w:ascii="Times New Roman" w:hAnsi="Times New Roman"/>
      <w:i w:val="1"/>
      <w:sz w:val="14"/>
    </w:rPr>
  </w:style>
  <w:style w:styleId="Style_76" w:type="paragraph">
    <w:name w:val="xl157"/>
    <w:basedOn w:val="Style_16"/>
    <w:link w:val="Style_7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76_ch" w:type="character">
    <w:name w:val="xl157"/>
    <w:basedOn w:val="Style_16_ch"/>
    <w:link w:val="Style_76"/>
    <w:rPr>
      <w:rFonts w:ascii="Times New Roman" w:hAnsi="Times New Roman"/>
      <w:b w:val="1"/>
      <w:sz w:val="24"/>
    </w:rPr>
  </w:style>
  <w:style w:styleId="Style_77" w:type="paragraph">
    <w:name w:val="Endnote"/>
    <w:basedOn w:val="Style_16"/>
    <w:link w:val="Style_77_ch"/>
    <w:rPr>
      <w:rFonts w:ascii="Calibri" w:hAnsi="Calibri"/>
      <w:sz w:val="20"/>
    </w:rPr>
  </w:style>
  <w:style w:styleId="Style_77_ch" w:type="character">
    <w:name w:val="Endnote"/>
    <w:basedOn w:val="Style_16_ch"/>
    <w:link w:val="Style_77"/>
    <w:rPr>
      <w:rFonts w:ascii="Calibri" w:hAnsi="Calibri"/>
      <w:sz w:val="20"/>
    </w:rPr>
  </w:style>
  <w:style w:styleId="Style_78" w:type="paragraph">
    <w:name w:val="heading 3"/>
    <w:basedOn w:val="Style_16"/>
    <w:next w:val="Style_16"/>
    <w:link w:val="Style_78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78_ch" w:type="character">
    <w:name w:val="heading 3"/>
    <w:basedOn w:val="Style_16_ch"/>
    <w:link w:val="Style_78"/>
    <w:rPr>
      <w:rFonts w:ascii="Arial" w:hAnsi="Arial"/>
      <w:b w:val="1"/>
      <w:sz w:val="26"/>
    </w:rPr>
  </w:style>
  <w:style w:styleId="Style_79" w:type="paragraph">
    <w:name w:val="Font Style42"/>
    <w:link w:val="Style_79_ch"/>
    <w:rPr>
      <w:rFonts w:ascii="Times New Roman" w:hAnsi="Times New Roman"/>
      <w:color w:val="000000"/>
      <w:sz w:val="22"/>
    </w:rPr>
  </w:style>
  <w:style w:styleId="Style_79_ch" w:type="character">
    <w:name w:val="Font Style42"/>
    <w:link w:val="Style_79"/>
    <w:rPr>
      <w:rFonts w:ascii="Times New Roman" w:hAnsi="Times New Roman"/>
      <w:color w:val="000000"/>
      <w:sz w:val="22"/>
    </w:rPr>
  </w:style>
  <w:style w:styleId="Style_80" w:type="paragraph">
    <w:name w:val="xl131"/>
    <w:basedOn w:val="Style_16"/>
    <w:link w:val="Style_8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0_ch" w:type="character">
    <w:name w:val="xl131"/>
    <w:basedOn w:val="Style_16_ch"/>
    <w:link w:val="Style_80"/>
    <w:rPr>
      <w:rFonts w:ascii="Times New Roman" w:hAnsi="Times New Roman"/>
      <w:b w:val="1"/>
      <w:sz w:val="16"/>
    </w:rPr>
  </w:style>
  <w:style w:styleId="Style_81" w:type="paragraph">
    <w:name w:val="xl74"/>
    <w:basedOn w:val="Style_16"/>
    <w:link w:val="Style_81_ch"/>
    <w:pPr>
      <w:spacing w:afterAutospacing="on" w:beforeAutospacing="on"/>
      <w:ind/>
    </w:pPr>
    <w:rPr>
      <w:rFonts w:ascii="Times New Roman" w:hAnsi="Times New Roman"/>
      <w:sz w:val="16"/>
    </w:rPr>
  </w:style>
  <w:style w:styleId="Style_81_ch" w:type="character">
    <w:name w:val="xl74"/>
    <w:basedOn w:val="Style_16_ch"/>
    <w:link w:val="Style_81"/>
    <w:rPr>
      <w:rFonts w:ascii="Times New Roman" w:hAnsi="Times New Roman"/>
      <w:sz w:val="16"/>
    </w:rPr>
  </w:style>
  <w:style w:styleId="Style_82" w:type="paragraph">
    <w:name w:val="xl90"/>
    <w:basedOn w:val="Style_16"/>
    <w:link w:val="Style_82_ch"/>
    <w:pPr>
      <w:spacing w:afterAutospacing="on" w:beforeAutospacing="on"/>
      <w:ind/>
    </w:pPr>
    <w:rPr>
      <w:rFonts w:ascii="Times New Roman" w:hAnsi="Times New Roman"/>
      <w:sz w:val="14"/>
    </w:rPr>
  </w:style>
  <w:style w:styleId="Style_82_ch" w:type="character">
    <w:name w:val="xl90"/>
    <w:basedOn w:val="Style_16_ch"/>
    <w:link w:val="Style_82"/>
    <w:rPr>
      <w:rFonts w:ascii="Times New Roman" w:hAnsi="Times New Roman"/>
      <w:sz w:val="14"/>
    </w:rPr>
  </w:style>
  <w:style w:styleId="Style_83" w:type="paragraph">
    <w:name w:val="Заголовок Знак1"/>
    <w:basedOn w:val="Style_49"/>
    <w:link w:val="Style_83_ch"/>
    <w:rPr>
      <w:rFonts w:asciiTheme="majorAscii" w:hAnsiTheme="majorHAnsi"/>
      <w:spacing w:val="-10"/>
      <w:sz w:val="56"/>
    </w:rPr>
  </w:style>
  <w:style w:styleId="Style_83_ch" w:type="character">
    <w:name w:val="Заголовок Знак1"/>
    <w:basedOn w:val="Style_49_ch"/>
    <w:link w:val="Style_83"/>
    <w:rPr>
      <w:rFonts w:asciiTheme="majorAscii" w:hAnsiTheme="majorHAnsi"/>
      <w:spacing w:val="-10"/>
      <w:sz w:val="56"/>
    </w:rPr>
  </w:style>
  <w:style w:styleId="Style_84" w:type="paragraph">
    <w:name w:val="xl122"/>
    <w:basedOn w:val="Style_16"/>
    <w:link w:val="Style_84_ch"/>
    <w:pPr>
      <w:spacing w:afterAutospacing="on" w:beforeAutospacing="on"/>
      <w:ind/>
    </w:pPr>
    <w:rPr>
      <w:rFonts w:ascii="Times New Roman" w:hAnsi="Times New Roman"/>
      <w:sz w:val="16"/>
    </w:rPr>
  </w:style>
  <w:style w:styleId="Style_84_ch" w:type="character">
    <w:name w:val="xl122"/>
    <w:basedOn w:val="Style_16_ch"/>
    <w:link w:val="Style_84"/>
    <w:rPr>
      <w:rFonts w:ascii="Times New Roman" w:hAnsi="Times New Roman"/>
      <w:sz w:val="16"/>
    </w:rPr>
  </w:style>
  <w:style w:styleId="Style_85" w:type="paragraph">
    <w:name w:val="goog_qs-tidbit"/>
    <w:link w:val="Style_85_ch"/>
  </w:style>
  <w:style w:styleId="Style_85_ch" w:type="character">
    <w:name w:val="goog_qs-tidbit"/>
    <w:link w:val="Style_85"/>
  </w:style>
  <w:style w:styleId="Style_86" w:type="paragraph">
    <w:name w:val="c10"/>
    <w:link w:val="Style_86_ch"/>
  </w:style>
  <w:style w:styleId="Style_86_ch" w:type="character">
    <w:name w:val="c10"/>
    <w:link w:val="Style_86"/>
  </w:style>
  <w:style w:styleId="Style_87" w:type="paragraph">
    <w:name w:val="xl95"/>
    <w:basedOn w:val="Style_16"/>
    <w:link w:val="Style_87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87_ch" w:type="character">
    <w:name w:val="xl95"/>
    <w:basedOn w:val="Style_16_ch"/>
    <w:link w:val="Style_87"/>
    <w:rPr>
      <w:rFonts w:ascii="Times New Roman" w:hAnsi="Times New Roman"/>
      <w:color w:val="FFFFFF"/>
      <w:sz w:val="24"/>
    </w:rPr>
  </w:style>
  <w:style w:styleId="Style_88" w:type="paragraph">
    <w:name w:val="Текст ЭР (см. также)"/>
    <w:basedOn w:val="Style_16"/>
    <w:next w:val="Style_16"/>
    <w:link w:val="Style_88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88_ch" w:type="character">
    <w:name w:val="Текст ЭР (см. также)"/>
    <w:basedOn w:val="Style_16_ch"/>
    <w:link w:val="Style_88"/>
    <w:rPr>
      <w:rFonts w:ascii="Times New Roman" w:hAnsi="Times New Roman"/>
      <w:sz w:val="20"/>
    </w:rPr>
  </w:style>
  <w:style w:styleId="Style_89" w:type="paragraph">
    <w:name w:val="Строгий1"/>
    <w:link w:val="Style_89_ch"/>
    <w:rPr>
      <w:b w:val="1"/>
    </w:rPr>
  </w:style>
  <w:style w:styleId="Style_89_ch" w:type="character">
    <w:name w:val="Строгий1"/>
    <w:link w:val="Style_89"/>
    <w:rPr>
      <w:b w:val="1"/>
    </w:rPr>
  </w:style>
  <w:style w:styleId="Style_90" w:type="paragraph">
    <w:name w:val="Обычный (Интернет) Знак"/>
    <w:link w:val="Style_90_ch"/>
    <w:rPr>
      <w:rFonts w:ascii="Times New Roman" w:hAnsi="Times New Roman"/>
      <w:sz w:val="24"/>
    </w:rPr>
  </w:style>
  <w:style w:styleId="Style_90_ch" w:type="character">
    <w:name w:val="Обычный (Интернет) Знак"/>
    <w:link w:val="Style_90"/>
    <w:rPr>
      <w:rFonts w:ascii="Times New Roman" w:hAnsi="Times New Roman"/>
      <w:sz w:val="24"/>
    </w:rPr>
  </w:style>
  <w:style w:styleId="Style_91" w:type="paragraph">
    <w:name w:val="Текст выноски Знак1"/>
    <w:basedOn w:val="Style_53"/>
    <w:link w:val="Style_91_ch"/>
    <w:rPr>
      <w:rFonts w:ascii="Segoe UI" w:hAnsi="Segoe UI"/>
      <w:sz w:val="18"/>
    </w:rPr>
  </w:style>
  <w:style w:styleId="Style_91_ch" w:type="character">
    <w:name w:val="Текст выноски Знак1"/>
    <w:basedOn w:val="Style_53_ch"/>
    <w:link w:val="Style_91"/>
    <w:rPr>
      <w:rFonts w:ascii="Segoe UI" w:hAnsi="Segoe UI"/>
      <w:sz w:val="18"/>
    </w:rPr>
  </w:style>
  <w:style w:styleId="Style_92" w:type="paragraph">
    <w:name w:val="blk"/>
    <w:link w:val="Style_92_ch"/>
  </w:style>
  <w:style w:styleId="Style_92_ch" w:type="character">
    <w:name w:val="blk"/>
    <w:link w:val="Style_92"/>
  </w:style>
  <w:style w:styleId="Style_93" w:type="paragraph">
    <w:name w:val="xl70"/>
    <w:basedOn w:val="Style_16"/>
    <w:link w:val="Style_93_ch"/>
    <w:pPr>
      <w:spacing w:afterAutospacing="on" w:beforeAutospacing="on"/>
      <w:ind/>
    </w:pPr>
    <w:rPr>
      <w:rFonts w:ascii="Times New Roman" w:hAnsi="Times New Roman"/>
      <w:sz w:val="16"/>
    </w:rPr>
  </w:style>
  <w:style w:styleId="Style_93_ch" w:type="character">
    <w:name w:val="xl70"/>
    <w:basedOn w:val="Style_16_ch"/>
    <w:link w:val="Style_93"/>
    <w:rPr>
      <w:rFonts w:ascii="Times New Roman" w:hAnsi="Times New Roman"/>
      <w:sz w:val="16"/>
    </w:rPr>
  </w:style>
  <w:style w:styleId="Style_9" w:type="paragraph">
    <w:name w:val="Раздел 1.1"/>
    <w:basedOn w:val="Style_62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62_ch"/>
    <w:link w:val="Style_9"/>
    <w:rPr>
      <w:rFonts w:ascii="Times New Roman" w:hAnsi="Times New Roman"/>
      <w:color w:val="000000"/>
      <w:spacing w:val="0"/>
      <w:sz w:val="24"/>
    </w:rPr>
  </w:style>
  <w:style w:styleId="Style_94" w:type="paragraph">
    <w:name w:val="xl155"/>
    <w:basedOn w:val="Style_16"/>
    <w:link w:val="Style_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4_ch" w:type="character">
    <w:name w:val="xl155"/>
    <w:basedOn w:val="Style_16_ch"/>
    <w:link w:val="Style_94"/>
    <w:rPr>
      <w:rFonts w:ascii="Times New Roman" w:hAnsi="Times New Roman"/>
      <w:i w:val="1"/>
      <w:sz w:val="14"/>
    </w:rPr>
  </w:style>
  <w:style w:styleId="Style_95" w:type="paragraph">
    <w:name w:val="highlightedsearchterm"/>
    <w:link w:val="Style_95_ch"/>
  </w:style>
  <w:style w:styleId="Style_95_ch" w:type="character">
    <w:name w:val="highlightedsearchterm"/>
    <w:link w:val="Style_95"/>
  </w:style>
  <w:style w:styleId="Style_96" w:type="paragraph">
    <w:name w:val="Символ сноски"/>
    <w:link w:val="Style_96_ch"/>
  </w:style>
  <w:style w:styleId="Style_96_ch" w:type="character">
    <w:name w:val="Символ сноски"/>
    <w:link w:val="Style_96"/>
  </w:style>
  <w:style w:styleId="Style_97" w:type="paragraph">
    <w:name w:val="xl69"/>
    <w:basedOn w:val="Style_16"/>
    <w:link w:val="Style_97_ch"/>
    <w:pPr>
      <w:spacing w:afterAutospacing="on" w:beforeAutospacing="on"/>
      <w:ind/>
    </w:pPr>
    <w:rPr>
      <w:rFonts w:ascii="Times New Roman" w:hAnsi="Times New Roman"/>
      <w:sz w:val="16"/>
    </w:rPr>
  </w:style>
  <w:style w:styleId="Style_97_ch" w:type="character">
    <w:name w:val="xl69"/>
    <w:basedOn w:val="Style_16_ch"/>
    <w:link w:val="Style_97"/>
    <w:rPr>
      <w:rFonts w:ascii="Times New Roman" w:hAnsi="Times New Roman"/>
      <w:sz w:val="16"/>
    </w:rPr>
  </w:style>
  <w:style w:styleId="Style_98" w:type="paragraph">
    <w:name w:val="Подзаголовок для информации об изменениях"/>
    <w:basedOn w:val="Style_22"/>
    <w:next w:val="Style_16"/>
    <w:link w:val="Style_98_ch"/>
    <w:rPr>
      <w:b w:val="1"/>
    </w:rPr>
  </w:style>
  <w:style w:styleId="Style_98_ch" w:type="character">
    <w:name w:val="Подзаголовок для информации об изменениях"/>
    <w:basedOn w:val="Style_22_ch"/>
    <w:link w:val="Style_98"/>
    <w:rPr>
      <w:b w:val="1"/>
    </w:rPr>
  </w:style>
  <w:style w:styleId="Style_99" w:type="paragraph">
    <w:name w:val="Основной текст (2) + 12 pt"/>
    <w:link w:val="Style_99_ch"/>
    <w:rPr>
      <w:rFonts w:ascii="Times New Roman" w:hAnsi="Times New Roman"/>
      <w:sz w:val="24"/>
      <w:highlight w:val="white"/>
    </w:rPr>
  </w:style>
  <w:style w:styleId="Style_99_ch" w:type="character">
    <w:name w:val="Основной текст (2) + 12 pt"/>
    <w:link w:val="Style_99"/>
    <w:rPr>
      <w:rFonts w:ascii="Times New Roman" w:hAnsi="Times New Roman"/>
      <w:sz w:val="24"/>
      <w:highlight w:val="white"/>
    </w:rPr>
  </w:style>
  <w:style w:styleId="Style_100" w:type="paragraph">
    <w:name w:val="Сравнение редакций. Добавленный фрагмент"/>
    <w:link w:val="Style_100_ch"/>
    <w:rPr>
      <w:shd w:fill="C1D7FF" w:val="clear"/>
    </w:rPr>
  </w:style>
  <w:style w:styleId="Style_100_ch" w:type="character">
    <w:name w:val="Сравнение редакций. Добавленный фрагмент"/>
    <w:link w:val="Style_100"/>
    <w:rPr>
      <w:shd w:fill="C1D7FF" w:val="clear"/>
    </w:rPr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101" w:type="paragraph">
    <w:name w:val="xl88"/>
    <w:basedOn w:val="Style_16"/>
    <w:link w:val="Style_10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1_ch" w:type="character">
    <w:name w:val="xl88"/>
    <w:basedOn w:val="Style_16_ch"/>
    <w:link w:val="Style_101"/>
    <w:rPr>
      <w:rFonts w:ascii="Times New Roman" w:hAnsi="Times New Roman"/>
      <w:i w:val="1"/>
      <w:sz w:val="14"/>
    </w:rPr>
  </w:style>
  <w:style w:styleId="Style_102" w:type="paragraph">
    <w:name w:val="Просмотренная гиперссылка1"/>
    <w:basedOn w:val="Style_49"/>
    <w:link w:val="Style_102_ch"/>
    <w:rPr>
      <w:color w:val="800080"/>
      <w:u w:val="single"/>
    </w:rPr>
  </w:style>
  <w:style w:styleId="Style_102_ch" w:type="character">
    <w:name w:val="Просмотренная гиперссылка1"/>
    <w:basedOn w:val="Style_49_ch"/>
    <w:link w:val="Style_102"/>
    <w:rPr>
      <w:color w:val="800080"/>
      <w:u w:val="single"/>
    </w:rPr>
  </w:style>
  <w:style w:styleId="Style_103" w:type="paragraph">
    <w:name w:val="Раздел 1"/>
    <w:basedOn w:val="Style_8"/>
    <w:link w:val="Style_103_ch"/>
    <w:pPr>
      <w:keepNext w:val="1"/>
      <w:ind w:firstLine="0" w:left="0"/>
      <w:jc w:val="center"/>
    </w:pPr>
  </w:style>
  <w:style w:styleId="Style_103_ch" w:type="character">
    <w:name w:val="Раздел 1"/>
    <w:basedOn w:val="Style_8_ch"/>
    <w:link w:val="Style_103"/>
  </w:style>
  <w:style w:styleId="Style_104" w:type="paragraph">
    <w:name w:val="Технический комментарий"/>
    <w:basedOn w:val="Style_16"/>
    <w:next w:val="Style_16"/>
    <w:link w:val="Style_104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04_ch" w:type="character">
    <w:name w:val="Технический комментарий"/>
    <w:basedOn w:val="Style_16_ch"/>
    <w:link w:val="Style_104"/>
    <w:rPr>
      <w:rFonts w:ascii="Times New Roman" w:hAnsi="Times New Roman"/>
      <w:color w:val="463F31"/>
      <w:sz w:val="24"/>
    </w:rPr>
  </w:style>
  <w:style w:styleId="Style_105" w:type="paragraph">
    <w:name w:val="xl81"/>
    <w:basedOn w:val="Style_16"/>
    <w:link w:val="Style_10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5_ch" w:type="character">
    <w:name w:val="xl81"/>
    <w:basedOn w:val="Style_16_ch"/>
    <w:link w:val="Style_105"/>
    <w:rPr>
      <w:rFonts w:ascii="Times New Roman" w:hAnsi="Times New Roman"/>
      <w:color w:val="FF0000"/>
      <w:sz w:val="14"/>
    </w:rPr>
  </w:style>
  <w:style w:styleId="Style_106" w:type="paragraph">
    <w:name w:val="Balloon Text"/>
    <w:basedOn w:val="Style_16"/>
    <w:link w:val="Style_106_ch"/>
    <w:rPr>
      <w:rFonts w:ascii="Segoe UI" w:hAnsi="Segoe UI"/>
      <w:sz w:val="18"/>
    </w:rPr>
  </w:style>
  <w:style w:styleId="Style_106_ch" w:type="character">
    <w:name w:val="Balloon Text"/>
    <w:basedOn w:val="Style_16_ch"/>
    <w:link w:val="Style_106"/>
    <w:rPr>
      <w:rFonts w:ascii="Segoe UI" w:hAnsi="Segoe UI"/>
      <w:sz w:val="18"/>
    </w:rPr>
  </w:style>
  <w:style w:styleId="Style_107" w:type="paragraph">
    <w:name w:val="extendedtext-short"/>
    <w:link w:val="Style_107_ch"/>
  </w:style>
  <w:style w:styleId="Style_107_ch" w:type="character">
    <w:name w:val="extendedtext-short"/>
    <w:link w:val="Style_107"/>
  </w:style>
  <w:style w:styleId="Style_108" w:type="paragraph">
    <w:name w:val="pTextStyleCenter"/>
    <w:basedOn w:val="Style_16"/>
    <w:link w:val="Style_108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08_ch" w:type="character">
    <w:name w:val="pTextStyleCenter"/>
    <w:basedOn w:val="Style_16_ch"/>
    <w:link w:val="Style_108"/>
    <w:rPr>
      <w:rFonts w:ascii="Times New Roman" w:hAnsi="Times New Roman"/>
      <w:sz w:val="24"/>
    </w:rPr>
  </w:style>
  <w:style w:styleId="Style_109" w:type="paragraph">
    <w:name w:val="xl129"/>
    <w:basedOn w:val="Style_16"/>
    <w:link w:val="Style_109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09_ch" w:type="character">
    <w:name w:val="xl129"/>
    <w:basedOn w:val="Style_16_ch"/>
    <w:link w:val="Style_109"/>
    <w:rPr>
      <w:rFonts w:ascii="Times New Roman" w:hAnsi="Times New Roman"/>
      <w:b w:val="1"/>
      <w:i w:val="1"/>
      <w:sz w:val="16"/>
    </w:rPr>
  </w:style>
  <w:style w:styleId="Style_110" w:type="paragraph">
    <w:name w:val="Основной текст4"/>
    <w:basedOn w:val="Style_16"/>
    <w:link w:val="Style_110_ch"/>
    <w:pPr>
      <w:widowControl w:val="0"/>
      <w:spacing w:after="240" w:before="420" w:line="298" w:lineRule="exact"/>
      <w:ind w:hanging="360" w:left="360"/>
      <w:jc w:val="both"/>
    </w:pPr>
    <w:rPr>
      <w:spacing w:val="2"/>
    </w:rPr>
  </w:style>
  <w:style w:styleId="Style_110_ch" w:type="character">
    <w:name w:val="Основной текст4"/>
    <w:basedOn w:val="Style_16_ch"/>
    <w:link w:val="Style_110"/>
    <w:rPr>
      <w:spacing w:val="2"/>
    </w:rPr>
  </w:style>
  <w:style w:styleId="Style_111" w:type="paragraph">
    <w:name w:val="xl138"/>
    <w:basedOn w:val="Style_16"/>
    <w:link w:val="Style_11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1_ch" w:type="character">
    <w:name w:val="xl138"/>
    <w:basedOn w:val="Style_16_ch"/>
    <w:link w:val="Style_111"/>
    <w:rPr>
      <w:rFonts w:ascii="Times New Roman" w:hAnsi="Times New Roman"/>
      <w:b w:val="1"/>
      <w:sz w:val="16"/>
    </w:rPr>
  </w:style>
  <w:style w:styleId="Style_112" w:type="paragraph">
    <w:name w:val="Основной текст 2 Знак1"/>
    <w:basedOn w:val="Style_53"/>
    <w:link w:val="Style_112_ch"/>
    <w:rPr>
      <w:sz w:val="22"/>
    </w:rPr>
  </w:style>
  <w:style w:styleId="Style_112_ch" w:type="character">
    <w:name w:val="Основной текст 2 Знак1"/>
    <w:basedOn w:val="Style_53_ch"/>
    <w:link w:val="Style_112"/>
    <w:rPr>
      <w:sz w:val="22"/>
    </w:rPr>
  </w:style>
  <w:style w:styleId="Style_113" w:type="paragraph">
    <w:name w:val="xl76"/>
    <w:basedOn w:val="Style_16"/>
    <w:link w:val="Style_113_ch"/>
    <w:pPr>
      <w:spacing w:afterAutospacing="on" w:beforeAutospacing="on"/>
      <w:ind/>
    </w:pPr>
    <w:rPr>
      <w:rFonts w:ascii="Times New Roman" w:hAnsi="Times New Roman"/>
      <w:sz w:val="16"/>
    </w:rPr>
  </w:style>
  <w:style w:styleId="Style_113_ch" w:type="character">
    <w:name w:val="xl76"/>
    <w:basedOn w:val="Style_16_ch"/>
    <w:link w:val="Style_113"/>
    <w:rPr>
      <w:rFonts w:ascii="Times New Roman" w:hAnsi="Times New Roman"/>
      <w:sz w:val="16"/>
    </w:rPr>
  </w:style>
  <w:style w:styleId="Style_114" w:type="paragraph">
    <w:name w:val="Body Text"/>
    <w:basedOn w:val="Style_16"/>
    <w:link w:val="Style_114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14_ch" w:type="character">
    <w:name w:val="Body Text"/>
    <w:basedOn w:val="Style_16_ch"/>
    <w:link w:val="Style_114"/>
    <w:rPr>
      <w:rFonts w:ascii="Times New Roman" w:hAnsi="Times New Roman"/>
      <w:sz w:val="24"/>
    </w:rPr>
  </w:style>
  <w:style w:styleId="Style_115" w:type="paragraph">
    <w:name w:val="Напишите нам"/>
    <w:basedOn w:val="Style_16"/>
    <w:next w:val="Style_16"/>
    <w:link w:val="Style_115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15_ch" w:type="character">
    <w:name w:val="Напишите нам"/>
    <w:basedOn w:val="Style_16_ch"/>
    <w:link w:val="Style_115"/>
    <w:rPr>
      <w:rFonts w:ascii="Times New Roman" w:hAnsi="Times New Roman"/>
      <w:sz w:val="20"/>
    </w:rPr>
  </w:style>
  <w:style w:styleId="Style_116" w:type="paragraph">
    <w:name w:val="Нижний колонтитул Знак Знак Знак Знак1"/>
    <w:basedOn w:val="Style_53"/>
    <w:link w:val="Style_116_ch"/>
    <w:rPr>
      <w:rFonts w:ascii="Calibri" w:hAnsi="Calibri"/>
    </w:rPr>
  </w:style>
  <w:style w:styleId="Style_116_ch" w:type="character">
    <w:name w:val="Нижний колонтитул Знак Знак Знак Знак1"/>
    <w:basedOn w:val="Style_53_ch"/>
    <w:link w:val="Style_116"/>
    <w:rPr>
      <w:rFonts w:ascii="Calibri" w:hAnsi="Calibri"/>
    </w:rPr>
  </w:style>
  <w:style w:styleId="Style_117" w:type="paragraph">
    <w:name w:val="Название Знак2"/>
    <w:basedOn w:val="Style_53"/>
    <w:link w:val="Style_117_ch"/>
    <w:rPr>
      <w:rFonts w:ascii="Cambria" w:hAnsi="Cambria"/>
      <w:spacing w:val="-10"/>
      <w:sz w:val="56"/>
    </w:rPr>
  </w:style>
  <w:style w:styleId="Style_117_ch" w:type="character">
    <w:name w:val="Название Знак2"/>
    <w:basedOn w:val="Style_53_ch"/>
    <w:link w:val="Style_117"/>
    <w:rPr>
      <w:rFonts w:ascii="Cambria" w:hAnsi="Cambria"/>
      <w:spacing w:val="-10"/>
      <w:sz w:val="56"/>
    </w:rPr>
  </w:style>
  <w:style w:styleId="Style_118" w:type="paragraph">
    <w:name w:val="Куда обратиться?"/>
    <w:basedOn w:val="Style_66"/>
    <w:next w:val="Style_16"/>
    <w:link w:val="Style_118_ch"/>
  </w:style>
  <w:style w:styleId="Style_118_ch" w:type="character">
    <w:name w:val="Куда обратиться?"/>
    <w:basedOn w:val="Style_66_ch"/>
    <w:link w:val="Style_118"/>
  </w:style>
  <w:style w:styleId="Style_119" w:type="paragraph">
    <w:name w:val="Утратил силу"/>
    <w:link w:val="Style_119_ch"/>
    <w:rPr>
      <w:b w:val="1"/>
      <w:strike w:val="1"/>
      <w:color w:val="666600"/>
    </w:rPr>
  </w:style>
  <w:style w:styleId="Style_119_ch" w:type="character">
    <w:name w:val="Утратил силу"/>
    <w:link w:val="Style_119"/>
    <w:rPr>
      <w:b w:val="1"/>
      <w:strike w:val="1"/>
      <w:color w:val="666600"/>
    </w:rPr>
  </w:style>
  <w:style w:styleId="Style_120" w:type="paragraph">
    <w:name w:val="Просмотренная гиперссылка1"/>
    <w:basedOn w:val="Style_49"/>
    <w:link w:val="Style_120_ch"/>
    <w:rPr>
      <w:color w:themeColor="followedHyperlink" w:val="954F72"/>
      <w:u w:val="single"/>
    </w:rPr>
  </w:style>
  <w:style w:styleId="Style_120_ch" w:type="character">
    <w:name w:val="Просмотренная гиперссылка1"/>
    <w:basedOn w:val="Style_49_ch"/>
    <w:link w:val="Style_120"/>
    <w:rPr>
      <w:color w:themeColor="followedHyperlink" w:val="954F72"/>
      <w:u w:val="single"/>
    </w:rPr>
  </w:style>
  <w:style w:styleId="Style_121" w:type="paragraph">
    <w:name w:val="Текст (справка)"/>
    <w:basedOn w:val="Style_16"/>
    <w:next w:val="Style_16"/>
    <w:link w:val="Style_121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21_ch" w:type="character">
    <w:name w:val="Текст (справка)"/>
    <w:basedOn w:val="Style_16_ch"/>
    <w:link w:val="Style_121"/>
    <w:rPr>
      <w:rFonts w:ascii="Times New Roman" w:hAnsi="Times New Roman"/>
      <w:sz w:val="24"/>
    </w:rPr>
  </w:style>
  <w:style w:styleId="Style_122" w:type="paragraph">
    <w:name w:val="Тема примечания Знак1"/>
    <w:link w:val="Style_122_ch"/>
    <w:rPr>
      <w:rFonts w:ascii="Times New Roman" w:hAnsi="Times New Roman"/>
      <w:b w:val="1"/>
      <w:sz w:val="20"/>
    </w:rPr>
  </w:style>
  <w:style w:styleId="Style_122_ch" w:type="character">
    <w:name w:val="Тема примечания Знак1"/>
    <w:link w:val="Style_122"/>
    <w:rPr>
      <w:rFonts w:ascii="Times New Roman" w:hAnsi="Times New Roman"/>
      <w:b w:val="1"/>
      <w:sz w:val="20"/>
    </w:rPr>
  </w:style>
  <w:style w:styleId="Style_123" w:type="paragraph">
    <w:name w:val="Заголовок распахивающейся части диалога"/>
    <w:basedOn w:val="Style_16"/>
    <w:next w:val="Style_16"/>
    <w:link w:val="Style_123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23_ch" w:type="character">
    <w:name w:val="Заголовок распахивающейся части диалога"/>
    <w:basedOn w:val="Style_16_ch"/>
    <w:link w:val="Style_123"/>
    <w:rPr>
      <w:rFonts w:ascii="Times New Roman" w:hAnsi="Times New Roman"/>
      <w:i w:val="1"/>
      <w:color w:val="000080"/>
    </w:rPr>
  </w:style>
  <w:style w:styleId="Style_124" w:type="paragraph">
    <w:name w:val="Standard"/>
    <w:link w:val="Style_124_ch"/>
    <w:pPr>
      <w:widowControl w:val="0"/>
      <w:ind w:hanging="357" w:left="714"/>
      <w:jc w:val="both"/>
    </w:pPr>
    <w:rPr>
      <w:rFonts w:ascii="Calibri" w:hAnsi="Calibri"/>
      <w:color w:val="000000"/>
      <w:sz w:val="24"/>
    </w:rPr>
  </w:style>
  <w:style w:styleId="Style_124_ch" w:type="character">
    <w:name w:val="Standard"/>
    <w:link w:val="Style_124"/>
    <w:rPr>
      <w:rFonts w:ascii="Calibri" w:hAnsi="Calibri"/>
      <w:color w:val="000000"/>
      <w:sz w:val="24"/>
    </w:rPr>
  </w:style>
  <w:style w:styleId="Style_53" w:type="paragraph">
    <w:name w:val="Default Paragraph Font"/>
    <w:link w:val="Style_53_ch"/>
  </w:style>
  <w:style w:styleId="Style_53_ch" w:type="character">
    <w:name w:val="Default Paragraph Font"/>
    <w:link w:val="Style_53"/>
  </w:style>
  <w:style w:styleId="Style_125" w:type="paragraph">
    <w:name w:val="Font Style45"/>
    <w:link w:val="Style_125_ch"/>
    <w:rPr>
      <w:rFonts w:ascii="Times New Roman" w:hAnsi="Times New Roman"/>
      <w:b w:val="1"/>
      <w:sz w:val="26"/>
    </w:rPr>
  </w:style>
  <w:style w:styleId="Style_125_ch" w:type="character">
    <w:name w:val="Font Style45"/>
    <w:link w:val="Style_125"/>
    <w:rPr>
      <w:rFonts w:ascii="Times New Roman" w:hAnsi="Times New Roman"/>
      <w:b w:val="1"/>
      <w:sz w:val="26"/>
    </w:rPr>
  </w:style>
  <w:style w:styleId="Style_126" w:type="paragraph">
    <w:name w:val="xl71"/>
    <w:basedOn w:val="Style_16"/>
    <w:link w:val="Style_126_ch"/>
    <w:pPr>
      <w:spacing w:afterAutospacing="on" w:beforeAutospacing="on"/>
      <w:ind/>
    </w:pPr>
    <w:rPr>
      <w:rFonts w:ascii="Times New Roman" w:hAnsi="Times New Roman"/>
      <w:sz w:val="14"/>
    </w:rPr>
  </w:style>
  <w:style w:styleId="Style_126_ch" w:type="character">
    <w:name w:val="xl71"/>
    <w:basedOn w:val="Style_16_ch"/>
    <w:link w:val="Style_126"/>
    <w:rPr>
      <w:rFonts w:ascii="Times New Roman" w:hAnsi="Times New Roman"/>
      <w:sz w:val="14"/>
    </w:rPr>
  </w:style>
  <w:style w:styleId="Style_127" w:type="paragraph">
    <w:name w:val="Нижний колонтитул Знак1"/>
    <w:basedOn w:val="Style_49"/>
    <w:link w:val="Style_127_ch"/>
    <w:rPr>
      <w:rFonts w:ascii="Calibri" w:hAnsi="Calibri"/>
    </w:rPr>
  </w:style>
  <w:style w:styleId="Style_127_ch" w:type="character">
    <w:name w:val="Нижний колонтитул Знак1"/>
    <w:basedOn w:val="Style_49_ch"/>
    <w:link w:val="Style_127"/>
    <w:rPr>
      <w:rFonts w:ascii="Calibri" w:hAnsi="Calibri"/>
    </w:rPr>
  </w:style>
  <w:style w:styleId="Style_128" w:type="paragraph">
    <w:name w:val="xl111"/>
    <w:basedOn w:val="Style_16"/>
    <w:link w:val="Style_12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28_ch" w:type="character">
    <w:name w:val="xl111"/>
    <w:basedOn w:val="Style_16_ch"/>
    <w:link w:val="Style_128"/>
    <w:rPr>
      <w:rFonts w:ascii="Times New Roman" w:hAnsi="Times New Roman"/>
      <w:sz w:val="16"/>
    </w:rPr>
  </w:style>
  <w:style w:styleId="Style_129" w:type="paragraph">
    <w:name w:val="xl117"/>
    <w:basedOn w:val="Style_16"/>
    <w:link w:val="Style_129_ch"/>
    <w:pPr>
      <w:spacing w:afterAutospacing="on" w:beforeAutospacing="on"/>
      <w:ind/>
    </w:pPr>
    <w:rPr>
      <w:rFonts w:ascii="Times New Roman" w:hAnsi="Times New Roman"/>
      <w:sz w:val="14"/>
    </w:rPr>
  </w:style>
  <w:style w:styleId="Style_129_ch" w:type="character">
    <w:name w:val="xl117"/>
    <w:basedOn w:val="Style_16_ch"/>
    <w:link w:val="Style_129"/>
    <w:rPr>
      <w:rFonts w:ascii="Times New Roman" w:hAnsi="Times New Roman"/>
      <w:sz w:val="14"/>
    </w:rPr>
  </w:style>
  <w:style w:styleId="Style_130" w:type="paragraph">
    <w:name w:val="Doc title"/>
    <w:basedOn w:val="Style_16"/>
    <w:link w:val="Style_130_ch"/>
    <w:rPr>
      <w:rFonts w:ascii="Arial" w:hAnsi="Arial"/>
      <w:b w:val="1"/>
      <w:color w:val="000000"/>
      <w:sz w:val="40"/>
    </w:rPr>
  </w:style>
  <w:style w:styleId="Style_130_ch" w:type="character">
    <w:name w:val="Doc title"/>
    <w:basedOn w:val="Style_16_ch"/>
    <w:link w:val="Style_130"/>
    <w:rPr>
      <w:rFonts w:ascii="Arial" w:hAnsi="Arial"/>
      <w:b w:val="1"/>
      <w:color w:val="000000"/>
      <w:sz w:val="40"/>
    </w:rPr>
  </w:style>
  <w:style w:styleId="Style_131" w:type="paragraph">
    <w:name w:val="xl132"/>
    <w:basedOn w:val="Style_16"/>
    <w:link w:val="Style_131_ch"/>
    <w:pPr>
      <w:spacing w:afterAutospacing="on" w:beforeAutospacing="on"/>
      <w:ind/>
    </w:pPr>
    <w:rPr>
      <w:rFonts w:ascii="Times New Roman" w:hAnsi="Times New Roman"/>
      <w:sz w:val="24"/>
    </w:rPr>
  </w:style>
  <w:style w:styleId="Style_131_ch" w:type="character">
    <w:name w:val="xl132"/>
    <w:basedOn w:val="Style_16_ch"/>
    <w:link w:val="Style_131"/>
    <w:rPr>
      <w:rFonts w:ascii="Times New Roman" w:hAnsi="Times New Roman"/>
      <w:sz w:val="24"/>
    </w:rPr>
  </w:style>
  <w:style w:styleId="Style_132" w:type="paragraph">
    <w:name w:val="Body Text Indent 2"/>
    <w:basedOn w:val="Style_16"/>
    <w:link w:val="Style_132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32_ch" w:type="character">
    <w:name w:val="Body Text Indent 2"/>
    <w:basedOn w:val="Style_16_ch"/>
    <w:link w:val="Style_132"/>
    <w:rPr>
      <w:rFonts w:ascii="Times New Roman" w:hAnsi="Times New Roman"/>
      <w:sz w:val="24"/>
    </w:rPr>
  </w:style>
  <w:style w:styleId="Style_133" w:type="paragraph">
    <w:name w:val="c15"/>
    <w:basedOn w:val="Style_49"/>
    <w:link w:val="Style_133_ch"/>
  </w:style>
  <w:style w:styleId="Style_133_ch" w:type="character">
    <w:name w:val="c15"/>
    <w:basedOn w:val="Style_49_ch"/>
    <w:link w:val="Style_133"/>
  </w:style>
  <w:style w:styleId="Style_134" w:type="paragraph">
    <w:name w:val="xl92"/>
    <w:basedOn w:val="Style_16"/>
    <w:link w:val="Style_134_ch"/>
    <w:pPr>
      <w:spacing w:afterAutospacing="on" w:beforeAutospacing="on"/>
      <w:ind/>
    </w:pPr>
    <w:rPr>
      <w:rFonts w:ascii="Times New Roman" w:hAnsi="Times New Roman"/>
      <w:sz w:val="14"/>
    </w:rPr>
  </w:style>
  <w:style w:styleId="Style_134_ch" w:type="character">
    <w:name w:val="xl92"/>
    <w:basedOn w:val="Style_16_ch"/>
    <w:link w:val="Style_134"/>
    <w:rPr>
      <w:rFonts w:ascii="Times New Roman" w:hAnsi="Times New Roman"/>
      <w:sz w:val="14"/>
    </w:rPr>
  </w:style>
  <w:style w:styleId="Style_49" w:type="paragraph">
    <w:name w:val="Основной шрифт абзаца1"/>
    <w:link w:val="Style_49_ch"/>
  </w:style>
  <w:style w:styleId="Style_49_ch" w:type="character">
    <w:name w:val="Основной шрифт абзаца1"/>
    <w:link w:val="Style_49"/>
  </w:style>
  <w:style w:styleId="Style_135" w:type="paragraph">
    <w:name w:val="xl94"/>
    <w:basedOn w:val="Style_16"/>
    <w:link w:val="Style_13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35_ch" w:type="character">
    <w:name w:val="xl94"/>
    <w:basedOn w:val="Style_16_ch"/>
    <w:link w:val="Style_135"/>
    <w:rPr>
      <w:rFonts w:ascii="Times New Roman" w:hAnsi="Times New Roman"/>
      <w:color w:val="FFFFFF"/>
      <w:sz w:val="14"/>
    </w:rPr>
  </w:style>
  <w:style w:styleId="Style_136" w:type="paragraph">
    <w:name w:val="Продолжение ссылки"/>
    <w:link w:val="Style_136_ch"/>
  </w:style>
  <w:style w:styleId="Style_136_ch" w:type="character">
    <w:name w:val="Продолжение ссылки"/>
    <w:link w:val="Style_136"/>
  </w:style>
  <w:style w:styleId="Style_137" w:type="paragraph">
    <w:name w:val="xl91"/>
    <w:basedOn w:val="Style_16"/>
    <w:link w:val="Style_137_ch"/>
    <w:pPr>
      <w:spacing w:afterAutospacing="on" w:beforeAutospacing="on"/>
      <w:ind/>
    </w:pPr>
    <w:rPr>
      <w:rFonts w:ascii="Times New Roman" w:hAnsi="Times New Roman"/>
      <w:sz w:val="14"/>
    </w:rPr>
  </w:style>
  <w:style w:styleId="Style_137_ch" w:type="character">
    <w:name w:val="xl91"/>
    <w:basedOn w:val="Style_16_ch"/>
    <w:link w:val="Style_137"/>
    <w:rPr>
      <w:rFonts w:ascii="Times New Roman" w:hAnsi="Times New Roman"/>
      <w:sz w:val="14"/>
    </w:rPr>
  </w:style>
  <w:style w:styleId="Style_138" w:type="paragraph">
    <w:name w:val="xl89"/>
    <w:basedOn w:val="Style_16"/>
    <w:link w:val="Style_138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38_ch" w:type="character">
    <w:name w:val="xl89"/>
    <w:basedOn w:val="Style_16_ch"/>
    <w:link w:val="Style_138"/>
    <w:rPr>
      <w:rFonts w:ascii="Times New Roman" w:hAnsi="Times New Roman"/>
      <w:i w:val="1"/>
      <w:sz w:val="14"/>
    </w:rPr>
  </w:style>
  <w:style w:styleId="Style_139" w:type="paragraph">
    <w:name w:val="Основной текст с отступом 31"/>
    <w:basedOn w:val="Style_16"/>
    <w:link w:val="Style_139_ch"/>
    <w:pPr>
      <w:ind w:firstLine="720" w:left="0"/>
    </w:pPr>
    <w:rPr>
      <w:rFonts w:ascii="Times New Roman" w:hAnsi="Times New Roman"/>
      <w:color w:val="000000"/>
      <w:sz w:val="28"/>
    </w:rPr>
  </w:style>
  <w:style w:styleId="Style_139_ch" w:type="character">
    <w:name w:val="Основной текст с отступом 31"/>
    <w:basedOn w:val="Style_16_ch"/>
    <w:link w:val="Style_139"/>
    <w:rPr>
      <w:rFonts w:ascii="Times New Roman" w:hAnsi="Times New Roman"/>
      <w:color w:val="000000"/>
      <w:sz w:val="28"/>
    </w:rPr>
  </w:style>
  <w:style w:styleId="Style_140" w:type="paragraph">
    <w:name w:val="xl178"/>
    <w:basedOn w:val="Style_16"/>
    <w:link w:val="Style_14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40_ch" w:type="character">
    <w:name w:val="xl178"/>
    <w:basedOn w:val="Style_16_ch"/>
    <w:link w:val="Style_140"/>
    <w:rPr>
      <w:rFonts w:ascii="Times New Roman" w:hAnsi="Times New Roman"/>
      <w:sz w:val="14"/>
    </w:rPr>
  </w:style>
  <w:style w:styleId="Style_141" w:type="paragraph">
    <w:name w:val="xl116"/>
    <w:basedOn w:val="Style_16"/>
    <w:link w:val="Style_14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1_ch" w:type="character">
    <w:name w:val="xl116"/>
    <w:basedOn w:val="Style_16_ch"/>
    <w:link w:val="Style_141"/>
    <w:rPr>
      <w:rFonts w:ascii="Times New Roman" w:hAnsi="Times New Roman"/>
      <w:b w:val="1"/>
      <w:sz w:val="16"/>
    </w:rPr>
  </w:style>
  <w:style w:styleId="Style_142" w:type="paragraph">
    <w:name w:val="Найденные слова"/>
    <w:link w:val="Style_142_ch"/>
    <w:rPr>
      <w:b w:val="1"/>
      <w:color w:val="26282F"/>
      <w:shd w:fill="FFF580" w:val="clear"/>
    </w:rPr>
  </w:style>
  <w:style w:styleId="Style_142_ch" w:type="character">
    <w:name w:val="Найденные слова"/>
    <w:link w:val="Style_142"/>
    <w:rPr>
      <w:b w:val="1"/>
      <w:color w:val="26282F"/>
      <w:shd w:fill="FFF580" w:val="clear"/>
    </w:rPr>
  </w:style>
  <w:style w:styleId="Style_143" w:type="paragraph">
    <w:name w:val="No Spacing"/>
    <w:link w:val="Style_143_ch"/>
    <w:rPr>
      <w:rFonts w:ascii="Calibri" w:hAnsi="Calibri"/>
    </w:rPr>
  </w:style>
  <w:style w:styleId="Style_143_ch" w:type="character">
    <w:name w:val="No Spacing"/>
    <w:link w:val="Style_143"/>
    <w:rPr>
      <w:rFonts w:ascii="Calibri" w:hAnsi="Calibri"/>
    </w:rPr>
  </w:style>
  <w:style w:styleId="Style_144" w:type="paragraph">
    <w:name w:val="xl146"/>
    <w:basedOn w:val="Style_16"/>
    <w:link w:val="Style_14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4_ch" w:type="character">
    <w:name w:val="xl146"/>
    <w:basedOn w:val="Style_16_ch"/>
    <w:link w:val="Style_144"/>
    <w:rPr>
      <w:rFonts w:ascii="Times New Roman" w:hAnsi="Times New Roman"/>
      <w:b w:val="1"/>
      <w:sz w:val="16"/>
    </w:rPr>
  </w:style>
  <w:style w:styleId="Style_145" w:type="paragraph">
    <w:name w:val="layout"/>
    <w:basedOn w:val="Style_53"/>
    <w:link w:val="Style_145_ch"/>
  </w:style>
  <w:style w:styleId="Style_145_ch" w:type="character">
    <w:name w:val="layout"/>
    <w:basedOn w:val="Style_53_ch"/>
    <w:link w:val="Style_145"/>
  </w:style>
  <w:style w:styleId="Style_146" w:type="paragraph">
    <w:name w:val="Заголовок чужого сообщения"/>
    <w:link w:val="Style_146_ch"/>
    <w:rPr>
      <w:b w:val="1"/>
      <w:color w:val="FF0000"/>
    </w:rPr>
  </w:style>
  <w:style w:styleId="Style_146_ch" w:type="character">
    <w:name w:val="Заголовок чужого сообщения"/>
    <w:link w:val="Style_146"/>
    <w:rPr>
      <w:b w:val="1"/>
      <w:color w:val="FF0000"/>
    </w:rPr>
  </w:style>
  <w:style w:styleId="Style_147" w:type="paragraph">
    <w:name w:val="Текст в таблице"/>
    <w:basedOn w:val="Style_148"/>
    <w:next w:val="Style_16"/>
    <w:link w:val="Style_147_ch"/>
    <w:pPr>
      <w:ind w:firstLine="500" w:left="0"/>
    </w:pPr>
  </w:style>
  <w:style w:styleId="Style_147_ch" w:type="character">
    <w:name w:val="Текст в таблице"/>
    <w:basedOn w:val="Style_148_ch"/>
    <w:link w:val="Style_147"/>
  </w:style>
  <w:style w:styleId="Style_149" w:type="paragraph">
    <w:name w:val="Цветовое выделение"/>
    <w:link w:val="Style_149_ch"/>
    <w:rPr>
      <w:b w:val="1"/>
      <w:color w:val="26282F"/>
    </w:rPr>
  </w:style>
  <w:style w:styleId="Style_149_ch" w:type="character">
    <w:name w:val="Цветовое выделение"/>
    <w:link w:val="Style_149"/>
    <w:rPr>
      <w:b w:val="1"/>
      <w:color w:val="26282F"/>
    </w:rPr>
  </w:style>
  <w:style w:styleId="Style_150" w:type="paragraph">
    <w:name w:val="Сравнение редакций. Удаленный фрагмент"/>
    <w:link w:val="Style_150_ch"/>
    <w:rPr>
      <w:shd w:fill="C4C413" w:val="clear"/>
    </w:rPr>
  </w:style>
  <w:style w:styleId="Style_150_ch" w:type="character">
    <w:name w:val="Сравнение редакций. Удаленный фрагмент"/>
    <w:link w:val="Style_150"/>
    <w:rPr>
      <w:shd w:fill="C4C413" w:val="clear"/>
    </w:rPr>
  </w:style>
  <w:style w:styleId="Style_151" w:type="paragraph">
    <w:name w:val="xl105"/>
    <w:basedOn w:val="Style_16"/>
    <w:link w:val="Style_15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1_ch" w:type="character">
    <w:name w:val="xl105"/>
    <w:basedOn w:val="Style_16_ch"/>
    <w:link w:val="Style_151"/>
    <w:rPr>
      <w:rFonts w:ascii="Times New Roman" w:hAnsi="Times New Roman"/>
      <w:b w:val="1"/>
      <w:sz w:val="16"/>
    </w:rPr>
  </w:style>
  <w:style w:styleId="Style_152" w:type="paragraph">
    <w:name w:val="xl175"/>
    <w:basedOn w:val="Style_16"/>
    <w:link w:val="Style_15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2_ch" w:type="character">
    <w:name w:val="xl175"/>
    <w:basedOn w:val="Style_16_ch"/>
    <w:link w:val="Style_152"/>
    <w:rPr>
      <w:rFonts w:ascii="Times New Roman" w:hAnsi="Times New Roman"/>
      <w:i w:val="1"/>
      <w:sz w:val="14"/>
    </w:rPr>
  </w:style>
  <w:style w:styleId="Style_153" w:type="paragraph">
    <w:name w:val="Body Text 2"/>
    <w:basedOn w:val="Style_16"/>
    <w:link w:val="Style_153_ch"/>
    <w:pPr>
      <w:ind w:right="-57"/>
      <w:jc w:val="both"/>
    </w:pPr>
    <w:rPr>
      <w:rFonts w:ascii="Times New Roman" w:hAnsi="Times New Roman"/>
      <w:sz w:val="24"/>
    </w:rPr>
  </w:style>
  <w:style w:styleId="Style_153_ch" w:type="character">
    <w:name w:val="Body Text 2"/>
    <w:basedOn w:val="Style_16_ch"/>
    <w:link w:val="Style_153"/>
    <w:rPr>
      <w:rFonts w:ascii="Times New Roman" w:hAnsi="Times New Roman"/>
      <w:sz w:val="24"/>
    </w:rPr>
  </w:style>
  <w:style w:styleId="Style_154" w:type="paragraph">
    <w:name w:val="Постоянная часть"/>
    <w:basedOn w:val="Style_155"/>
    <w:next w:val="Style_16"/>
    <w:link w:val="Style_154_ch"/>
    <w:rPr>
      <w:sz w:val="20"/>
    </w:rPr>
  </w:style>
  <w:style w:styleId="Style_154_ch" w:type="character">
    <w:name w:val="Постоянная часть"/>
    <w:basedOn w:val="Style_155_ch"/>
    <w:link w:val="Style_154"/>
    <w:rPr>
      <w:sz w:val="20"/>
    </w:rPr>
  </w:style>
  <w:style w:styleId="Style_156" w:type="paragraph">
    <w:name w:val="xl180"/>
    <w:basedOn w:val="Style_16"/>
    <w:link w:val="Style_15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56_ch" w:type="character">
    <w:name w:val="xl180"/>
    <w:basedOn w:val="Style_16_ch"/>
    <w:link w:val="Style_156"/>
    <w:rPr>
      <w:rFonts w:ascii="Times New Roman" w:hAnsi="Times New Roman"/>
      <w:sz w:val="14"/>
    </w:rPr>
  </w:style>
  <w:style w:styleId="Style_157" w:type="paragraph">
    <w:name w:val="xl78"/>
    <w:basedOn w:val="Style_16"/>
    <w:link w:val="Style_157_ch"/>
    <w:pPr>
      <w:spacing w:afterAutospacing="on" w:beforeAutospacing="on"/>
      <w:ind/>
    </w:pPr>
    <w:rPr>
      <w:rFonts w:ascii="Times New Roman" w:hAnsi="Times New Roman"/>
      <w:sz w:val="14"/>
    </w:rPr>
  </w:style>
  <w:style w:styleId="Style_157_ch" w:type="character">
    <w:name w:val="xl78"/>
    <w:basedOn w:val="Style_16_ch"/>
    <w:link w:val="Style_157"/>
    <w:rPr>
      <w:rFonts w:ascii="Times New Roman" w:hAnsi="Times New Roman"/>
      <w:sz w:val="14"/>
    </w:rPr>
  </w:style>
  <w:style w:styleId="Style_158" w:type="paragraph">
    <w:name w:val="toc 3"/>
    <w:basedOn w:val="Style_16"/>
    <w:next w:val="Style_16"/>
    <w:link w:val="Style_158_ch"/>
    <w:uiPriority w:val="39"/>
    <w:pPr>
      <w:ind w:firstLine="0" w:left="480"/>
    </w:pPr>
    <w:rPr>
      <w:rFonts w:ascii="Times New Roman" w:hAnsi="Times New Roman"/>
      <w:sz w:val="28"/>
    </w:rPr>
  </w:style>
  <w:style w:styleId="Style_158_ch" w:type="character">
    <w:name w:val="toc 3"/>
    <w:basedOn w:val="Style_16_ch"/>
    <w:link w:val="Style_158"/>
    <w:rPr>
      <w:rFonts w:ascii="Times New Roman" w:hAnsi="Times New Roman"/>
      <w:sz w:val="28"/>
    </w:rPr>
  </w:style>
  <w:style w:styleId="Style_159" w:type="paragraph">
    <w:name w:val="Обычный1"/>
    <w:link w:val="Style_159_ch"/>
  </w:style>
  <w:style w:styleId="Style_159_ch" w:type="character">
    <w:name w:val="Обычный1"/>
    <w:link w:val="Style_159"/>
  </w:style>
  <w:style w:styleId="Style_160" w:type="paragraph">
    <w:name w:val="Footnote Text Char"/>
    <w:link w:val="Style_160_ch"/>
    <w:rPr>
      <w:rFonts w:ascii="Times New Roman" w:hAnsi="Times New Roman"/>
      <w:sz w:val="20"/>
    </w:rPr>
  </w:style>
  <w:style w:styleId="Style_160_ch" w:type="character">
    <w:name w:val="Footnote Text Char"/>
    <w:link w:val="Style_160"/>
    <w:rPr>
      <w:rFonts w:ascii="Times New Roman" w:hAnsi="Times New Roman"/>
      <w:sz w:val="20"/>
    </w:rPr>
  </w:style>
  <w:style w:styleId="Style_161" w:type="paragraph">
    <w:name w:val="Выделение для Базового Поиска (курсив)"/>
    <w:link w:val="Style_161_ch"/>
    <w:rPr>
      <w:b w:val="1"/>
      <w:i w:val="1"/>
      <w:color w:val="0058A9"/>
    </w:rPr>
  </w:style>
  <w:style w:styleId="Style_161_ch" w:type="character">
    <w:name w:val="Выделение для Базового Поиска (курсив)"/>
    <w:link w:val="Style_161"/>
    <w:rPr>
      <w:b w:val="1"/>
      <w:i w:val="1"/>
      <w:color w:val="0058A9"/>
    </w:rPr>
  </w:style>
  <w:style w:styleId="Style_162" w:type="paragraph">
    <w:name w:val="path-separator"/>
    <w:link w:val="Style_162_ch"/>
  </w:style>
  <w:style w:styleId="Style_162_ch" w:type="character">
    <w:name w:val="path-separator"/>
    <w:link w:val="Style_162"/>
  </w:style>
  <w:style w:styleId="Style_163" w:type="paragraph">
    <w:name w:val="xl128"/>
    <w:basedOn w:val="Style_16"/>
    <w:link w:val="Style_16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63_ch" w:type="character">
    <w:name w:val="xl128"/>
    <w:basedOn w:val="Style_16_ch"/>
    <w:link w:val="Style_163"/>
    <w:rPr>
      <w:rFonts w:ascii="Times New Roman" w:hAnsi="Times New Roman"/>
      <w:b w:val="1"/>
      <w:i w:val="1"/>
      <w:sz w:val="16"/>
    </w:rPr>
  </w:style>
  <w:style w:styleId="Style_164" w:type="paragraph">
    <w:name w:val="Body Text Indent"/>
    <w:basedOn w:val="Style_16"/>
    <w:link w:val="Style_164_ch"/>
    <w:pPr>
      <w:spacing w:after="120"/>
      <w:ind w:firstLine="0" w:left="283"/>
    </w:pPr>
    <w:rPr>
      <w:rFonts w:ascii="Times New Roman" w:hAnsi="Times New Roman"/>
      <w:color w:val="000000"/>
      <w:sz w:val="24"/>
    </w:rPr>
  </w:style>
  <w:style w:styleId="Style_164_ch" w:type="character">
    <w:name w:val="Body Text Indent"/>
    <w:basedOn w:val="Style_16_ch"/>
    <w:link w:val="Style_164"/>
    <w:rPr>
      <w:rFonts w:ascii="Times New Roman" w:hAnsi="Times New Roman"/>
      <w:color w:val="000000"/>
      <w:sz w:val="24"/>
    </w:rPr>
  </w:style>
  <w:style w:styleId="Style_165" w:type="paragraph">
    <w:name w:val="Знак концевой сноски1"/>
    <w:link w:val="Style_165_ch"/>
    <w:rPr>
      <w:rFonts w:ascii="Times New Roman" w:hAnsi="Times New Roman"/>
      <w:vertAlign w:val="superscript"/>
    </w:rPr>
  </w:style>
  <w:style w:styleId="Style_165_ch" w:type="character">
    <w:name w:val="Знак концевой сноски1"/>
    <w:link w:val="Style_165"/>
    <w:rPr>
      <w:rFonts w:ascii="Times New Roman" w:hAnsi="Times New Roman"/>
      <w:vertAlign w:val="superscript"/>
    </w:rPr>
  </w:style>
  <w:style w:styleId="Style_166" w:type="paragraph">
    <w:name w:val="xl106"/>
    <w:basedOn w:val="Style_16"/>
    <w:link w:val="Style_16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6_ch" w:type="character">
    <w:name w:val="xl106"/>
    <w:basedOn w:val="Style_16_ch"/>
    <w:link w:val="Style_166"/>
    <w:rPr>
      <w:rFonts w:ascii="Times New Roman" w:hAnsi="Times New Roman"/>
      <w:b w:val="1"/>
      <w:sz w:val="16"/>
    </w:rPr>
  </w:style>
  <w:style w:styleId="Style_167" w:type="paragraph">
    <w:name w:val="Дочерний элемент списка"/>
    <w:basedOn w:val="Style_16"/>
    <w:next w:val="Style_16"/>
    <w:link w:val="Style_167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67_ch" w:type="character">
    <w:name w:val="Дочерний элемент списка"/>
    <w:basedOn w:val="Style_16_ch"/>
    <w:link w:val="Style_167"/>
    <w:rPr>
      <w:rFonts w:ascii="Times New Roman" w:hAnsi="Times New Roman"/>
      <w:color w:val="868381"/>
      <w:sz w:val="20"/>
    </w:rPr>
  </w:style>
  <w:style w:styleId="Style_168" w:type="paragraph">
    <w:name w:val="Style36"/>
    <w:basedOn w:val="Style_16"/>
    <w:link w:val="Style_168_ch"/>
    <w:pPr>
      <w:widowControl w:val="0"/>
      <w:spacing w:line="192" w:lineRule="exact"/>
      <w:ind/>
      <w:jc w:val="both"/>
    </w:pPr>
    <w:rPr>
      <w:rFonts w:ascii="Times New Roman" w:hAnsi="Times New Roman"/>
      <w:color w:val="000000"/>
      <w:sz w:val="24"/>
    </w:rPr>
  </w:style>
  <w:style w:styleId="Style_168_ch" w:type="character">
    <w:name w:val="Style36"/>
    <w:basedOn w:val="Style_16_ch"/>
    <w:link w:val="Style_168"/>
    <w:rPr>
      <w:rFonts w:ascii="Times New Roman" w:hAnsi="Times New Roman"/>
      <w:color w:val="000000"/>
      <w:sz w:val="24"/>
    </w:rPr>
  </w:style>
  <w:style w:styleId="Style_169" w:type="paragraph">
    <w:name w:val="Основной текст + Курсив"/>
    <w:link w:val="Style_169_ch"/>
    <w:rPr>
      <w:rFonts w:ascii="Times New Roman" w:hAnsi="Times New Roman"/>
      <w:b w:val="1"/>
      <w:i w:val="1"/>
      <w:sz w:val="23"/>
      <w:highlight w:val="white"/>
      <w:u w:val="none"/>
    </w:rPr>
  </w:style>
  <w:style w:styleId="Style_169_ch" w:type="character">
    <w:name w:val="Основной текст + Курсив"/>
    <w:link w:val="Style_169"/>
    <w:rPr>
      <w:rFonts w:ascii="Times New Roman" w:hAnsi="Times New Roman"/>
      <w:b w:val="1"/>
      <w:i w:val="1"/>
      <w:sz w:val="23"/>
      <w:highlight w:val="white"/>
      <w:u w:val="none"/>
    </w:rPr>
  </w:style>
  <w:style w:styleId="Style_170" w:type="paragraph">
    <w:name w:val="Footnote Anchor"/>
    <w:link w:val="Style_170_ch"/>
    <w:rPr>
      <w:vertAlign w:val="superscript"/>
    </w:rPr>
  </w:style>
  <w:style w:styleId="Style_170_ch" w:type="character">
    <w:name w:val="Footnote Anchor"/>
    <w:link w:val="Style_170"/>
    <w:rPr>
      <w:vertAlign w:val="superscript"/>
    </w:rPr>
  </w:style>
  <w:style w:styleId="Style_171" w:type="paragraph">
    <w:name w:val="s_1"/>
    <w:basedOn w:val="Style_16"/>
    <w:link w:val="Style_171_ch"/>
    <w:pPr>
      <w:spacing w:afterAutospacing="on" w:beforeAutospacing="on"/>
      <w:ind/>
    </w:pPr>
    <w:rPr>
      <w:rFonts w:ascii="Times New Roman" w:hAnsi="Times New Roman"/>
      <w:sz w:val="24"/>
    </w:rPr>
  </w:style>
  <w:style w:styleId="Style_171_ch" w:type="character">
    <w:name w:val="s_1"/>
    <w:basedOn w:val="Style_16_ch"/>
    <w:link w:val="Style_171"/>
    <w:rPr>
      <w:rFonts w:ascii="Times New Roman" w:hAnsi="Times New Roman"/>
      <w:sz w:val="24"/>
    </w:rPr>
  </w:style>
  <w:style w:styleId="Style_172" w:type="paragraph">
    <w:name w:val="Необходимые документы"/>
    <w:basedOn w:val="Style_66"/>
    <w:next w:val="Style_16"/>
    <w:link w:val="Style_172_ch"/>
    <w:pPr>
      <w:ind w:firstLine="118" w:left="0"/>
    </w:pPr>
  </w:style>
  <w:style w:styleId="Style_172_ch" w:type="character">
    <w:name w:val="Необходимые документы"/>
    <w:basedOn w:val="Style_66_ch"/>
    <w:link w:val="Style_172"/>
  </w:style>
  <w:style w:styleId="Style_173" w:type="paragraph">
    <w:name w:val="xl154"/>
    <w:basedOn w:val="Style_16"/>
    <w:link w:val="Style_17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3_ch" w:type="character">
    <w:name w:val="xl154"/>
    <w:basedOn w:val="Style_16_ch"/>
    <w:link w:val="Style_173"/>
    <w:rPr>
      <w:rFonts w:ascii="Times New Roman" w:hAnsi="Times New Roman"/>
      <w:i w:val="1"/>
      <w:sz w:val="14"/>
    </w:rPr>
  </w:style>
  <w:style w:styleId="Style_174" w:type="paragraph">
    <w:name w:val="Верхний колонтитул Знак1"/>
    <w:basedOn w:val="Style_53"/>
    <w:link w:val="Style_174_ch"/>
    <w:rPr>
      <w:sz w:val="22"/>
    </w:rPr>
  </w:style>
  <w:style w:styleId="Style_174_ch" w:type="character">
    <w:name w:val="Верхний колонтитул Знак1"/>
    <w:basedOn w:val="Style_53_ch"/>
    <w:link w:val="Style_174"/>
    <w:rPr>
      <w:sz w:val="22"/>
    </w:rPr>
  </w:style>
  <w:style w:styleId="Style_175" w:type="paragraph">
    <w:name w:val="Заголовок ЭР (правое окно)"/>
    <w:basedOn w:val="Style_35"/>
    <w:next w:val="Style_16"/>
    <w:link w:val="Style_175_ch"/>
    <w:pPr>
      <w:spacing w:after="0"/>
      <w:ind/>
      <w:jc w:val="left"/>
    </w:pPr>
  </w:style>
  <w:style w:styleId="Style_175_ch" w:type="character">
    <w:name w:val="Заголовок ЭР (правое окно)"/>
    <w:basedOn w:val="Style_35_ch"/>
    <w:link w:val="Style_175"/>
  </w:style>
  <w:style w:styleId="Style_176" w:type="paragraph">
    <w:name w:val="xl134"/>
    <w:basedOn w:val="Style_16"/>
    <w:link w:val="Style_176_ch"/>
    <w:pPr>
      <w:spacing w:afterAutospacing="on" w:beforeAutospacing="on"/>
      <w:ind/>
    </w:pPr>
    <w:rPr>
      <w:rFonts w:ascii="Times New Roman" w:hAnsi="Times New Roman"/>
      <w:sz w:val="14"/>
    </w:rPr>
  </w:style>
  <w:style w:styleId="Style_176_ch" w:type="character">
    <w:name w:val="xl134"/>
    <w:basedOn w:val="Style_16_ch"/>
    <w:link w:val="Style_176"/>
    <w:rPr>
      <w:rFonts w:ascii="Times New Roman" w:hAnsi="Times New Roman"/>
      <w:sz w:val="14"/>
    </w:rPr>
  </w:style>
  <w:style w:styleId="Style_177" w:type="paragraph">
    <w:name w:val="xl100"/>
    <w:basedOn w:val="Style_16"/>
    <w:link w:val="Style_177_ch"/>
    <w:pPr>
      <w:spacing w:afterAutospacing="on" w:beforeAutospacing="on"/>
      <w:ind/>
    </w:pPr>
    <w:rPr>
      <w:rFonts w:ascii="Times New Roman" w:hAnsi="Times New Roman"/>
      <w:sz w:val="14"/>
    </w:rPr>
  </w:style>
  <w:style w:styleId="Style_177_ch" w:type="character">
    <w:name w:val="xl100"/>
    <w:basedOn w:val="Style_16_ch"/>
    <w:link w:val="Style_177"/>
    <w:rPr>
      <w:rFonts w:ascii="Times New Roman" w:hAnsi="Times New Roman"/>
      <w:sz w:val="14"/>
    </w:rPr>
  </w:style>
  <w:style w:styleId="Style_178" w:type="paragraph">
    <w:name w:val="Внимание: недобросовестность!"/>
    <w:basedOn w:val="Style_66"/>
    <w:next w:val="Style_16"/>
    <w:link w:val="Style_178_ch"/>
  </w:style>
  <w:style w:styleId="Style_178_ch" w:type="character">
    <w:name w:val="Внимание: недобросовестность!"/>
    <w:basedOn w:val="Style_66_ch"/>
    <w:link w:val="Style_178"/>
  </w:style>
  <w:style w:styleId="Style_179" w:type="paragraph">
    <w:name w:val="xl164"/>
    <w:basedOn w:val="Style_16"/>
    <w:link w:val="Style_17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9_ch" w:type="character">
    <w:name w:val="xl164"/>
    <w:basedOn w:val="Style_16_ch"/>
    <w:link w:val="Style_179"/>
    <w:rPr>
      <w:rFonts w:ascii="Times New Roman" w:hAnsi="Times New Roman"/>
      <w:i w:val="1"/>
      <w:sz w:val="14"/>
    </w:rPr>
  </w:style>
  <w:style w:styleId="Style_180" w:type="paragraph">
    <w:name w:val="xl96"/>
    <w:basedOn w:val="Style_16"/>
    <w:link w:val="Style_18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80_ch" w:type="character">
    <w:name w:val="xl96"/>
    <w:basedOn w:val="Style_16_ch"/>
    <w:link w:val="Style_180"/>
    <w:rPr>
      <w:rFonts w:ascii="Times New Roman" w:hAnsi="Times New Roman"/>
      <w:color w:val="FF0000"/>
      <w:sz w:val="14"/>
    </w:rPr>
  </w:style>
  <w:style w:styleId="Style_181" w:type="paragraph">
    <w:name w:val="xl160"/>
    <w:basedOn w:val="Style_16"/>
    <w:link w:val="Style_18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1_ch" w:type="character">
    <w:name w:val="xl160"/>
    <w:basedOn w:val="Style_16_ch"/>
    <w:link w:val="Style_181"/>
    <w:rPr>
      <w:rFonts w:ascii="Times New Roman" w:hAnsi="Times New Roman"/>
      <w:b w:val="1"/>
      <w:sz w:val="16"/>
    </w:rPr>
  </w:style>
  <w:style w:styleId="Style_182" w:type="paragraph">
    <w:name w:val="footnote reference"/>
    <w:link w:val="Style_182_ch"/>
    <w:rPr>
      <w:vertAlign w:val="superscript"/>
    </w:rPr>
  </w:style>
  <w:style w:styleId="Style_182_ch" w:type="character">
    <w:name w:val="footnote reference"/>
    <w:link w:val="Style_182"/>
    <w:rPr>
      <w:vertAlign w:val="superscript"/>
    </w:rPr>
  </w:style>
  <w:style w:styleId="Style_183" w:type="paragraph">
    <w:name w:val="xl99"/>
    <w:basedOn w:val="Style_16"/>
    <w:link w:val="Style_183_ch"/>
    <w:pPr>
      <w:spacing w:afterAutospacing="on" w:beforeAutospacing="on"/>
      <w:ind/>
    </w:pPr>
    <w:rPr>
      <w:rFonts w:ascii="Times New Roman" w:hAnsi="Times New Roman"/>
      <w:sz w:val="24"/>
    </w:rPr>
  </w:style>
  <w:style w:styleId="Style_183_ch" w:type="character">
    <w:name w:val="xl99"/>
    <w:basedOn w:val="Style_16_ch"/>
    <w:link w:val="Style_183"/>
    <w:rPr>
      <w:rFonts w:ascii="Times New Roman" w:hAnsi="Times New Roman"/>
      <w:sz w:val="24"/>
    </w:rPr>
  </w:style>
  <w:style w:styleId="Style_66" w:type="paragraph">
    <w:name w:val="Внимание"/>
    <w:basedOn w:val="Style_16"/>
    <w:next w:val="Style_16"/>
    <w:link w:val="Style_6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66_ch" w:type="character">
    <w:name w:val="Внимание"/>
    <w:basedOn w:val="Style_16_ch"/>
    <w:link w:val="Style_66"/>
    <w:rPr>
      <w:rFonts w:ascii="Times New Roman" w:hAnsi="Times New Roman"/>
      <w:sz w:val="24"/>
    </w:rPr>
  </w:style>
  <w:style w:styleId="Style_184" w:type="paragraph">
    <w:name w:val="font6"/>
    <w:basedOn w:val="Style_16"/>
    <w:link w:val="Style_18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84_ch" w:type="character">
    <w:name w:val="font6"/>
    <w:basedOn w:val="Style_16_ch"/>
    <w:link w:val="Style_184"/>
    <w:rPr>
      <w:rFonts w:ascii="Times New Roman" w:hAnsi="Times New Roman"/>
      <w:b w:val="1"/>
      <w:color w:val="000000"/>
      <w:sz w:val="16"/>
    </w:rPr>
  </w:style>
  <w:style w:styleId="Style_185" w:type="paragraph">
    <w:name w:val="Default"/>
    <w:link w:val="Style_185_ch"/>
    <w:rPr>
      <w:rFonts w:ascii="Times New Roman" w:hAnsi="Times New Roman"/>
      <w:sz w:val="24"/>
    </w:rPr>
  </w:style>
  <w:style w:styleId="Style_185_ch" w:type="character">
    <w:name w:val="Default"/>
    <w:link w:val="Style_185"/>
    <w:rPr>
      <w:rFonts w:ascii="Times New Roman" w:hAnsi="Times New Roman"/>
      <w:sz w:val="24"/>
    </w:rPr>
  </w:style>
  <w:style w:styleId="Style_186" w:type="paragraph">
    <w:name w:val="xl101"/>
    <w:basedOn w:val="Style_16"/>
    <w:link w:val="Style_18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86_ch" w:type="character">
    <w:name w:val="xl101"/>
    <w:basedOn w:val="Style_16_ch"/>
    <w:link w:val="Style_186"/>
    <w:rPr>
      <w:rFonts w:ascii="Times New Roman" w:hAnsi="Times New Roman"/>
      <w:color w:val="FFFFFF"/>
      <w:sz w:val="14"/>
    </w:rPr>
  </w:style>
  <w:style w:styleId="Style_187" w:type="paragraph">
    <w:name w:val="apple-converted-space"/>
    <w:link w:val="Style_187_ch"/>
  </w:style>
  <w:style w:styleId="Style_187_ch" w:type="character">
    <w:name w:val="apple-converted-space"/>
    <w:link w:val="Style_187"/>
  </w:style>
  <w:style w:styleId="Style_188" w:type="paragraph">
    <w:name w:val="xl80"/>
    <w:basedOn w:val="Style_16"/>
    <w:link w:val="Style_188_ch"/>
    <w:pPr>
      <w:spacing w:afterAutospacing="on" w:beforeAutospacing="on"/>
      <w:ind/>
    </w:pPr>
    <w:rPr>
      <w:rFonts w:ascii="Times New Roman" w:hAnsi="Times New Roman"/>
      <w:sz w:val="24"/>
    </w:rPr>
  </w:style>
  <w:style w:styleId="Style_188_ch" w:type="character">
    <w:name w:val="xl80"/>
    <w:basedOn w:val="Style_16_ch"/>
    <w:link w:val="Style_188"/>
    <w:rPr>
      <w:rFonts w:ascii="Times New Roman" w:hAnsi="Times New Roman"/>
      <w:sz w:val="24"/>
    </w:rPr>
  </w:style>
  <w:style w:styleId="Style_189" w:type="paragraph">
    <w:name w:val="extended-text__short"/>
    <w:link w:val="Style_189_ch"/>
  </w:style>
  <w:style w:styleId="Style_189_ch" w:type="character">
    <w:name w:val="extended-text__short"/>
    <w:link w:val="Style_189"/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190" w:type="paragraph">
    <w:name w:val="font5"/>
    <w:basedOn w:val="Style_16"/>
    <w:link w:val="Style_19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0_ch" w:type="character">
    <w:name w:val="font5"/>
    <w:basedOn w:val="Style_16_ch"/>
    <w:link w:val="Style_190"/>
    <w:rPr>
      <w:rFonts w:ascii="Times New Roman" w:hAnsi="Times New Roman"/>
      <w:color w:val="000000"/>
      <w:sz w:val="16"/>
    </w:rPr>
  </w:style>
  <w:style w:styleId="Style_191" w:type="paragraph">
    <w:name w:val="Заголовок статьи"/>
    <w:basedOn w:val="Style_16"/>
    <w:next w:val="Style_16"/>
    <w:link w:val="Style_191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91_ch" w:type="character">
    <w:name w:val="Заголовок статьи"/>
    <w:basedOn w:val="Style_16_ch"/>
    <w:link w:val="Style_191"/>
    <w:rPr>
      <w:rFonts w:ascii="Times New Roman" w:hAnsi="Times New Roman"/>
      <w:sz w:val="24"/>
    </w:rPr>
  </w:style>
  <w:style w:styleId="Style_192" w:type="paragraph">
    <w:name w:val="heading 5"/>
    <w:next w:val="Style_16"/>
    <w:link w:val="Style_19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92_ch" w:type="character">
    <w:name w:val="heading 5"/>
    <w:link w:val="Style_192"/>
    <w:rPr>
      <w:rFonts w:ascii="XO Thames" w:hAnsi="XO Thames"/>
      <w:b w:val="1"/>
    </w:rPr>
  </w:style>
  <w:style w:styleId="Style_193" w:type="paragraph">
    <w:name w:val="Не вступил в силу"/>
    <w:link w:val="Style_193_ch"/>
    <w:rPr>
      <w:b w:val="1"/>
      <w:shd w:fill="D8EDE8" w:val="clear"/>
    </w:rPr>
  </w:style>
  <w:style w:styleId="Style_193_ch" w:type="character">
    <w:name w:val="Не вступил в силу"/>
    <w:link w:val="Style_193"/>
    <w:rPr>
      <w:b w:val="1"/>
      <w:shd w:fill="D8EDE8" w:val="clear"/>
    </w:rPr>
  </w:style>
  <w:style w:styleId="Style_194" w:type="paragraph">
    <w:name w:val="Текст примечания Знак1"/>
    <w:link w:val="Style_194_ch"/>
    <w:rPr>
      <w:rFonts w:ascii="Times New Roman" w:hAnsi="Times New Roman"/>
      <w:sz w:val="20"/>
    </w:rPr>
  </w:style>
  <w:style w:styleId="Style_194_ch" w:type="character">
    <w:name w:val="Текст примечания Знак1"/>
    <w:link w:val="Style_194"/>
    <w:rPr>
      <w:rFonts w:ascii="Times New Roman" w:hAnsi="Times New Roman"/>
      <w:sz w:val="20"/>
    </w:rPr>
  </w:style>
  <w:style w:styleId="Style_195" w:type="paragraph">
    <w:name w:val="Моноширинный"/>
    <w:basedOn w:val="Style_16"/>
    <w:next w:val="Style_16"/>
    <w:link w:val="Style_19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95_ch" w:type="character">
    <w:name w:val="Моноширинный"/>
    <w:basedOn w:val="Style_16_ch"/>
    <w:link w:val="Style_195"/>
    <w:rPr>
      <w:rFonts w:ascii="Courier New" w:hAnsi="Courier New"/>
      <w:sz w:val="24"/>
    </w:rPr>
  </w:style>
  <w:style w:styleId="Style_196" w:type="paragraph">
    <w:name w:val="xl151"/>
    <w:basedOn w:val="Style_16"/>
    <w:link w:val="Style_19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6_ch" w:type="character">
    <w:name w:val="xl151"/>
    <w:basedOn w:val="Style_16_ch"/>
    <w:link w:val="Style_196"/>
    <w:rPr>
      <w:rFonts w:ascii="Times New Roman" w:hAnsi="Times New Roman"/>
      <w:i w:val="1"/>
      <w:sz w:val="14"/>
    </w:rPr>
  </w:style>
  <w:style w:styleId="Style_197" w:type="paragraph">
    <w:name w:val="Основной текст (3)"/>
    <w:basedOn w:val="Style_16"/>
    <w:link w:val="Style_197_ch"/>
    <w:pPr>
      <w:widowControl w:val="0"/>
      <w:spacing w:after="480" w:line="312" w:lineRule="exact"/>
      <w:ind/>
      <w:jc w:val="center"/>
    </w:pPr>
    <w:rPr>
      <w:rFonts w:ascii="Times New Roman" w:hAnsi="Times New Roman"/>
      <w:i w:val="1"/>
      <w:sz w:val="23"/>
    </w:rPr>
  </w:style>
  <w:style w:styleId="Style_197_ch" w:type="character">
    <w:name w:val="Основной текст (3)"/>
    <w:basedOn w:val="Style_16_ch"/>
    <w:link w:val="Style_197"/>
    <w:rPr>
      <w:rFonts w:ascii="Times New Roman" w:hAnsi="Times New Roman"/>
      <w:i w:val="1"/>
      <w:sz w:val="23"/>
    </w:rPr>
  </w:style>
  <w:style w:styleId="Style_198" w:type="paragraph">
    <w:name w:val="Основной текст (2)"/>
    <w:basedOn w:val="Style_16"/>
    <w:link w:val="Style_198_ch"/>
    <w:pPr>
      <w:widowControl w:val="0"/>
      <w:spacing w:before="360" w:line="240" w:lineRule="atLeast"/>
      <w:ind/>
      <w:jc w:val="both"/>
    </w:pPr>
    <w:rPr>
      <w:sz w:val="28"/>
    </w:rPr>
  </w:style>
  <w:style w:styleId="Style_198_ch" w:type="character">
    <w:name w:val="Основной текст (2)"/>
    <w:basedOn w:val="Style_16_ch"/>
    <w:link w:val="Style_198"/>
    <w:rPr>
      <w:sz w:val="28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99" w:type="paragraph">
    <w:name w:val="Ссылка на официальную публикацию"/>
    <w:basedOn w:val="Style_16"/>
    <w:next w:val="Style_16"/>
    <w:link w:val="Style_19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99_ch" w:type="character">
    <w:name w:val="Ссылка на официальную публикацию"/>
    <w:basedOn w:val="Style_16_ch"/>
    <w:link w:val="Style_199"/>
    <w:rPr>
      <w:rFonts w:ascii="Times New Roman" w:hAnsi="Times New Roman"/>
      <w:sz w:val="24"/>
    </w:rPr>
  </w:style>
  <w:style w:styleId="Style_200" w:type="paragraph">
    <w:name w:val="xl112"/>
    <w:basedOn w:val="Style_16"/>
    <w:link w:val="Style_200_ch"/>
    <w:pPr>
      <w:spacing w:afterAutospacing="on" w:beforeAutospacing="on"/>
      <w:ind/>
    </w:pPr>
    <w:rPr>
      <w:rFonts w:ascii="Times New Roman" w:hAnsi="Times New Roman"/>
      <w:sz w:val="16"/>
    </w:rPr>
  </w:style>
  <w:style w:styleId="Style_200_ch" w:type="character">
    <w:name w:val="xl112"/>
    <w:basedOn w:val="Style_16_ch"/>
    <w:link w:val="Style_200"/>
    <w:rPr>
      <w:rFonts w:ascii="Times New Roman" w:hAnsi="Times New Roman"/>
      <w:sz w:val="16"/>
    </w:rPr>
  </w:style>
  <w:style w:styleId="Style_201" w:type="paragraph">
    <w:name w:val="c5"/>
    <w:link w:val="Style_201_ch"/>
  </w:style>
  <w:style w:styleId="Style_201_ch" w:type="character">
    <w:name w:val="c5"/>
    <w:link w:val="Style_201"/>
  </w:style>
  <w:style w:styleId="Style_202" w:type="paragraph">
    <w:name w:val="Полужирный2"/>
    <w:link w:val="Style_202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02_ch" w:type="character">
    <w:name w:val="Полужирный2"/>
    <w:link w:val="Style_202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03" w:type="paragraph">
    <w:name w:val="dots"/>
    <w:link w:val="Style_203_ch"/>
  </w:style>
  <w:style w:styleId="Style_203_ch" w:type="character">
    <w:name w:val="dots"/>
    <w:link w:val="Style_203"/>
  </w:style>
  <w:style w:styleId="Style_204" w:type="paragraph">
    <w:name w:val="Заголовок своего сообщения"/>
    <w:link w:val="Style_204_ch"/>
    <w:rPr>
      <w:b w:val="1"/>
      <w:color w:val="26282F"/>
    </w:rPr>
  </w:style>
  <w:style w:styleId="Style_204_ch" w:type="character">
    <w:name w:val="Заголовок своего сообщения"/>
    <w:link w:val="Style_204"/>
    <w:rPr>
      <w:b w:val="1"/>
      <w:color w:val="26282F"/>
    </w:rPr>
  </w:style>
  <w:style w:styleId="Style_205" w:type="paragraph">
    <w:name w:val="Подвал для информации об изменениях"/>
    <w:basedOn w:val="Style_8"/>
    <w:next w:val="Style_16"/>
    <w:link w:val="Style_205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05_ch" w:type="character">
    <w:name w:val="Подвал для информации об изменениях"/>
    <w:basedOn w:val="Style_8_ch"/>
    <w:link w:val="Style_205"/>
    <w:rPr>
      <w:b w:val="0"/>
      <w:sz w:val="18"/>
    </w:rPr>
  </w:style>
  <w:style w:styleId="Style_206" w:type="paragraph">
    <w:name w:val="таблСлева12"/>
    <w:basedOn w:val="Style_16"/>
    <w:link w:val="Style_206_ch"/>
    <w:rPr>
      <w:rFonts w:ascii="Segoe UI" w:hAnsi="Segoe UI"/>
      <w:sz w:val="24"/>
    </w:rPr>
  </w:style>
  <w:style w:styleId="Style_206_ch" w:type="character">
    <w:name w:val="таблСлева12"/>
    <w:basedOn w:val="Style_16_ch"/>
    <w:link w:val="Style_206"/>
    <w:rPr>
      <w:rFonts w:ascii="Segoe UI" w:hAnsi="Segoe UI"/>
      <w:sz w:val="24"/>
    </w:rPr>
  </w:style>
  <w:style w:styleId="Style_207" w:type="paragraph">
    <w:name w:val="xl110"/>
    <w:basedOn w:val="Style_16"/>
    <w:link w:val="Style_20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207_ch" w:type="character">
    <w:name w:val="xl110"/>
    <w:basedOn w:val="Style_16_ch"/>
    <w:link w:val="Style_207"/>
    <w:rPr>
      <w:rFonts w:ascii="Times New Roman" w:hAnsi="Times New Roman"/>
      <w:b w:val="1"/>
      <w:i w:val="1"/>
      <w:sz w:val="16"/>
    </w:rPr>
  </w:style>
  <w:style w:styleId="Style_208" w:type="paragraph">
    <w:name w:val="xl158"/>
    <w:basedOn w:val="Style_16"/>
    <w:link w:val="Style_20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8_ch" w:type="character">
    <w:name w:val="xl158"/>
    <w:basedOn w:val="Style_16_ch"/>
    <w:link w:val="Style_208"/>
    <w:rPr>
      <w:rFonts w:ascii="Times New Roman" w:hAnsi="Times New Roman"/>
      <w:b w:val="1"/>
      <w:sz w:val="16"/>
    </w:rPr>
  </w:style>
  <w:style w:styleId="Style_209" w:type="paragraph">
    <w:name w:val="Неразрешенное упоминание1"/>
    <w:basedOn w:val="Style_49"/>
    <w:link w:val="Style_209_ch"/>
    <w:rPr>
      <w:color w:val="605E5C"/>
      <w:shd w:fill="E1DFDD" w:val="clear"/>
    </w:rPr>
  </w:style>
  <w:style w:styleId="Style_209_ch" w:type="character">
    <w:name w:val="Неразрешенное упоминание1"/>
    <w:basedOn w:val="Style_49_ch"/>
    <w:link w:val="Style_209"/>
    <w:rPr>
      <w:color w:val="605E5C"/>
      <w:shd w:fill="E1DFDD" w:val="clear"/>
    </w:rPr>
  </w:style>
  <w:style w:styleId="Style_210" w:type="paragraph">
    <w:name w:val="Hyperlink"/>
    <w:link w:val="Style_210_ch"/>
    <w:rPr>
      <w:color w:val="0000FF"/>
      <w:u w:val="single"/>
    </w:rPr>
  </w:style>
  <w:style w:styleId="Style_210_ch" w:type="character">
    <w:name w:val="Hyperlink"/>
    <w:link w:val="Style_210"/>
    <w:rPr>
      <w:color w:val="0000FF"/>
      <w:u w:val="single"/>
    </w:rPr>
  </w:style>
  <w:style w:styleId="Style_211" w:type="paragraph">
    <w:name w:val="Footnote"/>
    <w:basedOn w:val="Style_16"/>
    <w:link w:val="Style_211_ch"/>
    <w:rPr>
      <w:rFonts w:ascii="Times New Roman" w:hAnsi="Times New Roman"/>
      <w:sz w:val="20"/>
    </w:rPr>
  </w:style>
  <w:style w:styleId="Style_211_ch" w:type="character">
    <w:name w:val="Footnote"/>
    <w:basedOn w:val="Style_16_ch"/>
    <w:link w:val="Style_211"/>
    <w:rPr>
      <w:rFonts w:ascii="Times New Roman" w:hAnsi="Times New Roman"/>
      <w:sz w:val="20"/>
    </w:rPr>
  </w:style>
  <w:style w:styleId="Style_212" w:type="paragraph">
    <w:name w:val="xl127"/>
    <w:basedOn w:val="Style_16"/>
    <w:link w:val="Style_21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2_ch" w:type="character">
    <w:name w:val="xl127"/>
    <w:basedOn w:val="Style_16_ch"/>
    <w:link w:val="Style_212"/>
    <w:rPr>
      <w:rFonts w:ascii="Times New Roman" w:hAnsi="Times New Roman"/>
      <w:b w:val="1"/>
      <w:sz w:val="16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213" w:type="paragraph">
    <w:name w:val="pTextStyle"/>
    <w:basedOn w:val="Style_16"/>
    <w:link w:val="Style_213_ch"/>
    <w:pPr>
      <w:spacing w:line="252" w:lineRule="auto"/>
      <w:ind/>
    </w:pPr>
    <w:rPr>
      <w:rFonts w:ascii="Times New Roman" w:hAnsi="Times New Roman"/>
      <w:sz w:val="24"/>
    </w:rPr>
  </w:style>
  <w:style w:styleId="Style_213_ch" w:type="character">
    <w:name w:val="pTextStyle"/>
    <w:basedOn w:val="Style_16_ch"/>
    <w:link w:val="Style_213"/>
    <w:rPr>
      <w:rFonts w:ascii="Times New Roman" w:hAnsi="Times New Roman"/>
      <w:sz w:val="24"/>
    </w:rPr>
  </w:style>
  <w:style w:styleId="Style_214" w:type="paragraph">
    <w:name w:val="xl171"/>
    <w:basedOn w:val="Style_16"/>
    <w:link w:val="Style_2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4_ch" w:type="character">
    <w:name w:val="xl171"/>
    <w:basedOn w:val="Style_16_ch"/>
    <w:link w:val="Style_214"/>
    <w:rPr>
      <w:rFonts w:ascii="Times New Roman" w:hAnsi="Times New Roman"/>
      <w:i w:val="1"/>
      <w:sz w:val="14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215" w:type="paragraph">
    <w:name w:val="ConsPlusNormal"/>
    <w:link w:val="Style_215_ch"/>
    <w:pPr>
      <w:widowControl w:val="0"/>
      <w:ind/>
    </w:pPr>
    <w:rPr>
      <w:rFonts w:ascii="Arial" w:hAnsi="Arial"/>
      <w:sz w:val="20"/>
    </w:rPr>
  </w:style>
  <w:style w:styleId="Style_215_ch" w:type="character">
    <w:name w:val="ConsPlusNormal"/>
    <w:link w:val="Style_215"/>
    <w:rPr>
      <w:rFonts w:ascii="Arial" w:hAnsi="Arial"/>
      <w:sz w:val="20"/>
    </w:rPr>
  </w:style>
  <w:style w:styleId="Style_155" w:type="paragraph">
    <w:name w:val="Основное меню (преемственное)"/>
    <w:basedOn w:val="Style_16"/>
    <w:next w:val="Style_16"/>
    <w:link w:val="Style_155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55_ch" w:type="character">
    <w:name w:val="Основное меню (преемственное)"/>
    <w:basedOn w:val="Style_16_ch"/>
    <w:link w:val="Style_155"/>
    <w:rPr>
      <w:rFonts w:ascii="Verdana" w:hAnsi="Verdana"/>
    </w:rPr>
  </w:style>
  <w:style w:styleId="Style_216" w:type="paragraph">
    <w:name w:val="Выделение для Базового Поиска"/>
    <w:link w:val="Style_216_ch"/>
    <w:rPr>
      <w:b w:val="1"/>
      <w:color w:val="0058A9"/>
    </w:rPr>
  </w:style>
  <w:style w:styleId="Style_216_ch" w:type="character">
    <w:name w:val="Выделение для Базового Поиска"/>
    <w:link w:val="Style_216"/>
    <w:rPr>
      <w:b w:val="1"/>
      <w:color w:val="0058A9"/>
    </w:rPr>
  </w:style>
  <w:style w:styleId="Style_217" w:type="paragraph">
    <w:name w:val="Подзаголовок Знак1"/>
    <w:basedOn w:val="Style_53"/>
    <w:link w:val="Style_217_ch"/>
    <w:rPr>
      <w:rFonts w:ascii="Calibri" w:hAnsi="Calibri"/>
      <w:color w:val="5A5A5A"/>
      <w:spacing w:val="15"/>
      <w:sz w:val="22"/>
    </w:rPr>
  </w:style>
  <w:style w:styleId="Style_217_ch" w:type="character">
    <w:name w:val="Подзаголовок Знак1"/>
    <w:basedOn w:val="Style_53_ch"/>
    <w:link w:val="Style_217"/>
    <w:rPr>
      <w:rFonts w:ascii="Calibri" w:hAnsi="Calibri"/>
      <w:color w:val="5A5A5A"/>
      <w:spacing w:val="15"/>
      <w:sz w:val="22"/>
    </w:rPr>
  </w:style>
  <w:style w:styleId="Style_218" w:type="paragraph">
    <w:name w:val="Заголовок группы контролов"/>
    <w:basedOn w:val="Style_16"/>
    <w:next w:val="Style_16"/>
    <w:link w:val="Style_218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218_ch" w:type="character">
    <w:name w:val="Заголовок группы контролов"/>
    <w:basedOn w:val="Style_16_ch"/>
    <w:link w:val="Style_218"/>
    <w:rPr>
      <w:rFonts w:ascii="Times New Roman" w:hAnsi="Times New Roman"/>
      <w:b w:val="1"/>
      <w:sz w:val="24"/>
    </w:rPr>
  </w:style>
  <w:style w:styleId="Style_219" w:type="paragraph">
    <w:name w:val="Header and Footer"/>
    <w:link w:val="Style_219_ch"/>
    <w:pPr>
      <w:ind/>
      <w:jc w:val="both"/>
    </w:pPr>
    <w:rPr>
      <w:rFonts w:ascii="XO Thames" w:hAnsi="XO Thames"/>
      <w:sz w:val="28"/>
    </w:rPr>
  </w:style>
  <w:style w:styleId="Style_219_ch" w:type="character">
    <w:name w:val="Header and Footer"/>
    <w:link w:val="Style_219"/>
    <w:rPr>
      <w:rFonts w:ascii="XO Thames" w:hAnsi="XO Thames"/>
      <w:sz w:val="28"/>
    </w:rPr>
  </w:style>
  <w:style w:styleId="Style_220" w:type="paragraph">
    <w:name w:val="Font Style44"/>
    <w:link w:val="Style_220_ch"/>
    <w:rPr>
      <w:rFonts w:ascii="Times New Roman" w:hAnsi="Times New Roman"/>
      <w:b w:val="1"/>
      <w:sz w:val="20"/>
    </w:rPr>
  </w:style>
  <w:style w:styleId="Style_220_ch" w:type="character">
    <w:name w:val="Font Style44"/>
    <w:link w:val="Style_220"/>
    <w:rPr>
      <w:rFonts w:ascii="Times New Roman" w:hAnsi="Times New Roman"/>
      <w:b w:val="1"/>
      <w:sz w:val="20"/>
    </w:rPr>
  </w:style>
  <w:style w:styleId="Style_221" w:type="paragraph">
    <w:name w:val="c7"/>
    <w:link w:val="Style_221_ch"/>
  </w:style>
  <w:style w:styleId="Style_221_ch" w:type="character">
    <w:name w:val="c7"/>
    <w:link w:val="Style_221"/>
  </w:style>
  <w:style w:styleId="Style_222" w:type="paragraph">
    <w:name w:val="formattext"/>
    <w:basedOn w:val="Style_16"/>
    <w:link w:val="Style_222_ch"/>
    <w:pPr>
      <w:spacing w:afterAutospacing="on" w:beforeAutospacing="on"/>
      <w:ind/>
    </w:pPr>
    <w:rPr>
      <w:rFonts w:ascii="Times New Roman" w:hAnsi="Times New Roman"/>
      <w:sz w:val="24"/>
    </w:rPr>
  </w:style>
  <w:style w:styleId="Style_222_ch" w:type="character">
    <w:name w:val="formattext"/>
    <w:basedOn w:val="Style_16_ch"/>
    <w:link w:val="Style_222"/>
    <w:rPr>
      <w:rFonts w:ascii="Times New Roman" w:hAnsi="Times New Roman"/>
      <w:sz w:val="24"/>
    </w:rPr>
  </w:style>
  <w:style w:styleId="Style_223" w:type="paragraph">
    <w:name w:val="xl130"/>
    <w:basedOn w:val="Style_16"/>
    <w:link w:val="Style_2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3_ch" w:type="character">
    <w:name w:val="xl130"/>
    <w:basedOn w:val="Style_16_ch"/>
    <w:link w:val="Style_223"/>
    <w:rPr>
      <w:rFonts w:ascii="Times New Roman" w:hAnsi="Times New Roman"/>
      <w:b w:val="1"/>
      <w:sz w:val="16"/>
    </w:rPr>
  </w:style>
  <w:style w:styleId="Style_224" w:type="paragraph">
    <w:name w:val="Обычный (веб) Зна"/>
    <w:link w:val="Style_224_ch"/>
    <w:rPr>
      <w:rFonts w:ascii="Times New Roman" w:hAnsi="Times New Roman"/>
      <w:sz w:val="24"/>
    </w:rPr>
  </w:style>
  <w:style w:styleId="Style_224_ch" w:type="character">
    <w:name w:val="Обычный (веб) Зна"/>
    <w:link w:val="Style_224"/>
    <w:rPr>
      <w:rFonts w:ascii="Times New Roman" w:hAnsi="Times New Roman"/>
      <w:sz w:val="24"/>
    </w:rPr>
  </w:style>
  <w:style w:styleId="Style_225" w:type="paragraph">
    <w:name w:val="xl68"/>
    <w:basedOn w:val="Style_16"/>
    <w:link w:val="Style_22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5_ch" w:type="character">
    <w:name w:val="xl68"/>
    <w:basedOn w:val="Style_16_ch"/>
    <w:link w:val="Style_225"/>
    <w:rPr>
      <w:rFonts w:ascii="Times New Roman" w:hAnsi="Times New Roman"/>
      <w:sz w:val="16"/>
    </w:rPr>
  </w:style>
  <w:style w:styleId="Style_226" w:type="paragraph">
    <w:name w:val="Словарная статья"/>
    <w:basedOn w:val="Style_16"/>
    <w:next w:val="Style_16"/>
    <w:link w:val="Style_226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26_ch" w:type="character">
    <w:name w:val="Словарная статья"/>
    <w:basedOn w:val="Style_16_ch"/>
    <w:link w:val="Style_226"/>
    <w:rPr>
      <w:rFonts w:ascii="Times New Roman" w:hAnsi="Times New Roman"/>
      <w:sz w:val="24"/>
    </w:rPr>
  </w:style>
  <w:style w:styleId="Style_227" w:type="paragraph">
    <w:name w:val="xl109"/>
    <w:basedOn w:val="Style_16"/>
    <w:link w:val="Style_227_ch"/>
    <w:pPr>
      <w:spacing w:afterAutospacing="on" w:beforeAutospacing="on"/>
      <w:ind/>
    </w:pPr>
    <w:rPr>
      <w:rFonts w:ascii="Times New Roman" w:hAnsi="Times New Roman"/>
      <w:sz w:val="14"/>
    </w:rPr>
  </w:style>
  <w:style w:styleId="Style_227_ch" w:type="character">
    <w:name w:val="xl109"/>
    <w:basedOn w:val="Style_16_ch"/>
    <w:link w:val="Style_227"/>
    <w:rPr>
      <w:rFonts w:ascii="Times New Roman" w:hAnsi="Times New Roman"/>
      <w:sz w:val="14"/>
    </w:rPr>
  </w:style>
  <w:style w:styleId="Style_228" w:type="paragraph">
    <w:name w:val="Основной текст1"/>
    <w:link w:val="Style_228_ch"/>
    <w:rPr>
      <w:color w:val="000000"/>
      <w:spacing w:val="2"/>
      <w:highlight w:val="white"/>
    </w:rPr>
  </w:style>
  <w:style w:styleId="Style_228_ch" w:type="character">
    <w:name w:val="Основной текст1"/>
    <w:link w:val="Style_228"/>
    <w:rPr>
      <w:color w:val="000000"/>
      <w:spacing w:val="2"/>
      <w:highlight w:val="white"/>
    </w:rPr>
  </w:style>
  <w:style w:styleId="Style_229" w:type="paragraph">
    <w:name w:val="Заголовок для информации об изменениях"/>
    <w:basedOn w:val="Style_8"/>
    <w:next w:val="Style_16"/>
    <w:link w:val="Style_229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29_ch" w:type="character">
    <w:name w:val="Заголовок для информации об изменениях"/>
    <w:basedOn w:val="Style_8_ch"/>
    <w:link w:val="Style_229"/>
    <w:rPr>
      <w:b w:val="0"/>
      <w:sz w:val="18"/>
    </w:rPr>
  </w:style>
  <w:style w:styleId="Style_230" w:type="paragraph">
    <w:name w:val="Переменная часть"/>
    <w:basedOn w:val="Style_155"/>
    <w:next w:val="Style_16"/>
    <w:link w:val="Style_230_ch"/>
    <w:rPr>
      <w:sz w:val="18"/>
    </w:rPr>
  </w:style>
  <w:style w:styleId="Style_230_ch" w:type="character">
    <w:name w:val="Переменная часть"/>
    <w:basedOn w:val="Style_155_ch"/>
    <w:link w:val="Style_230"/>
    <w:rPr>
      <w:sz w:val="18"/>
    </w:rPr>
  </w:style>
  <w:style w:styleId="Style_231" w:type="paragraph">
    <w:name w:val="Footnote Characters"/>
    <w:link w:val="Style_231_ch"/>
    <w:rPr>
      <w:vertAlign w:val="superscript"/>
    </w:rPr>
  </w:style>
  <w:style w:styleId="Style_231_ch" w:type="character">
    <w:name w:val="Footnote Characters"/>
    <w:link w:val="Style_231"/>
    <w:rPr>
      <w:vertAlign w:val="superscript"/>
    </w:rPr>
  </w:style>
  <w:style w:styleId="Style_232" w:type="paragraph">
    <w:name w:val="Неразрешенное упоминание2"/>
    <w:link w:val="Style_232_ch"/>
    <w:rPr>
      <w:color w:val="605E5C"/>
      <w:shd w:fill="E1DFDD" w:val="clear"/>
    </w:rPr>
  </w:style>
  <w:style w:styleId="Style_232_ch" w:type="character">
    <w:name w:val="Неразрешенное упоминание2"/>
    <w:link w:val="Style_232"/>
    <w:rPr>
      <w:color w:val="605E5C"/>
      <w:shd w:fill="E1DFDD" w:val="clear"/>
    </w:rPr>
  </w:style>
  <w:style w:styleId="Style_233" w:type="paragraph">
    <w:name w:val="List 2"/>
    <w:basedOn w:val="Style_16"/>
    <w:link w:val="Style_233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33_ch" w:type="character">
    <w:name w:val="List 2"/>
    <w:basedOn w:val="Style_16_ch"/>
    <w:link w:val="Style_233"/>
    <w:rPr>
      <w:rFonts w:ascii="Arial" w:hAnsi="Arial"/>
      <w:sz w:val="20"/>
    </w:rPr>
  </w:style>
  <w:style w:styleId="Style_234" w:type="paragraph">
    <w:name w:val="xl140"/>
    <w:basedOn w:val="Style_16"/>
    <w:link w:val="Style_2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4_ch" w:type="character">
    <w:name w:val="xl140"/>
    <w:basedOn w:val="Style_16_ch"/>
    <w:link w:val="Style_234"/>
    <w:rPr>
      <w:rFonts w:ascii="Times New Roman" w:hAnsi="Times New Roman"/>
      <w:b w:val="1"/>
      <w:sz w:val="16"/>
    </w:rPr>
  </w:style>
  <w:style w:styleId="Style_235" w:type="paragraph">
    <w:name w:val="Ссылка на утративший силу документ"/>
    <w:link w:val="Style_235_ch"/>
    <w:rPr>
      <w:b w:val="1"/>
      <w:color w:val="749232"/>
    </w:rPr>
  </w:style>
  <w:style w:styleId="Style_235_ch" w:type="character">
    <w:name w:val="Ссылка на утративший силу документ"/>
    <w:link w:val="Style_235"/>
    <w:rPr>
      <w:b w:val="1"/>
      <w:color w:val="749232"/>
    </w:rPr>
  </w:style>
  <w:style w:styleId="Style_236" w:type="paragraph">
    <w:name w:val="toc 9"/>
    <w:basedOn w:val="Style_16"/>
    <w:next w:val="Style_16"/>
    <w:link w:val="Style_236_ch"/>
    <w:uiPriority w:val="39"/>
    <w:pPr>
      <w:ind w:firstLine="0" w:left="1920"/>
    </w:pPr>
    <w:rPr>
      <w:rFonts w:ascii="Calibri" w:hAnsi="Calibri"/>
      <w:sz w:val="20"/>
    </w:rPr>
  </w:style>
  <w:style w:styleId="Style_236_ch" w:type="character">
    <w:name w:val="toc 9"/>
    <w:basedOn w:val="Style_16_ch"/>
    <w:link w:val="Style_236"/>
    <w:rPr>
      <w:rFonts w:ascii="Calibri" w:hAnsi="Calibri"/>
      <w:sz w:val="20"/>
    </w:rPr>
  </w:style>
  <w:style w:styleId="Style_237" w:type="paragraph">
    <w:name w:val="xl93"/>
    <w:basedOn w:val="Style_16"/>
    <w:link w:val="Style_237_ch"/>
    <w:pPr>
      <w:spacing w:afterAutospacing="on" w:beforeAutospacing="on"/>
      <w:ind/>
    </w:pPr>
    <w:rPr>
      <w:rFonts w:ascii="Times New Roman" w:hAnsi="Times New Roman"/>
      <w:sz w:val="24"/>
    </w:rPr>
  </w:style>
  <w:style w:styleId="Style_237_ch" w:type="character">
    <w:name w:val="xl93"/>
    <w:basedOn w:val="Style_16_ch"/>
    <w:link w:val="Style_237"/>
    <w:rPr>
      <w:rFonts w:ascii="Times New Roman" w:hAnsi="Times New Roman"/>
      <w:sz w:val="24"/>
    </w:rPr>
  </w:style>
  <w:style w:styleId="Style_238" w:type="paragraph">
    <w:name w:val="Основной текст 21"/>
    <w:basedOn w:val="Style_16"/>
    <w:link w:val="Style_238_ch"/>
    <w:pPr>
      <w:ind w:firstLine="0" w:left="567"/>
    </w:pPr>
    <w:rPr>
      <w:rFonts w:ascii="Arial" w:hAnsi="Arial"/>
      <w:color w:val="000000"/>
      <w:sz w:val="24"/>
    </w:rPr>
  </w:style>
  <w:style w:styleId="Style_238_ch" w:type="character">
    <w:name w:val="Основной текст 21"/>
    <w:basedOn w:val="Style_16_ch"/>
    <w:link w:val="Style_238"/>
    <w:rPr>
      <w:rFonts w:ascii="Arial" w:hAnsi="Arial"/>
      <w:color w:val="000000"/>
      <w:sz w:val="24"/>
    </w:rPr>
  </w:style>
  <w:style w:styleId="Style_239" w:type="paragraph">
    <w:name w:val="Тема примечания Знак11"/>
    <w:link w:val="Style_239_ch"/>
    <w:rPr>
      <w:rFonts w:ascii="Times New Roman" w:hAnsi="Times New Roman"/>
      <w:b w:val="1"/>
      <w:sz w:val="20"/>
    </w:rPr>
  </w:style>
  <w:style w:styleId="Style_239_ch" w:type="character">
    <w:name w:val="Тема примечания Знак11"/>
    <w:link w:val="Style_239"/>
    <w:rPr>
      <w:rFonts w:ascii="Times New Roman" w:hAnsi="Times New Roman"/>
      <w:b w:val="1"/>
      <w:sz w:val="20"/>
    </w:rPr>
  </w:style>
  <w:style w:styleId="Style_240" w:type="paragraph">
    <w:name w:val="xl98"/>
    <w:basedOn w:val="Style_16"/>
    <w:link w:val="Style_24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40_ch" w:type="character">
    <w:name w:val="xl98"/>
    <w:basedOn w:val="Style_16_ch"/>
    <w:link w:val="Style_240"/>
    <w:rPr>
      <w:rFonts w:ascii="Times New Roman" w:hAnsi="Times New Roman"/>
      <w:color w:val="FF0000"/>
      <w:sz w:val="14"/>
    </w:rPr>
  </w:style>
  <w:style w:styleId="Style_241" w:type="paragraph">
    <w:name w:val="Гиперссылка1"/>
    <w:basedOn w:val="Style_49"/>
    <w:link w:val="Style_241_ch"/>
    <w:rPr>
      <w:color w:val="0000FF"/>
      <w:u w:val="single"/>
    </w:rPr>
  </w:style>
  <w:style w:styleId="Style_241_ch" w:type="character">
    <w:name w:val="Гиперссылка1"/>
    <w:basedOn w:val="Style_49_ch"/>
    <w:link w:val="Style_241"/>
    <w:rPr>
      <w:color w:val="0000FF"/>
      <w:u w:val="single"/>
    </w:rPr>
  </w:style>
  <w:style w:styleId="Style_242" w:type="paragraph">
    <w:name w:val="xl153"/>
    <w:basedOn w:val="Style_16"/>
    <w:link w:val="Style_24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2_ch" w:type="character">
    <w:name w:val="xl153"/>
    <w:basedOn w:val="Style_16_ch"/>
    <w:link w:val="Style_242"/>
    <w:rPr>
      <w:rFonts w:ascii="Times New Roman" w:hAnsi="Times New Roman"/>
      <w:i w:val="1"/>
      <w:sz w:val="14"/>
    </w:rPr>
  </w:style>
  <w:style w:styleId="Style_243" w:type="paragraph">
    <w:name w:val="xl113"/>
    <w:basedOn w:val="Style_16"/>
    <w:link w:val="Style_243_ch"/>
    <w:pPr>
      <w:spacing w:afterAutospacing="on" w:beforeAutospacing="on"/>
      <w:ind/>
    </w:pPr>
    <w:rPr>
      <w:rFonts w:ascii="Times New Roman" w:hAnsi="Times New Roman"/>
      <w:sz w:val="16"/>
    </w:rPr>
  </w:style>
  <w:style w:styleId="Style_243_ch" w:type="character">
    <w:name w:val="xl113"/>
    <w:basedOn w:val="Style_16_ch"/>
    <w:link w:val="Style_243"/>
    <w:rPr>
      <w:rFonts w:ascii="Times New Roman" w:hAnsi="Times New Roman"/>
      <w:sz w:val="16"/>
    </w:rPr>
  </w:style>
  <w:style w:styleId="Style_244" w:type="paragraph">
    <w:name w:val="xl67"/>
    <w:basedOn w:val="Style_16"/>
    <w:link w:val="Style_244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244_ch" w:type="character">
    <w:name w:val="xl67"/>
    <w:basedOn w:val="Style_16_ch"/>
    <w:link w:val="Style_244"/>
    <w:rPr>
      <w:rFonts w:ascii="Times New Roman" w:hAnsi="Times New Roman"/>
      <w:sz w:val="16"/>
    </w:rPr>
  </w:style>
  <w:style w:styleId="Style_245" w:type="paragraph">
    <w:name w:val="Прижатый влево"/>
    <w:basedOn w:val="Style_16"/>
    <w:next w:val="Style_16"/>
    <w:link w:val="Style_245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45_ch" w:type="character">
    <w:name w:val="Прижатый влево"/>
    <w:basedOn w:val="Style_16_ch"/>
    <w:link w:val="Style_245"/>
    <w:rPr>
      <w:rFonts w:ascii="Times New Roman" w:hAnsi="Times New Roman"/>
      <w:sz w:val="24"/>
    </w:rPr>
  </w:style>
  <w:style w:styleId="Style_246" w:type="paragraph">
    <w:name w:val="xl125"/>
    <w:basedOn w:val="Style_16"/>
    <w:link w:val="Style_2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6_ch" w:type="character">
    <w:name w:val="xl125"/>
    <w:basedOn w:val="Style_16_ch"/>
    <w:link w:val="Style_246"/>
    <w:rPr>
      <w:rFonts w:ascii="Times New Roman" w:hAnsi="Times New Roman"/>
      <w:b w:val="1"/>
      <w:sz w:val="16"/>
    </w:rPr>
  </w:style>
  <w:style w:styleId="Style_247" w:type="paragraph">
    <w:link w:val="Style_247_ch"/>
    <w:semiHidden w:val="1"/>
    <w:unhideWhenUsed w:val="1"/>
    <w:rPr>
      <w:color w:val="000000"/>
    </w:rPr>
  </w:style>
  <w:style w:styleId="Style_247_ch" w:type="character">
    <w:link w:val="Style_247"/>
    <w:semiHidden w:val="1"/>
    <w:unhideWhenUsed w:val="1"/>
    <w:rPr>
      <w:color w:val="000000"/>
    </w:rPr>
  </w:style>
  <w:style w:styleId="Style_248" w:type="paragraph">
    <w:name w:val="footnote text"/>
    <w:basedOn w:val="Style_16"/>
    <w:link w:val="Style_248_ch"/>
    <w:rPr>
      <w:rFonts w:ascii="Times New Roman" w:hAnsi="Times New Roman"/>
      <w:color w:val="000000"/>
      <w:sz w:val="20"/>
    </w:rPr>
  </w:style>
  <w:style w:styleId="Style_248_ch" w:type="character">
    <w:name w:val="footnote text"/>
    <w:basedOn w:val="Style_16_ch"/>
    <w:link w:val="Style_248"/>
    <w:rPr>
      <w:rFonts w:ascii="Times New Roman" w:hAnsi="Times New Roman"/>
      <w:color w:val="000000"/>
      <w:sz w:val="20"/>
    </w:rPr>
  </w:style>
  <w:style w:styleId="Style_249" w:type="paragraph">
    <w:name w:val="c18"/>
    <w:basedOn w:val="Style_16"/>
    <w:link w:val="Style_249_ch"/>
    <w:pPr>
      <w:spacing w:afterAutospacing="on" w:beforeAutospacing="on"/>
      <w:ind/>
    </w:pPr>
    <w:rPr>
      <w:rFonts w:ascii="Times New Roman" w:hAnsi="Times New Roman"/>
      <w:sz w:val="24"/>
    </w:rPr>
  </w:style>
  <w:style w:styleId="Style_249_ch" w:type="character">
    <w:name w:val="c18"/>
    <w:basedOn w:val="Style_16_ch"/>
    <w:link w:val="Style_249"/>
    <w:rPr>
      <w:rFonts w:ascii="Times New Roman" w:hAnsi="Times New Roman"/>
      <w:sz w:val="24"/>
    </w:rPr>
  </w:style>
  <w:style w:styleId="Style_250" w:type="paragraph">
    <w:name w:val="xl79"/>
    <w:basedOn w:val="Style_16"/>
    <w:link w:val="Style_250_ch"/>
    <w:pPr>
      <w:spacing w:afterAutospacing="on" w:beforeAutospacing="on"/>
      <w:ind/>
    </w:pPr>
    <w:rPr>
      <w:rFonts w:ascii="Times New Roman" w:hAnsi="Times New Roman"/>
      <w:sz w:val="14"/>
    </w:rPr>
  </w:style>
  <w:style w:styleId="Style_250_ch" w:type="character">
    <w:name w:val="xl79"/>
    <w:basedOn w:val="Style_16_ch"/>
    <w:link w:val="Style_250"/>
    <w:rPr>
      <w:rFonts w:ascii="Times New Roman" w:hAnsi="Times New Roman"/>
      <w:sz w:val="14"/>
    </w:rPr>
  </w:style>
  <w:style w:styleId="Style_251" w:type="paragraph">
    <w:name w:val="annotation subject"/>
    <w:basedOn w:val="Style_51"/>
    <w:next w:val="Style_51"/>
    <w:link w:val="Style_251_ch"/>
    <w:rPr>
      <w:b w:val="1"/>
    </w:rPr>
  </w:style>
  <w:style w:styleId="Style_251_ch" w:type="character">
    <w:name w:val="annotation subject"/>
    <w:basedOn w:val="Style_51_ch"/>
    <w:link w:val="Style_251"/>
    <w:rPr>
      <w:b w:val="1"/>
    </w:rPr>
  </w:style>
  <w:style w:styleId="Style_252" w:type="paragraph">
    <w:name w:val="xl167"/>
    <w:basedOn w:val="Style_16"/>
    <w:link w:val="Style_25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52_ch" w:type="character">
    <w:name w:val="xl167"/>
    <w:basedOn w:val="Style_16_ch"/>
    <w:link w:val="Style_252"/>
    <w:rPr>
      <w:rFonts w:ascii="Times New Roman" w:hAnsi="Times New Roman"/>
      <w:b w:val="1"/>
      <w:sz w:val="14"/>
    </w:rPr>
  </w:style>
  <w:style w:styleId="Style_253" w:type="paragraph">
    <w:name w:val="c21"/>
    <w:basedOn w:val="Style_49"/>
    <w:link w:val="Style_253_ch"/>
  </w:style>
  <w:style w:styleId="Style_253_ch" w:type="character">
    <w:name w:val="c21"/>
    <w:basedOn w:val="Style_49_ch"/>
    <w:link w:val="Style_253"/>
  </w:style>
  <w:style w:styleId="Style_254" w:type="paragraph">
    <w:name w:val="Основной текст с отступом 2 Знак1"/>
    <w:basedOn w:val="Style_53"/>
    <w:link w:val="Style_254_ch"/>
    <w:rPr>
      <w:sz w:val="22"/>
    </w:rPr>
  </w:style>
  <w:style w:styleId="Style_254_ch" w:type="character">
    <w:name w:val="Основной текст с отступом 2 Знак1"/>
    <w:basedOn w:val="Style_53_ch"/>
    <w:link w:val="Style_254"/>
    <w:rPr>
      <w:sz w:val="22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255" w:type="paragraph">
    <w:name w:val="xl152"/>
    <w:basedOn w:val="Style_16"/>
    <w:link w:val="Style_255_ch"/>
    <w:pPr>
      <w:spacing w:afterAutospacing="on" w:beforeAutospacing="on"/>
      <w:ind/>
    </w:pPr>
    <w:rPr>
      <w:rFonts w:ascii="Times New Roman" w:hAnsi="Times New Roman"/>
      <w:sz w:val="24"/>
    </w:rPr>
  </w:style>
  <w:style w:styleId="Style_255_ch" w:type="character">
    <w:name w:val="xl152"/>
    <w:basedOn w:val="Style_16_ch"/>
    <w:link w:val="Style_255"/>
    <w:rPr>
      <w:rFonts w:ascii="Times New Roman" w:hAnsi="Times New Roman"/>
      <w:sz w:val="24"/>
    </w:rPr>
  </w:style>
  <w:style w:styleId="Style_256" w:type="paragraph">
    <w:name w:val="toc 8"/>
    <w:basedOn w:val="Style_16"/>
    <w:next w:val="Style_16"/>
    <w:link w:val="Style_256_ch"/>
    <w:uiPriority w:val="39"/>
    <w:pPr>
      <w:ind w:firstLine="0" w:left="1680"/>
    </w:pPr>
    <w:rPr>
      <w:rFonts w:ascii="Calibri" w:hAnsi="Calibri"/>
      <w:sz w:val="20"/>
    </w:rPr>
  </w:style>
  <w:style w:styleId="Style_256_ch" w:type="character">
    <w:name w:val="toc 8"/>
    <w:basedOn w:val="Style_16_ch"/>
    <w:link w:val="Style_256"/>
    <w:rPr>
      <w:rFonts w:ascii="Calibri" w:hAnsi="Calibri"/>
      <w:sz w:val="20"/>
    </w:rPr>
  </w:style>
  <w:style w:styleId="Style_257" w:type="paragraph">
    <w:name w:val="Обычный (веб) Знак1 Знак"/>
    <w:link w:val="Style_257_ch"/>
    <w:rPr>
      <w:rFonts w:ascii="Times New Roman" w:hAnsi="Times New Roman"/>
      <w:sz w:val="24"/>
    </w:rPr>
  </w:style>
  <w:style w:styleId="Style_257_ch" w:type="character">
    <w:name w:val="Обычный (веб) Знак1 Знак"/>
    <w:link w:val="Style_257"/>
    <w:rPr>
      <w:rFonts w:ascii="Times New Roman" w:hAnsi="Times New Roman"/>
      <w:sz w:val="24"/>
    </w:rPr>
  </w:style>
  <w:style w:styleId="Style_258" w:type="paragraph">
    <w:name w:val="xl161"/>
    <w:basedOn w:val="Style_16"/>
    <w:link w:val="Style_25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8_ch" w:type="character">
    <w:name w:val="xl161"/>
    <w:basedOn w:val="Style_16_ch"/>
    <w:link w:val="Style_258"/>
    <w:rPr>
      <w:rFonts w:ascii="Times New Roman" w:hAnsi="Times New Roman"/>
      <w:b w:val="1"/>
      <w:sz w:val="16"/>
    </w:rPr>
  </w:style>
  <w:style w:styleId="Style_259" w:type="paragraph">
    <w:name w:val="xl149"/>
    <w:basedOn w:val="Style_16"/>
    <w:link w:val="Style_25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9_ch" w:type="character">
    <w:name w:val="xl149"/>
    <w:basedOn w:val="Style_16_ch"/>
    <w:link w:val="Style_259"/>
    <w:rPr>
      <w:rFonts w:ascii="Times New Roman" w:hAnsi="Times New Roman"/>
      <w:b w:val="1"/>
      <w:sz w:val="16"/>
    </w:rPr>
  </w:style>
  <w:style w:styleId="Style_260" w:type="paragraph">
    <w:name w:val="xl172"/>
    <w:basedOn w:val="Style_16"/>
    <w:link w:val="Style_26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0_ch" w:type="character">
    <w:name w:val="xl172"/>
    <w:basedOn w:val="Style_16_ch"/>
    <w:link w:val="Style_260"/>
    <w:rPr>
      <w:rFonts w:ascii="Times New Roman" w:hAnsi="Times New Roman"/>
      <w:i w:val="1"/>
      <w:sz w:val="14"/>
    </w:rPr>
  </w:style>
  <w:style w:styleId="Style_261" w:type="paragraph">
    <w:name w:val="xl97"/>
    <w:basedOn w:val="Style_16"/>
    <w:link w:val="Style_261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61_ch" w:type="character">
    <w:name w:val="xl97"/>
    <w:basedOn w:val="Style_16_ch"/>
    <w:link w:val="Style_261"/>
    <w:rPr>
      <w:rFonts w:ascii="Times New Roman" w:hAnsi="Times New Roman"/>
      <w:color w:val="FF0000"/>
      <w:sz w:val="24"/>
    </w:rPr>
  </w:style>
  <w:style w:styleId="Style_262" w:type="paragraph">
    <w:name w:val="xl73"/>
    <w:basedOn w:val="Style_16"/>
    <w:link w:val="Style_262_ch"/>
    <w:pPr>
      <w:spacing w:afterAutospacing="on" w:beforeAutospacing="on"/>
      <w:ind/>
    </w:pPr>
    <w:rPr>
      <w:rFonts w:ascii="Times New Roman" w:hAnsi="Times New Roman"/>
      <w:sz w:val="16"/>
    </w:rPr>
  </w:style>
  <w:style w:styleId="Style_262_ch" w:type="character">
    <w:name w:val="xl73"/>
    <w:basedOn w:val="Style_16_ch"/>
    <w:link w:val="Style_262"/>
    <w:rPr>
      <w:rFonts w:ascii="Times New Roman" w:hAnsi="Times New Roman"/>
      <w:sz w:val="16"/>
    </w:rPr>
  </w:style>
  <w:style w:styleId="Style_263" w:type="paragraph">
    <w:name w:val="Формула"/>
    <w:basedOn w:val="Style_16"/>
    <w:next w:val="Style_16"/>
    <w:link w:val="Style_26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63_ch" w:type="character">
    <w:name w:val="Формула"/>
    <w:basedOn w:val="Style_16_ch"/>
    <w:link w:val="Style_263"/>
    <w:rPr>
      <w:rFonts w:ascii="Times New Roman" w:hAnsi="Times New Roman"/>
      <w:sz w:val="24"/>
    </w:rPr>
  </w:style>
  <w:style w:styleId="Style_264" w:type="paragraph">
    <w:name w:val="Гипертекстовая ссылка"/>
    <w:link w:val="Style_264_ch"/>
    <w:rPr>
      <w:b w:val="1"/>
      <w:color w:val="106BBE"/>
    </w:rPr>
  </w:style>
  <w:style w:styleId="Style_264_ch" w:type="character">
    <w:name w:val="Гипертекстовая ссылка"/>
    <w:link w:val="Style_264"/>
    <w:rPr>
      <w:b w:val="1"/>
      <w:color w:val="106BBE"/>
    </w:rPr>
  </w:style>
  <w:style w:styleId="Style_265" w:type="paragraph">
    <w:name w:val="Название Знак3"/>
    <w:link w:val="Style_265_ch"/>
    <w:rPr>
      <w:rFonts w:ascii="Times New Roman" w:hAnsi="Times New Roman"/>
      <w:sz w:val="24"/>
    </w:rPr>
  </w:style>
  <w:style w:styleId="Style_265_ch" w:type="character">
    <w:name w:val="Название Знак3"/>
    <w:link w:val="Style_265"/>
    <w:rPr>
      <w:rFonts w:ascii="Times New Roman" w:hAnsi="Times New Roman"/>
      <w:sz w:val="24"/>
    </w:rPr>
  </w:style>
  <w:style w:styleId="Style_266" w:type="paragraph">
    <w:name w:val="Текст сноски Знак1"/>
    <w:basedOn w:val="Style_53"/>
    <w:link w:val="Style_266_ch"/>
  </w:style>
  <w:style w:styleId="Style_266_ch" w:type="character">
    <w:name w:val="Текст сноски Знак1"/>
    <w:basedOn w:val="Style_53_ch"/>
    <w:link w:val="Style_266"/>
  </w:style>
  <w:style w:styleId="Style_267" w:type="paragraph">
    <w:name w:val="Раздел 1 Знак"/>
    <w:basedOn w:val="Style_8"/>
    <w:link w:val="Style_267_ch"/>
    <w:rPr>
      <w:rFonts w:ascii="Times New Roman" w:hAnsi="Times New Roman"/>
      <w:b w:val="1"/>
      <w:sz w:val="24"/>
    </w:rPr>
  </w:style>
  <w:style w:styleId="Style_267_ch" w:type="character">
    <w:name w:val="Раздел 1 Знак"/>
    <w:basedOn w:val="Style_8_ch"/>
    <w:link w:val="Style_267"/>
    <w:rPr>
      <w:rFonts w:ascii="Times New Roman" w:hAnsi="Times New Roman"/>
      <w:b w:val="1"/>
      <w:sz w:val="24"/>
    </w:rPr>
  </w:style>
  <w:style w:styleId="Style_268" w:type="paragraph">
    <w:name w:val="Неразрешенное упоминание4"/>
    <w:basedOn w:val="Style_49"/>
    <w:link w:val="Style_268_ch"/>
    <w:rPr>
      <w:color w:val="605E5C"/>
      <w:shd w:fill="E1DFDD" w:val="clear"/>
    </w:rPr>
  </w:style>
  <w:style w:styleId="Style_268_ch" w:type="character">
    <w:name w:val="Неразрешенное упоминание4"/>
    <w:basedOn w:val="Style_49_ch"/>
    <w:link w:val="Style_268"/>
    <w:rPr>
      <w:color w:val="605E5C"/>
      <w:shd w:fill="E1DFDD" w:val="clear"/>
    </w:rPr>
  </w:style>
  <w:style w:styleId="Style_269" w:type="paragraph">
    <w:name w:val="Колонтитул (левый)"/>
    <w:basedOn w:val="Style_270"/>
    <w:next w:val="Style_16"/>
    <w:link w:val="Style_269_ch"/>
    <w:rPr>
      <w:sz w:val="14"/>
    </w:rPr>
  </w:style>
  <w:style w:styleId="Style_269_ch" w:type="character">
    <w:name w:val="Колонтитул (левый)"/>
    <w:basedOn w:val="Style_270_ch"/>
    <w:link w:val="Style_269"/>
    <w:rPr>
      <w:sz w:val="14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271" w:type="paragraph">
    <w:name w:val="colorgray"/>
    <w:link w:val="Style_271_ch"/>
  </w:style>
  <w:style w:styleId="Style_271_ch" w:type="character">
    <w:name w:val="colorgray"/>
    <w:link w:val="Style_271"/>
  </w:style>
  <w:style w:styleId="Style_47" w:type="paragraph">
    <w:name w:val="Текст (прав. подпись)"/>
    <w:basedOn w:val="Style_16"/>
    <w:next w:val="Style_16"/>
    <w:link w:val="Style_47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47_ch" w:type="character">
    <w:name w:val="Текст (прав. подпись)"/>
    <w:basedOn w:val="Style_16_ch"/>
    <w:link w:val="Style_47"/>
    <w:rPr>
      <w:rFonts w:ascii="Times New Roman" w:hAnsi="Times New Roman"/>
      <w:sz w:val="24"/>
    </w:rPr>
  </w:style>
  <w:style w:styleId="Style_272" w:type="paragraph">
    <w:name w:val="Неразрешенное упоминание3"/>
    <w:link w:val="Style_272_ch"/>
    <w:rPr>
      <w:color w:val="605E5C"/>
      <w:shd w:fill="E1DFDD" w:val="clear"/>
    </w:rPr>
  </w:style>
  <w:style w:styleId="Style_272_ch" w:type="character">
    <w:name w:val="Неразрешенное упоминание3"/>
    <w:link w:val="Style_272"/>
    <w:rPr>
      <w:color w:val="605E5C"/>
      <w:shd w:fill="E1DFDD" w:val="clear"/>
    </w:rPr>
  </w:style>
  <w:style w:styleId="Style_273" w:type="paragraph">
    <w:name w:val="Unresolved Mention"/>
    <w:link w:val="Style_273_ch"/>
    <w:rPr>
      <w:color w:val="605E5C"/>
      <w:shd w:fill="E1DFDD" w:val="clear"/>
    </w:rPr>
  </w:style>
  <w:style w:styleId="Style_273_ch" w:type="character">
    <w:name w:val="Unresolved Mention"/>
    <w:link w:val="Style_273"/>
    <w:rPr>
      <w:color w:val="605E5C"/>
      <w:shd w:fill="E1DFDD" w:val="clear"/>
    </w:rPr>
  </w:style>
  <w:style w:styleId="Style_274" w:type="paragraph">
    <w:name w:val="xl124"/>
    <w:basedOn w:val="Style_16"/>
    <w:link w:val="Style_27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4_ch" w:type="character">
    <w:name w:val="xl124"/>
    <w:basedOn w:val="Style_16_ch"/>
    <w:link w:val="Style_274"/>
    <w:rPr>
      <w:rFonts w:ascii="Times New Roman" w:hAnsi="Times New Roman"/>
      <w:b w:val="1"/>
      <w:sz w:val="16"/>
    </w:rPr>
  </w:style>
  <w:style w:styleId="Style_275" w:type="paragraph">
    <w:name w:val="Основной текст (2)_"/>
    <w:link w:val="Style_275_ch"/>
    <w:rPr>
      <w:sz w:val="28"/>
      <w:highlight w:val="white"/>
    </w:rPr>
  </w:style>
  <w:style w:styleId="Style_275_ch" w:type="character">
    <w:name w:val="Основной текст (2)_"/>
    <w:link w:val="Style_275"/>
    <w:rPr>
      <w:sz w:val="28"/>
      <w:highlight w:val="white"/>
    </w:rPr>
  </w:style>
  <w:style w:styleId="Style_276" w:type="paragraph">
    <w:name w:val="xl82"/>
    <w:basedOn w:val="Style_16"/>
    <w:link w:val="Style_27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76_ch" w:type="character">
    <w:name w:val="xl82"/>
    <w:basedOn w:val="Style_16_ch"/>
    <w:link w:val="Style_276"/>
    <w:rPr>
      <w:rFonts w:ascii="Times New Roman" w:hAnsi="Times New Roman"/>
      <w:color w:val="FF0000"/>
      <w:sz w:val="14"/>
    </w:rPr>
  </w:style>
  <w:style w:styleId="Style_277" w:type="paragraph">
    <w:name w:val="xl77"/>
    <w:basedOn w:val="Style_16"/>
    <w:link w:val="Style_27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77_ch" w:type="character">
    <w:name w:val="xl77"/>
    <w:basedOn w:val="Style_16_ch"/>
    <w:link w:val="Style_277"/>
    <w:rPr>
      <w:rFonts w:ascii="Times New Roman" w:hAnsi="Times New Roman"/>
      <w:sz w:val="16"/>
    </w:rPr>
  </w:style>
  <w:style w:styleId="Style_278" w:type="paragraph">
    <w:name w:val="Комментарий пользователя"/>
    <w:basedOn w:val="Style_30"/>
    <w:next w:val="Style_16"/>
    <w:link w:val="Style_278_ch"/>
    <w:pPr>
      <w:ind/>
      <w:jc w:val="left"/>
    </w:pPr>
  </w:style>
  <w:style w:styleId="Style_278_ch" w:type="character">
    <w:name w:val="Комментарий пользователя"/>
    <w:basedOn w:val="Style_30_ch"/>
    <w:link w:val="Style_278"/>
  </w:style>
  <w:style w:styleId="Style_279" w:type="paragraph">
    <w:name w:val="Текст концевой сноски Знак1"/>
    <w:basedOn w:val="Style_53"/>
    <w:link w:val="Style_279_ch"/>
  </w:style>
  <w:style w:styleId="Style_279_ch" w:type="character">
    <w:name w:val="Текст концевой сноски Знак1"/>
    <w:basedOn w:val="Style_53_ch"/>
    <w:link w:val="Style_279"/>
  </w:style>
  <w:style w:styleId="Style_280" w:type="paragraph">
    <w:name w:val="xl64"/>
    <w:basedOn w:val="Style_16"/>
    <w:link w:val="Style_280_ch"/>
    <w:pPr>
      <w:spacing w:afterAutospacing="on" w:beforeAutospacing="on"/>
      <w:ind/>
    </w:pPr>
    <w:rPr>
      <w:rFonts w:ascii="Times New Roman" w:hAnsi="Times New Roman"/>
      <w:sz w:val="24"/>
    </w:rPr>
  </w:style>
  <w:style w:styleId="Style_280_ch" w:type="character">
    <w:name w:val="xl64"/>
    <w:basedOn w:val="Style_16_ch"/>
    <w:link w:val="Style_280"/>
    <w:rPr>
      <w:rFonts w:ascii="Times New Roman" w:hAnsi="Times New Roman"/>
      <w:sz w:val="24"/>
    </w:rPr>
  </w:style>
  <w:style w:styleId="Style_13" w:type="paragraph">
    <w:name w:val="Знак сноски1"/>
    <w:basedOn w:val="Style_16"/>
    <w:link w:val="Style_13_ch"/>
    <w:rPr>
      <w:vertAlign w:val="superscript"/>
    </w:rPr>
  </w:style>
  <w:style w:styleId="Style_13_ch" w:type="character">
    <w:name w:val="Знак сноски1"/>
    <w:basedOn w:val="Style_16_ch"/>
    <w:link w:val="Style_13"/>
    <w:rPr>
      <w:vertAlign w:val="superscript"/>
    </w:rPr>
  </w:style>
  <w:style w:styleId="Style_281" w:type="paragraph">
    <w:name w:val="xl141"/>
    <w:basedOn w:val="Style_16"/>
    <w:link w:val="Style_281_ch"/>
    <w:pPr>
      <w:spacing w:afterAutospacing="on" w:beforeAutospacing="on"/>
      <w:ind/>
    </w:pPr>
    <w:rPr>
      <w:rFonts w:ascii="Times New Roman" w:hAnsi="Times New Roman"/>
      <w:sz w:val="14"/>
    </w:rPr>
  </w:style>
  <w:style w:styleId="Style_281_ch" w:type="character">
    <w:name w:val="xl141"/>
    <w:basedOn w:val="Style_16_ch"/>
    <w:link w:val="Style_281"/>
    <w:rPr>
      <w:rFonts w:ascii="Times New Roman" w:hAnsi="Times New Roman"/>
      <w:sz w:val="14"/>
    </w:rPr>
  </w:style>
  <w:style w:styleId="Style_282" w:type="paragraph">
    <w:name w:val="xl139"/>
    <w:basedOn w:val="Style_16"/>
    <w:link w:val="Style_28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82_ch" w:type="character">
    <w:name w:val="xl139"/>
    <w:basedOn w:val="Style_16_ch"/>
    <w:link w:val="Style_282"/>
    <w:rPr>
      <w:rFonts w:ascii="Times New Roman" w:hAnsi="Times New Roman"/>
      <w:b w:val="1"/>
      <w:sz w:val="16"/>
    </w:rPr>
  </w:style>
  <w:style w:styleId="Style_283" w:type="paragraph">
    <w:name w:val="Основной текст + Не полужирный"/>
    <w:link w:val="Style_283_ch"/>
    <w:rPr>
      <w:rFonts w:ascii="Times New Roman" w:hAnsi="Times New Roman"/>
      <w:i w:val="1"/>
      <w:sz w:val="23"/>
      <w:u w:val="none"/>
    </w:rPr>
  </w:style>
  <w:style w:styleId="Style_283_ch" w:type="character">
    <w:name w:val="Основной текст + Не полужирный"/>
    <w:link w:val="Style_283"/>
    <w:rPr>
      <w:rFonts w:ascii="Times New Roman" w:hAnsi="Times New Roman"/>
      <w:i w:val="1"/>
      <w:sz w:val="23"/>
      <w:u w:val="none"/>
    </w:rPr>
  </w:style>
  <w:style w:styleId="Style_284" w:type="paragraph">
    <w:name w:val="xl72"/>
    <w:basedOn w:val="Style_16"/>
    <w:link w:val="Style_28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84_ch" w:type="character">
    <w:name w:val="xl72"/>
    <w:basedOn w:val="Style_16_ch"/>
    <w:link w:val="Style_284"/>
    <w:rPr>
      <w:rFonts w:ascii="Times New Roman" w:hAnsi="Times New Roman"/>
      <w:b w:val="1"/>
      <w:sz w:val="16"/>
    </w:rPr>
  </w:style>
  <w:style w:styleId="Style_285" w:type="paragraph">
    <w:name w:val="toc 5"/>
    <w:basedOn w:val="Style_16"/>
    <w:next w:val="Style_16"/>
    <w:link w:val="Style_285_ch"/>
    <w:uiPriority w:val="39"/>
    <w:pPr>
      <w:ind w:firstLine="0" w:left="960"/>
    </w:pPr>
    <w:rPr>
      <w:rFonts w:ascii="Calibri" w:hAnsi="Calibri"/>
      <w:sz w:val="20"/>
    </w:rPr>
  </w:style>
  <w:style w:styleId="Style_285_ch" w:type="character">
    <w:name w:val="toc 5"/>
    <w:basedOn w:val="Style_16_ch"/>
    <w:link w:val="Style_285"/>
    <w:rPr>
      <w:rFonts w:ascii="Calibri" w:hAnsi="Calibri"/>
      <w:sz w:val="20"/>
    </w:rPr>
  </w:style>
  <w:style w:styleId="Style_286" w:type="paragraph">
    <w:name w:val="Основной текст (2) + 10 pt1"/>
    <w:link w:val="Style_286_ch"/>
    <w:rPr>
      <w:rFonts w:ascii="Times New Roman" w:hAnsi="Times New Roman"/>
      <w:b w:val="1"/>
      <w:color w:val="000000"/>
      <w:spacing w:val="0"/>
      <w:sz w:val="20"/>
      <w:u w:val="none"/>
    </w:rPr>
  </w:style>
  <w:style w:styleId="Style_286_ch" w:type="character">
    <w:name w:val="Основной текст (2) + 10 pt1"/>
    <w:link w:val="Style_286"/>
    <w:rPr>
      <w:rFonts w:ascii="Times New Roman" w:hAnsi="Times New Roman"/>
      <w:b w:val="1"/>
      <w:color w:val="000000"/>
      <w:spacing w:val="0"/>
      <w:sz w:val="20"/>
      <w:u w:val="none"/>
    </w:rPr>
  </w:style>
  <w:style w:styleId="Style_287" w:type="paragraph">
    <w:name w:val="Знак примечания1"/>
    <w:basedOn w:val="Style_49"/>
    <w:link w:val="Style_287_ch"/>
    <w:rPr>
      <w:sz w:val="16"/>
    </w:rPr>
  </w:style>
  <w:style w:styleId="Style_287_ch" w:type="character">
    <w:name w:val="Знак примечания1"/>
    <w:basedOn w:val="Style_49_ch"/>
    <w:link w:val="Style_287"/>
    <w:rPr>
      <w:sz w:val="16"/>
    </w:rPr>
  </w:style>
  <w:style w:styleId="Style_288" w:type="paragraph">
    <w:name w:val="ConsPlusCell"/>
    <w:link w:val="Style_288_ch"/>
    <w:rPr>
      <w:rFonts w:ascii="Arial" w:hAnsi="Arial"/>
      <w:sz w:val="20"/>
    </w:rPr>
  </w:style>
  <w:style w:styleId="Style_288_ch" w:type="character">
    <w:name w:val="ConsPlusCell"/>
    <w:link w:val="Style_288"/>
    <w:rPr>
      <w:rFonts w:ascii="Arial" w:hAnsi="Arial"/>
      <w:sz w:val="20"/>
    </w:rPr>
  </w:style>
  <w:style w:styleId="Style_289" w:type="paragraph">
    <w:name w:val="Сравнение редакций"/>
    <w:link w:val="Style_289_ch"/>
    <w:rPr>
      <w:b w:val="1"/>
      <w:color w:val="26282F"/>
    </w:rPr>
  </w:style>
  <w:style w:styleId="Style_289_ch" w:type="character">
    <w:name w:val="Сравнение редакций"/>
    <w:link w:val="Style_289"/>
    <w:rPr>
      <w:b w:val="1"/>
      <w:color w:val="26282F"/>
    </w:rPr>
  </w:style>
  <w:style w:styleId="Style_290" w:type="paragraph">
    <w:name w:val="Doc subtitle2"/>
    <w:basedOn w:val="Style_16"/>
    <w:link w:val="Style_290_ch"/>
    <w:rPr>
      <w:rFonts w:ascii="Arial" w:hAnsi="Arial"/>
      <w:color w:val="000000"/>
      <w:sz w:val="28"/>
    </w:rPr>
  </w:style>
  <w:style w:styleId="Style_290_ch" w:type="character">
    <w:name w:val="Doc subtitle2"/>
    <w:basedOn w:val="Style_16_ch"/>
    <w:link w:val="Style_290"/>
    <w:rPr>
      <w:rFonts w:ascii="Arial" w:hAnsi="Arial"/>
      <w:color w:val="000000"/>
      <w:sz w:val="28"/>
    </w:rPr>
  </w:style>
  <w:style w:styleId="Style_291" w:type="paragraph">
    <w:name w:val="xl173"/>
    <w:basedOn w:val="Style_16"/>
    <w:link w:val="Style_29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1_ch" w:type="character">
    <w:name w:val="xl173"/>
    <w:basedOn w:val="Style_16_ch"/>
    <w:link w:val="Style_291"/>
    <w:rPr>
      <w:rFonts w:ascii="Times New Roman" w:hAnsi="Times New Roman"/>
      <w:i w:val="1"/>
      <w:sz w:val="14"/>
    </w:rPr>
  </w:style>
  <w:style w:styleId="Style_292" w:type="paragraph">
    <w:name w:val="Font Style193"/>
    <w:link w:val="Style_292_ch"/>
    <w:rPr>
      <w:rFonts w:ascii="Arial" w:hAnsi="Arial"/>
      <w:b w:val="1"/>
      <w:sz w:val="50"/>
    </w:rPr>
  </w:style>
  <w:style w:styleId="Style_292_ch" w:type="character">
    <w:name w:val="Font Style193"/>
    <w:link w:val="Style_292"/>
    <w:rPr>
      <w:rFonts w:ascii="Arial" w:hAnsi="Arial"/>
      <w:b w:val="1"/>
      <w:sz w:val="50"/>
    </w:rPr>
  </w:style>
  <w:style w:styleId="Style_43" w:type="paragraph">
    <w:name w:val="Заголовок1"/>
    <w:basedOn w:val="Style_155"/>
    <w:next w:val="Style_16"/>
    <w:link w:val="Style_43_ch"/>
    <w:rPr>
      <w:b w:val="1"/>
      <w:color w:val="0058A9"/>
    </w:rPr>
  </w:style>
  <w:style w:styleId="Style_43_ch" w:type="character">
    <w:name w:val="Заголовок1"/>
    <w:basedOn w:val="Style_155_ch"/>
    <w:link w:val="Style_43"/>
    <w:rPr>
      <w:b w:val="1"/>
      <w:color w:val="0058A9"/>
    </w:rPr>
  </w:style>
  <w:style w:styleId="Style_293" w:type="paragraph">
    <w:name w:val="xl174"/>
    <w:basedOn w:val="Style_16"/>
    <w:link w:val="Style_2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3_ch" w:type="character">
    <w:name w:val="xl174"/>
    <w:basedOn w:val="Style_16_ch"/>
    <w:link w:val="Style_293"/>
    <w:rPr>
      <w:rFonts w:ascii="Times New Roman" w:hAnsi="Times New Roman"/>
      <w:i w:val="1"/>
      <w:sz w:val="14"/>
    </w:rPr>
  </w:style>
  <w:style w:styleId="Style_294" w:type="paragraph">
    <w:name w:val="xl159"/>
    <w:basedOn w:val="Style_16"/>
    <w:link w:val="Style_29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4_ch" w:type="character">
    <w:name w:val="xl159"/>
    <w:basedOn w:val="Style_16_ch"/>
    <w:link w:val="Style_294"/>
    <w:rPr>
      <w:rFonts w:ascii="Times New Roman" w:hAnsi="Times New Roman"/>
      <w:b w:val="1"/>
      <w:sz w:val="16"/>
    </w:rPr>
  </w:style>
  <w:style w:styleId="Style_295" w:type="paragraph">
    <w:name w:val="xl75"/>
    <w:basedOn w:val="Style_16"/>
    <w:link w:val="Style_295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95_ch" w:type="character">
    <w:name w:val="xl75"/>
    <w:basedOn w:val="Style_16_ch"/>
    <w:link w:val="Style_295"/>
    <w:rPr>
      <w:rFonts w:ascii="Times New Roman" w:hAnsi="Times New Roman"/>
      <w:sz w:val="16"/>
    </w:rPr>
  </w:style>
  <w:style w:styleId="Style_270" w:type="paragraph">
    <w:name w:val="Текст (лев. подпись)"/>
    <w:basedOn w:val="Style_16"/>
    <w:next w:val="Style_16"/>
    <w:link w:val="Style_27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70_ch" w:type="character">
    <w:name w:val="Текст (лев. подпись)"/>
    <w:basedOn w:val="Style_16_ch"/>
    <w:link w:val="Style_270"/>
    <w:rPr>
      <w:rFonts w:ascii="Times New Roman" w:hAnsi="Times New Roman"/>
      <w:sz w:val="24"/>
    </w:rPr>
  </w:style>
  <w:style w:styleId="Style_296" w:type="paragraph">
    <w:name w:val="xl102"/>
    <w:basedOn w:val="Style_16"/>
    <w:link w:val="Style_296_ch"/>
    <w:pPr>
      <w:spacing w:afterAutospacing="on" w:beforeAutospacing="on"/>
      <w:ind/>
    </w:pPr>
    <w:rPr>
      <w:rFonts w:ascii="Times New Roman" w:hAnsi="Times New Roman"/>
      <w:sz w:val="16"/>
    </w:rPr>
  </w:style>
  <w:style w:styleId="Style_296_ch" w:type="character">
    <w:name w:val="xl102"/>
    <w:basedOn w:val="Style_16_ch"/>
    <w:link w:val="Style_296"/>
    <w:rPr>
      <w:rFonts w:ascii="Times New Roman" w:hAnsi="Times New Roman"/>
      <w:sz w:val="16"/>
    </w:rPr>
  </w:style>
  <w:style w:styleId="Style_297" w:type="paragraph">
    <w:name w:val="xl137"/>
    <w:basedOn w:val="Style_16"/>
    <w:link w:val="Style_29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7_ch" w:type="character">
    <w:name w:val="xl137"/>
    <w:basedOn w:val="Style_16_ch"/>
    <w:link w:val="Style_297"/>
    <w:rPr>
      <w:rFonts w:ascii="Times New Roman" w:hAnsi="Times New Roman"/>
      <w:b w:val="1"/>
      <w:sz w:val="16"/>
    </w:rPr>
  </w:style>
  <w:style w:styleId="Style_298" w:type="paragraph">
    <w:name w:val="xl144"/>
    <w:basedOn w:val="Style_16"/>
    <w:link w:val="Style_29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98_ch" w:type="character">
    <w:name w:val="xl144"/>
    <w:basedOn w:val="Style_16_ch"/>
    <w:link w:val="Style_298"/>
    <w:rPr>
      <w:rFonts w:ascii="Times New Roman" w:hAnsi="Times New Roman"/>
      <w:sz w:val="16"/>
    </w:rPr>
  </w:style>
  <w:style w:styleId="Style_299" w:type="paragraph">
    <w:name w:val="Центрированный (таблица)"/>
    <w:basedOn w:val="Style_148"/>
    <w:next w:val="Style_16"/>
    <w:link w:val="Style_299_ch"/>
    <w:pPr>
      <w:ind/>
      <w:jc w:val="center"/>
    </w:pPr>
  </w:style>
  <w:style w:styleId="Style_299_ch" w:type="character">
    <w:name w:val="Центрированный (таблица)"/>
    <w:basedOn w:val="Style_148_ch"/>
    <w:link w:val="Style_299"/>
  </w:style>
  <w:style w:styleId="Style_300" w:type="paragraph">
    <w:name w:val="Название Знак1"/>
    <w:link w:val="Style_300_ch"/>
    <w:rPr>
      <w:rFonts w:ascii="Times New Roman" w:hAnsi="Times New Roman"/>
      <w:sz w:val="24"/>
    </w:rPr>
  </w:style>
  <w:style w:styleId="Style_300_ch" w:type="character">
    <w:name w:val="Название Знак1"/>
    <w:link w:val="Style_300"/>
    <w:rPr>
      <w:rFonts w:ascii="Times New Roman" w:hAnsi="Times New Roman"/>
      <w:sz w:val="24"/>
    </w:rPr>
  </w:style>
  <w:style w:styleId="Style_301" w:type="paragraph">
    <w:name w:val="xl136"/>
    <w:basedOn w:val="Style_16"/>
    <w:link w:val="Style_30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01_ch" w:type="character">
    <w:name w:val="xl136"/>
    <w:basedOn w:val="Style_16_ch"/>
    <w:link w:val="Style_301"/>
    <w:rPr>
      <w:rFonts w:ascii="Times New Roman" w:hAnsi="Times New Roman"/>
      <w:b w:val="1"/>
      <w:sz w:val="16"/>
    </w:rPr>
  </w:style>
  <w:style w:styleId="Style_302" w:type="paragraph">
    <w:name w:val="xl119"/>
    <w:basedOn w:val="Style_16"/>
    <w:link w:val="Style_30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02_ch" w:type="character">
    <w:name w:val="xl119"/>
    <w:basedOn w:val="Style_16_ch"/>
    <w:link w:val="Style_302"/>
    <w:rPr>
      <w:rFonts w:ascii="Times New Roman" w:hAnsi="Times New Roman"/>
      <w:color w:val="FFFFFF"/>
      <w:sz w:val="14"/>
    </w:rPr>
  </w:style>
  <w:style w:styleId="Style_303" w:type="paragraph">
    <w:name w:val="Font Style11"/>
    <w:link w:val="Style_303_ch"/>
    <w:rPr>
      <w:rFonts w:ascii="Times New Roman" w:hAnsi="Times New Roman"/>
    </w:rPr>
  </w:style>
  <w:style w:styleId="Style_303_ch" w:type="character">
    <w:name w:val="Font Style11"/>
    <w:link w:val="Style_303"/>
    <w:rPr>
      <w:rFonts w:ascii="Times New Roman" w:hAnsi="Times New Roman"/>
    </w:rPr>
  </w:style>
  <w:style w:styleId="Style_62" w:type="paragraph">
    <w:name w:val="Subtitle"/>
    <w:basedOn w:val="Style_16"/>
    <w:next w:val="Style_16"/>
    <w:link w:val="Style_62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62_ch" w:type="character">
    <w:name w:val="Subtitle"/>
    <w:basedOn w:val="Style_16_ch"/>
    <w:link w:val="Style_62"/>
    <w:rPr>
      <w:color w:themeColor="text1" w:themeTint="A5" w:val="595959"/>
      <w:spacing w:val="15"/>
    </w:rPr>
  </w:style>
  <w:style w:styleId="Style_304" w:type="paragraph">
    <w:name w:val="c14"/>
    <w:basedOn w:val="Style_16"/>
    <w:link w:val="Style_304_ch"/>
    <w:pPr>
      <w:spacing w:afterAutospacing="on" w:beforeAutospacing="on"/>
      <w:ind/>
    </w:pPr>
    <w:rPr>
      <w:rFonts w:ascii="Times New Roman" w:hAnsi="Times New Roman"/>
      <w:sz w:val="24"/>
    </w:rPr>
  </w:style>
  <w:style w:styleId="Style_304_ch" w:type="character">
    <w:name w:val="c14"/>
    <w:basedOn w:val="Style_16_ch"/>
    <w:link w:val="Style_304"/>
    <w:rPr>
      <w:rFonts w:ascii="Times New Roman" w:hAnsi="Times New Roman"/>
      <w:sz w:val="24"/>
    </w:rPr>
  </w:style>
  <w:style w:styleId="Style_305" w:type="paragraph">
    <w:name w:val="xl65"/>
    <w:basedOn w:val="Style_16"/>
    <w:link w:val="Style_305_ch"/>
    <w:pPr>
      <w:spacing w:afterAutospacing="on" w:beforeAutospacing="on"/>
      <w:ind/>
    </w:pPr>
    <w:rPr>
      <w:rFonts w:ascii="Times New Roman" w:hAnsi="Times New Roman"/>
      <w:sz w:val="14"/>
    </w:rPr>
  </w:style>
  <w:style w:styleId="Style_305_ch" w:type="character">
    <w:name w:val="xl65"/>
    <w:basedOn w:val="Style_16_ch"/>
    <w:link w:val="Style_305"/>
    <w:rPr>
      <w:rFonts w:ascii="Times New Roman" w:hAnsi="Times New Roman"/>
      <w:sz w:val="14"/>
    </w:rPr>
  </w:style>
  <w:style w:styleId="Style_306" w:type="paragraph">
    <w:name w:val="xl83"/>
    <w:basedOn w:val="Style_16"/>
    <w:link w:val="Style_306_ch"/>
    <w:pPr>
      <w:spacing w:afterAutospacing="on" w:beforeAutospacing="on"/>
      <w:ind/>
    </w:pPr>
    <w:rPr>
      <w:rFonts w:ascii="Times New Roman" w:hAnsi="Times New Roman"/>
      <w:sz w:val="14"/>
    </w:rPr>
  </w:style>
  <w:style w:styleId="Style_306_ch" w:type="character">
    <w:name w:val="xl83"/>
    <w:basedOn w:val="Style_16_ch"/>
    <w:link w:val="Style_306"/>
    <w:rPr>
      <w:rFonts w:ascii="Times New Roman" w:hAnsi="Times New Roman"/>
      <w:sz w:val="14"/>
    </w:rPr>
  </w:style>
  <w:style w:styleId="Style_307" w:type="paragraph">
    <w:name w:val="Текст примечания Знак11"/>
    <w:link w:val="Style_307_ch"/>
    <w:rPr>
      <w:rFonts w:ascii="Times New Roman" w:hAnsi="Times New Roman"/>
      <w:sz w:val="20"/>
    </w:rPr>
  </w:style>
  <w:style w:styleId="Style_307_ch" w:type="character">
    <w:name w:val="Текст примечания Знак11"/>
    <w:link w:val="Style_307"/>
    <w:rPr>
      <w:rFonts w:ascii="Times New Roman" w:hAnsi="Times New Roman"/>
      <w:sz w:val="20"/>
    </w:rPr>
  </w:style>
  <w:style w:styleId="Style_308" w:type="paragraph">
    <w:name w:val="Опечатки"/>
    <w:link w:val="Style_308_ch"/>
    <w:rPr>
      <w:color w:val="FF0000"/>
    </w:rPr>
  </w:style>
  <w:style w:styleId="Style_308_ch" w:type="character">
    <w:name w:val="Опечатки"/>
    <w:link w:val="Style_308"/>
    <w:rPr>
      <w:color w:val="FF0000"/>
    </w:rPr>
  </w:style>
  <w:style w:styleId="Style_309" w:type="paragraph">
    <w:name w:val="xl168"/>
    <w:basedOn w:val="Style_16"/>
    <w:link w:val="Style_30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309_ch" w:type="character">
    <w:name w:val="xl168"/>
    <w:basedOn w:val="Style_16_ch"/>
    <w:link w:val="Style_309"/>
    <w:rPr>
      <w:rFonts w:ascii="Times New Roman" w:hAnsi="Times New Roman"/>
      <w:b w:val="1"/>
      <w:sz w:val="14"/>
    </w:rPr>
  </w:style>
  <w:style w:styleId="Style_310" w:type="paragraph">
    <w:name w:val="Font Style153"/>
    <w:link w:val="Style_310_ch"/>
    <w:rPr>
      <w:rFonts w:ascii="Bookman Old Style" w:hAnsi="Bookman Old Style"/>
      <w:spacing w:val="10"/>
      <w:sz w:val="44"/>
    </w:rPr>
  </w:style>
  <w:style w:styleId="Style_310_ch" w:type="character">
    <w:name w:val="Font Style153"/>
    <w:link w:val="Style_310"/>
    <w:rPr>
      <w:rFonts w:ascii="Bookman Old Style" w:hAnsi="Bookman Old Style"/>
      <w:spacing w:val="10"/>
      <w:sz w:val="44"/>
    </w:rPr>
  </w:style>
  <w:style w:styleId="Style_311" w:type="paragraph">
    <w:name w:val="Заголовок Знак"/>
    <w:basedOn w:val="Style_49"/>
    <w:link w:val="Style_311_ch"/>
    <w:rPr>
      <w:rFonts w:asciiTheme="majorAscii" w:hAnsiTheme="majorHAnsi"/>
      <w:spacing w:val="-10"/>
      <w:sz w:val="56"/>
    </w:rPr>
  </w:style>
  <w:style w:styleId="Style_311_ch" w:type="character">
    <w:name w:val="Заголовок Знак"/>
    <w:basedOn w:val="Style_49_ch"/>
    <w:link w:val="Style_311"/>
    <w:rPr>
      <w:rFonts w:asciiTheme="majorAscii" w:hAnsiTheme="majorHAnsi"/>
      <w:spacing w:val="-10"/>
      <w:sz w:val="56"/>
    </w:rPr>
  </w:style>
  <w:style w:styleId="Style_312" w:type="paragraph">
    <w:name w:val="Title"/>
    <w:basedOn w:val="Style_16"/>
    <w:next w:val="Style_16"/>
    <w:link w:val="Style_312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12_ch" w:type="character">
    <w:name w:val="Title"/>
    <w:basedOn w:val="Style_16_ch"/>
    <w:link w:val="Style_312"/>
    <w:rPr>
      <w:rFonts w:ascii="Segoe UI" w:hAnsi="Segoe UI"/>
      <w:sz w:val="24"/>
    </w:rPr>
  </w:style>
  <w:style w:styleId="Style_313" w:type="paragraph">
    <w:name w:val="heading 4"/>
    <w:basedOn w:val="Style_78"/>
    <w:next w:val="Style_16"/>
    <w:link w:val="Style_313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313_ch" w:type="character">
    <w:name w:val="heading 4"/>
    <w:basedOn w:val="Style_78_ch"/>
    <w:link w:val="Style_313"/>
    <w:rPr>
      <w:rFonts w:ascii="Times New Roman" w:hAnsi="Times New Roman"/>
      <w:sz w:val="24"/>
    </w:rPr>
  </w:style>
  <w:style w:styleId="Style_314" w:type="paragraph">
    <w:name w:val="Font Style151"/>
    <w:link w:val="Style_314_ch"/>
    <w:rPr>
      <w:rFonts w:ascii="Arial" w:hAnsi="Arial"/>
      <w:b w:val="1"/>
      <w:smallCaps w:val="1"/>
      <w:spacing w:val="30"/>
      <w:sz w:val="44"/>
    </w:rPr>
  </w:style>
  <w:style w:styleId="Style_314_ch" w:type="character">
    <w:name w:val="Font Style151"/>
    <w:link w:val="Style_314"/>
    <w:rPr>
      <w:rFonts w:ascii="Arial" w:hAnsi="Arial"/>
      <w:b w:val="1"/>
      <w:smallCaps w:val="1"/>
      <w:spacing w:val="30"/>
      <w:sz w:val="44"/>
    </w:rPr>
  </w:style>
  <w:style w:styleId="Style_315" w:type="paragraph">
    <w:name w:val="markedcontent"/>
    <w:basedOn w:val="Style_49"/>
    <w:link w:val="Style_315_ch"/>
  </w:style>
  <w:style w:styleId="Style_315_ch" w:type="character">
    <w:name w:val="markedcontent"/>
    <w:basedOn w:val="Style_49_ch"/>
    <w:link w:val="Style_315"/>
  </w:style>
  <w:style w:styleId="Style_316" w:type="paragraph">
    <w:name w:val="xl118"/>
    <w:basedOn w:val="Style_16"/>
    <w:link w:val="Style_316_ch"/>
    <w:pPr>
      <w:spacing w:afterAutospacing="on" w:beforeAutospacing="on"/>
      <w:ind/>
    </w:pPr>
    <w:rPr>
      <w:rFonts w:ascii="Times New Roman" w:hAnsi="Times New Roman"/>
      <w:sz w:val="14"/>
    </w:rPr>
  </w:style>
  <w:style w:styleId="Style_316_ch" w:type="character">
    <w:name w:val="xl118"/>
    <w:basedOn w:val="Style_16_ch"/>
    <w:link w:val="Style_316"/>
    <w:rPr>
      <w:rFonts w:ascii="Times New Roman" w:hAnsi="Times New Roman"/>
      <w:sz w:val="14"/>
    </w:rPr>
  </w:style>
  <w:style w:styleId="Style_317" w:type="paragraph">
    <w:name w:val="ЭР-содержание (правое окно)"/>
    <w:basedOn w:val="Style_16"/>
    <w:next w:val="Style_16"/>
    <w:link w:val="Style_31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317_ch" w:type="character">
    <w:name w:val="ЭР-содержание (правое окно)"/>
    <w:basedOn w:val="Style_16_ch"/>
    <w:link w:val="Style_317"/>
    <w:rPr>
      <w:rFonts w:ascii="Times New Roman" w:hAnsi="Times New Roman"/>
      <w:sz w:val="24"/>
    </w:rPr>
  </w:style>
  <w:style w:styleId="Style_318" w:type="paragraph">
    <w:name w:val="xl162"/>
    <w:basedOn w:val="Style_16"/>
    <w:link w:val="Style_31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18_ch" w:type="character">
    <w:name w:val="xl162"/>
    <w:basedOn w:val="Style_16_ch"/>
    <w:link w:val="Style_318"/>
    <w:rPr>
      <w:rFonts w:ascii="Times New Roman" w:hAnsi="Times New Roman"/>
      <w:b w:val="1"/>
      <w:sz w:val="16"/>
    </w:rPr>
  </w:style>
  <w:style w:styleId="Style_319" w:type="paragraph">
    <w:name w:val="Table Paragraph"/>
    <w:basedOn w:val="Style_16"/>
    <w:link w:val="Style_319_ch"/>
    <w:pPr>
      <w:widowControl w:val="0"/>
      <w:ind/>
    </w:pPr>
    <w:rPr>
      <w:rFonts w:ascii="Times New Roman" w:hAnsi="Times New Roman"/>
    </w:rPr>
  </w:style>
  <w:style w:styleId="Style_319_ch" w:type="character">
    <w:name w:val="Table Paragraph"/>
    <w:basedOn w:val="Style_16_ch"/>
    <w:link w:val="Style_319"/>
    <w:rPr>
      <w:rFonts w:ascii="Times New Roman" w:hAnsi="Times New Roman"/>
    </w:rPr>
  </w:style>
  <w:style w:styleId="Style_320" w:type="paragraph">
    <w:link w:val="Style_320_ch"/>
    <w:semiHidden w:val="1"/>
    <w:unhideWhenUsed w:val="1"/>
  </w:style>
  <w:style w:styleId="Style_320_ch" w:type="character">
    <w:link w:val="Style_320"/>
    <w:semiHidden w:val="1"/>
    <w:unhideWhenUsed w:val="1"/>
  </w:style>
  <w:style w:styleId="Style_321" w:type="paragraph">
    <w:name w:val="xl84"/>
    <w:basedOn w:val="Style_16"/>
    <w:link w:val="Style_321_ch"/>
    <w:pPr>
      <w:spacing w:afterAutospacing="on" w:beforeAutospacing="on"/>
      <w:ind/>
    </w:pPr>
    <w:rPr>
      <w:rFonts w:ascii="Times New Roman" w:hAnsi="Times New Roman"/>
      <w:sz w:val="14"/>
    </w:rPr>
  </w:style>
  <w:style w:styleId="Style_321_ch" w:type="character">
    <w:name w:val="xl84"/>
    <w:basedOn w:val="Style_16_ch"/>
    <w:link w:val="Style_321"/>
    <w:rPr>
      <w:rFonts w:ascii="Times New Roman" w:hAnsi="Times New Roman"/>
      <w:sz w:val="14"/>
    </w:rPr>
  </w:style>
  <w:style w:styleId="Style_322" w:type="paragraph">
    <w:name w:val="xl126"/>
    <w:basedOn w:val="Style_16"/>
    <w:link w:val="Style_32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22_ch" w:type="character">
    <w:name w:val="xl126"/>
    <w:basedOn w:val="Style_16_ch"/>
    <w:link w:val="Style_322"/>
    <w:rPr>
      <w:rFonts w:ascii="Times New Roman" w:hAnsi="Times New Roman"/>
      <w:b w:val="1"/>
      <w:sz w:val="16"/>
    </w:rPr>
  </w:style>
  <w:style w:styleId="Style_323" w:type="paragraph">
    <w:name w:val="xl156"/>
    <w:basedOn w:val="Style_16"/>
    <w:link w:val="Style_32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323_ch" w:type="character">
    <w:name w:val="xl156"/>
    <w:basedOn w:val="Style_16_ch"/>
    <w:link w:val="Style_323"/>
    <w:rPr>
      <w:rFonts w:ascii="Times New Roman" w:hAnsi="Times New Roman"/>
      <w:b w:val="1"/>
      <w:sz w:val="24"/>
    </w:rPr>
  </w:style>
  <w:style w:styleId="Style_324" w:type="paragraph">
    <w:name w:val="xl123"/>
    <w:basedOn w:val="Style_16"/>
    <w:link w:val="Style_32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24_ch" w:type="character">
    <w:name w:val="xl123"/>
    <w:basedOn w:val="Style_16_ch"/>
    <w:link w:val="Style_324"/>
    <w:rPr>
      <w:rFonts w:ascii="Times New Roman" w:hAnsi="Times New Roman"/>
      <w:b w:val="1"/>
      <w:sz w:val="16"/>
    </w:rPr>
  </w:style>
  <w:style w:styleId="Style_325" w:type="paragraph">
    <w:name w:val="Номер страницы1"/>
    <w:link w:val="Style_325_ch"/>
    <w:rPr>
      <w:rFonts w:ascii="Times New Roman" w:hAnsi="Times New Roman"/>
    </w:rPr>
  </w:style>
  <w:style w:styleId="Style_325_ch" w:type="character">
    <w:name w:val="Номер страницы1"/>
    <w:link w:val="Style_325"/>
    <w:rPr>
      <w:rFonts w:ascii="Times New Roman" w:hAnsi="Times New Roman"/>
    </w:rPr>
  </w:style>
  <w:style w:styleId="Style_326" w:type="paragraph">
    <w:name w:val="Информация об изменениях"/>
    <w:basedOn w:val="Style_22"/>
    <w:next w:val="Style_16"/>
    <w:link w:val="Style_326_ch"/>
    <w:pPr>
      <w:spacing w:before="180"/>
      <w:ind w:firstLine="0" w:left="360" w:right="360"/>
    </w:pPr>
  </w:style>
  <w:style w:styleId="Style_326_ch" w:type="character">
    <w:name w:val="Информация об изменениях"/>
    <w:basedOn w:val="Style_22_ch"/>
    <w:link w:val="Style_326"/>
  </w:style>
  <w:style w:styleId="Style_30" w:type="paragraph">
    <w:name w:val="Комментарий"/>
    <w:basedOn w:val="Style_121"/>
    <w:next w:val="Style_16"/>
    <w:link w:val="Style_30_ch"/>
    <w:pPr>
      <w:spacing w:before="75"/>
      <w:ind w:right="0"/>
      <w:jc w:val="both"/>
    </w:pPr>
    <w:rPr>
      <w:color w:val="353842"/>
    </w:rPr>
  </w:style>
  <w:style w:styleId="Style_30_ch" w:type="character">
    <w:name w:val="Комментарий"/>
    <w:basedOn w:val="Style_121_ch"/>
    <w:link w:val="Style_30"/>
    <w:rPr>
      <w:color w:val="353842"/>
    </w:rPr>
  </w:style>
  <w:style w:styleId="Style_327" w:type="paragraph">
    <w:name w:val="Основной текст (3) Exact"/>
    <w:link w:val="Style_327_ch"/>
    <w:rPr>
      <w:rFonts w:ascii="Times New Roman" w:hAnsi="Times New Roman"/>
      <w:i w:val="1"/>
      <w:spacing w:val="-2"/>
      <w:sz w:val="21"/>
      <w:u w:val="none"/>
    </w:rPr>
  </w:style>
  <w:style w:styleId="Style_327_ch" w:type="character">
    <w:name w:val="Основной текст (3) Exact"/>
    <w:link w:val="Style_327"/>
    <w:rPr>
      <w:rFonts w:ascii="Times New Roman" w:hAnsi="Times New Roman"/>
      <w:i w:val="1"/>
      <w:spacing w:val="-2"/>
      <w:sz w:val="21"/>
      <w:u w:val="none"/>
    </w:rPr>
  </w:style>
  <w:style w:styleId="Style_328" w:type="paragraph">
    <w:name w:val="heading 2"/>
    <w:basedOn w:val="Style_16"/>
    <w:next w:val="Style_16"/>
    <w:link w:val="Style_328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28_ch" w:type="character">
    <w:name w:val="heading 2"/>
    <w:basedOn w:val="Style_16_ch"/>
    <w:link w:val="Style_328"/>
    <w:rPr>
      <w:rFonts w:ascii="Arial" w:hAnsi="Arial"/>
      <w:b w:val="1"/>
      <w:i w:val="1"/>
      <w:sz w:val="28"/>
    </w:rPr>
  </w:style>
  <w:style w:styleId="Style_329" w:type="paragraph">
    <w:name w:val="xl133"/>
    <w:basedOn w:val="Style_16"/>
    <w:link w:val="Style_32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329_ch" w:type="character">
    <w:name w:val="xl133"/>
    <w:basedOn w:val="Style_16_ch"/>
    <w:link w:val="Style_329"/>
    <w:rPr>
      <w:rFonts w:ascii="Times New Roman" w:hAnsi="Times New Roman"/>
      <w:color w:val="FFFFFF"/>
      <w:sz w:val="24"/>
    </w:rPr>
  </w:style>
  <w:style w:styleId="Style_330" w:type="paragraph">
    <w:name w:val="xl87"/>
    <w:basedOn w:val="Style_16"/>
    <w:link w:val="Style_33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30_ch" w:type="character">
    <w:name w:val="xl87"/>
    <w:basedOn w:val="Style_16_ch"/>
    <w:link w:val="Style_330"/>
    <w:rPr>
      <w:rFonts w:ascii="Times New Roman" w:hAnsi="Times New Roman"/>
      <w:i w:val="1"/>
      <w:sz w:val="14"/>
    </w:rPr>
  </w:style>
  <w:style w:styleId="Style_148" w:type="paragraph">
    <w:name w:val="Нормальный (таблица)"/>
    <w:basedOn w:val="Style_16"/>
    <w:next w:val="Style_16"/>
    <w:link w:val="Style_148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48_ch" w:type="character">
    <w:name w:val="Нормальный (таблица)"/>
    <w:basedOn w:val="Style_16_ch"/>
    <w:link w:val="Style_148"/>
    <w:rPr>
      <w:rFonts w:ascii="Times New Roman" w:hAnsi="Times New Roman"/>
      <w:sz w:val="24"/>
    </w:rPr>
  </w:style>
  <w:style w:styleId="Style_331" w:type="paragraph">
    <w:name w:val="xl108"/>
    <w:basedOn w:val="Style_16"/>
    <w:link w:val="Style_331_ch"/>
    <w:pPr>
      <w:spacing w:afterAutospacing="on" w:beforeAutospacing="on"/>
      <w:ind/>
    </w:pPr>
    <w:rPr>
      <w:rFonts w:ascii="Times New Roman" w:hAnsi="Times New Roman"/>
      <w:sz w:val="16"/>
    </w:rPr>
  </w:style>
  <w:style w:styleId="Style_331_ch" w:type="character">
    <w:name w:val="xl108"/>
    <w:basedOn w:val="Style_16_ch"/>
    <w:link w:val="Style_331"/>
    <w:rPr>
      <w:rFonts w:ascii="Times New Roman" w:hAnsi="Times New Roman"/>
      <w:sz w:val="16"/>
    </w:rPr>
  </w:style>
  <w:style w:styleId="Style_332" w:type="paragraph">
    <w:name w:val="xl169"/>
    <w:basedOn w:val="Style_16"/>
    <w:link w:val="Style_3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32_ch" w:type="character">
    <w:name w:val="xl169"/>
    <w:basedOn w:val="Style_16_ch"/>
    <w:link w:val="Style_332"/>
    <w:rPr>
      <w:rFonts w:ascii="Times New Roman" w:hAnsi="Times New Roman"/>
      <w:i w:val="1"/>
      <w:sz w:val="14"/>
    </w:rPr>
  </w:style>
  <w:style w:styleId="Style_333" w:type="paragraph">
    <w:name w:val="Пример."/>
    <w:basedOn w:val="Style_66"/>
    <w:next w:val="Style_16"/>
    <w:link w:val="Style_333_ch"/>
  </w:style>
  <w:style w:styleId="Style_333_ch" w:type="character">
    <w:name w:val="Пример."/>
    <w:basedOn w:val="Style_66_ch"/>
    <w:link w:val="Style_333"/>
  </w:style>
  <w:style w:styleId="Style_334" w:type="paragraph">
    <w:name w:val="xl103"/>
    <w:basedOn w:val="Style_16"/>
    <w:link w:val="Style_33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34_ch" w:type="character">
    <w:name w:val="xl103"/>
    <w:basedOn w:val="Style_16_ch"/>
    <w:link w:val="Style_334"/>
    <w:rPr>
      <w:rFonts w:ascii="Times New Roman" w:hAnsi="Times New Roman"/>
      <w:b w:val="1"/>
      <w:sz w:val="16"/>
    </w:rPr>
  </w:style>
  <w:style w:styleId="Style_335" w:type="paragraph">
    <w:name w:val="Подчёркнуный текст"/>
    <w:basedOn w:val="Style_16"/>
    <w:next w:val="Style_16"/>
    <w:link w:val="Style_33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35_ch" w:type="character">
    <w:name w:val="Подчёркнуный текст"/>
    <w:basedOn w:val="Style_16_ch"/>
    <w:link w:val="Style_335"/>
    <w:rPr>
      <w:rFonts w:ascii="Times New Roman" w:hAnsi="Times New Roman"/>
      <w:sz w:val="24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336" w:type="paragraph">
    <w:name w:val="xl115"/>
    <w:basedOn w:val="Style_16"/>
    <w:link w:val="Style_33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36_ch" w:type="character">
    <w:name w:val="xl115"/>
    <w:basedOn w:val="Style_16_ch"/>
    <w:link w:val="Style_336"/>
    <w:rPr>
      <w:rFonts w:ascii="Times New Roman" w:hAnsi="Times New Roman"/>
      <w:b w:val="1"/>
      <w:sz w:val="16"/>
    </w:rPr>
  </w:style>
  <w:style w:styleId="Style_337" w:type="table">
    <w:name w:val="Сетка таблицы121"/>
    <w:basedOn w:val="Style_3"/>
    <w:rPr>
      <w:rFonts w:ascii="Verdana" w:hAnsi="Verdana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8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39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0" w:type="table">
    <w:name w:val="Table Normal141"/>
    <w:pPr>
      <w:widowControl w:val="0"/>
      <w:ind/>
    </w:pPr>
    <w:rPr>
      <w:rFonts w:ascii="Verdana" w:hAnsi="Verdana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1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2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3" w:type="table">
    <w:name w:val="Таблица простая 311"/>
    <w:basedOn w:val="Style_3"/>
    <w:rPr>
      <w:rFonts w:ascii="Verdana" w:hAnsi="Verdana"/>
      <w:color w:val="000000"/>
      <w:sz w:val="20"/>
    </w:rPr>
  </w:style>
  <w:style w:styleId="Style_344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5" w:type="table">
    <w:name w:val="Table Normal14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6" w:type="table">
    <w:name w:val="Сетка таблицы221"/>
    <w:basedOn w:val="Style_3"/>
    <w:rPr>
      <w:rFonts w:ascii="Verdana" w:hAnsi="Verdana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7" w:type="table">
    <w:name w:val="Table Normal16"/>
    <w:pPr>
      <w:widowControl w:val="0"/>
      <w:ind/>
    </w:pPr>
    <w:rPr>
      <w:rFonts w:ascii="Calibri" w:hAnsi="Calibri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8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9" w:type="table">
    <w:name w:val="Сетка таблицы112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0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1" w:type="table">
    <w:name w:val="Table Normal12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2" w:type="table">
    <w:name w:val="Сетка таблицы112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3" w:type="table">
    <w:name w:val="Table Normal15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4" w:type="table">
    <w:name w:val="Таблица простая 321"/>
    <w:basedOn w:val="Style_3"/>
    <w:rPr>
      <w:rFonts w:ascii="Calibri" w:hAnsi="Calibri"/>
      <w:color w:val="000000"/>
      <w:sz w:val="20"/>
    </w:rPr>
  </w:style>
  <w:style w:styleId="Style_355" w:type="table">
    <w:name w:val="Plain Table 3"/>
    <w:basedOn w:val="Style_3"/>
    <w:rPr>
      <w:rFonts w:ascii="Calibri" w:hAnsi="Calibri"/>
      <w:color w:val="000000"/>
      <w:sz w:val="20"/>
    </w:rPr>
  </w:style>
  <w:style w:styleId="Style_356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7" w:type="table">
    <w:name w:val="Сетка таблицы6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8" w:type="table">
    <w:name w:val="Table Normal8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9" w:type="table">
    <w:name w:val="Table Normal11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0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1" w:type="table">
    <w:name w:val="Таблица простая 32"/>
    <w:basedOn w:val="Style_3"/>
    <w:rPr>
      <w:rFonts w:ascii="Calibri" w:hAnsi="Calibri"/>
      <w:sz w:val="20"/>
    </w:rPr>
  </w:style>
  <w:style w:styleId="Style_362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3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4" w:type="table">
    <w:name w:val="Table Normal22"/>
    <w:pPr>
      <w:widowControl w:val="0"/>
      <w:ind/>
    </w:pPr>
    <w:rPr>
      <w:rFonts w:ascii="Calibri" w:hAnsi="Calibri"/>
      <w:color w:val="000000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65" w:type="table">
    <w:name w:val="Table Normal6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6" w:type="table">
    <w:name w:val="Сетка таблицы13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7" w:type="table">
    <w:name w:val="Table Normal9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8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9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0" w:type="table">
    <w:name w:val="Таблица простая 33"/>
    <w:basedOn w:val="Style_3"/>
    <w:rPr>
      <w:rFonts w:ascii="Calibri" w:hAnsi="Calibri"/>
      <w:color w:val="000000"/>
      <w:sz w:val="20"/>
    </w:rPr>
  </w:style>
  <w:style w:styleId="Style_371" w:type="table">
    <w:name w:val="Table Normal7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2" w:type="table">
    <w:name w:val="Table Normal10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3" w:type="table">
    <w:name w:val="Сетка таблицы23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4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5" w:type="table">
    <w:name w:val="Table Normal3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6" w:type="table">
    <w:name w:val="Сетка таблицы21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7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8" w:type="table">
    <w:name w:val="Сетка таблицы12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9" w:type="table">
    <w:name w:val="Сетка таблицы4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0" w:type="table">
    <w:name w:val="Сетка таблицы31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1" w:type="table">
    <w:name w:val="Table Normal4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2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3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4" w:type="table">
    <w:name w:val="Table Normal131"/>
    <w:pPr>
      <w:widowControl w:val="0"/>
      <w:ind/>
    </w:pPr>
    <w:rPr>
      <w:rFonts w:ascii="Calibri" w:hAnsi="Calibri"/>
      <w:color w:val="000000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85" w:type="table">
    <w:name w:val="Сетка таблицы51"/>
    <w:basedOn w:val="Style_3"/>
    <w:rPr>
      <w:rFonts w:ascii="Verdana" w:hAnsi="Verdana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6" w:type="table">
    <w:name w:val="TableGrid"/>
    <w:rPr>
      <w:rFonts w:ascii="Calibri" w:hAnsi="Calibri"/>
      <w:color w:val="000000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87" w:type="table">
    <w:name w:val="Table Normal5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8" w:type="table">
    <w:name w:val="Сетка таблицы5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9" w:type="table">
    <w:name w:val="Сетка таблицы32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0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1" w:type="table">
    <w:name w:val="Table Normal2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2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3" w:type="table">
    <w:name w:val="Таблица простая 31"/>
    <w:basedOn w:val="Style_3"/>
    <w:rPr>
      <w:rFonts w:ascii="Verdana" w:hAnsi="Verdana"/>
      <w:sz w:val="20"/>
    </w:rPr>
  </w:style>
  <w:style w:styleId="Style_394" w:type="table">
    <w:name w:val="Table Normal151"/>
    <w:pPr>
      <w:widowControl w:val="0"/>
      <w:ind/>
    </w:pPr>
    <w:rPr>
      <w:rFonts w:ascii="Calibri" w:hAnsi="Calibri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5" w:type="table">
    <w:name w:val="Сетка таблицы22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6" w:type="table">
    <w:name w:val="Сетка таблицы111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7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8" w:type="table">
    <w:name w:val="Table Normal17"/>
    <w:pPr>
      <w:widowControl w:val="0"/>
      <w:ind/>
    </w:pPr>
    <w:rPr>
      <w:rFonts w:ascii="Calibri" w:hAnsi="Calibri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9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4" w:type="table">
    <w:name w:val="Сетка таблицы511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00" w:type="table">
    <w:name w:val="Таблица простая 312"/>
    <w:basedOn w:val="Style_3"/>
    <w:rPr>
      <w:rFonts w:ascii="Calibri" w:hAnsi="Calibri"/>
      <w:color w:val="000000"/>
      <w:sz w:val="20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2024-12-26T07:15:10Z</dcterms:modified>
</cp:coreProperties>
</file>