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spacing w:after="120" w:before="240" w:line="240" w:lineRule="auto"/>
        <w:ind w:firstLine="709"/>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Приложение 3</w:t>
        <w:br w:type="textWrapping"/>
        <w:t xml:space="preserve">к ПОП-П по профессии</w:t>
        <w:br w:type="textWrapping"/>
        <w:t xml:space="preserve">26.01.03 Слесарь-монтажник судовой</w:t>
      </w:r>
    </w:p>
    <w:p w:rsidR="00000000" w:rsidDel="00000000" w:rsidP="00000000" w:rsidRDefault="00000000" w:rsidRPr="00000000" w14:paraId="00000002">
      <w:pPr>
        <w:spacing w:after="0" w:lineRule="auto"/>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sz w:val="24"/>
          <w:szCs w:val="24"/>
          <w:rtl w:val="0"/>
        </w:rPr>
        <w:t xml:space="preserve">Материально-техническое оснащение специальных помещений для реализации образовательной программы, </w:t>
        <w:br w:type="textWrapping"/>
        <w:t xml:space="preserve">включая программное обеспечение</w:t>
      </w:r>
      <w:r w:rsidDel="00000000" w:rsidR="00000000" w:rsidRPr="00000000">
        <w:rPr>
          <w:rtl w:val="0"/>
        </w:rPr>
      </w:r>
    </w:p>
    <w:p w:rsidR="00000000" w:rsidDel="00000000" w:rsidP="00000000" w:rsidRDefault="00000000" w:rsidRPr="00000000" w14:paraId="0000000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204"/>
        </w:tabs>
        <w:spacing w:after="0" w:before="120" w:line="240" w:lineRule="auto"/>
        <w:ind w:left="720" w:right="0" w:hanging="360"/>
        <w:jc w:val="center"/>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Материально-техническое оснащение </w:t>
      </w:r>
    </w:p>
    <w:p w:rsidR="00000000" w:rsidDel="00000000" w:rsidP="00000000" w:rsidRDefault="00000000" w:rsidRPr="00000000" w14:paraId="00000004">
      <w:pPr>
        <w:spacing w:after="0" w:lineRule="auto"/>
        <w:ind w:firstLine="709"/>
        <w:jc w:val="both"/>
        <w:rPr>
          <w:rFonts w:ascii="Times New Roman" w:cs="Times New Roman" w:eastAsia="Times New Roman" w:hAnsi="Times New Roman"/>
          <w:sz w:val="24"/>
          <w:szCs w:val="24"/>
        </w:rPr>
      </w:pPr>
      <w:bookmarkStart w:colFirst="0" w:colLast="0" w:name="_heading=h.30j0zll" w:id="1"/>
      <w:bookmarkEnd w:id="1"/>
      <w:r w:rsidDel="00000000" w:rsidR="00000000" w:rsidRPr="00000000">
        <w:rPr>
          <w:rtl w:val="0"/>
        </w:rPr>
      </w:r>
    </w:p>
    <w:p w:rsidR="00000000" w:rsidDel="00000000" w:rsidP="00000000" w:rsidRDefault="00000000" w:rsidRPr="00000000" w14:paraId="00000005">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 Оснащение кабинетов</w:t>
      </w:r>
    </w:p>
    <w:p w:rsidR="00000000" w:rsidDel="00000000" w:rsidP="00000000" w:rsidRDefault="00000000" w:rsidRPr="00000000" w14:paraId="00000006">
      <w:pPr>
        <w:spacing w:after="0" w:lineRule="auto"/>
        <w:ind w:firstLine="709"/>
        <w:jc w:val="both"/>
        <w:rPr>
          <w:rFonts w:ascii="Times New Roman" w:cs="Times New Roman" w:eastAsia="Times New Roman" w:hAnsi="Times New Roman"/>
          <w:sz w:val="24"/>
          <w:szCs w:val="24"/>
        </w:rPr>
      </w:pPr>
      <w:bookmarkStart w:colFirst="0" w:colLast="0" w:name="_heading=h.1fob9te" w:id="2"/>
      <w:bookmarkEnd w:id="2"/>
      <w:r w:rsidDel="00000000" w:rsidR="00000000" w:rsidRPr="00000000">
        <w:rPr>
          <w:rFonts w:ascii="Times New Roman" w:cs="Times New Roman" w:eastAsia="Times New Roman" w:hAnsi="Times New Roman"/>
          <w:sz w:val="24"/>
          <w:szCs w:val="24"/>
          <w:rtl w:val="0"/>
        </w:rPr>
        <w:t xml:space="preserve">Кабинеты Социально-гуманитарных дисциплин</w:t>
      </w:r>
    </w:p>
    <w:tbl>
      <w:tblPr>
        <w:tblStyle w:val="Table1"/>
        <w:tblW w:w="14842.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6"/>
        <w:gridCol w:w="4192"/>
        <w:gridCol w:w="2191"/>
        <w:gridCol w:w="2497"/>
        <w:gridCol w:w="2191"/>
        <w:gridCol w:w="3126"/>
        <w:tblGridChange w:id="0">
          <w:tblGrid>
            <w:gridCol w:w="646"/>
            <w:gridCol w:w="4192"/>
            <w:gridCol w:w="2191"/>
            <w:gridCol w:w="2497"/>
            <w:gridCol w:w="2191"/>
            <w:gridCol w:w="3126"/>
          </w:tblGrid>
        </w:tblGridChange>
      </w:tblGrid>
      <w:tr>
        <w:trPr>
          <w:cantSplit w:val="0"/>
          <w:trHeight w:val="828" w:hRule="atLeast"/>
          <w:tblHeader w:val="0"/>
        </w:trPr>
        <w:tc>
          <w:tcPr>
            <w:shd w:fill="auto" w:val="clear"/>
          </w:tcPr>
          <w:p w:rsidR="00000000" w:rsidDel="00000000" w:rsidP="00000000" w:rsidRDefault="00000000" w:rsidRPr="00000000" w14:paraId="00000007">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008">
            <w:pPr>
              <w:spacing w:after="0" w:line="240" w:lineRule="auto"/>
              <w:jc w:val="center"/>
              <w:rPr>
                <w:rFonts w:ascii="Times New Roman" w:cs="Times New Roman" w:eastAsia="Times New Roman" w:hAnsi="Times New Roman"/>
                <w:b w:val="1"/>
                <w:color w:val="000000"/>
              </w:rPr>
            </w:pPr>
            <w:hyperlink r:id="rId8">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009">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00A">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00B">
            <w:pPr>
              <w:spacing w:after="0" w:line="240" w:lineRule="auto"/>
              <w:jc w:val="center"/>
              <w:rPr>
                <w:rFonts w:ascii="Times New Roman" w:cs="Times New Roman" w:eastAsia="Times New Roman" w:hAnsi="Times New Roman"/>
                <w:b w:val="1"/>
                <w:color w:val="000000"/>
              </w:rPr>
            </w:pPr>
            <w:hyperlink r:id="rId9">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00C">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828" w:hRule="atLeast"/>
          <w:tblHeader w:val="0"/>
        </w:trPr>
        <w:tc>
          <w:tcPr>
            <w:shd w:fill="auto" w:val="clear"/>
          </w:tcPr>
          <w:p w:rsidR="00000000" w:rsidDel="00000000" w:rsidP="00000000" w:rsidRDefault="00000000" w:rsidRPr="00000000" w14:paraId="0000000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00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0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1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1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vMerge w:val="restart"/>
            <w:shd w:fill="auto" w:val="clear"/>
          </w:tcPr>
          <w:p w:rsidR="00000000" w:rsidDel="00000000" w:rsidP="00000000" w:rsidRDefault="00000000" w:rsidRPr="00000000" w14:paraId="00000012">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СГ.01</w:t>
            </w:r>
          </w:p>
          <w:p w:rsidR="00000000" w:rsidDel="00000000" w:rsidP="00000000" w:rsidRDefault="00000000" w:rsidRPr="00000000" w14:paraId="00000013">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СГ.02</w:t>
            </w:r>
          </w:p>
          <w:p w:rsidR="00000000" w:rsidDel="00000000" w:rsidP="00000000" w:rsidRDefault="00000000" w:rsidRPr="00000000" w14:paraId="00000014">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СГ.05</w:t>
            </w:r>
          </w:p>
          <w:p w:rsidR="00000000" w:rsidDel="00000000" w:rsidP="00000000" w:rsidRDefault="00000000" w:rsidRPr="00000000" w14:paraId="00000015">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СГ.06</w:t>
            </w:r>
          </w:p>
        </w:tc>
      </w:tr>
      <w:tr>
        <w:trPr>
          <w:cantSplit w:val="0"/>
          <w:trHeight w:val="828" w:hRule="atLeast"/>
          <w:tblHeader w:val="0"/>
        </w:trPr>
        <w:tc>
          <w:tcPr>
            <w:shd w:fill="auto" w:val="clear"/>
          </w:tcPr>
          <w:p w:rsidR="00000000" w:rsidDel="00000000" w:rsidP="00000000" w:rsidRDefault="00000000" w:rsidRPr="00000000" w14:paraId="0000001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01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рабочее место преподавателя</w:t>
            </w:r>
          </w:p>
        </w:tc>
        <w:tc>
          <w:tcPr>
            <w:shd w:fill="auto" w:val="clear"/>
          </w:tcPr>
          <w:p w:rsidR="00000000" w:rsidDel="00000000" w:rsidP="00000000" w:rsidRDefault="00000000" w:rsidRPr="00000000" w14:paraId="0000001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1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1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1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01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Доска меловая/маркерная/интерактивная</w:t>
            </w:r>
          </w:p>
        </w:tc>
        <w:tc>
          <w:tcPr>
            <w:shd w:fill="auto" w:val="clear"/>
          </w:tcPr>
          <w:p w:rsidR="00000000" w:rsidDel="00000000" w:rsidP="00000000" w:rsidRDefault="00000000" w:rsidRPr="00000000" w14:paraId="0000001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01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2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2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023">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02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2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2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1380" w:hRule="atLeast"/>
          <w:tblHeader w:val="0"/>
        </w:trPr>
        <w:tc>
          <w:tcPr>
            <w:shd w:fill="auto" w:val="clear"/>
          </w:tcPr>
          <w:p w:rsidR="00000000" w:rsidDel="00000000" w:rsidP="00000000" w:rsidRDefault="00000000" w:rsidRPr="00000000" w14:paraId="0000002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029">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shd w:fill="auto" w:val="clear"/>
          </w:tcPr>
          <w:p w:rsidR="00000000" w:rsidDel="00000000" w:rsidP="00000000" w:rsidRDefault="00000000" w:rsidRPr="00000000" w14:paraId="0000002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2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2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2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shd w:fill="auto" w:val="clear"/>
          </w:tcPr>
          <w:p w:rsidR="00000000" w:rsidDel="00000000" w:rsidP="00000000" w:rsidRDefault="00000000" w:rsidRPr="00000000" w14:paraId="0000002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Наглядные плакаты по соответствующим тематикам дисциплин</w:t>
            </w:r>
          </w:p>
        </w:tc>
        <w:tc>
          <w:tcPr>
            <w:shd w:fill="auto" w:val="clear"/>
          </w:tcPr>
          <w:p w:rsidR="00000000" w:rsidDel="00000000" w:rsidP="00000000" w:rsidRDefault="00000000" w:rsidRPr="00000000" w14:paraId="0000003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УМК</w:t>
            </w:r>
          </w:p>
        </w:tc>
        <w:tc>
          <w:tcPr>
            <w:shd w:fill="auto" w:val="clear"/>
          </w:tcPr>
          <w:p w:rsidR="00000000" w:rsidDel="00000000" w:rsidP="00000000" w:rsidRDefault="00000000" w:rsidRPr="00000000" w14:paraId="0000003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3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1380" w:hRule="atLeast"/>
          <w:tblHeader w:val="0"/>
        </w:trPr>
        <w:tc>
          <w:tcPr>
            <w:shd w:fill="auto" w:val="clear"/>
          </w:tcPr>
          <w:p w:rsidR="00000000" w:rsidDel="00000000" w:rsidP="00000000" w:rsidRDefault="00000000" w:rsidRPr="00000000" w14:paraId="0000003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shd w:fill="auto" w:val="clear"/>
          </w:tcPr>
          <w:p w:rsidR="00000000" w:rsidDel="00000000" w:rsidP="00000000" w:rsidRDefault="00000000" w:rsidRPr="00000000" w14:paraId="0000003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shd w:fill="auto" w:val="clear"/>
          </w:tcPr>
          <w:p w:rsidR="00000000" w:rsidDel="00000000" w:rsidP="00000000" w:rsidRDefault="00000000" w:rsidRPr="00000000" w14:paraId="0000003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3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3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039">
            <w:pPr>
              <w:spacing w:after="0" w:line="240" w:lineRule="auto"/>
              <w:rPr>
                <w:rFonts w:ascii="Times New Roman" w:cs="Times New Roman" w:eastAsia="Times New Roman" w:hAnsi="Times New Roman"/>
                <w:b w:val="1"/>
                <w:color w:val="000000"/>
              </w:rPr>
            </w:pPr>
            <w:r w:rsidDel="00000000" w:rsidR="00000000" w:rsidRPr="00000000">
              <w:rPr>
                <w:rtl w:val="0"/>
              </w:rPr>
            </w:r>
          </w:p>
        </w:tc>
      </w:tr>
      <w:tr>
        <w:trPr>
          <w:cantSplit w:val="0"/>
          <w:trHeight w:val="1380" w:hRule="atLeast"/>
          <w:tblHeader w:val="0"/>
        </w:trPr>
        <w:tc>
          <w:tcPr>
            <w:shd w:fill="auto" w:val="clear"/>
          </w:tcPr>
          <w:p w:rsidR="00000000" w:rsidDel="00000000" w:rsidP="00000000" w:rsidRDefault="00000000" w:rsidRPr="00000000" w14:paraId="0000003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w:t>
            </w:r>
          </w:p>
        </w:tc>
        <w:tc>
          <w:tcPr>
            <w:shd w:fill="auto" w:val="clear"/>
          </w:tcPr>
          <w:p w:rsidR="00000000" w:rsidDel="00000000" w:rsidP="00000000" w:rsidRDefault="00000000" w:rsidRPr="00000000" w14:paraId="0000003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shd w:fill="auto" w:val="clear"/>
          </w:tcPr>
          <w:p w:rsidR="00000000" w:rsidDel="00000000" w:rsidP="00000000" w:rsidRDefault="00000000" w:rsidRPr="00000000" w14:paraId="0000003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3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специализированное</w:t>
            </w:r>
          </w:p>
        </w:tc>
        <w:tc>
          <w:tcPr>
            <w:shd w:fill="auto" w:val="clear"/>
          </w:tcPr>
          <w:p w:rsidR="00000000" w:rsidDel="00000000" w:rsidP="00000000" w:rsidRDefault="00000000" w:rsidRPr="00000000" w14:paraId="0000003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03F">
            <w:pPr>
              <w:spacing w:after="0" w:line="240" w:lineRule="auto"/>
              <w:rPr>
                <w:rFonts w:ascii="Times New Roman" w:cs="Times New Roman" w:eastAsia="Times New Roman" w:hAnsi="Times New Roman"/>
                <w:b w:val="1"/>
                <w:color w:val="000000"/>
              </w:rPr>
            </w:pPr>
            <w:r w:rsidDel="00000000" w:rsidR="00000000" w:rsidRPr="00000000">
              <w:rPr>
                <w:rtl w:val="0"/>
              </w:rPr>
            </w:r>
          </w:p>
        </w:tc>
      </w:tr>
      <w:tr>
        <w:trPr>
          <w:cantSplit w:val="0"/>
          <w:trHeight w:val="288" w:hRule="atLeast"/>
          <w:tblHeader w:val="0"/>
        </w:trPr>
        <w:tc>
          <w:tcPr>
            <w:shd w:fill="auto" w:val="clear"/>
          </w:tcPr>
          <w:p w:rsidR="00000000" w:rsidDel="00000000" w:rsidP="00000000" w:rsidRDefault="00000000" w:rsidRPr="00000000" w14:paraId="0000004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w:t>
            </w:r>
          </w:p>
        </w:tc>
        <w:tc>
          <w:tcPr>
            <w:shd w:fill="auto" w:val="clear"/>
          </w:tcPr>
          <w:p w:rsidR="00000000" w:rsidDel="00000000" w:rsidP="00000000" w:rsidRDefault="00000000" w:rsidRPr="00000000" w14:paraId="0000004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наушники с микрофоном </w:t>
            </w:r>
          </w:p>
        </w:tc>
        <w:tc>
          <w:tcPr>
            <w:shd w:fill="auto" w:val="clear"/>
          </w:tcPr>
          <w:p w:rsidR="00000000" w:rsidDel="00000000" w:rsidP="00000000" w:rsidRDefault="00000000" w:rsidRPr="00000000" w14:paraId="0000004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4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специализированное</w:t>
            </w:r>
          </w:p>
        </w:tc>
        <w:tc>
          <w:tcPr>
            <w:shd w:fill="auto" w:val="clear"/>
          </w:tcPr>
          <w:p w:rsidR="00000000" w:rsidDel="00000000" w:rsidP="00000000" w:rsidRDefault="00000000" w:rsidRPr="00000000" w14:paraId="0000004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045">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СГ.02</w:t>
            </w:r>
          </w:p>
        </w:tc>
      </w:tr>
    </w:tbl>
    <w:p w:rsidR="00000000" w:rsidDel="00000000" w:rsidP="00000000" w:rsidRDefault="00000000" w:rsidRPr="00000000" w14:paraId="00000046">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Кабинеты «Общепрофессиональных дисциплин и профессиональных модулей»</w:t>
      </w:r>
    </w:p>
    <w:p w:rsidR="00000000" w:rsidDel="00000000" w:rsidP="00000000" w:rsidRDefault="00000000" w:rsidRPr="00000000" w14:paraId="00000048">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2"/>
        <w:tblW w:w="14842.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6"/>
        <w:gridCol w:w="4192"/>
        <w:gridCol w:w="2191"/>
        <w:gridCol w:w="2497"/>
        <w:gridCol w:w="2191"/>
        <w:gridCol w:w="3126"/>
        <w:tblGridChange w:id="0">
          <w:tblGrid>
            <w:gridCol w:w="646"/>
            <w:gridCol w:w="4192"/>
            <w:gridCol w:w="2191"/>
            <w:gridCol w:w="2497"/>
            <w:gridCol w:w="2191"/>
            <w:gridCol w:w="3126"/>
          </w:tblGrid>
        </w:tblGridChange>
      </w:tblGrid>
      <w:tr>
        <w:trPr>
          <w:cantSplit w:val="0"/>
          <w:trHeight w:val="828" w:hRule="atLeast"/>
          <w:tblHeader w:val="0"/>
        </w:trPr>
        <w:tc>
          <w:tcPr>
            <w:shd w:fill="auto" w:val="clear"/>
          </w:tcPr>
          <w:p w:rsidR="00000000" w:rsidDel="00000000" w:rsidP="00000000" w:rsidRDefault="00000000" w:rsidRPr="00000000" w14:paraId="00000049">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04A">
            <w:pPr>
              <w:spacing w:after="0" w:line="240" w:lineRule="auto"/>
              <w:jc w:val="center"/>
              <w:rPr>
                <w:rFonts w:ascii="Times New Roman" w:cs="Times New Roman" w:eastAsia="Times New Roman" w:hAnsi="Times New Roman"/>
                <w:b w:val="1"/>
                <w:color w:val="000000"/>
              </w:rPr>
            </w:pPr>
            <w:hyperlink r:id="rId10">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04B">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04C">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04D">
            <w:pPr>
              <w:spacing w:after="0" w:line="240" w:lineRule="auto"/>
              <w:jc w:val="center"/>
              <w:rPr>
                <w:rFonts w:ascii="Times New Roman" w:cs="Times New Roman" w:eastAsia="Times New Roman" w:hAnsi="Times New Roman"/>
                <w:b w:val="1"/>
                <w:color w:val="000000"/>
              </w:rPr>
            </w:pPr>
            <w:hyperlink r:id="rId11">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04E">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828" w:hRule="atLeast"/>
          <w:tblHeader w:val="0"/>
        </w:trPr>
        <w:tc>
          <w:tcPr>
            <w:shd w:fill="auto" w:val="clear"/>
          </w:tcPr>
          <w:p w:rsidR="00000000" w:rsidDel="00000000" w:rsidP="00000000" w:rsidRDefault="00000000" w:rsidRPr="00000000" w14:paraId="0000004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050">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5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vMerge w:val="restart"/>
            <w:shd w:fill="auto" w:val="clear"/>
          </w:tcPr>
          <w:p w:rsidR="00000000" w:rsidDel="00000000" w:rsidP="00000000" w:rsidRDefault="00000000" w:rsidRPr="00000000" w14:paraId="00000054">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ОП.01, ОП.02, ОП.03, ОП.04, ОП.05, ОП.06, ПМ.01, ПМ.02, ПМ.03, ПМ.04</w:t>
            </w: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5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056">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рабочее место преподавателя</w:t>
            </w:r>
          </w:p>
        </w:tc>
        <w:tc>
          <w:tcPr>
            <w:shd w:fill="auto" w:val="clear"/>
          </w:tcPr>
          <w:p w:rsidR="00000000" w:rsidDel="00000000" w:rsidP="00000000" w:rsidRDefault="00000000" w:rsidRPr="00000000" w14:paraId="0000005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05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5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05C">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Доска меловая/маркерная/интерактивная</w:t>
            </w:r>
          </w:p>
        </w:tc>
        <w:tc>
          <w:tcPr>
            <w:shd w:fill="auto" w:val="clear"/>
          </w:tcPr>
          <w:p w:rsidR="00000000" w:rsidDel="00000000" w:rsidP="00000000" w:rsidRDefault="00000000" w:rsidRPr="00000000" w14:paraId="0000005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05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5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6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062">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06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6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6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1380" w:hRule="atLeast"/>
          <w:tblHeader w:val="0"/>
        </w:trPr>
        <w:tc>
          <w:tcPr>
            <w:shd w:fill="auto" w:val="clear"/>
          </w:tcPr>
          <w:p w:rsidR="00000000" w:rsidDel="00000000" w:rsidP="00000000" w:rsidRDefault="00000000" w:rsidRPr="00000000" w14:paraId="0000006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068">
            <w:pPr>
              <w:widowControl w:val="1"/>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Шкаф для хранения наглядных пособий</w:t>
            </w:r>
            <w:r w:rsidDel="00000000" w:rsidR="00000000" w:rsidRPr="00000000">
              <w:rPr>
                <w:rtl w:val="0"/>
              </w:rPr>
            </w:r>
          </w:p>
        </w:tc>
        <w:tc>
          <w:tcPr>
            <w:shd w:fill="auto" w:val="clear"/>
          </w:tcPr>
          <w:p w:rsidR="00000000" w:rsidDel="00000000" w:rsidP="00000000" w:rsidRDefault="00000000" w:rsidRPr="00000000" w14:paraId="0000006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6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6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6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shd w:fill="auto" w:val="clear"/>
          </w:tcPr>
          <w:p w:rsidR="00000000" w:rsidDel="00000000" w:rsidP="00000000" w:rsidRDefault="00000000" w:rsidRPr="00000000" w14:paraId="0000006E">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shd w:fill="auto" w:val="clear"/>
          </w:tcPr>
          <w:p w:rsidR="00000000" w:rsidDel="00000000" w:rsidP="00000000" w:rsidRDefault="00000000" w:rsidRPr="00000000" w14:paraId="0000006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07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7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7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shd w:fill="auto" w:val="clear"/>
          </w:tcPr>
          <w:p w:rsidR="00000000" w:rsidDel="00000000" w:rsidP="00000000" w:rsidRDefault="00000000" w:rsidRPr="00000000" w14:paraId="00000074">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Наглядные плакаты по соответствующим тематикам дисциплины</w:t>
            </w:r>
          </w:p>
        </w:tc>
        <w:tc>
          <w:tcPr>
            <w:shd w:fill="auto" w:val="clear"/>
          </w:tcPr>
          <w:p w:rsidR="00000000" w:rsidDel="00000000" w:rsidP="00000000" w:rsidRDefault="00000000" w:rsidRPr="00000000" w14:paraId="0000007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УМК</w:t>
            </w:r>
          </w:p>
        </w:tc>
        <w:tc>
          <w:tcPr>
            <w:shd w:fill="auto" w:val="clear"/>
          </w:tcPr>
          <w:p w:rsidR="00000000" w:rsidDel="00000000" w:rsidP="00000000" w:rsidRDefault="00000000" w:rsidRPr="00000000" w14:paraId="0000007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07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7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Принтер</w:t>
            </w:r>
          </w:p>
        </w:tc>
        <w:tc>
          <w:tcPr>
            <w:shd w:fill="auto" w:val="clear"/>
          </w:tcPr>
          <w:p w:rsidR="00000000" w:rsidDel="00000000" w:rsidP="00000000" w:rsidRDefault="00000000" w:rsidRPr="00000000" w14:paraId="0000007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7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7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07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w:t>
            </w:r>
          </w:p>
        </w:tc>
        <w:tc>
          <w:tcPr>
            <w:shd w:fill="auto" w:val="clear"/>
          </w:tcPr>
          <w:p w:rsidR="00000000" w:rsidDel="00000000" w:rsidP="00000000" w:rsidRDefault="00000000" w:rsidRPr="00000000" w14:paraId="0000008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8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540" w:hRule="atLeast"/>
          <w:tblHeader w:val="0"/>
        </w:trPr>
        <w:tc>
          <w:tcPr>
            <w:shd w:fill="auto" w:val="clear"/>
          </w:tcPr>
          <w:p w:rsidR="00000000" w:rsidDel="00000000" w:rsidP="00000000" w:rsidRDefault="00000000" w:rsidRPr="00000000" w14:paraId="0000008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Флипчарт</w:t>
            </w:r>
          </w:p>
        </w:tc>
        <w:tc>
          <w:tcPr>
            <w:shd w:fill="auto" w:val="clear"/>
          </w:tcPr>
          <w:p w:rsidR="00000000" w:rsidDel="00000000" w:rsidP="00000000" w:rsidRDefault="00000000" w:rsidRPr="00000000" w14:paraId="0000008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ТС</w:t>
            </w:r>
            <w:r w:rsidDel="00000000" w:rsidR="00000000" w:rsidRPr="00000000">
              <w:rPr>
                <w:rtl w:val="0"/>
              </w:rPr>
            </w:r>
          </w:p>
        </w:tc>
        <w:tc>
          <w:tcPr>
            <w:shd w:fill="auto" w:val="clear"/>
          </w:tcPr>
          <w:p w:rsidR="00000000" w:rsidDel="00000000" w:rsidP="00000000" w:rsidRDefault="00000000" w:rsidRPr="00000000" w14:paraId="0000008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08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на усмотрение ОО</w:t>
            </w:r>
            <w:r w:rsidDel="00000000" w:rsidR="00000000" w:rsidRPr="00000000">
              <w:rPr>
                <w:rtl w:val="0"/>
              </w:rPr>
            </w:r>
          </w:p>
        </w:tc>
        <w:tc>
          <w:tcPr>
            <w:vMerge w:val="continue"/>
            <w:shd w:fill="auto" w:val="clea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08B">
      <w:pPr>
        <w:spacing w:after="0" w:lineRule="auto"/>
        <w:ind w:left="709"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C">
      <w:pPr>
        <w:spacing w:after="0" w:lineRule="auto"/>
        <w:ind w:left="709"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Кабинет «Безопасности жизнедеятельности»</w:t>
      </w:r>
    </w:p>
    <w:tbl>
      <w:tblPr>
        <w:tblStyle w:val="Table3"/>
        <w:tblW w:w="14843.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03"/>
        <w:gridCol w:w="4112"/>
        <w:gridCol w:w="2295"/>
        <w:gridCol w:w="2384"/>
        <w:gridCol w:w="2268"/>
        <w:gridCol w:w="3081"/>
        <w:tblGridChange w:id="0">
          <w:tblGrid>
            <w:gridCol w:w="703"/>
            <w:gridCol w:w="4112"/>
            <w:gridCol w:w="2295"/>
            <w:gridCol w:w="2384"/>
            <w:gridCol w:w="2268"/>
            <w:gridCol w:w="3081"/>
          </w:tblGrid>
        </w:tblGridChange>
      </w:tblGrid>
      <w:tr>
        <w:trPr>
          <w:cantSplit w:val="0"/>
          <w:trHeight w:val="20" w:hRule="atLeast"/>
          <w:tblHeader w:val="1"/>
        </w:trPr>
        <w:tc>
          <w:tcPr>
            <w:shd w:fill="auto" w:val="clear"/>
            <w:vAlign w:val="center"/>
          </w:tcPr>
          <w:p w:rsidR="00000000" w:rsidDel="00000000" w:rsidP="00000000" w:rsidRDefault="00000000" w:rsidRPr="00000000" w14:paraId="0000008D">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08E">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08F">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090">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091">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092">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дисциплины</w:t>
            </w:r>
          </w:p>
        </w:tc>
      </w:tr>
      <w:tr>
        <w:trPr>
          <w:cantSplit w:val="0"/>
          <w:trHeight w:val="20" w:hRule="atLeast"/>
          <w:tblHeader w:val="0"/>
        </w:trPr>
        <w:tc>
          <w:tcPr>
            <w:shd w:fill="auto" w:val="clear"/>
          </w:tcPr>
          <w:p w:rsidR="00000000" w:rsidDel="00000000" w:rsidP="00000000" w:rsidRDefault="00000000" w:rsidRPr="00000000" w14:paraId="0000009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09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9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9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098">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СГ.03</w:t>
            </w:r>
          </w:p>
        </w:tc>
      </w:tr>
      <w:tr>
        <w:trPr>
          <w:cantSplit w:val="0"/>
          <w:trHeight w:val="20" w:hRule="atLeast"/>
          <w:tblHeader w:val="0"/>
        </w:trPr>
        <w:tc>
          <w:tcPr>
            <w:shd w:fill="auto" w:val="clear"/>
          </w:tcPr>
          <w:p w:rsidR="00000000" w:rsidDel="00000000" w:rsidP="00000000" w:rsidRDefault="00000000" w:rsidRPr="00000000" w14:paraId="0000009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9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09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09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9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9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индивидуальные средства защиты (респираторы, противогазы, ватно-марлевые повязки)</w:t>
            </w:r>
          </w:p>
        </w:tc>
        <w:tc>
          <w:tcPr>
            <w:shd w:fill="auto" w:val="clear"/>
          </w:tcPr>
          <w:p w:rsidR="00000000" w:rsidDel="00000000" w:rsidP="00000000" w:rsidRDefault="00000000" w:rsidRPr="00000000" w14:paraId="000000A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A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A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общевойсковой защитный комплект</w:t>
            </w:r>
          </w:p>
        </w:tc>
        <w:tc>
          <w:tcPr>
            <w:shd w:fill="auto" w:val="clear"/>
          </w:tcPr>
          <w:p w:rsidR="00000000" w:rsidDel="00000000" w:rsidP="00000000" w:rsidRDefault="00000000" w:rsidRPr="00000000" w14:paraId="000000A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A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A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A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войсковые индивидуальные аптечки</w:t>
            </w:r>
          </w:p>
        </w:tc>
        <w:tc>
          <w:tcPr>
            <w:shd w:fill="auto" w:val="clear"/>
          </w:tcPr>
          <w:p w:rsidR="00000000" w:rsidDel="00000000" w:rsidP="00000000" w:rsidRDefault="00000000" w:rsidRPr="00000000" w14:paraId="000000A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A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A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сумки и комплекты медицинского имущества для оказания первой медицинской, доврачебной помощи (сумка СМС)</w:t>
            </w:r>
          </w:p>
        </w:tc>
        <w:tc>
          <w:tcPr>
            <w:shd w:fill="auto" w:val="clear"/>
          </w:tcPr>
          <w:p w:rsidR="00000000" w:rsidDel="00000000" w:rsidP="00000000" w:rsidRDefault="00000000" w:rsidRPr="00000000" w14:paraId="000000B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shd w:fill="auto" w:val="clear"/>
          </w:tcPr>
          <w:p w:rsidR="00000000" w:rsidDel="00000000" w:rsidP="00000000" w:rsidRDefault="00000000" w:rsidRPr="00000000" w14:paraId="000000B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B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B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B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B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медицинские предметы расходные (булавка безопасная, шина проволочная, шина фанерная)</w:t>
            </w:r>
          </w:p>
        </w:tc>
        <w:tc>
          <w:tcPr>
            <w:shd w:fill="auto" w:val="clear"/>
          </w:tcPr>
          <w:p w:rsidR="00000000" w:rsidDel="00000000" w:rsidP="00000000" w:rsidRDefault="00000000" w:rsidRPr="00000000" w14:paraId="000000B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C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грелка</w:t>
            </w:r>
          </w:p>
        </w:tc>
        <w:tc>
          <w:tcPr>
            <w:shd w:fill="auto" w:val="clear"/>
          </w:tcPr>
          <w:p w:rsidR="00000000" w:rsidDel="00000000" w:rsidP="00000000" w:rsidRDefault="00000000" w:rsidRPr="00000000" w14:paraId="000000C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C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C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жгут кровоостанавливающий</w:t>
            </w:r>
          </w:p>
        </w:tc>
        <w:tc>
          <w:tcPr>
            <w:shd w:fill="auto" w:val="clear"/>
          </w:tcPr>
          <w:p w:rsidR="00000000" w:rsidDel="00000000" w:rsidP="00000000" w:rsidRDefault="00000000" w:rsidRPr="00000000" w14:paraId="000000C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C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C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C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индивидуальный перевязочный пакет</w:t>
            </w:r>
          </w:p>
        </w:tc>
        <w:tc>
          <w:tcPr>
            <w:shd w:fill="auto" w:val="clear"/>
          </w:tcPr>
          <w:p w:rsidR="00000000" w:rsidDel="00000000" w:rsidP="00000000" w:rsidRDefault="00000000" w:rsidRPr="00000000" w14:paraId="000000D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D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D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шприц-тюбик одноразового пользования</w:t>
            </w:r>
          </w:p>
        </w:tc>
        <w:tc>
          <w:tcPr>
            <w:shd w:fill="auto" w:val="clear"/>
          </w:tcPr>
          <w:p w:rsidR="00000000" w:rsidDel="00000000" w:rsidP="00000000" w:rsidRDefault="00000000" w:rsidRPr="00000000" w14:paraId="000000D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D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D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D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носилки санитарные</w:t>
            </w:r>
          </w:p>
        </w:tc>
        <w:tc>
          <w:tcPr>
            <w:shd w:fill="auto" w:val="clear"/>
          </w:tcPr>
          <w:p w:rsidR="00000000" w:rsidDel="00000000" w:rsidP="00000000" w:rsidRDefault="00000000" w:rsidRPr="00000000" w14:paraId="000000D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D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D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 простейшего укрытия в разрезе</w:t>
            </w:r>
          </w:p>
        </w:tc>
        <w:tc>
          <w:tcPr>
            <w:shd w:fill="auto" w:val="clear"/>
          </w:tcPr>
          <w:p w:rsidR="00000000" w:rsidDel="00000000" w:rsidP="00000000" w:rsidRDefault="00000000" w:rsidRPr="00000000" w14:paraId="000000E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E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 убежища в разрезе</w:t>
            </w:r>
          </w:p>
        </w:tc>
        <w:tc>
          <w:tcPr>
            <w:shd w:fill="auto" w:val="clear"/>
          </w:tcPr>
          <w:p w:rsidR="00000000" w:rsidDel="00000000" w:rsidP="00000000" w:rsidRDefault="00000000" w:rsidRPr="00000000" w14:paraId="000000E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E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E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E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E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массогабаритный макет автомата Калашникова</w:t>
            </w:r>
          </w:p>
        </w:tc>
        <w:tc>
          <w:tcPr>
            <w:shd w:fill="auto" w:val="clear"/>
          </w:tcPr>
          <w:p w:rsidR="00000000" w:rsidDel="00000000" w:rsidP="00000000" w:rsidRDefault="00000000" w:rsidRPr="00000000" w14:paraId="000000E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F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F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макеты мин и гранат</w:t>
            </w:r>
          </w:p>
        </w:tc>
        <w:tc>
          <w:tcPr>
            <w:shd w:fill="auto" w:val="clear"/>
          </w:tcPr>
          <w:p w:rsidR="00000000" w:rsidDel="00000000" w:rsidP="00000000" w:rsidRDefault="00000000" w:rsidRPr="00000000" w14:paraId="000000F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F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F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0F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shd w:fill="auto" w:val="clear"/>
          </w:tcPr>
          <w:p w:rsidR="00000000" w:rsidDel="00000000" w:rsidP="00000000" w:rsidRDefault="00000000" w:rsidRPr="00000000" w14:paraId="000000F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0F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0F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0FF">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0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медицинская кушетка</w:t>
            </w:r>
          </w:p>
        </w:tc>
        <w:tc>
          <w:tcPr>
            <w:shd w:fill="auto" w:val="clear"/>
          </w:tcPr>
          <w:p w:rsidR="00000000" w:rsidDel="00000000" w:rsidP="00000000" w:rsidRDefault="00000000" w:rsidRPr="00000000" w14:paraId="0000010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0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05">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0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медицинская ширма</w:t>
            </w:r>
          </w:p>
        </w:tc>
        <w:tc>
          <w:tcPr>
            <w:shd w:fill="auto" w:val="clear"/>
          </w:tcPr>
          <w:p w:rsidR="00000000" w:rsidDel="00000000" w:rsidP="00000000" w:rsidRDefault="00000000" w:rsidRPr="00000000" w14:paraId="0000010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0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0B">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0C">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10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0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0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11">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11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17">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11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1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1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1D">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1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shd w:fill="auto" w:val="clear"/>
          </w:tcPr>
          <w:p w:rsidR="00000000" w:rsidDel="00000000" w:rsidP="00000000" w:rsidRDefault="00000000" w:rsidRPr="00000000" w14:paraId="0000011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2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23">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2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нормативно-правовые документы</w:t>
            </w:r>
          </w:p>
        </w:tc>
        <w:tc>
          <w:tcPr>
            <w:shd w:fill="auto" w:val="clear"/>
          </w:tcPr>
          <w:p w:rsidR="00000000" w:rsidDel="00000000" w:rsidP="00000000" w:rsidRDefault="00000000" w:rsidRPr="00000000" w14:paraId="0000012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2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0" w:hRule="atLeast"/>
          <w:tblHeader w:val="0"/>
        </w:trPr>
        <w:tc>
          <w:tcPr>
            <w:shd w:fill="auto" w:val="clear"/>
          </w:tcPr>
          <w:p w:rsidR="00000000" w:rsidDel="00000000" w:rsidP="00000000" w:rsidRDefault="00000000" w:rsidRPr="00000000" w14:paraId="00000129">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2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shd w:fill="auto" w:val="clear"/>
          </w:tcPr>
          <w:p w:rsidR="00000000" w:rsidDel="00000000" w:rsidP="00000000" w:rsidRDefault="00000000" w:rsidRPr="00000000" w14:paraId="0000012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2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2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на усмотрение ОО</w:t>
            </w:r>
            <w:r w:rsidDel="00000000" w:rsidR="00000000" w:rsidRPr="00000000">
              <w:rPr>
                <w:rtl w:val="0"/>
              </w:rPr>
            </w:r>
          </w:p>
        </w:tc>
        <w:tc>
          <w:tcPr>
            <w:vMerge w:val="continue"/>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2F">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0">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Кабинет «</w:t>
      </w:r>
      <w:r w:rsidDel="00000000" w:rsidR="00000000" w:rsidRPr="00000000">
        <w:rPr>
          <w:rFonts w:ascii="Times New Roman" w:cs="Times New Roman" w:eastAsia="Times New Roman" w:hAnsi="Times New Roman"/>
          <w:color w:val="000000"/>
          <w:sz w:val="24"/>
          <w:szCs w:val="24"/>
          <w:rtl w:val="0"/>
        </w:rPr>
        <w:t xml:space="preserve">Самостоятельной и воспитательной работы</w:t>
      </w:r>
      <w:r w:rsidDel="00000000" w:rsidR="00000000" w:rsidRPr="00000000">
        <w:rPr>
          <w:rFonts w:ascii="Times New Roman" w:cs="Times New Roman" w:eastAsia="Times New Roman" w:hAnsi="Times New Roman"/>
          <w:sz w:val="24"/>
          <w:szCs w:val="24"/>
          <w:rtl w:val="0"/>
        </w:rPr>
        <w:t xml:space="preserve">»</w:t>
      </w:r>
    </w:p>
    <w:tbl>
      <w:tblPr>
        <w:tblStyle w:val="Table4"/>
        <w:tblW w:w="1530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1"/>
        <w:gridCol w:w="4965"/>
        <w:gridCol w:w="1842"/>
        <w:gridCol w:w="2549"/>
        <w:gridCol w:w="2837"/>
        <w:gridCol w:w="2549"/>
        <w:tblGridChange w:id="0">
          <w:tblGrid>
            <w:gridCol w:w="561"/>
            <w:gridCol w:w="4965"/>
            <w:gridCol w:w="1842"/>
            <w:gridCol w:w="2549"/>
            <w:gridCol w:w="2837"/>
            <w:gridCol w:w="2549"/>
          </w:tblGrid>
        </w:tblGridChange>
      </w:tblGrid>
      <w:tr>
        <w:trPr>
          <w:cantSplit w:val="0"/>
          <w:tblHeader w:val="1"/>
        </w:trPr>
        <w:tc>
          <w:tcPr>
            <w:shd w:fill="auto" w:val="clear"/>
            <w:vAlign w:val="center"/>
          </w:tcPr>
          <w:p w:rsidR="00000000" w:rsidDel="00000000" w:rsidP="00000000" w:rsidRDefault="00000000" w:rsidRPr="00000000" w14:paraId="00000131">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132">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p>
        </w:tc>
        <w:tc>
          <w:tcPr>
            <w:shd w:fill="auto" w:val="clear"/>
            <w:vAlign w:val="center"/>
          </w:tcPr>
          <w:p w:rsidR="00000000" w:rsidDel="00000000" w:rsidP="00000000" w:rsidRDefault="00000000" w:rsidRPr="00000000" w14:paraId="00000133">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134">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135">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136">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r w:rsidDel="00000000" w:rsidR="00000000" w:rsidRPr="00000000">
              <w:rPr>
                <w:rFonts w:ascii="Times New Roman" w:cs="Times New Roman" w:eastAsia="Times New Roman" w:hAnsi="Times New Roman"/>
                <w:vertAlign w:val="superscript"/>
              </w:rPr>
              <w:footnoteReference w:customMarkFollows="0" w:id="0"/>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37">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3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13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3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3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tcPr>
          <w:p w:rsidR="00000000" w:rsidDel="00000000" w:rsidP="00000000" w:rsidRDefault="00000000" w:rsidRPr="00000000" w14:paraId="0000013C">
            <w:pPr>
              <w:spacing w:after="0"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3D">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3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преподавателя/тьютора</w:t>
            </w:r>
          </w:p>
        </w:tc>
        <w:tc>
          <w:tcPr>
            <w:shd w:fill="auto" w:val="clear"/>
          </w:tcPr>
          <w:p w:rsidR="00000000" w:rsidDel="00000000" w:rsidP="00000000" w:rsidRDefault="00000000" w:rsidRPr="00000000" w14:paraId="0000013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4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43">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44">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МФУ</w:t>
            </w:r>
          </w:p>
        </w:tc>
        <w:tc>
          <w:tcPr>
            <w:shd w:fill="auto" w:val="clear"/>
          </w:tcPr>
          <w:p w:rsidR="00000000" w:rsidDel="00000000" w:rsidP="00000000" w:rsidRDefault="00000000" w:rsidRPr="00000000" w14:paraId="0000014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4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принтер, сканер, копир</w:t>
            </w:r>
          </w:p>
        </w:tc>
        <w:tc>
          <w:tcPr>
            <w:vMerge w:val="continue"/>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14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4A">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компьютер с программным обеспечением для преподавателя (системный блок, монитор, клавиатура, мышь) с выходом в Интернет</w:t>
            </w:r>
            <w:r w:rsidDel="00000000" w:rsidR="00000000" w:rsidRPr="00000000">
              <w:rPr>
                <w:rtl w:val="0"/>
              </w:rPr>
            </w:r>
          </w:p>
        </w:tc>
        <w:tc>
          <w:tcPr>
            <w:shd w:fill="auto" w:val="clear"/>
          </w:tcPr>
          <w:p w:rsidR="00000000" w:rsidDel="00000000" w:rsidP="00000000" w:rsidRDefault="00000000" w:rsidRPr="00000000" w14:paraId="0000014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4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4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210" w:hRule="atLeast"/>
          <w:tblHeader w:val="0"/>
        </w:trPr>
        <w:tc>
          <w:tcPr>
            <w:shd w:fill="auto" w:val="clear"/>
          </w:tcPr>
          <w:p w:rsidR="00000000" w:rsidDel="00000000" w:rsidP="00000000" w:rsidRDefault="00000000" w:rsidRPr="00000000" w14:paraId="0000014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50">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экран (доска)</w:t>
            </w:r>
          </w:p>
        </w:tc>
        <w:tc>
          <w:tcPr>
            <w:shd w:fill="auto" w:val="clear"/>
          </w:tcPr>
          <w:p w:rsidR="00000000" w:rsidDel="00000000" w:rsidP="00000000" w:rsidRDefault="00000000" w:rsidRPr="00000000" w14:paraId="0000015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52">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55">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5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мультимедиапроектор</w:t>
            </w:r>
          </w:p>
        </w:tc>
        <w:tc>
          <w:tcPr>
            <w:shd w:fill="auto" w:val="clear"/>
          </w:tcPr>
          <w:p w:rsidR="00000000" w:rsidDel="00000000" w:rsidP="00000000" w:rsidRDefault="00000000" w:rsidRPr="00000000" w14:paraId="0000015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5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5B">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120" w:line="240" w:lineRule="auto"/>
              <w:ind w:left="360" w:right="0" w:hanging="360"/>
              <w:jc w:val="left"/>
              <w:rPr/>
            </w:pPr>
            <w:r w:rsidDel="00000000" w:rsidR="00000000" w:rsidRPr="00000000">
              <w:rPr>
                <w:rtl w:val="0"/>
              </w:rPr>
            </w:r>
          </w:p>
        </w:tc>
        <w:tc>
          <w:tcPr>
            <w:shd w:fill="auto" w:val="clear"/>
          </w:tcPr>
          <w:p w:rsidR="00000000" w:rsidDel="00000000" w:rsidP="00000000" w:rsidRDefault="00000000" w:rsidRPr="00000000" w14:paraId="0000015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методических материалов</w:t>
            </w:r>
          </w:p>
        </w:tc>
        <w:tc>
          <w:tcPr>
            <w:shd w:fill="auto" w:val="clear"/>
          </w:tcPr>
          <w:p w:rsidR="00000000" w:rsidDel="00000000" w:rsidP="00000000" w:rsidRDefault="00000000" w:rsidRPr="00000000" w14:paraId="0000015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5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5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61">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Оснащение лабораторий,</w:t>
      </w:r>
      <w:r w:rsidDel="00000000" w:rsidR="00000000" w:rsidRPr="00000000">
        <w:rPr>
          <w:rtl w:val="0"/>
        </w:rPr>
        <w:t xml:space="preserve"> </w:t>
      </w:r>
      <w:r w:rsidDel="00000000" w:rsidR="00000000" w:rsidRPr="00000000">
        <w:rPr>
          <w:rFonts w:ascii="Times New Roman" w:cs="Times New Roman" w:eastAsia="Times New Roman" w:hAnsi="Times New Roman"/>
          <w:sz w:val="24"/>
          <w:szCs w:val="24"/>
          <w:rtl w:val="0"/>
        </w:rPr>
        <w:t xml:space="preserve">Мастерских/зон по видам работ</w:t>
      </w:r>
    </w:p>
    <w:p w:rsidR="00000000" w:rsidDel="00000000" w:rsidP="00000000" w:rsidRDefault="00000000" w:rsidRPr="00000000" w14:paraId="00000163">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Мастерская «Слесарно-механическая»</w:t>
      </w:r>
    </w:p>
    <w:p w:rsidR="00000000" w:rsidDel="00000000" w:rsidP="00000000" w:rsidRDefault="00000000" w:rsidRPr="00000000" w14:paraId="00000165">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5"/>
        <w:tblW w:w="14842.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6"/>
        <w:gridCol w:w="4192"/>
        <w:gridCol w:w="2191"/>
        <w:gridCol w:w="2497"/>
        <w:gridCol w:w="2191"/>
        <w:gridCol w:w="3126"/>
        <w:tblGridChange w:id="0">
          <w:tblGrid>
            <w:gridCol w:w="646"/>
            <w:gridCol w:w="4192"/>
            <w:gridCol w:w="2191"/>
            <w:gridCol w:w="2497"/>
            <w:gridCol w:w="2191"/>
            <w:gridCol w:w="3126"/>
          </w:tblGrid>
        </w:tblGridChange>
      </w:tblGrid>
      <w:tr>
        <w:trPr>
          <w:cantSplit w:val="0"/>
          <w:trHeight w:val="828" w:hRule="atLeast"/>
          <w:tblHeader w:val="0"/>
        </w:trPr>
        <w:tc>
          <w:tcPr>
            <w:shd w:fill="auto" w:val="clear"/>
          </w:tcPr>
          <w:p w:rsidR="00000000" w:rsidDel="00000000" w:rsidP="00000000" w:rsidRDefault="00000000" w:rsidRPr="00000000" w14:paraId="00000166">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167">
            <w:pPr>
              <w:spacing w:after="0" w:line="240" w:lineRule="auto"/>
              <w:jc w:val="center"/>
              <w:rPr>
                <w:rFonts w:ascii="Times New Roman" w:cs="Times New Roman" w:eastAsia="Times New Roman" w:hAnsi="Times New Roman"/>
                <w:b w:val="1"/>
                <w:color w:val="000000"/>
              </w:rPr>
            </w:pPr>
            <w:hyperlink r:id="rId12">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68">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169">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16A">
            <w:pPr>
              <w:spacing w:after="0" w:line="240" w:lineRule="auto"/>
              <w:jc w:val="center"/>
              <w:rPr>
                <w:rFonts w:ascii="Times New Roman" w:cs="Times New Roman" w:eastAsia="Times New Roman" w:hAnsi="Times New Roman"/>
                <w:b w:val="1"/>
                <w:color w:val="000000"/>
              </w:rPr>
            </w:pPr>
            <w:hyperlink r:id="rId13">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6B">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p>
        </w:tc>
      </w:tr>
      <w:tr>
        <w:trPr>
          <w:cantSplit w:val="0"/>
          <w:trHeight w:val="828" w:hRule="atLeast"/>
          <w:tblHeader w:val="0"/>
        </w:trPr>
        <w:tc>
          <w:tcPr>
            <w:shd w:fill="auto" w:val="clear"/>
          </w:tcPr>
          <w:p w:rsidR="00000000" w:rsidDel="00000000" w:rsidP="00000000" w:rsidRDefault="00000000" w:rsidRPr="00000000" w14:paraId="0000016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16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16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16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17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vMerge w:val="restart"/>
            <w:shd w:fill="auto" w:val="clear"/>
          </w:tcPr>
          <w:p w:rsidR="00000000" w:rsidDel="00000000" w:rsidP="00000000" w:rsidRDefault="00000000" w:rsidRPr="00000000" w14:paraId="00000171">
            <w:pPr>
              <w:spacing w:after="0" w:line="240" w:lineRule="auto"/>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rtl w:val="0"/>
              </w:rPr>
              <w:t xml:space="preserve">ПМ.01, ПМ.02, ПМ.03, ПМ.04, ОП.02, ОП.04</w:t>
            </w: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7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173">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рабочее место преподавателя</w:t>
            </w:r>
          </w:p>
        </w:tc>
        <w:tc>
          <w:tcPr>
            <w:shd w:fill="auto" w:val="clear"/>
          </w:tcPr>
          <w:p w:rsidR="00000000" w:rsidDel="00000000" w:rsidP="00000000" w:rsidRDefault="00000000" w:rsidRPr="00000000" w14:paraId="0000017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17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17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7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179">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Доска меловая/маркерная/интерактивная</w:t>
            </w:r>
          </w:p>
        </w:tc>
        <w:tc>
          <w:tcPr>
            <w:shd w:fill="auto" w:val="clear"/>
          </w:tcPr>
          <w:p w:rsidR="00000000" w:rsidDel="00000000" w:rsidP="00000000" w:rsidRDefault="00000000" w:rsidRPr="00000000" w14:paraId="0000017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17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17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7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F">
            <w:pPr>
              <w:widowControl w:val="1"/>
              <w:shd w:fill="ffffff" w:val="clear"/>
              <w:spacing w:after="30" w:before="3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книжные</w:t>
            </w:r>
          </w:p>
        </w:tc>
        <w:tc>
          <w:tcPr>
            <w:shd w:fill="auto" w:val="clear"/>
          </w:tcPr>
          <w:p w:rsidR="00000000" w:rsidDel="00000000" w:rsidP="00000000" w:rsidRDefault="00000000" w:rsidRPr="00000000" w14:paraId="0000018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18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18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1380" w:hRule="atLeast"/>
          <w:tblHeader w:val="0"/>
        </w:trPr>
        <w:tc>
          <w:tcPr>
            <w:shd w:fill="auto" w:val="clear"/>
          </w:tcPr>
          <w:p w:rsidR="00000000" w:rsidDel="00000000" w:rsidP="00000000" w:rsidRDefault="00000000" w:rsidRPr="00000000" w14:paraId="0000018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для складирования материалов и инструментов</w:t>
            </w:r>
          </w:p>
        </w:tc>
        <w:tc>
          <w:tcPr>
            <w:shd w:fill="auto" w:val="clear"/>
          </w:tcPr>
          <w:p w:rsidR="00000000" w:rsidDel="00000000" w:rsidP="00000000" w:rsidRDefault="00000000" w:rsidRPr="00000000" w14:paraId="0000018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18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18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8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B">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Шкафчики запираемые, для вещей</w:t>
            </w:r>
          </w:p>
        </w:tc>
        <w:tc>
          <w:tcPr>
            <w:shd w:fill="auto" w:val="clear"/>
          </w:tcPr>
          <w:p w:rsidR="00000000" w:rsidDel="00000000" w:rsidP="00000000" w:rsidRDefault="00000000" w:rsidRPr="00000000" w14:paraId="0000018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18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18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9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1">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для складирования инструментов и оборудования</w:t>
            </w:r>
          </w:p>
        </w:tc>
        <w:tc>
          <w:tcPr>
            <w:shd w:fill="auto" w:val="clear"/>
          </w:tcPr>
          <w:p w:rsidR="00000000" w:rsidDel="00000000" w:rsidP="00000000" w:rsidRDefault="00000000" w:rsidRPr="00000000" w14:paraId="0000019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Мебель</w:t>
            </w:r>
            <w:r w:rsidDel="00000000" w:rsidR="00000000" w:rsidRPr="00000000">
              <w:rPr>
                <w:rtl w:val="0"/>
              </w:rPr>
            </w:r>
          </w:p>
        </w:tc>
        <w:tc>
          <w:tcPr>
            <w:shd w:fill="auto" w:val="clear"/>
          </w:tcPr>
          <w:p w:rsidR="00000000" w:rsidDel="00000000" w:rsidP="00000000" w:rsidRDefault="00000000" w:rsidRPr="00000000" w14:paraId="0000019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специализированное</w:t>
            </w:r>
          </w:p>
        </w:tc>
        <w:tc>
          <w:tcPr>
            <w:shd w:fill="auto" w:val="clear"/>
          </w:tcPr>
          <w:p w:rsidR="00000000" w:rsidDel="00000000" w:rsidP="00000000" w:rsidRDefault="00000000" w:rsidRPr="00000000" w14:paraId="0000019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vMerge w:val="continue"/>
            <w:shd w:fill="auto" w:val="clear"/>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r>
    </w:tbl>
    <w:p w:rsidR="00000000" w:rsidDel="00000000" w:rsidP="00000000" w:rsidRDefault="00000000" w:rsidRPr="00000000" w14:paraId="00000196">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7">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98">
      <w:pPr>
        <w:spacing w:after="0" w:line="24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Мастерская «Слесарно-сборочная»</w:t>
      </w:r>
    </w:p>
    <w:p w:rsidR="00000000" w:rsidDel="00000000" w:rsidP="00000000" w:rsidRDefault="00000000" w:rsidRPr="00000000" w14:paraId="00000199">
      <w:pPr>
        <w:spacing w:after="0" w:line="240" w:lineRule="auto"/>
        <w:ind w:firstLine="709"/>
        <w:jc w:val="both"/>
        <w:rPr>
          <w:rFonts w:ascii="Times New Roman" w:cs="Times New Roman" w:eastAsia="Times New Roman" w:hAnsi="Times New Roman"/>
          <w:sz w:val="24"/>
          <w:szCs w:val="24"/>
        </w:rPr>
      </w:pPr>
      <w:r w:rsidDel="00000000" w:rsidR="00000000" w:rsidRPr="00000000">
        <w:rPr>
          <w:rtl w:val="0"/>
        </w:rPr>
      </w:r>
    </w:p>
    <w:tbl>
      <w:tblPr>
        <w:tblStyle w:val="Table6"/>
        <w:tblW w:w="14842.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46"/>
        <w:gridCol w:w="4192"/>
        <w:gridCol w:w="2191"/>
        <w:gridCol w:w="2497"/>
        <w:gridCol w:w="2191"/>
        <w:gridCol w:w="3126"/>
        <w:tblGridChange w:id="0">
          <w:tblGrid>
            <w:gridCol w:w="646"/>
            <w:gridCol w:w="4192"/>
            <w:gridCol w:w="2191"/>
            <w:gridCol w:w="2497"/>
            <w:gridCol w:w="2191"/>
            <w:gridCol w:w="3126"/>
          </w:tblGrid>
        </w:tblGridChange>
      </w:tblGrid>
      <w:tr>
        <w:trPr>
          <w:cantSplit w:val="0"/>
          <w:trHeight w:val="828" w:hRule="atLeast"/>
          <w:tblHeader w:val="0"/>
        </w:trPr>
        <w:tc>
          <w:tcPr>
            <w:shd w:fill="auto" w:val="clear"/>
          </w:tcPr>
          <w:p w:rsidR="00000000" w:rsidDel="00000000" w:rsidP="00000000" w:rsidRDefault="00000000" w:rsidRPr="00000000" w14:paraId="0000019A">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tcPr>
          <w:p w:rsidR="00000000" w:rsidDel="00000000" w:rsidP="00000000" w:rsidRDefault="00000000" w:rsidRPr="00000000" w14:paraId="0000019B">
            <w:pPr>
              <w:spacing w:after="0" w:line="240" w:lineRule="auto"/>
              <w:jc w:val="center"/>
              <w:rPr>
                <w:rFonts w:ascii="Times New Roman" w:cs="Times New Roman" w:eastAsia="Times New Roman" w:hAnsi="Times New Roman"/>
                <w:b w:val="1"/>
              </w:rPr>
            </w:pPr>
            <w:hyperlink r:id="rId14">
              <w:r w:rsidDel="00000000" w:rsidR="00000000" w:rsidRPr="00000000">
                <w:rPr>
                  <w:rFonts w:ascii="Times New Roman" w:cs="Times New Roman" w:eastAsia="Times New Roman" w:hAnsi="Times New Roman"/>
                  <w:b w:val="1"/>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19C">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shd w:fill="auto" w:val="clear"/>
          </w:tcPr>
          <w:p w:rsidR="00000000" w:rsidDel="00000000" w:rsidP="00000000" w:rsidRDefault="00000000" w:rsidRPr="00000000" w14:paraId="0000019D">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tcPr>
          <w:p w:rsidR="00000000" w:rsidDel="00000000" w:rsidP="00000000" w:rsidRDefault="00000000" w:rsidRPr="00000000" w14:paraId="0000019E">
            <w:pPr>
              <w:spacing w:after="0" w:line="240" w:lineRule="auto"/>
              <w:jc w:val="center"/>
              <w:rPr>
                <w:rFonts w:ascii="Times New Roman" w:cs="Times New Roman" w:eastAsia="Times New Roman" w:hAnsi="Times New Roman"/>
                <w:b w:val="1"/>
              </w:rPr>
            </w:pPr>
            <w:hyperlink r:id="rId15">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19F">
            <w:pPr>
              <w:spacing w:after="0" w:line="24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rHeight w:val="828" w:hRule="atLeast"/>
          <w:tblHeader w:val="0"/>
        </w:trPr>
        <w:tc>
          <w:tcPr>
            <w:shd w:fill="auto" w:val="clear"/>
          </w:tcPr>
          <w:p w:rsidR="00000000" w:rsidDel="00000000" w:rsidP="00000000" w:rsidRDefault="00000000" w:rsidRPr="00000000" w14:paraId="000001A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p>
        </w:tc>
        <w:tc>
          <w:tcPr>
            <w:shd w:fill="auto" w:val="clear"/>
          </w:tcPr>
          <w:p w:rsidR="00000000" w:rsidDel="00000000" w:rsidP="00000000" w:rsidRDefault="00000000" w:rsidRPr="00000000" w14:paraId="000001A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1A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A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A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регулируемые по высоте</w:t>
            </w:r>
          </w:p>
        </w:tc>
        <w:tc>
          <w:tcPr>
            <w:vMerge w:val="restart"/>
            <w:shd w:fill="auto" w:val="clear"/>
          </w:tcPr>
          <w:p w:rsidR="00000000" w:rsidDel="00000000" w:rsidP="00000000" w:rsidRDefault="00000000" w:rsidRPr="00000000" w14:paraId="000001A5">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ПМ.01, ПМ.02, ПМ.03, ПМ.04</w:t>
            </w:r>
          </w:p>
        </w:tc>
      </w:tr>
      <w:tr>
        <w:trPr>
          <w:cantSplit w:val="0"/>
          <w:trHeight w:val="828" w:hRule="atLeast"/>
          <w:tblHeader w:val="0"/>
        </w:trPr>
        <w:tc>
          <w:tcPr>
            <w:shd w:fill="auto" w:val="clear"/>
          </w:tcPr>
          <w:p w:rsidR="00000000" w:rsidDel="00000000" w:rsidP="00000000" w:rsidRDefault="00000000" w:rsidRPr="00000000" w14:paraId="000001A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w:t>
            </w:r>
          </w:p>
        </w:tc>
        <w:tc>
          <w:tcPr>
            <w:shd w:fill="auto" w:val="clear"/>
          </w:tcPr>
          <w:p w:rsidR="00000000" w:rsidDel="00000000" w:rsidP="00000000" w:rsidRDefault="00000000" w:rsidRPr="00000000" w14:paraId="000001A7">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1A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A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A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A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p>
        </w:tc>
        <w:tc>
          <w:tcPr>
            <w:shd w:fill="auto" w:val="clear"/>
          </w:tcPr>
          <w:p w:rsidR="00000000" w:rsidDel="00000000" w:rsidP="00000000" w:rsidRDefault="00000000" w:rsidRPr="00000000" w14:paraId="000001A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Доска меловая/маркерная/интерактивная</w:t>
            </w:r>
          </w:p>
        </w:tc>
        <w:tc>
          <w:tcPr>
            <w:shd w:fill="auto" w:val="clear"/>
          </w:tcPr>
          <w:p w:rsidR="00000000" w:rsidDel="00000000" w:rsidP="00000000" w:rsidRDefault="00000000" w:rsidRPr="00000000" w14:paraId="000001A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shd w:fill="auto" w:val="clear"/>
          </w:tcPr>
          <w:p w:rsidR="00000000" w:rsidDel="00000000" w:rsidP="00000000" w:rsidRDefault="00000000" w:rsidRPr="00000000" w14:paraId="000001AF">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B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B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3">
            <w:pPr>
              <w:widowControl w:val="1"/>
              <w:shd w:fill="ffffff" w:val="clear"/>
              <w:spacing w:after="30" w:before="3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книжные</w:t>
            </w:r>
          </w:p>
        </w:tc>
        <w:tc>
          <w:tcPr>
            <w:shd w:fill="auto" w:val="clear"/>
          </w:tcPr>
          <w:p w:rsidR="00000000" w:rsidDel="00000000" w:rsidP="00000000" w:rsidRDefault="00000000" w:rsidRPr="00000000" w14:paraId="000001B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B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B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380" w:hRule="atLeast"/>
          <w:tblHeader w:val="0"/>
        </w:trPr>
        <w:tc>
          <w:tcPr>
            <w:shd w:fill="auto" w:val="clear"/>
          </w:tcPr>
          <w:p w:rsidR="00000000" w:rsidDel="00000000" w:rsidP="00000000" w:rsidRDefault="00000000" w:rsidRPr="00000000" w14:paraId="000001B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9">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Стеллажи для складирования материалов и инструментов</w:t>
            </w:r>
          </w:p>
        </w:tc>
        <w:tc>
          <w:tcPr>
            <w:shd w:fill="auto" w:val="clear"/>
          </w:tcPr>
          <w:p w:rsidR="00000000" w:rsidDel="00000000" w:rsidP="00000000" w:rsidRDefault="00000000" w:rsidRPr="00000000" w14:paraId="000001B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B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B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BE">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F">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Шкафчики запираемые, для вещей</w:t>
            </w:r>
          </w:p>
        </w:tc>
        <w:tc>
          <w:tcPr>
            <w:shd w:fill="auto" w:val="clear"/>
          </w:tcPr>
          <w:p w:rsidR="00000000" w:rsidDel="00000000" w:rsidP="00000000" w:rsidRDefault="00000000" w:rsidRPr="00000000" w14:paraId="000001C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C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C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828" w:hRule="atLeast"/>
          <w:tblHeader w:val="0"/>
        </w:trPr>
        <w:tc>
          <w:tcPr>
            <w:shd w:fill="auto" w:val="clear"/>
          </w:tcPr>
          <w:p w:rsidR="00000000" w:rsidDel="00000000" w:rsidP="00000000" w:rsidRDefault="00000000" w:rsidRPr="00000000" w14:paraId="000001C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C5">
            <w:pPr>
              <w:widowControl w:val="1"/>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Стол для складирования инструментов и оборудования</w:t>
            </w:r>
          </w:p>
        </w:tc>
        <w:tc>
          <w:tcPr>
            <w:shd w:fill="auto" w:val="clear"/>
          </w:tcPr>
          <w:p w:rsidR="00000000" w:rsidDel="00000000" w:rsidP="00000000" w:rsidRDefault="00000000" w:rsidRPr="00000000" w14:paraId="000001C6">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shd w:fill="auto" w:val="clear"/>
          </w:tcPr>
          <w:p w:rsidR="00000000" w:rsidDel="00000000" w:rsidP="00000000" w:rsidRDefault="00000000" w:rsidRPr="00000000" w14:paraId="000001C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специализированное</w:t>
            </w:r>
          </w:p>
        </w:tc>
        <w:tc>
          <w:tcPr>
            <w:shd w:fill="auto" w:val="clear"/>
          </w:tcPr>
          <w:p w:rsidR="00000000" w:rsidDel="00000000" w:rsidP="00000000" w:rsidRDefault="00000000" w:rsidRPr="00000000" w14:paraId="000001C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shd w:fill="auto" w:val="clea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CA">
      <w:pPr>
        <w:spacing w:after="0" w:lineRule="auto"/>
        <w:ind w:firstLine="709"/>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B">
      <w:pPr>
        <w:spacing w:after="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CC">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Оснащение спортивного комплекса/зал</w:t>
      </w:r>
    </w:p>
    <w:p w:rsidR="00000000" w:rsidDel="00000000" w:rsidP="00000000" w:rsidRDefault="00000000" w:rsidRPr="00000000" w14:paraId="000001CD">
      <w:pPr>
        <w:spacing w:after="0"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Спортивный комплекс</w:t>
      </w:r>
    </w:p>
    <w:p w:rsidR="00000000" w:rsidDel="00000000" w:rsidP="00000000" w:rsidRDefault="00000000" w:rsidRPr="00000000" w14:paraId="000001CE">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tbl>
      <w:tblPr>
        <w:tblStyle w:val="Table7"/>
        <w:tblW w:w="1537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8"/>
        <w:gridCol w:w="5006"/>
        <w:gridCol w:w="1843"/>
        <w:gridCol w:w="2552"/>
        <w:gridCol w:w="2835"/>
        <w:gridCol w:w="2625"/>
        <w:tblGridChange w:id="0">
          <w:tblGrid>
            <w:gridCol w:w="518"/>
            <w:gridCol w:w="5006"/>
            <w:gridCol w:w="1843"/>
            <w:gridCol w:w="2552"/>
            <w:gridCol w:w="2835"/>
            <w:gridCol w:w="2625"/>
          </w:tblGrid>
        </w:tblGridChange>
      </w:tblGrid>
      <w:tr>
        <w:trPr>
          <w:cantSplit w:val="0"/>
          <w:tblHeader w:val="1"/>
        </w:trPr>
        <w:tc>
          <w:tcPr>
            <w:shd w:fill="auto" w:val="clear"/>
            <w:vAlign w:val="center"/>
          </w:tcPr>
          <w:p w:rsidR="00000000" w:rsidDel="00000000" w:rsidP="00000000" w:rsidRDefault="00000000" w:rsidRPr="00000000" w14:paraId="000001CF">
            <w:pPr>
              <w:spacing w:after="0" w:lineRule="auto"/>
              <w:ind w:left="22"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t>
            </w:r>
          </w:p>
        </w:tc>
        <w:tc>
          <w:tcPr>
            <w:shd w:fill="auto" w:val="clear"/>
            <w:vAlign w:val="center"/>
          </w:tcPr>
          <w:p w:rsidR="00000000" w:rsidDel="00000000" w:rsidP="00000000" w:rsidRDefault="00000000" w:rsidRPr="00000000" w14:paraId="000001D0">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w:t>
            </w:r>
            <w:r w:rsidDel="00000000" w:rsidR="00000000" w:rsidRPr="00000000">
              <w:rPr>
                <w:rFonts w:ascii="Times New Roman" w:cs="Times New Roman" w:eastAsia="Times New Roman" w:hAnsi="Times New Roman"/>
                <w:vertAlign w:val="superscript"/>
              </w:rPr>
              <w:footnoteReference w:customMarkFollows="0" w:id="1"/>
            </w:r>
            <w:r w:rsidDel="00000000" w:rsidR="00000000" w:rsidRPr="00000000">
              <w:rPr>
                <w:rtl w:val="0"/>
              </w:rPr>
            </w:r>
          </w:p>
        </w:tc>
        <w:tc>
          <w:tcPr>
            <w:shd w:fill="auto" w:val="clear"/>
            <w:vAlign w:val="center"/>
          </w:tcPr>
          <w:p w:rsidR="00000000" w:rsidDel="00000000" w:rsidP="00000000" w:rsidRDefault="00000000" w:rsidRPr="00000000" w14:paraId="000001D1">
            <w:pPr>
              <w:spacing w:after="0" w:lineRule="auto"/>
              <w:ind w:left="-104"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Тип</w:t>
            </w:r>
          </w:p>
        </w:tc>
        <w:tc>
          <w:tcPr>
            <w:vAlign w:val="center"/>
          </w:tcPr>
          <w:p w:rsidR="00000000" w:rsidDel="00000000" w:rsidP="00000000" w:rsidRDefault="00000000" w:rsidRPr="00000000" w14:paraId="000001D2">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Основное/ специализированное</w:t>
            </w:r>
          </w:p>
        </w:tc>
        <w:tc>
          <w:tcPr>
            <w:shd w:fill="auto" w:val="clear"/>
            <w:vAlign w:val="center"/>
          </w:tcPr>
          <w:p w:rsidR="00000000" w:rsidDel="00000000" w:rsidP="00000000" w:rsidRDefault="00000000" w:rsidRPr="00000000" w14:paraId="000001D3">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Краткая (рамочная) техническая характеристика</w:t>
            </w:r>
          </w:p>
        </w:tc>
        <w:tc>
          <w:tcPr>
            <w:vAlign w:val="center"/>
          </w:tcPr>
          <w:p w:rsidR="00000000" w:rsidDel="00000000" w:rsidP="00000000" w:rsidRDefault="00000000" w:rsidRPr="00000000" w14:paraId="000001D4">
            <w:pPr>
              <w:spacing w:after="0" w:lineRule="auto"/>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профессионального модуля, дисциплины</w:t>
            </w:r>
          </w:p>
        </w:tc>
      </w:tr>
      <w:tr>
        <w:trPr>
          <w:cantSplit w:val="0"/>
          <w:tblHeader w:val="0"/>
        </w:trPr>
        <w:tc>
          <w:tcPr>
            <w:shd w:fill="auto" w:val="clear"/>
          </w:tcPr>
          <w:p w:rsidR="00000000" w:rsidDel="00000000" w:rsidP="00000000" w:rsidRDefault="00000000" w:rsidRPr="00000000" w14:paraId="000001D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D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рабочее место преподавателя</w:t>
            </w:r>
          </w:p>
        </w:tc>
        <w:tc>
          <w:tcPr>
            <w:shd w:fill="auto" w:val="clear"/>
          </w:tcPr>
          <w:p w:rsidR="00000000" w:rsidDel="00000000" w:rsidP="00000000" w:rsidRDefault="00000000" w:rsidRPr="00000000" w14:paraId="000001D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D8">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D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restart"/>
          </w:tcPr>
          <w:p w:rsidR="00000000" w:rsidDel="00000000" w:rsidP="00000000" w:rsidRDefault="00000000" w:rsidRPr="00000000" w14:paraId="000001DA">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СГ.04</w:t>
            </w:r>
          </w:p>
        </w:tc>
      </w:tr>
      <w:tr>
        <w:trPr>
          <w:cantSplit w:val="0"/>
          <w:tblHeader w:val="0"/>
        </w:trPr>
        <w:tc>
          <w:tcPr>
            <w:shd w:fill="auto" w:val="clear"/>
          </w:tcPr>
          <w:p w:rsidR="00000000" w:rsidDel="00000000" w:rsidP="00000000" w:rsidRDefault="00000000" w:rsidRPr="00000000" w14:paraId="000001D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DC">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шкафы для одежды</w:t>
            </w:r>
          </w:p>
        </w:tc>
        <w:tc>
          <w:tcPr>
            <w:shd w:fill="auto" w:val="clear"/>
          </w:tcPr>
          <w:p w:rsidR="00000000" w:rsidDel="00000000" w:rsidP="00000000" w:rsidRDefault="00000000" w:rsidRPr="00000000" w14:paraId="000001D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DE">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D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E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E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стулья/скамейки</w:t>
            </w:r>
          </w:p>
        </w:tc>
        <w:tc>
          <w:tcPr>
            <w:shd w:fill="auto" w:val="clear"/>
          </w:tcPr>
          <w:p w:rsidR="00000000" w:rsidDel="00000000" w:rsidP="00000000" w:rsidRDefault="00000000" w:rsidRPr="00000000" w14:paraId="000001E3">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Мебель</w:t>
            </w:r>
          </w:p>
        </w:tc>
        <w:tc>
          <w:tcPr/>
          <w:p w:rsidR="00000000" w:rsidDel="00000000" w:rsidP="00000000" w:rsidRDefault="00000000" w:rsidRPr="00000000" w14:paraId="000001E4">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E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E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E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спортивный инвентарь и оборудование</w:t>
            </w:r>
          </w:p>
        </w:tc>
        <w:tc>
          <w:tcPr>
            <w:shd w:fill="auto" w:val="clear"/>
          </w:tcPr>
          <w:p w:rsidR="00000000" w:rsidDel="00000000" w:rsidP="00000000" w:rsidRDefault="00000000" w:rsidRPr="00000000" w14:paraId="000001E9">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EA">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E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E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superscript"/>
              </w:rPr>
              <w:footnoteReference w:customMarkFollows="0" w:id="2"/>
            </w:r>
            <w:r w:rsidDel="00000000" w:rsidR="00000000" w:rsidRPr="00000000">
              <w:rPr>
                <w:rtl w:val="0"/>
              </w:rPr>
            </w:r>
          </w:p>
        </w:tc>
        <w:tc>
          <w:tcPr>
            <w:shd w:fill="auto" w:val="clear"/>
          </w:tcPr>
          <w:p w:rsidR="00000000" w:rsidDel="00000000" w:rsidP="00000000" w:rsidRDefault="00000000" w:rsidRPr="00000000" w14:paraId="000001E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открытые спортивные площадки</w:t>
            </w:r>
          </w:p>
        </w:tc>
        <w:tc>
          <w:tcPr>
            <w:shd w:fill="auto" w:val="clear"/>
          </w:tcPr>
          <w:p w:rsidR="00000000" w:rsidDel="00000000" w:rsidP="00000000" w:rsidRDefault="00000000" w:rsidRPr="00000000" w14:paraId="000001EF">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Оборудование</w:t>
            </w:r>
          </w:p>
        </w:tc>
        <w:tc>
          <w:tcPr/>
          <w:p w:rsidR="00000000" w:rsidDel="00000000" w:rsidP="00000000" w:rsidRDefault="00000000" w:rsidRPr="00000000" w14:paraId="000001F0">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1">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rHeight w:val="105" w:hRule="atLeast"/>
          <w:tblHeader w:val="0"/>
        </w:trPr>
        <w:tc>
          <w:tcPr>
            <w:shd w:fill="auto" w:val="clear"/>
          </w:tcPr>
          <w:p w:rsidR="00000000" w:rsidDel="00000000" w:rsidP="00000000" w:rsidRDefault="00000000" w:rsidRPr="00000000" w14:paraId="000001F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F4">
            <w:pPr>
              <w:spacing w:after="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color w:val="000000"/>
                <w:rtl w:val="0"/>
              </w:rPr>
              <w:t xml:space="preserve">компьютер с программным обеспечением для преподавателя </w:t>
            </w:r>
            <w:r w:rsidDel="00000000" w:rsidR="00000000" w:rsidRPr="00000000">
              <w:rPr>
                <w:rFonts w:ascii="Times New Roman" w:cs="Times New Roman" w:eastAsia="Times New Roman" w:hAnsi="Times New Roman"/>
                <w:rtl w:val="0"/>
              </w:rPr>
              <w:t xml:space="preserve">(системный блок, монитор, клавиатура, мышь)</w:t>
            </w:r>
            <w:r w:rsidDel="00000000" w:rsidR="00000000" w:rsidRPr="00000000">
              <w:rPr>
                <w:rtl w:val="0"/>
              </w:rPr>
            </w:r>
          </w:p>
        </w:tc>
        <w:tc>
          <w:tcPr>
            <w:shd w:fill="auto" w:val="clear"/>
          </w:tcPr>
          <w:p w:rsidR="00000000" w:rsidDel="00000000" w:rsidP="00000000" w:rsidRDefault="00000000" w:rsidRPr="00000000" w14:paraId="000001F5">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ТС</w:t>
            </w:r>
          </w:p>
        </w:tc>
        <w:tc>
          <w:tcPr/>
          <w:p w:rsidR="00000000" w:rsidDel="00000000" w:rsidP="00000000" w:rsidRDefault="00000000" w:rsidRPr="00000000" w14:paraId="000001F6">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7">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F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22"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shd w:fill="auto" w:val="clear"/>
          </w:tcPr>
          <w:p w:rsidR="00000000" w:rsidDel="00000000" w:rsidP="00000000" w:rsidRDefault="00000000" w:rsidRPr="00000000" w14:paraId="000001F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комплект учебно-методических материалов</w:t>
            </w:r>
          </w:p>
        </w:tc>
        <w:tc>
          <w:tcPr>
            <w:shd w:fill="auto" w:val="clear"/>
          </w:tcPr>
          <w:p w:rsidR="00000000" w:rsidDel="00000000" w:rsidP="00000000" w:rsidRDefault="00000000" w:rsidRPr="00000000" w14:paraId="000001FB">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УМК</w:t>
            </w:r>
          </w:p>
        </w:tc>
        <w:tc>
          <w:tcPr/>
          <w:p w:rsidR="00000000" w:rsidDel="00000000" w:rsidP="00000000" w:rsidRDefault="00000000" w:rsidRPr="00000000" w14:paraId="000001FC">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основное</w:t>
            </w:r>
          </w:p>
        </w:tc>
        <w:tc>
          <w:tcPr>
            <w:shd w:fill="auto" w:val="clear"/>
          </w:tcPr>
          <w:p w:rsidR="00000000" w:rsidDel="00000000" w:rsidP="00000000" w:rsidRDefault="00000000" w:rsidRPr="00000000" w14:paraId="000001FD">
            <w:pPr>
              <w:spacing w:after="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на усмотрение ОО</w:t>
            </w:r>
          </w:p>
        </w:tc>
        <w:tc>
          <w:tcPr>
            <w:vMerge w:val="continue"/>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FF">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00">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Оснащение помещений, задействованных при организации самостоятельной и воспитательной работы</w:t>
      </w:r>
    </w:p>
    <w:p w:rsidR="00000000" w:rsidDel="00000000" w:rsidP="00000000" w:rsidRDefault="00000000" w:rsidRPr="00000000" w14:paraId="00000201">
      <w:pPr>
        <w:spacing w:after="0" w:lineRule="auto"/>
        <w:ind w:firstLine="709"/>
        <w:jc w:val="both"/>
        <w:rPr>
          <w:rFonts w:ascii="Times New Roman" w:cs="Times New Roman" w:eastAsia="Times New Roman" w:hAnsi="Times New Roman"/>
          <w:color w:val="0070c0"/>
          <w:sz w:val="24"/>
          <w:szCs w:val="24"/>
        </w:rPr>
      </w:pPr>
      <w:r w:rsidDel="00000000" w:rsidR="00000000" w:rsidRPr="00000000">
        <w:rPr>
          <w:rFonts w:ascii="Times New Roman" w:cs="Times New Roman" w:eastAsia="Times New Roman" w:hAnsi="Times New Roman"/>
          <w:sz w:val="24"/>
          <w:szCs w:val="24"/>
          <w:rtl w:val="0"/>
        </w:rPr>
        <w:t xml:space="preserve">Читальный зал/Библиотека/Актовый зал</w:t>
      </w:r>
      <w:r w:rsidDel="00000000" w:rsidR="00000000" w:rsidRPr="00000000">
        <w:rPr>
          <w:rtl w:val="0"/>
        </w:rPr>
      </w:r>
    </w:p>
    <w:tbl>
      <w:tblPr>
        <w:tblStyle w:val="Table8"/>
        <w:tblW w:w="148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45"/>
        <w:gridCol w:w="3399"/>
        <w:gridCol w:w="2520"/>
        <w:gridCol w:w="2874"/>
        <w:gridCol w:w="2520"/>
        <w:gridCol w:w="2785"/>
        <w:tblGridChange w:id="0">
          <w:tblGrid>
            <w:gridCol w:w="745"/>
            <w:gridCol w:w="3399"/>
            <w:gridCol w:w="2520"/>
            <w:gridCol w:w="2874"/>
            <w:gridCol w:w="2520"/>
            <w:gridCol w:w="2785"/>
          </w:tblGrid>
        </w:tblGridChange>
      </w:tblGrid>
      <w:tr>
        <w:trPr>
          <w:cantSplit w:val="0"/>
          <w:trHeight w:val="828" w:hRule="atLeast"/>
          <w:tblHeader w:val="0"/>
        </w:trPr>
        <w:tc>
          <w:tcPr>
            <w:shd w:fill="auto" w:val="clear"/>
          </w:tcPr>
          <w:p w:rsidR="00000000" w:rsidDel="00000000" w:rsidP="00000000" w:rsidRDefault="00000000" w:rsidRPr="00000000" w14:paraId="00000202">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w:t>
            </w:r>
          </w:p>
        </w:tc>
        <w:tc>
          <w:tcPr>
            <w:shd w:fill="auto" w:val="clear"/>
          </w:tcPr>
          <w:p w:rsidR="00000000" w:rsidDel="00000000" w:rsidP="00000000" w:rsidRDefault="00000000" w:rsidRPr="00000000" w14:paraId="00000203">
            <w:pPr>
              <w:spacing w:after="0" w:line="240" w:lineRule="auto"/>
              <w:jc w:val="center"/>
              <w:rPr>
                <w:rFonts w:ascii="Times New Roman" w:cs="Times New Roman" w:eastAsia="Times New Roman" w:hAnsi="Times New Roman"/>
                <w:b w:val="1"/>
                <w:color w:val="000000"/>
              </w:rPr>
            </w:pPr>
            <w:hyperlink r:id="rId16">
              <w:r w:rsidDel="00000000" w:rsidR="00000000" w:rsidRPr="00000000">
                <w:rPr>
                  <w:rFonts w:ascii="Times New Roman" w:cs="Times New Roman" w:eastAsia="Times New Roman" w:hAnsi="Times New Roman"/>
                  <w:b w:val="1"/>
                  <w:color w:val="000000"/>
                  <w:rtl w:val="0"/>
                </w:rPr>
                <w:t xml:space="preserve">Наименование</w:t>
              </w:r>
            </w:hyperlink>
            <w:r w:rsidDel="00000000" w:rsidR="00000000" w:rsidRPr="00000000">
              <w:rPr>
                <w:rtl w:val="0"/>
              </w:rPr>
            </w:r>
          </w:p>
        </w:tc>
        <w:tc>
          <w:tcPr>
            <w:shd w:fill="auto" w:val="clear"/>
          </w:tcPr>
          <w:p w:rsidR="00000000" w:rsidDel="00000000" w:rsidP="00000000" w:rsidRDefault="00000000" w:rsidRPr="00000000" w14:paraId="00000204">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Тип</w:t>
            </w:r>
          </w:p>
        </w:tc>
        <w:tc>
          <w:tcPr>
            <w:shd w:fill="auto" w:val="clear"/>
          </w:tcPr>
          <w:p w:rsidR="00000000" w:rsidDel="00000000" w:rsidP="00000000" w:rsidRDefault="00000000" w:rsidRPr="00000000" w14:paraId="00000205">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Основное/ специализированное</w:t>
            </w:r>
          </w:p>
        </w:tc>
        <w:tc>
          <w:tcPr>
            <w:shd w:fill="auto" w:val="clear"/>
          </w:tcPr>
          <w:p w:rsidR="00000000" w:rsidDel="00000000" w:rsidP="00000000" w:rsidRDefault="00000000" w:rsidRPr="00000000" w14:paraId="00000206">
            <w:pPr>
              <w:spacing w:after="0" w:line="240" w:lineRule="auto"/>
              <w:jc w:val="center"/>
              <w:rPr>
                <w:rFonts w:ascii="Times New Roman" w:cs="Times New Roman" w:eastAsia="Times New Roman" w:hAnsi="Times New Roman"/>
                <w:b w:val="1"/>
                <w:color w:val="000000"/>
              </w:rPr>
            </w:pPr>
            <w:hyperlink r:id="rId17">
              <w:r w:rsidDel="00000000" w:rsidR="00000000" w:rsidRPr="00000000">
                <w:rPr>
                  <w:rFonts w:ascii="Times New Roman" w:cs="Times New Roman" w:eastAsia="Times New Roman" w:hAnsi="Times New Roman"/>
                  <w:b w:val="1"/>
                  <w:color w:val="000000"/>
                  <w:rtl w:val="0"/>
                </w:rPr>
                <w:t xml:space="preserve">Краткая (рамочная) техническая характеристика</w:t>
              </w:r>
            </w:hyperlink>
            <w:r w:rsidDel="00000000" w:rsidR="00000000" w:rsidRPr="00000000">
              <w:rPr>
                <w:rtl w:val="0"/>
              </w:rPr>
            </w:r>
          </w:p>
        </w:tc>
        <w:tc>
          <w:tcPr>
            <w:shd w:fill="auto" w:val="clear"/>
          </w:tcPr>
          <w:p w:rsidR="00000000" w:rsidDel="00000000" w:rsidP="00000000" w:rsidRDefault="00000000" w:rsidRPr="00000000" w14:paraId="00000207">
            <w:pPr>
              <w:spacing w:after="0" w:line="240" w:lineRule="auto"/>
              <w:jc w:val="cente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b w:val="1"/>
                <w:color w:val="000000"/>
                <w:rtl w:val="0"/>
              </w:rPr>
              <w:t xml:space="preserve">Код профессионального модуля, дисциплины</w:t>
            </w:r>
            <w:r w:rsidDel="00000000" w:rsidR="00000000" w:rsidRPr="00000000">
              <w:rPr>
                <w:rFonts w:ascii="Times New Roman" w:cs="Times New Roman" w:eastAsia="Times New Roman" w:hAnsi="Times New Roman"/>
                <w:sz w:val="20"/>
                <w:szCs w:val="20"/>
                <w:vertAlign w:val="superscript"/>
              </w:rPr>
              <w:footnoteReference w:customMarkFollows="0" w:id="3"/>
            </w:r>
            <w:r w:rsidDel="00000000" w:rsidR="00000000" w:rsidRPr="00000000">
              <w:rPr>
                <w:rtl w:val="0"/>
              </w:rPr>
            </w:r>
          </w:p>
        </w:tc>
      </w:tr>
      <w:tr>
        <w:trPr>
          <w:cantSplit w:val="0"/>
          <w:trHeight w:val="840" w:hRule="atLeast"/>
          <w:tblHeader w:val="0"/>
        </w:trPr>
        <w:tc>
          <w:tcPr>
            <w:shd w:fill="auto" w:val="clear"/>
          </w:tcPr>
          <w:p w:rsidR="00000000" w:rsidDel="00000000" w:rsidP="00000000" w:rsidRDefault="00000000" w:rsidRPr="00000000" w14:paraId="0000020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p>
        </w:tc>
        <w:tc>
          <w:tcPr>
            <w:shd w:fill="auto" w:val="clear"/>
          </w:tcPr>
          <w:p w:rsidR="00000000" w:rsidDel="00000000" w:rsidP="00000000" w:rsidRDefault="00000000" w:rsidRPr="00000000" w14:paraId="00000209">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посадочные места по количеству обучающихся (столы, стулья)</w:t>
            </w:r>
          </w:p>
        </w:tc>
        <w:tc>
          <w:tcPr>
            <w:shd w:fill="auto" w:val="clear"/>
          </w:tcPr>
          <w:p w:rsidR="00000000" w:rsidDel="00000000" w:rsidP="00000000" w:rsidRDefault="00000000" w:rsidRPr="00000000" w14:paraId="0000020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0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0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регулируемые по высоте</w:t>
            </w:r>
          </w:p>
        </w:tc>
        <w:tc>
          <w:tcPr>
            <w:shd w:fill="auto" w:val="clear"/>
          </w:tcPr>
          <w:p w:rsidR="00000000" w:rsidDel="00000000" w:rsidP="00000000" w:rsidRDefault="00000000" w:rsidRPr="00000000" w14:paraId="0000020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1668" w:hRule="atLeast"/>
          <w:tblHeader w:val="0"/>
        </w:trPr>
        <w:tc>
          <w:tcPr>
            <w:shd w:fill="auto" w:val="clear"/>
          </w:tcPr>
          <w:p w:rsidR="00000000" w:rsidDel="00000000" w:rsidP="00000000" w:rsidRDefault="00000000" w:rsidRPr="00000000" w14:paraId="0000020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c>
          <w:tcPr>
            <w:shd w:fill="auto" w:val="clear"/>
          </w:tcPr>
          <w:p w:rsidR="00000000" w:rsidDel="00000000" w:rsidP="00000000" w:rsidRDefault="00000000" w:rsidRPr="00000000" w14:paraId="0000020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Компьютер с периферией/ноутбук (лицензионное программное обеспечение (ПО), система защиты от вредоносной информации)</w:t>
            </w:r>
          </w:p>
        </w:tc>
        <w:tc>
          <w:tcPr>
            <w:shd w:fill="auto" w:val="clear"/>
          </w:tcPr>
          <w:p w:rsidR="00000000" w:rsidDel="00000000" w:rsidP="00000000" w:rsidRDefault="00000000" w:rsidRPr="00000000" w14:paraId="0000021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21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1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1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1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c>
          <w:tcPr>
            <w:shd w:fill="auto" w:val="clear"/>
          </w:tcPr>
          <w:p w:rsidR="00000000" w:rsidDel="00000000" w:rsidP="00000000" w:rsidRDefault="00000000" w:rsidRPr="00000000" w14:paraId="0000021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Стол библиотекаря с ящиками</w:t>
            </w:r>
          </w:p>
        </w:tc>
        <w:tc>
          <w:tcPr>
            <w:shd w:fill="auto" w:val="clear"/>
          </w:tcPr>
          <w:p w:rsidR="00000000" w:rsidDel="00000000" w:rsidP="00000000" w:rsidRDefault="00000000" w:rsidRPr="00000000" w14:paraId="0000021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1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1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1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1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c>
          <w:tcPr>
            <w:shd w:fill="auto" w:val="clear"/>
          </w:tcPr>
          <w:p w:rsidR="00000000" w:rsidDel="00000000" w:rsidP="00000000" w:rsidRDefault="00000000" w:rsidRPr="00000000" w14:paraId="0000021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Кресло библиотекаря</w:t>
            </w:r>
          </w:p>
        </w:tc>
        <w:tc>
          <w:tcPr>
            <w:shd w:fill="auto" w:val="clear"/>
          </w:tcPr>
          <w:p w:rsidR="00000000" w:rsidDel="00000000" w:rsidP="00000000" w:rsidRDefault="00000000" w:rsidRPr="00000000" w14:paraId="0000021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1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1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1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2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c>
          <w:tcPr>
            <w:shd w:fill="auto" w:val="clear"/>
          </w:tcPr>
          <w:p w:rsidR="00000000" w:rsidDel="00000000" w:rsidP="00000000" w:rsidRDefault="00000000" w:rsidRPr="00000000" w14:paraId="0000022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Стеллажи библиотечные</w:t>
            </w:r>
          </w:p>
        </w:tc>
        <w:tc>
          <w:tcPr>
            <w:shd w:fill="auto" w:val="clear"/>
          </w:tcPr>
          <w:p w:rsidR="00000000" w:rsidDel="00000000" w:rsidP="00000000" w:rsidRDefault="00000000" w:rsidRPr="00000000" w14:paraId="0000022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2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2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2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2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w:t>
            </w:r>
          </w:p>
        </w:tc>
        <w:tc>
          <w:tcPr>
            <w:shd w:fill="auto" w:val="clear"/>
          </w:tcPr>
          <w:p w:rsidR="00000000" w:rsidDel="00000000" w:rsidP="00000000" w:rsidRDefault="00000000" w:rsidRPr="00000000" w14:paraId="0000022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Сетевой фильтр</w:t>
            </w:r>
          </w:p>
        </w:tc>
        <w:tc>
          <w:tcPr>
            <w:shd w:fill="auto" w:val="clear"/>
          </w:tcPr>
          <w:p w:rsidR="00000000" w:rsidDel="00000000" w:rsidP="00000000" w:rsidRDefault="00000000" w:rsidRPr="00000000" w14:paraId="0000022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22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2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2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2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w:t>
            </w:r>
          </w:p>
        </w:tc>
        <w:tc>
          <w:tcPr>
            <w:shd w:fill="auto" w:val="clear"/>
          </w:tcPr>
          <w:p w:rsidR="00000000" w:rsidDel="00000000" w:rsidP="00000000" w:rsidRDefault="00000000" w:rsidRPr="00000000" w14:paraId="0000022D">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Стул/кресло для актового зала</w:t>
            </w:r>
          </w:p>
        </w:tc>
        <w:tc>
          <w:tcPr>
            <w:shd w:fill="auto" w:val="clear"/>
          </w:tcPr>
          <w:p w:rsidR="00000000" w:rsidDel="00000000" w:rsidP="00000000" w:rsidRDefault="00000000" w:rsidRPr="00000000" w14:paraId="0000022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2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3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3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3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8</w:t>
            </w:r>
          </w:p>
        </w:tc>
        <w:tc>
          <w:tcPr>
            <w:shd w:fill="auto" w:val="clear"/>
          </w:tcPr>
          <w:p w:rsidR="00000000" w:rsidDel="00000000" w:rsidP="00000000" w:rsidRDefault="00000000" w:rsidRPr="00000000" w14:paraId="00000233">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Трибуна</w:t>
            </w:r>
          </w:p>
        </w:tc>
        <w:tc>
          <w:tcPr>
            <w:shd w:fill="auto" w:val="clear"/>
          </w:tcPr>
          <w:p w:rsidR="00000000" w:rsidDel="00000000" w:rsidP="00000000" w:rsidRDefault="00000000" w:rsidRPr="00000000" w14:paraId="0000023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3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3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3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564" w:hRule="atLeast"/>
          <w:tblHeader w:val="0"/>
        </w:trPr>
        <w:tc>
          <w:tcPr>
            <w:shd w:fill="auto" w:val="clear"/>
          </w:tcPr>
          <w:p w:rsidR="00000000" w:rsidDel="00000000" w:rsidP="00000000" w:rsidRDefault="00000000" w:rsidRPr="00000000" w14:paraId="0000023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9</w:t>
            </w:r>
          </w:p>
        </w:tc>
        <w:tc>
          <w:tcPr>
            <w:shd w:fill="auto" w:val="clear"/>
          </w:tcPr>
          <w:p w:rsidR="00000000" w:rsidDel="00000000" w:rsidP="00000000" w:rsidRDefault="00000000" w:rsidRPr="00000000" w14:paraId="00000239">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Системы хранения светового и акустического оборудования</w:t>
            </w:r>
          </w:p>
        </w:tc>
        <w:tc>
          <w:tcPr>
            <w:shd w:fill="auto" w:val="clear"/>
          </w:tcPr>
          <w:p w:rsidR="00000000" w:rsidDel="00000000" w:rsidP="00000000" w:rsidRDefault="00000000" w:rsidRPr="00000000" w14:paraId="0000023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Мебель</w:t>
            </w:r>
          </w:p>
        </w:tc>
        <w:tc>
          <w:tcPr>
            <w:shd w:fill="auto" w:val="clear"/>
          </w:tcPr>
          <w:p w:rsidR="00000000" w:rsidDel="00000000" w:rsidP="00000000" w:rsidRDefault="00000000" w:rsidRPr="00000000" w14:paraId="0000023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3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3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3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auto" w:val="clear"/>
          </w:tcPr>
          <w:p w:rsidR="00000000" w:rsidDel="00000000" w:rsidP="00000000" w:rsidRDefault="00000000" w:rsidRPr="00000000" w14:paraId="0000023F">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Вокальный микрофон</w:t>
            </w:r>
          </w:p>
        </w:tc>
        <w:tc>
          <w:tcPr>
            <w:shd w:fill="auto" w:val="clear"/>
          </w:tcPr>
          <w:p w:rsidR="00000000" w:rsidDel="00000000" w:rsidP="00000000" w:rsidRDefault="00000000" w:rsidRPr="00000000" w14:paraId="0000024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41">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4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4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4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auto" w:val="clear"/>
          </w:tcPr>
          <w:p w:rsidR="00000000" w:rsidDel="00000000" w:rsidP="00000000" w:rsidRDefault="00000000" w:rsidRPr="00000000" w14:paraId="00000245">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Кондиционер</w:t>
            </w:r>
          </w:p>
        </w:tc>
        <w:tc>
          <w:tcPr>
            <w:shd w:fill="auto" w:val="clear"/>
          </w:tcPr>
          <w:p w:rsidR="00000000" w:rsidDel="00000000" w:rsidP="00000000" w:rsidRDefault="00000000" w:rsidRPr="00000000" w14:paraId="0000024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ТС</w:t>
            </w:r>
          </w:p>
        </w:tc>
        <w:tc>
          <w:tcPr>
            <w:shd w:fill="auto" w:val="clear"/>
          </w:tcPr>
          <w:p w:rsidR="00000000" w:rsidDel="00000000" w:rsidP="00000000" w:rsidRDefault="00000000" w:rsidRPr="00000000" w14:paraId="0000024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4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4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840" w:hRule="atLeast"/>
          <w:tblHeader w:val="0"/>
        </w:trPr>
        <w:tc>
          <w:tcPr>
            <w:shd w:fill="auto" w:val="clear"/>
          </w:tcPr>
          <w:p w:rsidR="00000000" w:rsidDel="00000000" w:rsidP="00000000" w:rsidRDefault="00000000" w:rsidRPr="00000000" w14:paraId="0000024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shd w:fill="auto" w:val="clear"/>
          </w:tcPr>
          <w:p w:rsidR="00000000" w:rsidDel="00000000" w:rsidP="00000000" w:rsidRDefault="00000000" w:rsidRPr="00000000" w14:paraId="0000024B">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Звукоусиливающая аппаратура с комплектом акустических систем</w:t>
            </w:r>
          </w:p>
        </w:tc>
        <w:tc>
          <w:tcPr>
            <w:shd w:fill="auto" w:val="clear"/>
          </w:tcPr>
          <w:p w:rsidR="00000000" w:rsidDel="00000000" w:rsidP="00000000" w:rsidRDefault="00000000" w:rsidRPr="00000000" w14:paraId="0000024C">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4D">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4E">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4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50">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shd w:fill="auto" w:val="clear"/>
          </w:tcPr>
          <w:p w:rsidR="00000000" w:rsidDel="00000000" w:rsidP="00000000" w:rsidRDefault="00000000" w:rsidRPr="00000000" w14:paraId="00000251">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Проектор для актового зала</w:t>
            </w:r>
          </w:p>
        </w:tc>
        <w:tc>
          <w:tcPr>
            <w:shd w:fill="auto" w:val="clear"/>
          </w:tcPr>
          <w:p w:rsidR="00000000" w:rsidDel="00000000" w:rsidP="00000000" w:rsidRDefault="00000000" w:rsidRPr="00000000" w14:paraId="0000025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5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54">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55">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r>
        <w:trPr>
          <w:cantSplit w:val="0"/>
          <w:trHeight w:val="288" w:hRule="atLeast"/>
          <w:tblHeader w:val="0"/>
        </w:trPr>
        <w:tc>
          <w:tcPr>
            <w:shd w:fill="auto" w:val="clear"/>
          </w:tcPr>
          <w:p w:rsidR="00000000" w:rsidDel="00000000" w:rsidP="00000000" w:rsidRDefault="00000000" w:rsidRPr="00000000" w14:paraId="0000025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shd w:fill="auto" w:val="clear"/>
          </w:tcPr>
          <w:p w:rsidR="00000000" w:rsidDel="00000000" w:rsidP="00000000" w:rsidRDefault="00000000" w:rsidRPr="00000000" w14:paraId="00000257">
            <w:pP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Экран большого размера</w:t>
            </w:r>
          </w:p>
        </w:tc>
        <w:tc>
          <w:tcPr>
            <w:shd w:fill="auto" w:val="clear"/>
          </w:tcPr>
          <w:p w:rsidR="00000000" w:rsidDel="00000000" w:rsidP="00000000" w:rsidRDefault="00000000" w:rsidRPr="00000000" w14:paraId="00000258">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Оборудование</w:t>
            </w:r>
          </w:p>
        </w:tc>
        <w:tc>
          <w:tcPr>
            <w:shd w:fill="auto" w:val="clear"/>
          </w:tcPr>
          <w:p w:rsidR="00000000" w:rsidDel="00000000" w:rsidP="00000000" w:rsidRDefault="00000000" w:rsidRPr="00000000" w14:paraId="00000259">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основное</w:t>
            </w:r>
          </w:p>
        </w:tc>
        <w:tc>
          <w:tcPr>
            <w:shd w:fill="auto" w:val="clear"/>
          </w:tcPr>
          <w:p w:rsidR="00000000" w:rsidDel="00000000" w:rsidP="00000000" w:rsidRDefault="00000000" w:rsidRPr="00000000" w14:paraId="000002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на усмотрение ОО</w:t>
            </w:r>
          </w:p>
        </w:tc>
        <w:tc>
          <w:tcPr>
            <w:shd w:fill="auto" w:val="clear"/>
          </w:tcPr>
          <w:p w:rsidR="00000000" w:rsidDel="00000000" w:rsidP="00000000" w:rsidRDefault="00000000" w:rsidRPr="00000000" w14:paraId="0000025B">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p>
        </w:tc>
      </w:tr>
    </w:tbl>
    <w:p w:rsidR="00000000" w:rsidDel="00000000" w:rsidP="00000000" w:rsidRDefault="00000000" w:rsidRPr="00000000" w14:paraId="0000025C">
      <w:pPr>
        <w:spacing w:after="0" w:lineRule="auto"/>
        <w:ind w:firstLine="709"/>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5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ffffff" w:val="clear"/>
        <w:spacing w:after="120" w:before="120" w:line="240" w:lineRule="auto"/>
        <w:ind w:left="720" w:right="0" w:hanging="360"/>
        <w:jc w:val="both"/>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Лицензионное и свободно распространяемое программное обеспечение</w:t>
      </w:r>
      <w:r w:rsidDel="00000000" w:rsidR="00000000" w:rsidRPr="00000000">
        <w:rPr>
          <w:rtl w:val="0"/>
        </w:rPr>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120" w:line="240" w:lineRule="auto"/>
        <w:ind w:left="72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Перечень необходимого комплекта лицензионного и свободно распространяемого программного обеспечения. </w:t>
      </w:r>
    </w:p>
    <w:tbl>
      <w:tblPr>
        <w:tblStyle w:val="Table9"/>
        <w:tblW w:w="1484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1"/>
        <w:gridCol w:w="8318"/>
        <w:gridCol w:w="5634"/>
        <w:tblGridChange w:id="0">
          <w:tblGrid>
            <w:gridCol w:w="891"/>
            <w:gridCol w:w="8318"/>
            <w:gridCol w:w="563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F">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п/п</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0">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Наименование лицензионного и свободно распространяемого программного обеспечения, в том числе отечественного производства</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1">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Код и наименование учебной дисциплины (модуля)</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2">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3">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лицензионное программное обеспечение для</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совместной работы с офисными документами </w:t>
            </w:r>
          </w:p>
        </w:tc>
        <w:tc>
          <w:tcPr>
            <w:vMerge w:val="restart"/>
            <w:shd w:fill="auto" w:val="clear"/>
          </w:tcPr>
          <w:p w:rsidR="00000000" w:rsidDel="00000000" w:rsidP="00000000" w:rsidRDefault="00000000" w:rsidRPr="00000000" w14:paraId="0000026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ОП.01 Основы инженерной графики</w:t>
            </w:r>
          </w:p>
          <w:p w:rsidR="00000000" w:rsidDel="00000000" w:rsidP="00000000" w:rsidRDefault="00000000" w:rsidRPr="00000000" w14:paraId="0000026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ОП.02 Основы механики</w:t>
            </w:r>
          </w:p>
          <w:p w:rsidR="00000000" w:rsidDel="00000000" w:rsidP="00000000" w:rsidRDefault="00000000" w:rsidRPr="00000000" w14:paraId="0000026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ОП.03 Основы электротехники</w:t>
            </w:r>
          </w:p>
          <w:p w:rsidR="00000000" w:rsidDel="00000000" w:rsidP="00000000" w:rsidRDefault="00000000" w:rsidRPr="00000000" w14:paraId="0000026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ОП.04 Основы материаловедения и общеслесарных работ</w:t>
            </w:r>
          </w:p>
          <w:p w:rsidR="00000000" w:rsidDel="00000000" w:rsidP="00000000" w:rsidRDefault="00000000" w:rsidRPr="00000000" w14:paraId="0000026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ОП.05 Основы судостроения</w:t>
            </w:r>
          </w:p>
          <w:p w:rsidR="00000000" w:rsidDel="00000000" w:rsidP="00000000" w:rsidRDefault="00000000" w:rsidRPr="00000000" w14:paraId="0000026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ОП.06 Теория и устройство судна</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A">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B">
            <w:pPr>
              <w:widowControl w:val="1"/>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лицензионное программное обеспечение для работы с документами</w:t>
            </w:r>
          </w:p>
        </w:tc>
        <w:tc>
          <w:tcPr>
            <w:vMerge w:val="continue"/>
            <w:shd w:fill="auto" w:val="clear"/>
          </w:tcPr>
          <w:p w:rsidR="00000000" w:rsidDel="00000000" w:rsidP="00000000" w:rsidRDefault="00000000" w:rsidRPr="00000000" w14:paraId="0000026C">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D">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20" w:before="120" w:line="240" w:lineRule="auto"/>
              <w:ind w:left="720" w:right="0" w:hanging="360"/>
              <w:jc w:val="both"/>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E">
            <w:pPr>
              <w:widowControl w:val="1"/>
              <w:spacing w:after="0" w:line="240" w:lineRule="auto"/>
              <w:jc w:val="both"/>
              <w:rPr>
                <w:rFonts w:ascii="Times New Roman" w:cs="Times New Roman" w:eastAsia="Times New Roman" w:hAnsi="Times New Roman"/>
                <w:sz w:val="24"/>
                <w:szCs w:val="24"/>
              </w:rPr>
            </w:pPr>
            <w:hyperlink r:id="rId18">
              <w:r w:rsidDel="00000000" w:rsidR="00000000" w:rsidRPr="00000000">
                <w:rPr>
                  <w:rFonts w:ascii="Times New Roman" w:cs="Times New Roman" w:eastAsia="Times New Roman" w:hAnsi="Times New Roman"/>
                  <w:sz w:val="24"/>
                  <w:szCs w:val="24"/>
                  <w:rtl w:val="0"/>
                </w:rPr>
                <w:t xml:space="preserve">лицензионное программное обеспечение для работы с документами в формате PDF</w:t>
              </w:r>
            </w:hyperlink>
            <w:r w:rsidDel="00000000" w:rsidR="00000000" w:rsidRPr="00000000">
              <w:rPr>
                <w:rFonts w:ascii="Times New Roman" w:cs="Times New Roman" w:eastAsia="Times New Roman" w:hAnsi="Times New Roman"/>
                <w:sz w:val="24"/>
                <w:szCs w:val="24"/>
                <w:rtl w:val="0"/>
              </w:rPr>
              <w:t xml:space="preserve"> </w:t>
            </w:r>
          </w:p>
        </w:tc>
        <w:tc>
          <w:tcPr>
            <w:vMerge w:val="continue"/>
            <w:shd w:fill="auto" w:val="clear"/>
          </w:tcPr>
          <w:p w:rsidR="00000000" w:rsidDel="00000000" w:rsidP="00000000" w:rsidRDefault="00000000" w:rsidRPr="00000000" w14:paraId="0000026F">
            <w:pPr>
              <w:spacing w:after="0"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70">
      <w:pPr>
        <w:ind w:firstLine="709"/>
        <w:jc w:val="both"/>
        <w:rPr>
          <w:rFonts w:ascii="Times New Roman" w:cs="Times New Roman" w:eastAsia="Times New Roman" w:hAnsi="Times New Roman"/>
          <w:sz w:val="24"/>
          <w:szCs w:val="24"/>
        </w:rPr>
      </w:pPr>
      <w:r w:rsidDel="00000000" w:rsidR="00000000" w:rsidRPr="00000000">
        <w:rPr>
          <w:rtl w:val="0"/>
        </w:rPr>
      </w:r>
    </w:p>
    <w:sectPr>
      <w:footerReference r:id="rId19" w:type="default"/>
      <w:footerReference r:id="rId20" w:type="even"/>
      <w:pgSz w:h="11906" w:w="16838" w:orient="landscape"/>
      <w:pgMar w:bottom="1134" w:top="1134" w:left="1134"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6">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tabs>
        <w:tab w:val="center" w:leader="none" w:pos="4677"/>
        <w:tab w:val="right" w:leader="none" w:pos="9355"/>
      </w:tabs>
      <w:spacing w:after="120" w:before="12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2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 w:id="1">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18"/>
          <w:szCs w:val="18"/>
          <w:u w:val="none"/>
          <w:shd w:fill="auto" w:val="clear"/>
          <w:vertAlign w:val="baseline"/>
          <w:rtl w:val="0"/>
        </w:rPr>
        <w:t xml:space="preserve">  Заполняется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образовательной организацией при формировании основной профессиональной образовательной программы.</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5">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i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i w:val="0"/>
      <w:smallCaps w:val="0"/>
      <w:strike w:val="0"/>
      <w:color w:val="000000"/>
      <w:sz w:val="20"/>
      <w:szCs w:val="20"/>
      <w:u w:val="none"/>
      <w:shd w:fill="auto" w:val="clear"/>
      <w:vertAlign w:val="baseline"/>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spacing w:after="120" w:before="240" w:line="240" w:lineRule="auto"/>
      <w:ind w:firstLine="709"/>
    </w:pPr>
    <w:rPr>
      <w:rFonts w:ascii="Times New Roman" w:cs="Times New Roman" w:eastAsia="Times New Roman" w:hAnsi="Times New Roman"/>
      <w:b w:val="1"/>
      <w:sz w:val="24"/>
      <w:szCs w:val="24"/>
    </w:rPr>
  </w:style>
  <w:style w:type="paragraph" w:styleId="Heading2">
    <w:name w:val="heading 2"/>
    <w:basedOn w:val="Normal"/>
    <w:next w:val="Normal"/>
    <w:pPr>
      <w:keepNext w:val="1"/>
      <w:spacing w:after="60" w:before="240" w:lin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120" w:lineRule="auto"/>
      <w:ind w:firstLine="709"/>
    </w:pPr>
    <w:rPr>
      <w:rFonts w:ascii="Times New Roman" w:cs="Times New Roman" w:eastAsia="Times New Roman" w:hAnsi="Times New Roman"/>
      <w:sz w:val="24"/>
      <w:szCs w:val="24"/>
    </w:rPr>
  </w:style>
  <w:style w:type="paragraph" w:styleId="a" w:default="1">
    <w:name w:val="Normal"/>
    <w:qFormat w:val="1"/>
    <w:rsid w:val="002154D6"/>
    <w:pPr>
      <w:spacing w:after="200" w:line="276" w:lineRule="auto"/>
    </w:pPr>
    <w:rPr>
      <w:sz w:val="22"/>
      <w:szCs w:val="22"/>
    </w:rPr>
  </w:style>
  <w:style w:type="paragraph" w:styleId="1">
    <w:name w:val="heading 1"/>
    <w:basedOn w:val="a"/>
    <w:next w:val="a"/>
    <w:link w:val="10"/>
    <w:qFormat w:val="1"/>
    <w:rsid w:val="00A80077"/>
    <w:pPr>
      <w:keepNext w:val="1"/>
      <w:spacing w:after="120" w:before="240" w:line="240" w:lineRule="auto"/>
      <w:ind w:firstLine="709"/>
      <w:outlineLvl w:val="0"/>
    </w:pPr>
    <w:rPr>
      <w:rFonts w:ascii="Times New Roman" w:hAnsi="Times New Roman"/>
      <w:b w:val="1"/>
      <w:bCs w:val="1"/>
      <w:kern w:val="32"/>
      <w:sz w:val="24"/>
      <w:szCs w:val="24"/>
      <w:lang w:eastAsia="x-none" w:val="x-none"/>
    </w:rPr>
  </w:style>
  <w:style w:type="paragraph" w:styleId="2">
    <w:name w:val="heading 2"/>
    <w:basedOn w:val="a"/>
    <w:next w:val="a"/>
    <w:link w:val="20"/>
    <w:uiPriority w:val="99"/>
    <w:qFormat w:val="1"/>
    <w:rsid w:val="0018331B"/>
    <w:pPr>
      <w:keepNext w:val="1"/>
      <w:spacing w:after="60" w:before="240" w:line="240" w:lineRule="auto"/>
      <w:outlineLvl w:val="1"/>
    </w:pPr>
    <w:rPr>
      <w:rFonts w:ascii="Arial" w:hAnsi="Arial"/>
      <w:b w:val="1"/>
      <w:bCs w:val="1"/>
      <w:i w:val="1"/>
      <w:iCs w:val="1"/>
      <w:sz w:val="28"/>
      <w:szCs w:val="28"/>
      <w:lang w:eastAsia="x-none" w:val="x-none"/>
    </w:rPr>
  </w:style>
  <w:style w:type="paragraph" w:styleId="3">
    <w:name w:val="heading 3"/>
    <w:basedOn w:val="a"/>
    <w:next w:val="a"/>
    <w:link w:val="30"/>
    <w:uiPriority w:val="99"/>
    <w:qFormat w:val="1"/>
    <w:rsid w:val="0018331B"/>
    <w:pPr>
      <w:keepNext w:val="1"/>
      <w:spacing w:after="60" w:before="240" w:line="240" w:lineRule="auto"/>
      <w:outlineLvl w:val="2"/>
    </w:pPr>
    <w:rPr>
      <w:rFonts w:ascii="Arial" w:hAnsi="Arial"/>
      <w:b w:val="1"/>
      <w:bCs w:val="1"/>
      <w:sz w:val="26"/>
      <w:szCs w:val="26"/>
      <w:lang w:eastAsia="x-none" w:val="x-none"/>
    </w:rPr>
  </w:style>
  <w:style w:type="paragraph" w:styleId="4">
    <w:name w:val="heading 4"/>
    <w:basedOn w:val="3"/>
    <w:next w:val="a"/>
    <w:link w:val="40"/>
    <w:uiPriority w:val="99"/>
    <w:qFormat w:val="1"/>
    <w:rsid w:val="0018331B"/>
    <w:pPr>
      <w:keepLines w:val="1"/>
      <w:autoSpaceDE w:val="0"/>
      <w:autoSpaceDN w:val="0"/>
      <w:adjustRightInd w:val="0"/>
      <w:spacing w:after="240" w:line="360" w:lineRule="auto"/>
      <w:jc w:val="center"/>
      <w:outlineLvl w:val="3"/>
    </w:pPr>
    <w:rPr>
      <w:rFonts w:ascii="Times New Roman" w:hAnsi="Times New Roman"/>
      <w:sz w:val="24"/>
      <w:szCs w:val="24"/>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link w:val="1"/>
    <w:locked w:val="1"/>
    <w:rsid w:val="00A80077"/>
    <w:rPr>
      <w:rFonts w:ascii="Times New Roman" w:hAnsi="Times New Roman"/>
      <w:b w:val="1"/>
      <w:bCs w:val="1"/>
      <w:kern w:val="32"/>
      <w:sz w:val="24"/>
      <w:szCs w:val="24"/>
      <w:lang w:eastAsia="x-none" w:val="x-none"/>
    </w:rPr>
  </w:style>
  <w:style w:type="character" w:styleId="20" w:customStyle="1">
    <w:name w:val="Заголовок 2 Знак"/>
    <w:link w:val="2"/>
    <w:uiPriority w:val="99"/>
    <w:locked w:val="1"/>
    <w:rsid w:val="0018331B"/>
    <w:rPr>
      <w:rFonts w:ascii="Arial" w:cs="Times New Roman" w:hAnsi="Arial"/>
      <w:b w:val="1"/>
      <w:bCs w:val="1"/>
      <w:i w:val="1"/>
      <w:iCs w:val="1"/>
      <w:sz w:val="28"/>
      <w:szCs w:val="28"/>
    </w:rPr>
  </w:style>
  <w:style w:type="character" w:styleId="30" w:customStyle="1">
    <w:name w:val="Заголовок 3 Знак"/>
    <w:link w:val="3"/>
    <w:uiPriority w:val="99"/>
    <w:locked w:val="1"/>
    <w:rsid w:val="0018331B"/>
    <w:rPr>
      <w:rFonts w:ascii="Arial" w:cs="Times New Roman" w:hAnsi="Arial"/>
      <w:b w:val="1"/>
      <w:bCs w:val="1"/>
      <w:sz w:val="26"/>
      <w:szCs w:val="26"/>
    </w:rPr>
  </w:style>
  <w:style w:type="character" w:styleId="40" w:customStyle="1">
    <w:name w:val="Заголовок 4 Знак"/>
    <w:link w:val="4"/>
    <w:uiPriority w:val="99"/>
    <w:locked w:val="1"/>
    <w:rsid w:val="0018331B"/>
    <w:rPr>
      <w:rFonts w:ascii="Times New Roman" w:cs="Times New Roman" w:hAnsi="Times New Roman"/>
      <w:b w:val="1"/>
      <w:bCs w:val="1"/>
      <w:sz w:val="24"/>
      <w:szCs w:val="24"/>
    </w:rPr>
  </w:style>
  <w:style w:type="paragraph" w:styleId="a3">
    <w:name w:val="Body Text"/>
    <w:basedOn w:val="a"/>
    <w:link w:val="a4"/>
    <w:rsid w:val="0018331B"/>
    <w:pPr>
      <w:spacing w:after="0" w:line="240" w:lineRule="auto"/>
    </w:pPr>
    <w:rPr>
      <w:rFonts w:ascii="Times New Roman" w:hAnsi="Times New Roman"/>
      <w:sz w:val="24"/>
      <w:szCs w:val="24"/>
      <w:lang w:eastAsia="x-none" w:val="x-none"/>
    </w:rPr>
  </w:style>
  <w:style w:type="character" w:styleId="a4" w:customStyle="1">
    <w:name w:val="Основной текст Знак"/>
    <w:link w:val="a3"/>
    <w:locked w:val="1"/>
    <w:rsid w:val="0018331B"/>
    <w:rPr>
      <w:rFonts w:ascii="Times New Roman" w:cs="Times New Roman" w:hAnsi="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eastAsia="x-none" w:val="x-none"/>
    </w:rPr>
  </w:style>
  <w:style w:type="character" w:styleId="22" w:customStyle="1">
    <w:name w:val="Основной текст 2 Знак"/>
    <w:link w:val="21"/>
    <w:locked w:val="1"/>
    <w:rsid w:val="0018331B"/>
    <w:rPr>
      <w:rFonts w:ascii="Times New Roman" w:cs="Times New Roman" w:hAnsi="Times New Roman"/>
      <w:sz w:val="24"/>
      <w:szCs w:val="24"/>
    </w:rPr>
  </w:style>
  <w:style w:type="character" w:styleId="blk" w:customStyle="1">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after="120" w:before="120" w:line="240" w:lineRule="auto"/>
    </w:pPr>
    <w:rPr>
      <w:rFonts w:ascii="Times New Roman" w:hAnsi="Times New Roman"/>
      <w:sz w:val="24"/>
      <w:szCs w:val="24"/>
      <w:lang w:eastAsia="x-none" w:val="x-none"/>
    </w:rPr>
  </w:style>
  <w:style w:type="character" w:styleId="a6" w:customStyle="1">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val="1"/>
    <w:rsid w:val="0018331B"/>
    <w:rPr>
      <w:rFonts w:ascii="Times New Roman" w:cs="Times New Roman" w:hAnsi="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val="1"/>
    <w:rsid w:val="0018331B"/>
    <w:pPr>
      <w:widowControl w:val="0"/>
      <w:spacing w:after="0" w:line="240" w:lineRule="auto"/>
    </w:pPr>
    <w:rPr>
      <w:rFonts w:ascii="Times New Roman" w:hAnsi="Times New Roman"/>
      <w:sz w:val="24"/>
      <w:szCs w:val="24"/>
      <w:lang w:eastAsia="nl-NL" w:val="en-US"/>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val="1"/>
    <w:rsid w:val="0018331B"/>
    <w:pPr>
      <w:spacing w:after="0" w:line="240" w:lineRule="auto"/>
    </w:pPr>
    <w:rPr>
      <w:rFonts w:ascii="Times New Roman" w:hAnsi="Times New Roman"/>
      <w:sz w:val="20"/>
      <w:szCs w:val="20"/>
      <w:lang w:eastAsia="x-none" w:val="en-US"/>
    </w:rPr>
  </w:style>
  <w:style w:type="character" w:styleId="ab"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val="1"/>
    <w:locked w:val="1"/>
    <w:rsid w:val="0018331B"/>
    <w:rPr>
      <w:rFonts w:ascii="Times New Roman" w:cs="Times New Roman" w:hAnsi="Times New Roman"/>
      <w:sz w:val="20"/>
      <w:szCs w:val="20"/>
      <w:lang w:eastAsia="x-none" w:val="en-US"/>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after="120" w:before="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val="1"/>
    <w:uiPriority w:val="39"/>
    <w:rsid w:val="0018331B"/>
    <w:pPr>
      <w:spacing w:after="120" w:before="240" w:line="240" w:lineRule="auto"/>
    </w:pPr>
    <w:rPr>
      <w:rFonts w:cs="Calibri"/>
      <w:b w:val="1"/>
      <w:bCs w:val="1"/>
      <w:sz w:val="20"/>
      <w:szCs w:val="20"/>
    </w:rPr>
  </w:style>
  <w:style w:type="paragraph" w:styleId="24">
    <w:name w:val="toc 2"/>
    <w:basedOn w:val="a"/>
    <w:next w:val="a"/>
    <w:autoRedefine w:val="1"/>
    <w:uiPriority w:val="39"/>
    <w:rsid w:val="00595E77"/>
    <w:pPr>
      <w:tabs>
        <w:tab w:val="right" w:leader="dot" w:pos="9344"/>
      </w:tabs>
      <w:spacing w:after="0" w:before="120" w:line="240" w:lineRule="auto"/>
      <w:ind w:left="240"/>
    </w:pPr>
    <w:rPr>
      <w:rFonts w:ascii="Times New Roman" w:cs="Calibri" w:hAnsi="Times New Roman"/>
      <w:i w:val="1"/>
      <w:iCs w:val="1"/>
      <w:noProof w:val="1"/>
      <w:sz w:val="20"/>
      <w:szCs w:val="20"/>
    </w:rPr>
  </w:style>
  <w:style w:type="paragraph" w:styleId="31">
    <w:name w:val="toc 3"/>
    <w:basedOn w:val="a"/>
    <w:next w:val="a"/>
    <w:autoRedefine w:val="1"/>
    <w:uiPriority w:val="39"/>
    <w:rsid w:val="00D072F2"/>
    <w:pPr>
      <w:spacing w:after="0" w:line="240" w:lineRule="auto"/>
      <w:ind w:left="480"/>
    </w:pPr>
    <w:rPr>
      <w:rFonts w:ascii="Times New Roman" w:hAnsi="Times New Roman"/>
      <w:sz w:val="28"/>
      <w:szCs w:val="28"/>
    </w:rPr>
  </w:style>
  <w:style w:type="character" w:styleId="FootnoteTextChar" w:customStyle="1">
    <w:name w:val="Footnote Text Char"/>
    <w:locked w:val="1"/>
    <w:rsid w:val="0018331B"/>
    <w:rPr>
      <w:rFonts w:ascii="Times New Roman" w:hAnsi="Times New Roman"/>
      <w:sz w:val="20"/>
      <w:lang w:eastAsia="ru-RU" w:val="x-none"/>
    </w:rPr>
  </w:style>
  <w:style w:type="paragraph" w:styleId="ae">
    <w:name w:val="List Paragraph"/>
    <w:aliases w:val="Содержание. 2 уровень,List Paragraph"/>
    <w:basedOn w:val="a"/>
    <w:link w:val="af"/>
    <w:uiPriority w:val="34"/>
    <w:qFormat w:val="1"/>
    <w:rsid w:val="0018331B"/>
    <w:pPr>
      <w:spacing w:after="120" w:before="120" w:line="240" w:lineRule="auto"/>
      <w:ind w:left="708"/>
    </w:pPr>
    <w:rPr>
      <w:rFonts w:ascii="Times New Roman" w:hAnsi="Times New Roman"/>
      <w:sz w:val="24"/>
      <w:szCs w:val="24"/>
      <w:lang w:eastAsia="x-none" w:val="x-none"/>
    </w:rPr>
  </w:style>
  <w:style w:type="character" w:styleId="af0">
    <w:name w:val="Emphasis"/>
    <w:qFormat w:val="1"/>
    <w:rsid w:val="0018331B"/>
    <w:rPr>
      <w:rFonts w:cs="Times New Roman"/>
      <w:i w:val="1"/>
    </w:rPr>
  </w:style>
  <w:style w:type="paragraph" w:styleId="af1">
    <w:name w:val="Balloon Text"/>
    <w:basedOn w:val="a"/>
    <w:link w:val="af2"/>
    <w:uiPriority w:val="99"/>
    <w:rsid w:val="0018331B"/>
    <w:pPr>
      <w:spacing w:after="0" w:line="240" w:lineRule="auto"/>
    </w:pPr>
    <w:rPr>
      <w:rFonts w:ascii="Segoe UI" w:hAnsi="Segoe UI"/>
      <w:sz w:val="18"/>
      <w:szCs w:val="18"/>
      <w:lang w:eastAsia="x-none" w:val="x-none"/>
    </w:rPr>
  </w:style>
  <w:style w:type="character" w:styleId="af2" w:customStyle="1">
    <w:name w:val="Текст выноски Знак"/>
    <w:link w:val="af1"/>
    <w:uiPriority w:val="99"/>
    <w:locked w:val="1"/>
    <w:rsid w:val="0018331B"/>
    <w:rPr>
      <w:rFonts w:ascii="Segoe UI" w:cs="Times New Roman" w:hAnsi="Segoe UI"/>
      <w:sz w:val="18"/>
      <w:szCs w:val="18"/>
    </w:rPr>
  </w:style>
  <w:style w:type="paragraph" w:styleId="ConsPlusNormal" w:customStyle="1">
    <w:name w:val="ConsPlusNormal"/>
    <w:rsid w:val="0018331B"/>
    <w:pPr>
      <w:widowControl w:val="0"/>
      <w:autoSpaceDE w:val="0"/>
      <w:autoSpaceDN w:val="0"/>
      <w:adjustRightInd w:val="0"/>
    </w:pPr>
    <w:rPr>
      <w:rFonts w:ascii="Arial" w:cs="Arial" w:hAnsi="Arial"/>
    </w:rPr>
  </w:style>
  <w:style w:type="paragraph" w:styleId="af3">
    <w:name w:val="header"/>
    <w:basedOn w:val="a"/>
    <w:link w:val="af4"/>
    <w:uiPriority w:val="99"/>
    <w:unhideWhenUsed w:val="1"/>
    <w:rsid w:val="0018331B"/>
    <w:pPr>
      <w:tabs>
        <w:tab w:val="center" w:pos="4677"/>
        <w:tab w:val="right" w:pos="9355"/>
      </w:tabs>
      <w:spacing w:after="0" w:line="240" w:lineRule="auto"/>
    </w:pPr>
    <w:rPr>
      <w:rFonts w:ascii="Times New Roman" w:hAnsi="Times New Roman"/>
      <w:sz w:val="24"/>
      <w:szCs w:val="24"/>
      <w:lang w:eastAsia="x-none" w:val="x-none"/>
    </w:rPr>
  </w:style>
  <w:style w:type="character" w:styleId="af4" w:customStyle="1">
    <w:name w:val="Верхний колонтитул Знак"/>
    <w:link w:val="af3"/>
    <w:uiPriority w:val="99"/>
    <w:locked w:val="1"/>
    <w:rsid w:val="0018331B"/>
    <w:rPr>
      <w:rFonts w:ascii="Times New Roman" w:cs="Times New Roman" w:hAnsi="Times New Roman"/>
      <w:sz w:val="24"/>
      <w:szCs w:val="24"/>
    </w:rPr>
  </w:style>
  <w:style w:type="character" w:styleId="110" w:customStyle="1">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val="1"/>
    <w:rsid w:val="0018331B"/>
    <w:pPr>
      <w:spacing w:after="0" w:line="240" w:lineRule="auto"/>
    </w:pPr>
    <w:rPr>
      <w:sz w:val="20"/>
      <w:szCs w:val="20"/>
      <w:lang w:eastAsia="x-none" w:val="x-none"/>
    </w:rPr>
  </w:style>
  <w:style w:type="character" w:styleId="af6" w:customStyle="1">
    <w:name w:val="Текст примечания Знак"/>
    <w:link w:val="af5"/>
    <w:uiPriority w:val="99"/>
    <w:locked w:val="1"/>
    <w:rPr>
      <w:rFonts w:cs="Times New Roman"/>
      <w:sz w:val="20"/>
      <w:szCs w:val="20"/>
    </w:rPr>
  </w:style>
  <w:style w:type="character" w:styleId="13" w:customStyle="1">
    <w:name w:val="Текст примечания Знак1"/>
    <w:uiPriority w:val="99"/>
    <w:rPr>
      <w:rFonts w:cs="Times New Roman"/>
      <w:sz w:val="20"/>
      <w:szCs w:val="20"/>
    </w:rPr>
  </w:style>
  <w:style w:type="character" w:styleId="111" w:customStyle="1">
    <w:name w:val="Тема примечания Знак11"/>
    <w:uiPriority w:val="99"/>
    <w:rsid w:val="0018331B"/>
    <w:rPr>
      <w:rFonts w:cs="Times New Roman"/>
      <w:b w:val="1"/>
      <w:bCs w:val="1"/>
      <w:sz w:val="20"/>
      <w:szCs w:val="20"/>
    </w:rPr>
  </w:style>
  <w:style w:type="paragraph" w:styleId="af7">
    <w:name w:val="annotation subject"/>
    <w:basedOn w:val="af5"/>
    <w:next w:val="af5"/>
    <w:link w:val="af8"/>
    <w:uiPriority w:val="99"/>
    <w:unhideWhenUsed w:val="1"/>
    <w:rsid w:val="0018331B"/>
    <w:rPr>
      <w:rFonts w:ascii="Times New Roman" w:hAnsi="Times New Roman"/>
      <w:b w:val="1"/>
      <w:bCs w:val="1"/>
    </w:rPr>
  </w:style>
  <w:style w:type="character" w:styleId="af8" w:customStyle="1">
    <w:name w:val="Тема примечания Знак"/>
    <w:link w:val="af7"/>
    <w:uiPriority w:val="99"/>
    <w:locked w:val="1"/>
    <w:rPr>
      <w:rFonts w:ascii="Times New Roman" w:cs="Times New Roman" w:hAnsi="Times New Roman"/>
      <w:b w:val="1"/>
      <w:bCs w:val="1"/>
      <w:sz w:val="20"/>
      <w:szCs w:val="20"/>
    </w:rPr>
  </w:style>
  <w:style w:type="character" w:styleId="14" w:customStyle="1">
    <w:name w:val="Тема примечания Знак1"/>
    <w:uiPriority w:val="99"/>
    <w:rPr>
      <w:rFonts w:cs="Times New Roman"/>
      <w:b w:val="1"/>
      <w:bCs w:val="1"/>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eastAsia="x-none" w:val="x-none"/>
    </w:rPr>
  </w:style>
  <w:style w:type="character" w:styleId="26" w:customStyle="1">
    <w:name w:val="Основной текст с отступом 2 Знак"/>
    <w:link w:val="25"/>
    <w:locked w:val="1"/>
    <w:rsid w:val="0018331B"/>
    <w:rPr>
      <w:rFonts w:ascii="Times New Roman" w:cs="Times New Roman" w:hAnsi="Times New Roman"/>
      <w:sz w:val="24"/>
      <w:szCs w:val="24"/>
    </w:rPr>
  </w:style>
  <w:style w:type="character" w:styleId="apple-converted-space" w:customStyle="1">
    <w:name w:val="apple-converted-space"/>
    <w:rsid w:val="0018331B"/>
  </w:style>
  <w:style w:type="character" w:styleId="af9" w:customStyle="1">
    <w:name w:val="Цветовое выделение"/>
    <w:uiPriority w:val="99"/>
    <w:rsid w:val="0018331B"/>
    <w:rPr>
      <w:b w:val="1"/>
      <w:color w:val="26282f"/>
    </w:rPr>
  </w:style>
  <w:style w:type="character" w:styleId="afa" w:customStyle="1">
    <w:name w:val="Гипертекстовая ссылка"/>
    <w:uiPriority w:val="99"/>
    <w:rsid w:val="0018331B"/>
    <w:rPr>
      <w:b w:val="1"/>
      <w:color w:val="106bbe"/>
    </w:rPr>
  </w:style>
  <w:style w:type="character" w:styleId="afb" w:customStyle="1">
    <w:name w:val="Активная гипертекстовая ссылка"/>
    <w:uiPriority w:val="99"/>
    <w:rsid w:val="0018331B"/>
    <w:rPr>
      <w:b w:val="1"/>
      <w:color w:val="106bbe"/>
      <w:u w:val="single"/>
    </w:rPr>
  </w:style>
  <w:style w:type="paragraph" w:styleId="afc" w:customStyle="1">
    <w:name w:val="Внимание"/>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d" w:customStyle="1">
    <w:name w:val="Внимание: криминал!!"/>
    <w:basedOn w:val="afc"/>
    <w:next w:val="a"/>
    <w:uiPriority w:val="99"/>
    <w:rsid w:val="0018331B"/>
  </w:style>
  <w:style w:type="paragraph" w:styleId="afe" w:customStyle="1">
    <w:name w:val="Внимание: недобросовестность!"/>
    <w:basedOn w:val="afc"/>
    <w:next w:val="a"/>
    <w:uiPriority w:val="99"/>
    <w:rsid w:val="0018331B"/>
  </w:style>
  <w:style w:type="character" w:styleId="aff" w:customStyle="1">
    <w:name w:val="Выделение для Базового Поиска"/>
    <w:uiPriority w:val="99"/>
    <w:rsid w:val="0018331B"/>
    <w:rPr>
      <w:b w:val="1"/>
      <w:color w:val="0058a9"/>
    </w:rPr>
  </w:style>
  <w:style w:type="character" w:styleId="aff0" w:customStyle="1">
    <w:name w:val="Выделение для Базового Поиска (курсив)"/>
    <w:uiPriority w:val="99"/>
    <w:rsid w:val="0018331B"/>
    <w:rPr>
      <w:b w:val="1"/>
      <w:i w:val="1"/>
      <w:color w:val="0058a9"/>
    </w:rPr>
  </w:style>
  <w:style w:type="paragraph" w:styleId="aff1" w:customStyle="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styleId="aff2" w:customStyle="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cs="Verdana" w:hAnsi="Verdana"/>
    </w:rPr>
  </w:style>
  <w:style w:type="paragraph" w:styleId="15" w:customStyle="1">
    <w:name w:val="Заголовок1"/>
    <w:basedOn w:val="aff2"/>
    <w:next w:val="a"/>
    <w:uiPriority w:val="99"/>
    <w:rsid w:val="0018331B"/>
    <w:rPr>
      <w:b w:val="1"/>
      <w:bCs w:val="1"/>
      <w:color w:val="0058a9"/>
      <w:shd w:color="auto" w:fill="ece9d8" w:val="clear"/>
    </w:rPr>
  </w:style>
  <w:style w:type="paragraph" w:styleId="aff3" w:customStyle="1">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val="1"/>
      <w:bCs w:val="1"/>
      <w:color w:val="000000"/>
      <w:sz w:val="24"/>
      <w:szCs w:val="24"/>
    </w:rPr>
  </w:style>
  <w:style w:type="paragraph" w:styleId="aff4" w:customStyle="1">
    <w:name w:val="Заголовок для информации об изменениях"/>
    <w:basedOn w:val="1"/>
    <w:next w:val="a"/>
    <w:uiPriority w:val="99"/>
    <w:rsid w:val="0018331B"/>
    <w:pPr>
      <w:keepLines w:val="1"/>
      <w:autoSpaceDE w:val="0"/>
      <w:autoSpaceDN w:val="0"/>
      <w:adjustRightInd w:val="0"/>
      <w:spacing w:after="240" w:before="0" w:line="360" w:lineRule="auto"/>
      <w:jc w:val="center"/>
      <w:outlineLvl w:val="9"/>
    </w:pPr>
    <w:rPr>
      <w:b w:val="0"/>
      <w:bCs w:val="0"/>
      <w:kern w:val="0"/>
      <w:sz w:val="18"/>
      <w:szCs w:val="18"/>
      <w:shd w:color="auto" w:fill="ffffff" w:val="clear"/>
    </w:rPr>
  </w:style>
  <w:style w:type="paragraph" w:styleId="aff5" w:customStyle="1">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val="1"/>
      <w:iCs w:val="1"/>
      <w:color w:val="000080"/>
    </w:rPr>
  </w:style>
  <w:style w:type="character" w:styleId="aff6" w:customStyle="1">
    <w:name w:val="Заголовок своего сообщения"/>
    <w:uiPriority w:val="99"/>
    <w:rsid w:val="0018331B"/>
    <w:rPr>
      <w:b w:val="1"/>
      <w:color w:val="26282f"/>
    </w:rPr>
  </w:style>
  <w:style w:type="paragraph" w:styleId="aff7" w:customStyle="1">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styleId="aff8" w:customStyle="1">
    <w:name w:val="Заголовок чужого сообщения"/>
    <w:uiPriority w:val="99"/>
    <w:rsid w:val="0018331B"/>
    <w:rPr>
      <w:b w:val="1"/>
      <w:color w:val="ff0000"/>
    </w:rPr>
  </w:style>
  <w:style w:type="paragraph" w:styleId="aff9" w:customStyle="1">
    <w:name w:val="Заголовок ЭР (левое окно)"/>
    <w:basedOn w:val="a"/>
    <w:next w:val="a"/>
    <w:uiPriority w:val="99"/>
    <w:rsid w:val="0018331B"/>
    <w:pPr>
      <w:widowControl w:val="0"/>
      <w:autoSpaceDE w:val="0"/>
      <w:autoSpaceDN w:val="0"/>
      <w:adjustRightInd w:val="0"/>
      <w:spacing w:after="250" w:before="300" w:line="360" w:lineRule="auto"/>
      <w:jc w:val="center"/>
    </w:pPr>
    <w:rPr>
      <w:rFonts w:ascii="Times New Roman" w:hAnsi="Times New Roman"/>
      <w:b w:val="1"/>
      <w:bCs w:val="1"/>
      <w:color w:val="26282f"/>
      <w:sz w:val="26"/>
      <w:szCs w:val="26"/>
    </w:rPr>
  </w:style>
  <w:style w:type="paragraph" w:styleId="affa" w:customStyle="1">
    <w:name w:val="Заголовок ЭР (правое окно)"/>
    <w:basedOn w:val="aff9"/>
    <w:next w:val="a"/>
    <w:uiPriority w:val="99"/>
    <w:rsid w:val="0018331B"/>
    <w:pPr>
      <w:spacing w:after="0"/>
      <w:jc w:val="left"/>
    </w:pPr>
  </w:style>
  <w:style w:type="paragraph" w:styleId="affb" w:customStyle="1">
    <w:name w:val="Интерактивный заголовок"/>
    <w:basedOn w:val="15"/>
    <w:next w:val="a"/>
    <w:uiPriority w:val="99"/>
    <w:rsid w:val="0018331B"/>
    <w:rPr>
      <w:u w:val="single"/>
    </w:rPr>
  </w:style>
  <w:style w:type="paragraph" w:styleId="affc" w:customStyle="1">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styleId="affd" w:customStyle="1">
    <w:name w:val="Информация об изменениях"/>
    <w:basedOn w:val="affc"/>
    <w:next w:val="a"/>
    <w:uiPriority w:val="99"/>
    <w:rsid w:val="0018331B"/>
    <w:pPr>
      <w:spacing w:before="180"/>
      <w:ind w:left="360" w:right="360" w:firstLine="0"/>
    </w:pPr>
    <w:rPr>
      <w:shd w:color="auto" w:fill="eaefed" w:val="clear"/>
    </w:rPr>
  </w:style>
  <w:style w:type="paragraph" w:styleId="affe" w:customStyle="1">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styleId="afff" w:customStyle="1">
    <w:name w:val="Комментарий"/>
    <w:basedOn w:val="affe"/>
    <w:next w:val="a"/>
    <w:uiPriority w:val="99"/>
    <w:rsid w:val="0018331B"/>
    <w:pPr>
      <w:spacing w:before="75"/>
      <w:ind w:right="0"/>
      <w:jc w:val="both"/>
    </w:pPr>
    <w:rPr>
      <w:color w:val="353842"/>
      <w:shd w:color="auto" w:fill="f0f0f0" w:val="clear"/>
    </w:rPr>
  </w:style>
  <w:style w:type="paragraph" w:styleId="afff0" w:customStyle="1">
    <w:name w:val="Информация об изменениях документа"/>
    <w:basedOn w:val="afff"/>
    <w:next w:val="a"/>
    <w:uiPriority w:val="99"/>
    <w:rsid w:val="0018331B"/>
    <w:rPr>
      <w:i w:val="1"/>
      <w:iCs w:val="1"/>
    </w:rPr>
  </w:style>
  <w:style w:type="paragraph" w:styleId="afff1" w:customStyle="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2" w:customStyle="1">
    <w:name w:val="Колонтитул (левый)"/>
    <w:basedOn w:val="afff1"/>
    <w:next w:val="a"/>
    <w:uiPriority w:val="99"/>
    <w:rsid w:val="0018331B"/>
    <w:rPr>
      <w:sz w:val="14"/>
      <w:szCs w:val="14"/>
    </w:rPr>
  </w:style>
  <w:style w:type="paragraph" w:styleId="afff3" w:customStyle="1">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styleId="afff4" w:customStyle="1">
    <w:name w:val="Колонтитул (правый)"/>
    <w:basedOn w:val="afff3"/>
    <w:next w:val="a"/>
    <w:uiPriority w:val="99"/>
    <w:rsid w:val="0018331B"/>
    <w:rPr>
      <w:sz w:val="14"/>
      <w:szCs w:val="14"/>
    </w:rPr>
  </w:style>
  <w:style w:type="paragraph" w:styleId="afff5" w:customStyle="1">
    <w:name w:val="Комментарий пользователя"/>
    <w:basedOn w:val="afff"/>
    <w:next w:val="a"/>
    <w:uiPriority w:val="99"/>
    <w:rsid w:val="0018331B"/>
    <w:pPr>
      <w:jc w:val="left"/>
    </w:pPr>
    <w:rPr>
      <w:shd w:color="auto" w:fill="ffdfe0" w:val="clear"/>
    </w:rPr>
  </w:style>
  <w:style w:type="paragraph" w:styleId="afff6" w:customStyle="1">
    <w:name w:val="Куда обратиться?"/>
    <w:basedOn w:val="afc"/>
    <w:next w:val="a"/>
    <w:uiPriority w:val="99"/>
    <w:rsid w:val="0018331B"/>
  </w:style>
  <w:style w:type="paragraph" w:styleId="afff7" w:customStyle="1">
    <w:name w:val="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character" w:styleId="afff8" w:customStyle="1">
    <w:name w:val="Найденные слова"/>
    <w:uiPriority w:val="99"/>
    <w:rsid w:val="0018331B"/>
    <w:rPr>
      <w:b w:val="1"/>
      <w:color w:val="26282f"/>
      <w:shd w:color="auto" w:fill="fff580" w:val="clear"/>
    </w:rPr>
  </w:style>
  <w:style w:type="paragraph" w:styleId="afff9" w:customStyle="1">
    <w:name w:val="Напишите нам"/>
    <w:basedOn w:val="a"/>
    <w:next w:val="a"/>
    <w:uiPriority w:val="99"/>
    <w:rsid w:val="0018331B"/>
    <w:pPr>
      <w:widowControl w:val="0"/>
      <w:autoSpaceDE w:val="0"/>
      <w:autoSpaceDN w:val="0"/>
      <w:adjustRightInd w:val="0"/>
      <w:spacing w:after="90" w:before="90" w:line="360" w:lineRule="auto"/>
      <w:ind w:left="180" w:right="180"/>
      <w:jc w:val="both"/>
    </w:pPr>
    <w:rPr>
      <w:rFonts w:ascii="Times New Roman" w:hAnsi="Times New Roman"/>
      <w:sz w:val="20"/>
      <w:szCs w:val="20"/>
      <w:shd w:color="auto" w:fill="efffad" w:val="clear"/>
    </w:rPr>
  </w:style>
  <w:style w:type="character" w:styleId="afffa" w:customStyle="1">
    <w:name w:val="Не вступил в силу"/>
    <w:uiPriority w:val="99"/>
    <w:rsid w:val="0018331B"/>
    <w:rPr>
      <w:b w:val="1"/>
      <w:color w:val="000000"/>
      <w:shd w:color="auto" w:fill="d8ede8" w:val="clear"/>
    </w:rPr>
  </w:style>
  <w:style w:type="paragraph" w:styleId="afffb" w:customStyle="1">
    <w:name w:val="Необходимые документы"/>
    <w:basedOn w:val="afc"/>
    <w:next w:val="a"/>
    <w:uiPriority w:val="99"/>
    <w:rsid w:val="0018331B"/>
    <w:pPr>
      <w:ind w:firstLine="118"/>
    </w:pPr>
  </w:style>
  <w:style w:type="paragraph" w:styleId="afffc" w:customStyle="1">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styleId="afffd" w:customStyle="1">
    <w:name w:val="Таблицы (моноширинный)"/>
    <w:basedOn w:val="a"/>
    <w:next w:val="a"/>
    <w:uiPriority w:val="99"/>
    <w:rsid w:val="0018331B"/>
    <w:pPr>
      <w:widowControl w:val="0"/>
      <w:autoSpaceDE w:val="0"/>
      <w:autoSpaceDN w:val="0"/>
      <w:adjustRightInd w:val="0"/>
      <w:spacing w:after="0" w:line="360" w:lineRule="auto"/>
    </w:pPr>
    <w:rPr>
      <w:rFonts w:ascii="Courier New" w:cs="Courier New" w:hAnsi="Courier New"/>
      <w:sz w:val="24"/>
      <w:szCs w:val="24"/>
    </w:rPr>
  </w:style>
  <w:style w:type="paragraph" w:styleId="afffe" w:customStyle="1">
    <w:name w:val="Оглавление"/>
    <w:basedOn w:val="afffd"/>
    <w:next w:val="a"/>
    <w:uiPriority w:val="99"/>
    <w:rsid w:val="0018331B"/>
    <w:pPr>
      <w:ind w:left="140"/>
    </w:pPr>
  </w:style>
  <w:style w:type="character" w:styleId="affff" w:customStyle="1">
    <w:name w:val="Опечатки"/>
    <w:uiPriority w:val="99"/>
    <w:rsid w:val="0018331B"/>
    <w:rPr>
      <w:color w:val="ff0000"/>
    </w:rPr>
  </w:style>
  <w:style w:type="paragraph" w:styleId="affff0" w:customStyle="1">
    <w:name w:val="Переменная часть"/>
    <w:basedOn w:val="aff2"/>
    <w:next w:val="a"/>
    <w:uiPriority w:val="99"/>
    <w:rsid w:val="0018331B"/>
    <w:rPr>
      <w:sz w:val="18"/>
      <w:szCs w:val="18"/>
    </w:rPr>
  </w:style>
  <w:style w:type="paragraph" w:styleId="affff1" w:customStyle="1">
    <w:name w:val="Подвал для информации об изменениях"/>
    <w:basedOn w:val="1"/>
    <w:next w:val="a"/>
    <w:uiPriority w:val="99"/>
    <w:rsid w:val="0018331B"/>
    <w:pPr>
      <w:keepLines w:val="1"/>
      <w:autoSpaceDE w:val="0"/>
      <w:autoSpaceDN w:val="0"/>
      <w:adjustRightInd w:val="0"/>
      <w:spacing w:after="240" w:before="480" w:line="360" w:lineRule="auto"/>
      <w:jc w:val="center"/>
      <w:outlineLvl w:val="9"/>
    </w:pPr>
    <w:rPr>
      <w:b w:val="0"/>
      <w:bCs w:val="0"/>
      <w:kern w:val="0"/>
      <w:sz w:val="18"/>
      <w:szCs w:val="18"/>
    </w:rPr>
  </w:style>
  <w:style w:type="paragraph" w:styleId="affff2" w:customStyle="1">
    <w:name w:val="Подзаголовок для информации об изменениях"/>
    <w:basedOn w:val="affc"/>
    <w:next w:val="a"/>
    <w:uiPriority w:val="99"/>
    <w:rsid w:val="0018331B"/>
    <w:rPr>
      <w:b w:val="1"/>
      <w:bCs w:val="1"/>
    </w:rPr>
  </w:style>
  <w:style w:type="paragraph" w:styleId="affff3" w:customStyle="1">
    <w:name w:val="Подчёркнуный текст"/>
    <w:basedOn w:val="a"/>
    <w:next w:val="a"/>
    <w:uiPriority w:val="99"/>
    <w:rsid w:val="0018331B"/>
    <w:pPr>
      <w:widowControl w:val="0"/>
      <w:pBdr>
        <w:bottom w:color="auto" w:space="0" w:sz="4" w:val="single"/>
      </w:pBdr>
      <w:autoSpaceDE w:val="0"/>
      <w:autoSpaceDN w:val="0"/>
      <w:adjustRightInd w:val="0"/>
      <w:spacing w:after="0" w:line="360" w:lineRule="auto"/>
      <w:ind w:firstLine="720"/>
      <w:jc w:val="both"/>
    </w:pPr>
    <w:rPr>
      <w:rFonts w:ascii="Times New Roman" w:hAnsi="Times New Roman"/>
      <w:sz w:val="24"/>
      <w:szCs w:val="24"/>
    </w:rPr>
  </w:style>
  <w:style w:type="paragraph" w:styleId="affff4" w:customStyle="1">
    <w:name w:val="Постоянная часть"/>
    <w:basedOn w:val="aff2"/>
    <w:next w:val="a"/>
    <w:uiPriority w:val="99"/>
    <w:rsid w:val="0018331B"/>
    <w:rPr>
      <w:sz w:val="20"/>
      <w:szCs w:val="20"/>
    </w:rPr>
  </w:style>
  <w:style w:type="paragraph" w:styleId="affff5" w:customStyle="1">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styleId="affff6" w:customStyle="1">
    <w:name w:val="Пример."/>
    <w:basedOn w:val="afc"/>
    <w:next w:val="a"/>
    <w:uiPriority w:val="99"/>
    <w:rsid w:val="0018331B"/>
  </w:style>
  <w:style w:type="paragraph" w:styleId="affff7" w:customStyle="1">
    <w:name w:val="Примечание."/>
    <w:basedOn w:val="afc"/>
    <w:next w:val="a"/>
    <w:uiPriority w:val="99"/>
    <w:rsid w:val="0018331B"/>
  </w:style>
  <w:style w:type="character" w:styleId="affff8" w:customStyle="1">
    <w:name w:val="Продолжение ссылки"/>
    <w:uiPriority w:val="99"/>
    <w:rsid w:val="0018331B"/>
  </w:style>
  <w:style w:type="paragraph" w:styleId="affff9" w:customStyle="1">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styleId="affffa" w:customStyle="1">
    <w:name w:val="Сравнение редакций"/>
    <w:uiPriority w:val="99"/>
    <w:rsid w:val="0018331B"/>
    <w:rPr>
      <w:b w:val="1"/>
      <w:color w:val="26282f"/>
    </w:rPr>
  </w:style>
  <w:style w:type="character" w:styleId="affffb" w:customStyle="1">
    <w:name w:val="Сравнение редакций. Добавленный фрагмент"/>
    <w:uiPriority w:val="99"/>
    <w:rsid w:val="0018331B"/>
    <w:rPr>
      <w:color w:val="000000"/>
      <w:shd w:color="auto" w:fill="c1d7ff" w:val="clear"/>
    </w:rPr>
  </w:style>
  <w:style w:type="character" w:styleId="affffc" w:customStyle="1">
    <w:name w:val="Сравнение редакций. Удаленный фрагмент"/>
    <w:uiPriority w:val="99"/>
    <w:rsid w:val="0018331B"/>
    <w:rPr>
      <w:color w:val="000000"/>
      <w:shd w:color="auto" w:fill="c4c413" w:val="clear"/>
    </w:rPr>
  </w:style>
  <w:style w:type="paragraph" w:styleId="affffd" w:customStyle="1">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styleId="affffe" w:customStyle="1">
    <w:name w:val="Ссылка на утративший силу документ"/>
    <w:uiPriority w:val="99"/>
    <w:rsid w:val="0018331B"/>
    <w:rPr>
      <w:b w:val="1"/>
      <w:color w:val="749232"/>
    </w:rPr>
  </w:style>
  <w:style w:type="paragraph" w:styleId="afffff" w:customStyle="1">
    <w:name w:val="Текст в таблице"/>
    <w:basedOn w:val="afffc"/>
    <w:next w:val="a"/>
    <w:uiPriority w:val="99"/>
    <w:rsid w:val="0018331B"/>
    <w:pPr>
      <w:ind w:firstLine="500"/>
    </w:pPr>
  </w:style>
  <w:style w:type="paragraph" w:styleId="afffff0" w:customStyle="1">
    <w:name w:val="Текст ЭР (см. также)"/>
    <w:basedOn w:val="a"/>
    <w:next w:val="a"/>
    <w:uiPriority w:val="99"/>
    <w:rsid w:val="0018331B"/>
    <w:pPr>
      <w:widowControl w:val="0"/>
      <w:autoSpaceDE w:val="0"/>
      <w:autoSpaceDN w:val="0"/>
      <w:adjustRightInd w:val="0"/>
      <w:spacing w:after="0" w:before="200" w:line="360" w:lineRule="auto"/>
    </w:pPr>
    <w:rPr>
      <w:rFonts w:ascii="Times New Roman" w:hAnsi="Times New Roman"/>
      <w:sz w:val="20"/>
      <w:szCs w:val="20"/>
    </w:rPr>
  </w:style>
  <w:style w:type="paragraph" w:styleId="afffff1" w:customStyle="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color="auto" w:fill="ffffa6" w:val="clear"/>
    </w:rPr>
  </w:style>
  <w:style w:type="character" w:styleId="afffff2" w:customStyle="1">
    <w:name w:val="Утратил силу"/>
    <w:uiPriority w:val="99"/>
    <w:rsid w:val="0018331B"/>
    <w:rPr>
      <w:b w:val="1"/>
      <w:strike w:val="1"/>
      <w:color w:val="666600"/>
    </w:rPr>
  </w:style>
  <w:style w:type="paragraph" w:styleId="afffff3" w:customStyle="1">
    <w:name w:val="Формула"/>
    <w:basedOn w:val="a"/>
    <w:next w:val="a"/>
    <w:uiPriority w:val="99"/>
    <w:rsid w:val="0018331B"/>
    <w:pPr>
      <w:widowControl w:val="0"/>
      <w:autoSpaceDE w:val="0"/>
      <w:autoSpaceDN w:val="0"/>
      <w:adjustRightInd w:val="0"/>
      <w:spacing w:after="240" w:before="240" w:line="360" w:lineRule="auto"/>
      <w:ind w:left="420" w:right="420" w:firstLine="300"/>
      <w:jc w:val="both"/>
    </w:pPr>
    <w:rPr>
      <w:rFonts w:ascii="Times New Roman" w:hAnsi="Times New Roman"/>
      <w:sz w:val="24"/>
      <w:szCs w:val="24"/>
      <w:shd w:color="auto" w:fill="f5f3da" w:val="clear"/>
    </w:rPr>
  </w:style>
  <w:style w:type="paragraph" w:styleId="afffff4" w:customStyle="1">
    <w:name w:val="Центрированный (таблица)"/>
    <w:basedOn w:val="afffc"/>
    <w:next w:val="a"/>
    <w:uiPriority w:val="99"/>
    <w:rsid w:val="0018331B"/>
    <w:pPr>
      <w:jc w:val="center"/>
    </w:pPr>
  </w:style>
  <w:style w:type="paragraph" w:styleId="-" w:customStyle="1">
    <w:name w:val="ЭР-содержание (правое окно)"/>
    <w:basedOn w:val="a"/>
    <w:next w:val="a"/>
    <w:uiPriority w:val="99"/>
    <w:rsid w:val="0018331B"/>
    <w:pPr>
      <w:widowControl w:val="0"/>
      <w:autoSpaceDE w:val="0"/>
      <w:autoSpaceDN w:val="0"/>
      <w:adjustRightInd w:val="0"/>
      <w:spacing w:after="0" w:before="300" w:line="360" w:lineRule="auto"/>
    </w:pPr>
    <w:rPr>
      <w:rFonts w:ascii="Times New Roman" w:hAnsi="Times New Roman"/>
      <w:sz w:val="24"/>
      <w:szCs w:val="24"/>
    </w:rPr>
  </w:style>
  <w:style w:type="paragraph" w:styleId="Default" w:customStyle="1">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val="1"/>
    <w:rsid w:val="0018331B"/>
    <w:rPr>
      <w:rFonts w:cs="Times New Roman"/>
      <w:sz w:val="16"/>
    </w:rPr>
  </w:style>
  <w:style w:type="paragraph" w:styleId="41">
    <w:name w:val="toc 4"/>
    <w:basedOn w:val="a"/>
    <w:next w:val="a"/>
    <w:autoRedefine w:val="1"/>
    <w:rsid w:val="0018331B"/>
    <w:pPr>
      <w:spacing w:after="0" w:line="240" w:lineRule="auto"/>
      <w:ind w:left="720"/>
    </w:pPr>
    <w:rPr>
      <w:rFonts w:cs="Calibri"/>
      <w:sz w:val="20"/>
      <w:szCs w:val="20"/>
    </w:rPr>
  </w:style>
  <w:style w:type="paragraph" w:styleId="5">
    <w:name w:val="toc 5"/>
    <w:basedOn w:val="a"/>
    <w:next w:val="a"/>
    <w:autoRedefine w:val="1"/>
    <w:rsid w:val="0018331B"/>
    <w:pPr>
      <w:spacing w:after="0" w:line="240" w:lineRule="auto"/>
      <w:ind w:left="960"/>
    </w:pPr>
    <w:rPr>
      <w:rFonts w:cs="Calibri"/>
      <w:sz w:val="20"/>
      <w:szCs w:val="20"/>
    </w:rPr>
  </w:style>
  <w:style w:type="paragraph" w:styleId="6">
    <w:name w:val="toc 6"/>
    <w:basedOn w:val="a"/>
    <w:next w:val="a"/>
    <w:autoRedefine w:val="1"/>
    <w:rsid w:val="0018331B"/>
    <w:pPr>
      <w:spacing w:after="0" w:line="240" w:lineRule="auto"/>
      <w:ind w:left="1200"/>
    </w:pPr>
    <w:rPr>
      <w:rFonts w:cs="Calibri"/>
      <w:sz w:val="20"/>
      <w:szCs w:val="20"/>
    </w:rPr>
  </w:style>
  <w:style w:type="paragraph" w:styleId="7">
    <w:name w:val="toc 7"/>
    <w:basedOn w:val="a"/>
    <w:next w:val="a"/>
    <w:autoRedefine w:val="1"/>
    <w:rsid w:val="0018331B"/>
    <w:pPr>
      <w:spacing w:after="0" w:line="240" w:lineRule="auto"/>
      <w:ind w:left="1440"/>
    </w:pPr>
    <w:rPr>
      <w:rFonts w:cs="Calibri"/>
      <w:sz w:val="20"/>
      <w:szCs w:val="20"/>
    </w:rPr>
  </w:style>
  <w:style w:type="paragraph" w:styleId="8">
    <w:name w:val="toc 8"/>
    <w:basedOn w:val="a"/>
    <w:next w:val="a"/>
    <w:autoRedefine w:val="1"/>
    <w:rsid w:val="0018331B"/>
    <w:pPr>
      <w:spacing w:after="0" w:line="240" w:lineRule="auto"/>
      <w:ind w:left="1680"/>
    </w:pPr>
    <w:rPr>
      <w:rFonts w:cs="Calibri"/>
      <w:sz w:val="20"/>
      <w:szCs w:val="20"/>
    </w:rPr>
  </w:style>
  <w:style w:type="paragraph" w:styleId="9">
    <w:name w:val="toc 9"/>
    <w:basedOn w:val="a"/>
    <w:next w:val="a"/>
    <w:autoRedefine w:val="1"/>
    <w:rsid w:val="0018331B"/>
    <w:pPr>
      <w:spacing w:after="0" w:line="240" w:lineRule="auto"/>
      <w:ind w:left="1920"/>
    </w:pPr>
    <w:rPr>
      <w:rFonts w:cs="Calibri"/>
      <w:sz w:val="20"/>
      <w:szCs w:val="20"/>
    </w:rPr>
  </w:style>
  <w:style w:type="paragraph" w:styleId="s1" w:customStyle="1">
    <w:name w:val="s_1"/>
    <w:basedOn w:val="a"/>
    <w:rsid w:val="00FB6EEE"/>
    <w:pPr>
      <w:spacing w:after="100" w:afterAutospacing="1" w:before="100" w:before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fffff7">
    <w:name w:val="endnote text"/>
    <w:basedOn w:val="a"/>
    <w:link w:val="afffff8"/>
    <w:uiPriority w:val="99"/>
    <w:semiHidden w:val="1"/>
    <w:unhideWhenUsed w:val="1"/>
    <w:rsid w:val="00345B6C"/>
    <w:pPr>
      <w:spacing w:after="0" w:line="240" w:lineRule="auto"/>
    </w:pPr>
    <w:rPr>
      <w:sz w:val="20"/>
      <w:szCs w:val="20"/>
      <w:lang w:eastAsia="x-none" w:val="x-none"/>
    </w:rPr>
  </w:style>
  <w:style w:type="character" w:styleId="afffff8" w:customStyle="1">
    <w:name w:val="Текст концевой сноски Знак"/>
    <w:link w:val="afffff7"/>
    <w:uiPriority w:val="99"/>
    <w:semiHidden w:val="1"/>
    <w:locked w:val="1"/>
    <w:rsid w:val="00345B6C"/>
    <w:rPr>
      <w:rFonts w:cs="Times New Roman"/>
      <w:sz w:val="20"/>
      <w:szCs w:val="20"/>
    </w:rPr>
  </w:style>
  <w:style w:type="character" w:styleId="afffff9">
    <w:name w:val="endnote reference"/>
    <w:uiPriority w:val="99"/>
    <w:semiHidden w:val="1"/>
    <w:unhideWhenUsed w:val="1"/>
    <w:rsid w:val="00345B6C"/>
    <w:rPr>
      <w:rFonts w:cs="Times New Roman"/>
      <w:vertAlign w:val="superscript"/>
    </w:rPr>
  </w:style>
  <w:style w:type="character" w:styleId="af" w:customStyle="1">
    <w:name w:val="Абзац списка Знак"/>
    <w:aliases w:val="Содержание. 2 уровень Знак,List Paragraph Знак"/>
    <w:link w:val="ae"/>
    <w:uiPriority w:val="34"/>
    <w:qFormat w:val="1"/>
    <w:locked w:val="1"/>
    <w:rsid w:val="00EC4581"/>
    <w:rPr>
      <w:rFonts w:ascii="Times New Roman" w:hAnsi="Times New Roman"/>
      <w:sz w:val="24"/>
      <w:szCs w:val="24"/>
    </w:rPr>
  </w:style>
  <w:style w:type="character" w:styleId="a9" w:customStyle="1">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val="1"/>
    <w:rsid w:val="008E2F83"/>
    <w:rPr>
      <w:rFonts w:ascii="Times New Roman" w:hAnsi="Times New Roman"/>
      <w:sz w:val="24"/>
      <w:szCs w:val="24"/>
      <w:lang w:eastAsia="nl-NL" w:val="en-US"/>
    </w:rPr>
  </w:style>
  <w:style w:type="character" w:styleId="afffffa">
    <w:name w:val="Strong"/>
    <w:uiPriority w:val="22"/>
    <w:qFormat w:val="1"/>
    <w:rsid w:val="008E2F83"/>
    <w:rPr>
      <w:b w:val="1"/>
      <w:bCs w:val="1"/>
    </w:rPr>
  </w:style>
  <w:style w:type="table" w:styleId="TableNormal" w:customStyle="1">
    <w:name w:val="Table Normal"/>
    <w:uiPriority w:val="2"/>
    <w:semiHidden w:val="1"/>
    <w:unhideWhenUsed w:val="1"/>
    <w:qFormat w:val="1"/>
    <w:rsid w:val="008E2F83"/>
    <w:pPr>
      <w:widowControl w:val="0"/>
      <w:autoSpaceDE w:val="0"/>
      <w:autoSpaceDN w:val="0"/>
    </w:pPr>
    <w:rPr>
      <w:rFonts w:eastAsia="Calibri"/>
      <w:sz w:val="22"/>
      <w:szCs w:val="22"/>
      <w:lang w:eastAsia="en-US"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val="1"/>
    <w:rsid w:val="008E2F83"/>
    <w:rPr>
      <w:color w:val="0000ff"/>
      <w:u w:val="single"/>
    </w:rPr>
  </w:style>
  <w:style w:type="character" w:styleId="afffffc">
    <w:name w:val="Subtle Emphasis"/>
    <w:uiPriority w:val="19"/>
    <w:qFormat w:val="1"/>
    <w:rsid w:val="00AE5DD7"/>
    <w:rPr>
      <w:i w:val="1"/>
      <w:iCs w:val="1"/>
      <w:color w:val="404040"/>
    </w:rPr>
  </w:style>
  <w:style w:type="paragraph" w:styleId="afffffd">
    <w:name w:val="Subtitle"/>
    <w:basedOn w:val="a"/>
    <w:next w:val="a"/>
    <w:link w:val="afffffe"/>
    <w:uiPriority w:val="11"/>
    <w:qFormat w:val="1"/>
    <w:rsid w:val="00A62263"/>
    <w:pPr>
      <w:spacing w:after="60"/>
      <w:jc w:val="center"/>
      <w:outlineLvl w:val="1"/>
    </w:pPr>
    <w:rPr>
      <w:rFonts w:ascii="Calibri Light" w:hAnsi="Calibri Light"/>
      <w:sz w:val="24"/>
      <w:szCs w:val="24"/>
    </w:rPr>
  </w:style>
  <w:style w:type="character" w:styleId="afffffe" w:customStyle="1">
    <w:name w:val="Подзаголовок Знак"/>
    <w:link w:val="afffffd"/>
    <w:uiPriority w:val="11"/>
    <w:rsid w:val="00A62263"/>
    <w:rPr>
      <w:rFonts w:ascii="Calibri Light" w:cs="Times New Roman" w:eastAsia="Times New Roman" w:hAnsi="Calibri Light"/>
      <w:sz w:val="24"/>
      <w:szCs w:val="24"/>
    </w:rPr>
  </w:style>
  <w:style w:type="paragraph" w:styleId="affffff">
    <w:name w:val="TOC Heading"/>
    <w:basedOn w:val="1"/>
    <w:next w:val="a"/>
    <w:uiPriority w:val="39"/>
    <w:unhideWhenUsed w:val="1"/>
    <w:qFormat w:val="1"/>
    <w:rsid w:val="0029513F"/>
    <w:pPr>
      <w:keepLines w:val="1"/>
      <w:spacing w:after="0" w:line="259" w:lineRule="auto"/>
      <w:outlineLvl w:val="9"/>
    </w:pPr>
    <w:rPr>
      <w:rFonts w:ascii="Calibri Light" w:hAnsi="Calibri Light"/>
      <w:b w:val="0"/>
      <w:bCs w:val="0"/>
      <w:color w:val="2f5496"/>
      <w:kern w:val="0"/>
      <w:lang w:eastAsia="ru-RU" w:val="ru-RU"/>
    </w:rPr>
  </w:style>
  <w:style w:type="table" w:styleId="310" w:customStyle="1">
    <w:name w:val="Таблица простая 31"/>
    <w:basedOn w:val="a1"/>
    <w:uiPriority w:val="43"/>
    <w:rsid w:val="001E4C11"/>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16" w:customStyle="1">
    <w:name w:val="Неразрешенное упоминание1"/>
    <w:uiPriority w:val="99"/>
    <w:semiHidden w:val="1"/>
    <w:unhideWhenUsed w:val="1"/>
    <w:rsid w:val="001E4C11"/>
    <w:rPr>
      <w:color w:val="605e5c"/>
      <w:shd w:color="auto" w:fill="e1dfdd" w:val="clear"/>
    </w:rPr>
  </w:style>
  <w:style w:type="paragraph" w:styleId="affffff0">
    <w:name w:val="Title"/>
    <w:basedOn w:val="a"/>
    <w:next w:val="a"/>
    <w:link w:val="affffff1"/>
    <w:uiPriority w:val="10"/>
    <w:qFormat w:val="1"/>
    <w:rsid w:val="00FA4D46"/>
    <w:pPr>
      <w:spacing w:after="120"/>
      <w:ind w:firstLine="709"/>
      <w:outlineLvl w:val="0"/>
    </w:pPr>
    <w:rPr>
      <w:rFonts w:ascii="Times New Roman" w:hAnsi="Times New Roman"/>
      <w:kern w:val="28"/>
      <w:sz w:val="24"/>
      <w:szCs w:val="24"/>
    </w:rPr>
  </w:style>
  <w:style w:type="character" w:styleId="affffff1" w:customStyle="1">
    <w:name w:val="Заголовок Знак"/>
    <w:link w:val="affffff0"/>
    <w:uiPriority w:val="10"/>
    <w:rsid w:val="00FA4D46"/>
    <w:rPr>
      <w:rFonts w:ascii="Times New Roman" w:hAnsi="Times New Roman"/>
      <w:kern w:val="28"/>
      <w:sz w:val="24"/>
      <w:szCs w:val="24"/>
    </w:rPr>
  </w:style>
  <w:style w:type="table" w:styleId="17" w:customStyle="1">
    <w:name w:val="Сетка таблицы1"/>
    <w:basedOn w:val="a1"/>
    <w:next w:val="afffff6"/>
    <w:uiPriority w:val="39"/>
    <w:rsid w:val="001F4FD2"/>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27" w:customStyle="1">
    <w:name w:val="Сетка таблицы2"/>
    <w:basedOn w:val="a1"/>
    <w:next w:val="afffff6"/>
    <w:uiPriority w:val="39"/>
    <w:rsid w:val="00723A36"/>
    <w:rPr>
      <w:rFonts w:eastAsia="Calibri"/>
      <w:sz w:val="22"/>
      <w:szCs w:val="22"/>
      <w:lang w:eastAsia="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20" w:customStyle="1">
    <w:name w:val="таблСлева12"/>
    <w:basedOn w:val="a"/>
    <w:uiPriority w:val="3"/>
    <w:qFormat w:val="1"/>
    <w:rsid w:val="00241AAD"/>
    <w:pPr>
      <w:snapToGrid w:val="0"/>
      <w:spacing w:after="0" w:line="240" w:lineRule="auto"/>
    </w:pPr>
    <w:rPr>
      <w:rFonts w:ascii="Times New Roman" w:hAnsi="Times New Roman"/>
      <w:iCs w:val="1"/>
      <w:sz w:val="24"/>
      <w:szCs w:val="28"/>
    </w:rPr>
  </w:style>
  <w:style w:type="paragraph" w:styleId="pTextStyle" w:customStyle="1">
    <w:name w:val="pTextStyle"/>
    <w:basedOn w:val="a"/>
    <w:rsid w:val="00E1185D"/>
    <w:pPr>
      <w:spacing w:after="0" w:line="250" w:lineRule="auto"/>
    </w:pPr>
    <w:rPr>
      <w:rFonts w:ascii="Times New Roman" w:hAnsi="Times New Roman"/>
      <w:sz w:val="24"/>
      <w:szCs w:val="24"/>
      <w:lang w:val="en-US"/>
    </w:rPr>
  </w:style>
  <w:style w:type="character" w:styleId="rTitleStyle" w:customStyle="1">
    <w:name w:val="rTitleStyle"/>
    <w:rsid w:val="003F510D"/>
    <w:rPr>
      <w:b w:val="1"/>
      <w:bCs w:val="1"/>
      <w:spacing w:val="16"/>
      <w:sz w:val="28"/>
      <w:szCs w:val="28"/>
      <w:lang w:val="ru-RU"/>
    </w:rPr>
  </w:style>
  <w:style w:type="paragraph" w:styleId="pTitleStyle" w:customStyle="1">
    <w:name w:val="pTitleStyle"/>
    <w:basedOn w:val="a"/>
    <w:rsid w:val="003F510D"/>
    <w:pPr>
      <w:spacing w:after="100" w:line="254" w:lineRule="auto"/>
      <w:jc w:val="center"/>
    </w:pPr>
    <w:rPr>
      <w:rFonts w:ascii="Times New Roman" w:hAnsi="Times New Roman"/>
      <w:sz w:val="24"/>
      <w:szCs w:val="24"/>
      <w:lang w:val="en-US"/>
    </w:rPr>
  </w:style>
  <w:style w:type="paragraph" w:styleId="pTextStyleCenter" w:customStyle="1">
    <w:name w:val="pTextStyleCenter"/>
    <w:basedOn w:val="a"/>
    <w:rsid w:val="003F510D"/>
    <w:pPr>
      <w:spacing w:after="0" w:line="252" w:lineRule="auto"/>
      <w:jc w:val="center"/>
    </w:pPr>
    <w:rPr>
      <w:rFonts w:ascii="Times New Roman" w:hAnsi="Times New Roman"/>
      <w:sz w:val="24"/>
      <w:szCs w:val="24"/>
      <w:lang w:val="en-US"/>
    </w:rPr>
  </w:style>
  <w:style w:type="paragraph" w:styleId="11" w:customStyle="1">
    <w:name w:val="Знак сноски1"/>
    <w:basedOn w:val="a"/>
    <w:link w:val="ac"/>
    <w:rsid w:val="0088228C"/>
    <w:pPr>
      <w:spacing w:after="0" w:line="240" w:lineRule="auto"/>
    </w:pPr>
    <w:rPr>
      <w:sz w:val="20"/>
      <w:szCs w:val="20"/>
      <w:vertAlign w:val="superscript"/>
    </w:rPr>
  </w:style>
  <w:style w:type="paragraph" w:styleId="Subtitle">
    <w:name w:val="Subtitle"/>
    <w:basedOn w:val="Normal"/>
    <w:next w:val="Normal"/>
    <w:pPr>
      <w:spacing w:after="60" w:lineRule="auto"/>
      <w:jc w:val="center"/>
    </w:pPr>
    <w:rPr>
      <w:rFonts w:ascii="Calibri" w:cs="Calibri" w:eastAsia="Calibri" w:hAnsi="Calibri"/>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center"/>
    </w:pPr>
    <w:rPr>
      <w:rFonts w:ascii="Calibri" w:cs="Calibri" w:eastAsia="Calibri" w:hAnsi="Calibri"/>
      <w:b w:val="0"/>
      <w:i w:val="0"/>
      <w:smallCaps w:val="0"/>
      <w:strike w:val="0"/>
      <w:color w:val="000000"/>
      <w:sz w:val="24"/>
      <w:szCs w:val="24"/>
      <w:u w:val="none"/>
      <w:shd w:fill="auto" w:val="clear"/>
      <w:vertAlign w:val="baseline"/>
    </w:rPr>
  </w:style>
  <w:style w:type="table" w:styleId="Table1">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2">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3">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4">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5">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6">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7">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8">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 w:type="table" w:styleId="Table9">
    <w:basedOn w:val="TableNormal"/>
    <w:pPr>
      <w:widowControl w:val="0"/>
    </w:pPr>
    <w:rPr>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2.xml"/><Relationship Id="rId11" Type="http://schemas.openxmlformats.org/officeDocument/2006/relationships/hyperlink" Target="about:blank" TargetMode="External"/><Relationship Id="rId10" Type="http://schemas.openxmlformats.org/officeDocument/2006/relationships/hyperlink" Target="about:blank" TargetMode="External"/><Relationship Id="rId13" Type="http://schemas.openxmlformats.org/officeDocument/2006/relationships/hyperlink" Target="about:blank" TargetMode="External"/><Relationship Id="rId12" Type="http://schemas.openxmlformats.org/officeDocument/2006/relationships/hyperlink" Target="about:blan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about:blank" TargetMode="External"/><Relationship Id="rId15" Type="http://schemas.openxmlformats.org/officeDocument/2006/relationships/hyperlink" Target="about:blank" TargetMode="External"/><Relationship Id="rId14" Type="http://schemas.openxmlformats.org/officeDocument/2006/relationships/hyperlink" Target="about:blank" TargetMode="External"/><Relationship Id="rId17" Type="http://schemas.openxmlformats.org/officeDocument/2006/relationships/hyperlink" Target="about:blank" TargetMode="External"/><Relationship Id="rId16" Type="http://schemas.openxmlformats.org/officeDocument/2006/relationships/hyperlink" Target="about:blank" TargetMode="External"/><Relationship Id="rId5" Type="http://schemas.openxmlformats.org/officeDocument/2006/relationships/numbering" Target="numbering.xml"/><Relationship Id="rId19" Type="http://schemas.openxmlformats.org/officeDocument/2006/relationships/footer" Target="footer1.xml"/><Relationship Id="rId6" Type="http://schemas.openxmlformats.org/officeDocument/2006/relationships/styles" Target="styles.xml"/><Relationship Id="rId18" Type="http://schemas.openxmlformats.org/officeDocument/2006/relationships/hyperlink" Target="https://www.iesoft.ru/products/code_industry/" TargetMode="External"/><Relationship Id="rId7" Type="http://schemas.openxmlformats.org/officeDocument/2006/relationships/customXml" Target="../customXML/item1.xml"/><Relationship Id="rId8" Type="http://schemas.openxmlformats.org/officeDocument/2006/relationships/hyperlink" Target="about:bla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c4Vz9rh8wkhsANRUQ3sRiVOQDQ==">CgMxLjAyCGguZ2pkZ3hzMgloLjMwajB6bGwyCWguMWZvYjl0ZTgAciExOGRUWFNfN0diR2ZuSmhKYU0zelUyUFE3WVAwUEZBc2Q=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2024-05-30T15:32:00Z</dcterms:created>
  <dc:creator>ЦРПО Мосполитех</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