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4F222" w14:textId="77777777" w:rsidR="00C43C87" w:rsidRDefault="00C43C87" w:rsidP="000C5139">
      <w:pPr>
        <w:spacing w:after="0"/>
        <w:jc w:val="right"/>
        <w:rPr>
          <w:rFonts w:ascii="Times New Roman" w:hAnsi="Times New Roman"/>
          <w:b/>
          <w:sz w:val="24"/>
          <w:szCs w:val="24"/>
        </w:rPr>
      </w:pPr>
      <w:r>
        <w:rPr>
          <w:rFonts w:ascii="Times New Roman" w:hAnsi="Times New Roman"/>
          <w:b/>
          <w:sz w:val="24"/>
          <w:szCs w:val="24"/>
        </w:rPr>
        <w:t>Приложение 5</w:t>
      </w:r>
    </w:p>
    <w:p w14:paraId="6A09CACE" w14:textId="47A884D1" w:rsidR="00C43C87" w:rsidRDefault="00C43C87" w:rsidP="000C5139">
      <w:pPr>
        <w:spacing w:after="0"/>
        <w:jc w:val="right"/>
        <w:rPr>
          <w:rFonts w:ascii="Times New Roman" w:hAnsi="Times New Roman"/>
          <w:b/>
          <w:sz w:val="24"/>
          <w:szCs w:val="24"/>
        </w:rPr>
      </w:pPr>
      <w:r>
        <w:rPr>
          <w:rFonts w:ascii="Times New Roman" w:hAnsi="Times New Roman"/>
          <w:sz w:val="24"/>
          <w:szCs w:val="24"/>
        </w:rPr>
        <w:t>к ПОП-</w:t>
      </w:r>
      <w:r w:rsidR="000C5139">
        <w:rPr>
          <w:rFonts w:ascii="Times New Roman" w:hAnsi="Times New Roman"/>
          <w:sz w:val="24"/>
          <w:szCs w:val="24"/>
        </w:rPr>
        <w:t xml:space="preserve">П </w:t>
      </w:r>
      <w:r>
        <w:rPr>
          <w:rFonts w:ascii="Times New Roman" w:hAnsi="Times New Roman"/>
          <w:sz w:val="24"/>
          <w:szCs w:val="24"/>
        </w:rPr>
        <w:t>специальности</w:t>
      </w:r>
      <w:r>
        <w:rPr>
          <w:rFonts w:ascii="Times New Roman" w:hAnsi="Times New Roman"/>
          <w:b/>
          <w:sz w:val="24"/>
          <w:szCs w:val="24"/>
        </w:rPr>
        <w:t xml:space="preserve"> </w:t>
      </w:r>
    </w:p>
    <w:p w14:paraId="53B39765" w14:textId="77777777" w:rsidR="00DD4E7F" w:rsidRPr="00DD4E7F" w:rsidRDefault="00DD4E7F" w:rsidP="00DD4E7F">
      <w:pPr>
        <w:autoSpaceDE w:val="0"/>
        <w:autoSpaceDN w:val="0"/>
        <w:adjustRightInd w:val="0"/>
        <w:spacing w:after="0" w:line="240" w:lineRule="auto"/>
        <w:jc w:val="right"/>
        <w:rPr>
          <w:rFonts w:ascii="Times New Roman" w:eastAsiaTheme="minorHAnsi" w:hAnsi="Times New Roman"/>
          <w:sz w:val="24"/>
          <w:szCs w:val="24"/>
          <w:lang w:eastAsia="en-US"/>
        </w:rPr>
      </w:pPr>
      <w:r w:rsidRPr="00DD4E7F">
        <w:rPr>
          <w:rFonts w:ascii="Times New Roman" w:eastAsiaTheme="minorHAnsi" w:hAnsi="Times New Roman"/>
          <w:sz w:val="24"/>
          <w:szCs w:val="24"/>
          <w:lang w:eastAsia="en-US"/>
        </w:rPr>
        <w:t>31.02.03 Лабораторная диагностика</w:t>
      </w:r>
    </w:p>
    <w:p w14:paraId="679F2183" w14:textId="77777777" w:rsidR="00C43C87" w:rsidRDefault="00C43C87" w:rsidP="00C43C87">
      <w:pPr>
        <w:tabs>
          <w:tab w:val="right" w:leader="underscore" w:pos="9639"/>
        </w:tabs>
        <w:spacing w:after="120"/>
        <w:jc w:val="center"/>
        <w:rPr>
          <w:b/>
          <w:sz w:val="28"/>
          <w:szCs w:val="28"/>
        </w:rPr>
      </w:pPr>
    </w:p>
    <w:p w14:paraId="5ED59C18" w14:textId="77777777" w:rsidR="00C43C87" w:rsidRDefault="00C43C87" w:rsidP="00C43C87">
      <w:pPr>
        <w:jc w:val="center"/>
        <w:rPr>
          <w:b/>
          <w:i/>
        </w:rPr>
      </w:pPr>
    </w:p>
    <w:p w14:paraId="43D22813" w14:textId="77777777" w:rsidR="00C43C87" w:rsidRDefault="00C43C87" w:rsidP="00C43C87">
      <w:pPr>
        <w:jc w:val="center"/>
        <w:rPr>
          <w:b/>
          <w:i/>
          <w:sz w:val="24"/>
          <w:szCs w:val="24"/>
        </w:rPr>
      </w:pPr>
    </w:p>
    <w:p w14:paraId="70583532" w14:textId="77777777" w:rsidR="00C43C87" w:rsidRDefault="00C43C87" w:rsidP="00C43C87">
      <w:pPr>
        <w:jc w:val="center"/>
        <w:rPr>
          <w:b/>
          <w:i/>
          <w:sz w:val="24"/>
          <w:szCs w:val="24"/>
        </w:rPr>
      </w:pPr>
    </w:p>
    <w:p w14:paraId="02FDA645" w14:textId="77777777" w:rsidR="00C43C87" w:rsidRDefault="00C43C87" w:rsidP="00C43C87">
      <w:pPr>
        <w:jc w:val="center"/>
        <w:rPr>
          <w:rFonts w:ascii="Times New Roman" w:hAnsi="Times New Roman"/>
          <w:b/>
          <w:i/>
          <w:sz w:val="24"/>
          <w:szCs w:val="24"/>
        </w:rPr>
      </w:pPr>
    </w:p>
    <w:p w14:paraId="57E05625" w14:textId="77777777" w:rsidR="00C43C87" w:rsidRDefault="00C43C87" w:rsidP="00C43C87">
      <w:pPr>
        <w:jc w:val="center"/>
        <w:rPr>
          <w:rFonts w:ascii="Times New Roman" w:hAnsi="Times New Roman"/>
          <w:b/>
          <w:i/>
          <w:sz w:val="24"/>
          <w:szCs w:val="24"/>
        </w:rPr>
      </w:pPr>
    </w:p>
    <w:p w14:paraId="5455A24F" w14:textId="3E71BBA7"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1488E5FF" w14:textId="77777777" w:rsidR="00DD4E7F" w:rsidRDefault="00DD4E7F" w:rsidP="00DD4E7F">
      <w:pPr>
        <w:autoSpaceDE w:val="0"/>
        <w:autoSpaceDN w:val="0"/>
        <w:adjustRightInd w:val="0"/>
        <w:spacing w:after="0" w:line="240" w:lineRule="auto"/>
        <w:jc w:val="center"/>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31.02.03 Лабораторная диагностика</w:t>
      </w:r>
    </w:p>
    <w:p w14:paraId="6B5295E0" w14:textId="77777777" w:rsidR="00C43C87" w:rsidRDefault="00C43C87" w:rsidP="00C43C87">
      <w:pPr>
        <w:jc w:val="center"/>
        <w:rPr>
          <w:rFonts w:ascii="Times New Roman" w:hAnsi="Times New Roman"/>
          <w:b/>
          <w:i/>
        </w:rPr>
      </w:pPr>
    </w:p>
    <w:p w14:paraId="5A4CB2E0" w14:textId="77777777" w:rsidR="00C43C87" w:rsidRDefault="00C43C87" w:rsidP="00C43C87">
      <w:pPr>
        <w:jc w:val="center"/>
        <w:rPr>
          <w:rFonts w:ascii="Times New Roman" w:hAnsi="Times New Roman"/>
          <w:b/>
          <w:i/>
        </w:rPr>
      </w:pPr>
    </w:p>
    <w:p w14:paraId="4B7728FF" w14:textId="77777777" w:rsidR="00C43C87" w:rsidRDefault="00C43C87" w:rsidP="00C43C87">
      <w:pPr>
        <w:jc w:val="center"/>
        <w:rPr>
          <w:rFonts w:ascii="Times New Roman" w:hAnsi="Times New Roman"/>
          <w:b/>
          <w:i/>
        </w:rPr>
      </w:pPr>
    </w:p>
    <w:p w14:paraId="356C8E83" w14:textId="77777777" w:rsidR="00C43C87" w:rsidRDefault="00C43C87" w:rsidP="00C43C87">
      <w:pPr>
        <w:jc w:val="center"/>
        <w:rPr>
          <w:rFonts w:ascii="Times New Roman" w:hAnsi="Times New Roman"/>
          <w:b/>
          <w:i/>
        </w:rPr>
      </w:pPr>
    </w:p>
    <w:p w14:paraId="20A40332" w14:textId="77777777" w:rsidR="00C43C87" w:rsidRDefault="00C43C87" w:rsidP="00C43C87">
      <w:pPr>
        <w:jc w:val="center"/>
        <w:rPr>
          <w:rFonts w:ascii="Times New Roman" w:hAnsi="Times New Roman"/>
          <w:b/>
          <w:i/>
        </w:rPr>
      </w:pPr>
    </w:p>
    <w:p w14:paraId="4F1B5334" w14:textId="77777777" w:rsidR="00C43C87" w:rsidRDefault="00C43C87" w:rsidP="00C43C87">
      <w:pPr>
        <w:jc w:val="center"/>
        <w:rPr>
          <w:rFonts w:ascii="Times New Roman" w:hAnsi="Times New Roman"/>
          <w:b/>
          <w:i/>
        </w:rPr>
      </w:pPr>
    </w:p>
    <w:p w14:paraId="6653DB03" w14:textId="77777777" w:rsidR="00C43C87" w:rsidRDefault="00C43C87" w:rsidP="00C43C87">
      <w:pPr>
        <w:jc w:val="center"/>
        <w:rPr>
          <w:rFonts w:ascii="Times New Roman" w:hAnsi="Times New Roman"/>
          <w:b/>
          <w:i/>
        </w:rPr>
      </w:pPr>
    </w:p>
    <w:p w14:paraId="3A05FC39" w14:textId="77777777" w:rsidR="00C43C87" w:rsidRDefault="00C43C87" w:rsidP="00C43C87">
      <w:pPr>
        <w:jc w:val="center"/>
        <w:rPr>
          <w:rFonts w:ascii="Times New Roman" w:hAnsi="Times New Roman"/>
          <w:b/>
          <w:i/>
        </w:rPr>
      </w:pPr>
    </w:p>
    <w:p w14:paraId="12A9F365" w14:textId="77777777" w:rsidR="00C43C87" w:rsidRDefault="00C43C87" w:rsidP="00C43C87">
      <w:pPr>
        <w:jc w:val="center"/>
        <w:rPr>
          <w:rFonts w:ascii="Times New Roman" w:hAnsi="Times New Roman"/>
          <w:b/>
          <w:i/>
        </w:rPr>
      </w:pPr>
    </w:p>
    <w:p w14:paraId="1CEB379F" w14:textId="5611FD8C" w:rsidR="00C43C87" w:rsidRDefault="00C43C87" w:rsidP="00C43C87">
      <w:pPr>
        <w:jc w:val="center"/>
        <w:rPr>
          <w:rFonts w:ascii="Times New Roman" w:hAnsi="Times New Roman"/>
          <w:b/>
          <w:i/>
        </w:rPr>
      </w:pPr>
    </w:p>
    <w:p w14:paraId="0B38BBC1" w14:textId="1A879110" w:rsidR="000C5139" w:rsidRDefault="000C5139" w:rsidP="00C43C87">
      <w:pPr>
        <w:jc w:val="center"/>
        <w:rPr>
          <w:rFonts w:ascii="Times New Roman" w:hAnsi="Times New Roman"/>
          <w:b/>
          <w:i/>
        </w:rPr>
      </w:pPr>
    </w:p>
    <w:p w14:paraId="5DD4E442" w14:textId="4B45A2D3" w:rsidR="000C5139" w:rsidRDefault="000C5139" w:rsidP="00C43C87">
      <w:pPr>
        <w:jc w:val="center"/>
        <w:rPr>
          <w:rFonts w:ascii="Times New Roman" w:hAnsi="Times New Roman"/>
          <w:b/>
          <w:i/>
        </w:rPr>
      </w:pPr>
    </w:p>
    <w:p w14:paraId="4984533E" w14:textId="77777777" w:rsidR="000C5139" w:rsidRDefault="000C5139" w:rsidP="00C43C87">
      <w:pPr>
        <w:jc w:val="center"/>
        <w:rPr>
          <w:rFonts w:ascii="Times New Roman" w:hAnsi="Times New Roman"/>
          <w:b/>
          <w:i/>
        </w:rPr>
      </w:pPr>
    </w:p>
    <w:p w14:paraId="06C17EA5" w14:textId="77777777" w:rsidR="00C43C87" w:rsidRDefault="00C43C87" w:rsidP="00C43C87">
      <w:pPr>
        <w:jc w:val="center"/>
        <w:rPr>
          <w:rFonts w:ascii="Times New Roman" w:hAnsi="Times New Roman"/>
          <w:b/>
          <w:i/>
        </w:rPr>
      </w:pPr>
    </w:p>
    <w:p w14:paraId="4824360A" w14:textId="77777777" w:rsidR="00C43C87" w:rsidRDefault="00C43C87" w:rsidP="00C43C87">
      <w:pPr>
        <w:jc w:val="center"/>
        <w:rPr>
          <w:rFonts w:ascii="Times New Roman" w:hAnsi="Times New Roman"/>
          <w:b/>
          <w:i/>
        </w:rPr>
      </w:pPr>
    </w:p>
    <w:p w14:paraId="3039FD05" w14:textId="636C8AB4"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0C5139">
        <w:rPr>
          <w:rFonts w:ascii="Times New Roman" w:hAnsi="Times New Roman"/>
          <w:b/>
          <w:iCs/>
          <w:sz w:val="24"/>
          <w:szCs w:val="24"/>
        </w:rPr>
        <w:t>3</w:t>
      </w:r>
      <w:r>
        <w:rPr>
          <w:rFonts w:ascii="Times New Roman" w:hAnsi="Times New Roman"/>
          <w:b/>
          <w:iCs/>
          <w:sz w:val="24"/>
          <w:szCs w:val="24"/>
        </w:rPr>
        <w:t xml:space="preserve"> г.</w:t>
      </w:r>
    </w:p>
    <w:p w14:paraId="3BAC650F" w14:textId="77777777" w:rsidR="00C43C87" w:rsidRDefault="00C43C87" w:rsidP="00C43C87">
      <w:pPr>
        <w:jc w:val="center"/>
        <w:rPr>
          <w:rFonts w:ascii="Times New Roman" w:hAnsi="Times New Roman"/>
          <w:b/>
          <w:i/>
          <w:sz w:val="24"/>
          <w:szCs w:val="24"/>
        </w:rPr>
      </w:pPr>
    </w:p>
    <w:p w14:paraId="5FADCBC9"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96FC7F8"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6F904319" w14:textId="77777777" w:rsidR="00C43C87" w:rsidRDefault="00C43C87" w:rsidP="00C43C87">
      <w:pPr>
        <w:pStyle w:val="a6"/>
        <w:numPr>
          <w:ilvl w:val="0"/>
          <w:numId w:val="1"/>
        </w:numPr>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0C6B0E7F" w14:textId="77777777" w:rsidR="00C43C87" w:rsidRDefault="00C43C87" w:rsidP="00C43C87">
      <w:pPr>
        <w:pStyle w:val="a6"/>
        <w:numPr>
          <w:ilvl w:val="0"/>
          <w:numId w:val="1"/>
        </w:numPr>
        <w:spacing w:before="0" w:after="200" w:line="480" w:lineRule="auto"/>
        <w:contextualSpacing/>
        <w:jc w:val="both"/>
        <w:rPr>
          <w:b/>
        </w:rPr>
      </w:pPr>
      <w:r>
        <w:rPr>
          <w:b/>
        </w:rPr>
        <w:t>СТРУКТУРА ПРОЦЕДУР ГИА И ПОРЯДОК ПРОВЕДЕНИЯ</w:t>
      </w:r>
    </w:p>
    <w:p w14:paraId="26BF16C4" w14:textId="77777777" w:rsidR="00F84BA0" w:rsidRDefault="00F84BA0" w:rsidP="00C43C87">
      <w:pPr>
        <w:pStyle w:val="a6"/>
        <w:numPr>
          <w:ilvl w:val="0"/>
          <w:numId w:val="2"/>
        </w:numPr>
        <w:spacing w:before="0" w:after="200" w:line="276" w:lineRule="auto"/>
        <w:ind w:left="0" w:firstLine="0"/>
        <w:contextualSpacing/>
        <w:jc w:val="center"/>
        <w:rPr>
          <w:b/>
        </w:rPr>
        <w:sectPr w:rsidR="00F84BA0">
          <w:pgSz w:w="11906" w:h="16838"/>
          <w:pgMar w:top="1134" w:right="850" w:bottom="1134" w:left="1701" w:header="708" w:footer="708" w:gutter="0"/>
          <w:cols w:space="708"/>
          <w:docGrid w:linePitch="360"/>
        </w:sectPr>
      </w:pPr>
    </w:p>
    <w:p w14:paraId="714DC81F" w14:textId="768D533C" w:rsidR="00C43C87" w:rsidRDefault="00C43C87" w:rsidP="00C43C87">
      <w:pPr>
        <w:pStyle w:val="a6"/>
        <w:numPr>
          <w:ilvl w:val="0"/>
          <w:numId w:val="2"/>
        </w:numPr>
        <w:spacing w:before="0" w:after="200" w:line="276" w:lineRule="auto"/>
        <w:ind w:left="0" w:firstLine="0"/>
        <w:contextualSpacing/>
        <w:jc w:val="center"/>
        <w:rPr>
          <w:b/>
        </w:rPr>
      </w:pPr>
      <w:r>
        <w:rPr>
          <w:b/>
        </w:rPr>
        <w:lastRenderedPageBreak/>
        <w:t xml:space="preserve">ПАСПОРТ ОЦЕНОЧНЫХ </w:t>
      </w:r>
      <w:r>
        <w:rPr>
          <w:b/>
          <w:lang w:val="ru-RU"/>
        </w:rPr>
        <w:t>МАТЕРИАЛОВ</w:t>
      </w:r>
      <w:r>
        <w:rPr>
          <w:b/>
        </w:rPr>
        <w:t xml:space="preserve"> ДЛЯ ГИА</w:t>
      </w:r>
    </w:p>
    <w:p w14:paraId="500353FB" w14:textId="77777777" w:rsidR="00C43C87" w:rsidRDefault="00C43C87" w:rsidP="00C43C87">
      <w:pPr>
        <w:pStyle w:val="a6"/>
        <w:spacing w:before="0" w:after="200" w:line="276" w:lineRule="auto"/>
        <w:ind w:left="0"/>
        <w:contextualSpacing/>
        <w:rPr>
          <w:b/>
        </w:rPr>
      </w:pPr>
    </w:p>
    <w:p w14:paraId="2AB9B4CD" w14:textId="77777777" w:rsidR="00C43C87" w:rsidRDefault="00C43C87" w:rsidP="00C43C87">
      <w:pPr>
        <w:pStyle w:val="a6"/>
        <w:numPr>
          <w:ilvl w:val="1"/>
          <w:numId w:val="3"/>
        </w:numPr>
        <w:spacing w:before="0" w:after="0"/>
        <w:ind w:left="0" w:firstLine="709"/>
        <w:contextualSpacing/>
        <w:jc w:val="both"/>
        <w:rPr>
          <w:b/>
          <w:bCs/>
          <w:shd w:val="clear" w:color="auto" w:fill="FFFFFF"/>
        </w:rPr>
      </w:pPr>
      <w:r>
        <w:rPr>
          <w:b/>
          <w:bCs/>
          <w:shd w:val="clear" w:color="auto" w:fill="FFFFFF"/>
        </w:rPr>
        <w:t>Особенности образовательной программы</w:t>
      </w:r>
    </w:p>
    <w:p w14:paraId="088BA8EA" w14:textId="626A9895" w:rsidR="00DD4E7F" w:rsidRPr="00DD4E7F" w:rsidRDefault="00C43C87" w:rsidP="00DD4E7F">
      <w:pPr>
        <w:pStyle w:val="a6"/>
        <w:spacing w:before="0" w:after="0"/>
        <w:ind w:left="0" w:firstLine="709"/>
        <w:jc w:val="both"/>
        <w:rPr>
          <w:lang w:val="ru-RU" w:eastAsia="en-US"/>
        </w:rPr>
      </w:pPr>
      <w:r w:rsidRPr="000C5139">
        <w:rPr>
          <w:shd w:val="clear" w:color="auto" w:fill="FFFFFF"/>
          <w:lang w:val="ru-RU"/>
        </w:rPr>
        <w:t>Примерные</w:t>
      </w:r>
      <w:r w:rsidRPr="000C5139">
        <w:rPr>
          <w:shd w:val="clear" w:color="auto" w:fill="FFFFFF"/>
        </w:rPr>
        <w:t xml:space="preserve"> оценочны</w:t>
      </w:r>
      <w:r w:rsidRPr="000C5139">
        <w:rPr>
          <w:shd w:val="clear" w:color="auto" w:fill="FFFFFF"/>
          <w:lang w:val="ru-RU"/>
        </w:rPr>
        <w:t>е</w:t>
      </w:r>
      <w:r w:rsidRPr="000C5139">
        <w:rPr>
          <w:shd w:val="clear" w:color="auto" w:fill="FFFFFF"/>
        </w:rPr>
        <w:t xml:space="preserve"> </w:t>
      </w:r>
      <w:r w:rsidRPr="000C5139">
        <w:rPr>
          <w:shd w:val="clear" w:color="auto" w:fill="FFFFFF"/>
          <w:lang w:val="ru-RU"/>
        </w:rPr>
        <w:t>материалы</w:t>
      </w:r>
      <w:r w:rsidRPr="000C5139">
        <w:rPr>
          <w:shd w:val="clear" w:color="auto" w:fill="FFFFFF"/>
        </w:rPr>
        <w:t xml:space="preserve"> разработаны для </w:t>
      </w:r>
      <w:r w:rsidRPr="000C5139">
        <w:rPr>
          <w:shd w:val="clear" w:color="auto" w:fill="FFFFFF"/>
          <w:lang w:val="ru-RU"/>
        </w:rPr>
        <w:t>специальности</w:t>
      </w:r>
      <w:r w:rsidR="000C5139" w:rsidRPr="000C5139">
        <w:rPr>
          <w:shd w:val="clear" w:color="auto" w:fill="FFFFFF"/>
          <w:lang w:val="ru-RU"/>
        </w:rPr>
        <w:t xml:space="preserve"> </w:t>
      </w:r>
      <w:r w:rsidR="000C5139">
        <w:rPr>
          <w:shd w:val="clear" w:color="auto" w:fill="FFFFFF"/>
          <w:lang w:val="ru-RU"/>
        </w:rPr>
        <w:br/>
      </w:r>
      <w:r w:rsidR="00DD4E7F">
        <w:rPr>
          <w:lang w:eastAsia="en-US"/>
        </w:rPr>
        <w:t>31.02.03 Лабораторная диагностика</w:t>
      </w:r>
      <w:r w:rsidR="00DD4E7F">
        <w:rPr>
          <w:lang w:val="ru-RU" w:eastAsia="en-US"/>
        </w:rPr>
        <w:t>.</w:t>
      </w:r>
    </w:p>
    <w:p w14:paraId="42A3F866" w14:textId="77777777" w:rsidR="00DD4E7F" w:rsidRPr="000C5139" w:rsidRDefault="00DD4E7F" w:rsidP="00C43C87">
      <w:pPr>
        <w:pStyle w:val="a6"/>
        <w:spacing w:before="0" w:after="0"/>
        <w:ind w:left="0" w:firstLine="709"/>
        <w:jc w:val="both"/>
        <w:rPr>
          <w:shd w:val="clear" w:color="auto" w:fill="FFFFFF"/>
          <w:lang w:val="ru-RU"/>
        </w:rPr>
      </w:pPr>
    </w:p>
    <w:p w14:paraId="405F662C" w14:textId="402548FE" w:rsidR="000C5139" w:rsidRPr="000C5139" w:rsidRDefault="00C43C87" w:rsidP="00391AB4">
      <w:pPr>
        <w:autoSpaceDE w:val="0"/>
        <w:autoSpaceDN w:val="0"/>
        <w:adjustRightInd w:val="0"/>
        <w:spacing w:after="0" w:line="240" w:lineRule="auto"/>
        <w:ind w:firstLine="426"/>
        <w:jc w:val="both"/>
        <w:rPr>
          <w:rFonts w:ascii="Times New Roman" w:eastAsiaTheme="minorHAnsi" w:hAnsi="Times New Roman"/>
          <w:sz w:val="24"/>
          <w:szCs w:val="24"/>
          <w:lang w:eastAsia="en-US"/>
        </w:rPr>
      </w:pPr>
      <w:r w:rsidRPr="000C5139">
        <w:rPr>
          <w:rFonts w:ascii="Times New Roman" w:hAnsi="Times New Roman"/>
          <w:sz w:val="24"/>
          <w:szCs w:val="24"/>
          <w:shd w:val="clear" w:color="auto" w:fill="FFFFFF"/>
        </w:rPr>
        <w:t xml:space="preserve">В рамках специальности СПО предусмотрено освоение квалификации: </w:t>
      </w:r>
      <w:r w:rsidR="000C5139">
        <w:rPr>
          <w:rFonts w:ascii="Times New Roman" w:hAnsi="Times New Roman"/>
          <w:sz w:val="24"/>
          <w:szCs w:val="24"/>
          <w:shd w:val="clear" w:color="auto" w:fill="FFFFFF"/>
        </w:rPr>
        <w:t>«</w:t>
      </w:r>
      <w:r w:rsidR="00391AB4" w:rsidRPr="00391AB4">
        <w:rPr>
          <w:rFonts w:ascii="Times New Roman" w:eastAsiaTheme="minorHAnsi" w:hAnsi="Times New Roman"/>
          <w:sz w:val="24"/>
          <w:szCs w:val="24"/>
          <w:lang w:eastAsia="en-US"/>
        </w:rPr>
        <w:t>медицинский лабораторный техник</w:t>
      </w:r>
      <w:r w:rsidR="000C5139">
        <w:rPr>
          <w:rFonts w:ascii="Times New Roman" w:eastAsiaTheme="minorHAnsi" w:hAnsi="Times New Roman"/>
          <w:sz w:val="24"/>
          <w:szCs w:val="24"/>
          <w:lang w:eastAsia="en-US"/>
        </w:rPr>
        <w:t>»</w:t>
      </w:r>
      <w:r w:rsidR="00391AB4">
        <w:rPr>
          <w:rFonts w:ascii="Times New Roman" w:eastAsiaTheme="minorHAnsi" w:hAnsi="Times New Roman"/>
          <w:sz w:val="24"/>
          <w:szCs w:val="24"/>
          <w:lang w:eastAsia="en-US"/>
        </w:rPr>
        <w:t>.</w:t>
      </w:r>
    </w:p>
    <w:p w14:paraId="20D33F5C" w14:textId="77777777" w:rsidR="00C43C87" w:rsidRPr="000C5139" w:rsidRDefault="00C43C87" w:rsidP="00C43C87">
      <w:pPr>
        <w:pStyle w:val="a6"/>
        <w:spacing w:before="0" w:after="0"/>
        <w:ind w:left="0" w:firstLine="709"/>
        <w:jc w:val="both"/>
        <w:rPr>
          <w:i/>
          <w:shd w:val="clear" w:color="auto" w:fill="FFFFFF"/>
        </w:rPr>
      </w:pPr>
    </w:p>
    <w:p w14:paraId="63327BC5" w14:textId="77777777" w:rsidR="00C43C87" w:rsidRDefault="00C43C87" w:rsidP="00C43C87">
      <w:pPr>
        <w:pStyle w:val="Default"/>
        <w:numPr>
          <w:ilvl w:val="1"/>
          <w:numId w:val="3"/>
        </w:numPr>
        <w:suppressAutoHyphens/>
        <w:jc w:val="both"/>
        <w:rPr>
          <w:b/>
          <w:color w:val="auto"/>
        </w:rPr>
      </w:pPr>
      <w:r>
        <w:rPr>
          <w:b/>
          <w:color w:val="auto"/>
        </w:rPr>
        <w:t xml:space="preserve"> Перечень результатов, демонстрируемых на ГИА</w:t>
      </w:r>
    </w:p>
    <w:p w14:paraId="22C31C1F" w14:textId="77777777" w:rsidR="00072866" w:rsidRDefault="00072866" w:rsidP="00C43C87">
      <w:pPr>
        <w:spacing w:after="0"/>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50"/>
      </w:tblGrid>
      <w:tr w:rsidR="00C43C87" w:rsidRPr="00484776" w14:paraId="028318BE" w14:textId="77777777" w:rsidTr="00C43C87">
        <w:trPr>
          <w:trHeight w:val="132"/>
        </w:trPr>
        <w:tc>
          <w:tcPr>
            <w:tcW w:w="3256" w:type="dxa"/>
            <w:tcBorders>
              <w:top w:val="single" w:sz="4" w:space="0" w:color="auto"/>
              <w:left w:val="single" w:sz="4" w:space="0" w:color="auto"/>
              <w:bottom w:val="single" w:sz="4" w:space="0" w:color="auto"/>
              <w:right w:val="single" w:sz="4" w:space="0" w:color="auto"/>
            </w:tcBorders>
            <w:hideMark/>
          </w:tcPr>
          <w:p w14:paraId="321A85CA" w14:textId="77777777" w:rsidR="00C43C87" w:rsidRPr="00484776" w:rsidRDefault="00C43C87" w:rsidP="00AE52A7">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 xml:space="preserve">Оцениваемые виды деятельности </w:t>
            </w:r>
            <w:r w:rsidRPr="00484776">
              <w:rPr>
                <w:rFonts w:ascii="Times New Roman" w:hAnsi="Times New Roman"/>
                <w:color w:val="000000"/>
                <w:sz w:val="24"/>
                <w:szCs w:val="24"/>
                <w:shd w:val="clear" w:color="auto" w:fill="FFFFFF"/>
              </w:rPr>
              <w:br/>
              <w:t>и профессиональные компетенции</w:t>
            </w:r>
          </w:p>
        </w:tc>
        <w:tc>
          <w:tcPr>
            <w:tcW w:w="6350" w:type="dxa"/>
            <w:tcBorders>
              <w:top w:val="single" w:sz="4" w:space="0" w:color="auto"/>
              <w:left w:val="single" w:sz="4" w:space="0" w:color="auto"/>
              <w:bottom w:val="single" w:sz="4" w:space="0" w:color="auto"/>
              <w:right w:val="single" w:sz="4" w:space="0" w:color="auto"/>
            </w:tcBorders>
            <w:hideMark/>
          </w:tcPr>
          <w:p w14:paraId="3E8B5686" w14:textId="77777777" w:rsidR="00C43C87" w:rsidRPr="00484776" w:rsidRDefault="00072866" w:rsidP="000C5139">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Профессиональные компетенции</w:t>
            </w:r>
          </w:p>
        </w:tc>
      </w:tr>
      <w:tr w:rsidR="00DD4E7F" w:rsidRPr="00484776" w14:paraId="647163AB" w14:textId="77777777" w:rsidTr="00D17272">
        <w:tc>
          <w:tcPr>
            <w:tcW w:w="3256" w:type="dxa"/>
            <w:vMerge w:val="restart"/>
            <w:tcBorders>
              <w:top w:val="single" w:sz="4" w:space="0" w:color="auto"/>
              <w:left w:val="single" w:sz="4" w:space="0" w:color="auto"/>
              <w:right w:val="single" w:sz="4" w:space="0" w:color="auto"/>
            </w:tcBorders>
          </w:tcPr>
          <w:p w14:paraId="3578867B" w14:textId="36700EED" w:rsidR="00DD4E7F"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01 Выполнение организационно-технологических и базовых лабораторных процедур при выполнении различных видов лабораторных исследований</w:t>
            </w:r>
          </w:p>
          <w:p w14:paraId="7A58DE21" w14:textId="77777777" w:rsidR="00DD4E7F" w:rsidRPr="00484776" w:rsidRDefault="00DD4E7F" w:rsidP="00AE52A7">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3E4E7F2B" w14:textId="1D632DEF" w:rsidR="00DD4E7F" w:rsidRPr="00484776" w:rsidRDefault="00DD4E7F" w:rsidP="00DD4E7F">
            <w:pPr>
              <w:widowControl w:val="0"/>
              <w:spacing w:after="0" w:line="240" w:lineRule="auto"/>
              <w:rPr>
                <w:rFonts w:ascii="Times New Roman" w:hAnsi="Times New Roman"/>
                <w:color w:val="000000"/>
                <w:sz w:val="24"/>
                <w:szCs w:val="24"/>
              </w:rPr>
            </w:pPr>
            <w:r w:rsidRPr="00513D89">
              <w:rPr>
                <w:rFonts w:ascii="Times New Roman" w:eastAsiaTheme="minorHAnsi" w:hAnsi="Times New Roman"/>
                <w:sz w:val="24"/>
                <w:szCs w:val="24"/>
                <w:lang w:eastAsia="en-US"/>
              </w:rPr>
              <w:t>ПК 1.1. Проводить физико-химические исследования и владеть техникой лабораторных работ.</w:t>
            </w:r>
          </w:p>
        </w:tc>
      </w:tr>
      <w:tr w:rsidR="00DD4E7F" w:rsidRPr="00484776" w14:paraId="04302BA7" w14:textId="77777777" w:rsidTr="00D17272">
        <w:tc>
          <w:tcPr>
            <w:tcW w:w="3256" w:type="dxa"/>
            <w:vMerge/>
            <w:tcBorders>
              <w:left w:val="single" w:sz="4" w:space="0" w:color="auto"/>
              <w:right w:val="single" w:sz="4" w:space="0" w:color="auto"/>
            </w:tcBorders>
          </w:tcPr>
          <w:p w14:paraId="4AD6F956"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34282C17" w14:textId="00E5F19C" w:rsidR="00DD4E7F" w:rsidRPr="00484776" w:rsidRDefault="00DD4E7F" w:rsidP="00DD4E7F">
            <w:pPr>
              <w:widowControl w:val="0"/>
              <w:spacing w:after="0" w:line="240" w:lineRule="auto"/>
              <w:rPr>
                <w:rFonts w:ascii="Times New Roman" w:hAnsi="Times New Roman"/>
                <w:color w:val="000000"/>
                <w:sz w:val="24"/>
                <w:szCs w:val="24"/>
              </w:rPr>
            </w:pPr>
            <w:r w:rsidRPr="00513D89">
              <w:rPr>
                <w:rFonts w:ascii="Times New Roman" w:eastAsiaTheme="minorHAnsi" w:hAnsi="Times New Roman"/>
                <w:sz w:val="24"/>
                <w:szCs w:val="24"/>
                <w:lang w:eastAsia="en-US"/>
              </w:rPr>
              <w:t>ПК 1.2. Обеспечивать требования охраны труда, правил техники безопасности, санитарно-эпидемиологического и гигиенического режимов при выполнении клинических лабораторных исследований и инструментальных исследований при производстве судебно-медицинских экспертиз (исследований).</w:t>
            </w:r>
          </w:p>
        </w:tc>
      </w:tr>
      <w:tr w:rsidR="00DD4E7F" w:rsidRPr="00484776" w14:paraId="0A4295E9" w14:textId="77777777" w:rsidTr="00D17272">
        <w:tc>
          <w:tcPr>
            <w:tcW w:w="3256" w:type="dxa"/>
            <w:vMerge/>
            <w:tcBorders>
              <w:left w:val="single" w:sz="4" w:space="0" w:color="auto"/>
              <w:right w:val="single" w:sz="4" w:space="0" w:color="auto"/>
            </w:tcBorders>
          </w:tcPr>
          <w:p w14:paraId="0DC16566"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4F5BA7D6" w14:textId="1072A19A" w:rsidR="00DD4E7F" w:rsidRPr="00484776" w:rsidRDefault="00DD4E7F" w:rsidP="00DD4E7F">
            <w:pPr>
              <w:widowControl w:val="0"/>
              <w:spacing w:after="0" w:line="240" w:lineRule="auto"/>
              <w:rPr>
                <w:rFonts w:ascii="Times New Roman" w:hAnsi="Times New Roman"/>
                <w:color w:val="000000"/>
                <w:sz w:val="24"/>
                <w:szCs w:val="24"/>
              </w:rPr>
            </w:pPr>
            <w:r w:rsidRPr="00513D89">
              <w:rPr>
                <w:rFonts w:ascii="Times New Roman" w:eastAsiaTheme="minorHAnsi" w:hAnsi="Times New Roman"/>
                <w:sz w:val="24"/>
                <w:szCs w:val="24"/>
                <w:lang w:eastAsia="en-US"/>
              </w:rPr>
              <w:t>ПК 1.3. Организовывать деятельность находящегося в распоряжении медицинского персонала.</w:t>
            </w:r>
          </w:p>
        </w:tc>
      </w:tr>
      <w:tr w:rsidR="00DD4E7F" w:rsidRPr="00484776" w14:paraId="179C2477" w14:textId="77777777" w:rsidTr="00D17272">
        <w:tc>
          <w:tcPr>
            <w:tcW w:w="3256" w:type="dxa"/>
            <w:vMerge/>
            <w:tcBorders>
              <w:left w:val="single" w:sz="4" w:space="0" w:color="auto"/>
              <w:right w:val="single" w:sz="4" w:space="0" w:color="auto"/>
            </w:tcBorders>
          </w:tcPr>
          <w:p w14:paraId="3E4FA56C"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089F582" w14:textId="18AE3FB4" w:rsidR="00DD4E7F" w:rsidRPr="00484776" w:rsidRDefault="00DD4E7F" w:rsidP="00DD4E7F">
            <w:pPr>
              <w:widowControl w:val="0"/>
              <w:spacing w:after="0" w:line="240" w:lineRule="auto"/>
              <w:rPr>
                <w:rFonts w:ascii="Times New Roman" w:hAnsi="Times New Roman"/>
                <w:color w:val="000000"/>
                <w:sz w:val="24"/>
                <w:szCs w:val="24"/>
              </w:rPr>
            </w:pPr>
            <w:r w:rsidRPr="00513D89">
              <w:rPr>
                <w:rFonts w:ascii="Times New Roman" w:eastAsiaTheme="minorHAnsi" w:hAnsi="Times New Roman"/>
                <w:sz w:val="24"/>
                <w:szCs w:val="24"/>
                <w:lang w:eastAsia="en-US"/>
              </w:rPr>
              <w:t>ПК 1.4. Вести медицинскую документацию при выполнении лабораторных исследований с учетом профиля лаборатории.</w:t>
            </w:r>
          </w:p>
        </w:tc>
      </w:tr>
      <w:tr w:rsidR="00DD4E7F" w:rsidRPr="00484776" w14:paraId="1A5E469C" w14:textId="77777777" w:rsidTr="00D17272">
        <w:tc>
          <w:tcPr>
            <w:tcW w:w="3256" w:type="dxa"/>
            <w:vMerge/>
            <w:tcBorders>
              <w:left w:val="single" w:sz="4" w:space="0" w:color="auto"/>
              <w:bottom w:val="single" w:sz="4" w:space="0" w:color="auto"/>
              <w:right w:val="single" w:sz="4" w:space="0" w:color="auto"/>
            </w:tcBorders>
          </w:tcPr>
          <w:p w14:paraId="78F66064"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EDCDEDB" w14:textId="6FCEA88D" w:rsidR="00DD4E7F" w:rsidRPr="00484776" w:rsidRDefault="00DD4E7F" w:rsidP="00DD4E7F">
            <w:pPr>
              <w:widowControl w:val="0"/>
              <w:spacing w:after="0" w:line="240" w:lineRule="auto"/>
              <w:rPr>
                <w:rFonts w:ascii="Times New Roman" w:hAnsi="Times New Roman"/>
                <w:color w:val="000000"/>
                <w:sz w:val="24"/>
                <w:szCs w:val="24"/>
              </w:rPr>
            </w:pPr>
            <w:r w:rsidRPr="00513D89">
              <w:rPr>
                <w:rFonts w:ascii="Times New Roman" w:eastAsiaTheme="minorHAnsi" w:hAnsi="Times New Roman"/>
                <w:sz w:val="24"/>
                <w:szCs w:val="24"/>
                <w:lang w:eastAsia="en-US"/>
              </w:rPr>
              <w:t>ПК 1.5. Оказывать медицинскую помощь в экстренной форме.</w:t>
            </w:r>
          </w:p>
        </w:tc>
      </w:tr>
      <w:tr w:rsidR="00DD4E7F" w:rsidRPr="00484776" w14:paraId="617F043C" w14:textId="77777777" w:rsidTr="00F01206">
        <w:tc>
          <w:tcPr>
            <w:tcW w:w="3256" w:type="dxa"/>
            <w:vMerge w:val="restart"/>
            <w:tcBorders>
              <w:top w:val="single" w:sz="4" w:space="0" w:color="auto"/>
              <w:left w:val="single" w:sz="4" w:space="0" w:color="auto"/>
              <w:right w:val="single" w:sz="4" w:space="0" w:color="auto"/>
            </w:tcBorders>
          </w:tcPr>
          <w:p w14:paraId="1912D2E1" w14:textId="4845252B" w:rsidR="00DD4E7F"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02 Выполнение клинических лабораторных исследований первой и второй категории сложности</w:t>
            </w:r>
          </w:p>
          <w:p w14:paraId="1F559AD8"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32221B53" w14:textId="0A9E4183" w:rsidR="00DD4E7F" w:rsidRPr="00484776" w:rsidRDefault="00DD4E7F" w:rsidP="00DD4E7F">
            <w:pPr>
              <w:widowControl w:val="0"/>
              <w:spacing w:after="0" w:line="240" w:lineRule="auto"/>
              <w:rPr>
                <w:rFonts w:ascii="Times New Roman" w:hAnsi="Times New Roman"/>
                <w:color w:val="000000"/>
                <w:sz w:val="24"/>
                <w:szCs w:val="24"/>
              </w:rPr>
            </w:pPr>
            <w:r w:rsidRPr="001444CA">
              <w:rPr>
                <w:rFonts w:ascii="Times New Roman" w:eastAsiaTheme="minorHAnsi" w:hAnsi="Times New Roman"/>
                <w:sz w:val="24"/>
                <w:szCs w:val="24"/>
                <w:lang w:eastAsia="en-US"/>
              </w:rPr>
              <w:t xml:space="preserve">ПК 2.1. Выполнять процедуры </w:t>
            </w:r>
            <w:proofErr w:type="spellStart"/>
            <w:r w:rsidRPr="001444CA">
              <w:rPr>
                <w:rFonts w:ascii="Times New Roman" w:eastAsiaTheme="minorHAnsi" w:hAnsi="Times New Roman"/>
                <w:sz w:val="24"/>
                <w:szCs w:val="24"/>
                <w:lang w:eastAsia="en-US"/>
              </w:rPr>
              <w:t>преаналитического</w:t>
            </w:r>
            <w:proofErr w:type="spellEnd"/>
            <w:r w:rsidRPr="001444CA">
              <w:rPr>
                <w:rFonts w:ascii="Times New Roman" w:eastAsiaTheme="minorHAnsi" w:hAnsi="Times New Roman"/>
                <w:sz w:val="24"/>
                <w:szCs w:val="24"/>
                <w:lang w:eastAsia="en-US"/>
              </w:rPr>
              <w:t xml:space="preserve"> (лабораторного) этапа клинических лабораторных исследований первой и второй категории сложности.</w:t>
            </w:r>
          </w:p>
        </w:tc>
      </w:tr>
      <w:tr w:rsidR="00DD4E7F" w:rsidRPr="00484776" w14:paraId="0DD4320A" w14:textId="77777777" w:rsidTr="00F01206">
        <w:tc>
          <w:tcPr>
            <w:tcW w:w="3256" w:type="dxa"/>
            <w:vMerge/>
            <w:tcBorders>
              <w:left w:val="single" w:sz="4" w:space="0" w:color="auto"/>
              <w:right w:val="single" w:sz="4" w:space="0" w:color="auto"/>
            </w:tcBorders>
          </w:tcPr>
          <w:p w14:paraId="320789D0"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663EAF33" w14:textId="7443F4FC" w:rsidR="00DD4E7F" w:rsidRPr="00484776" w:rsidRDefault="00DD4E7F" w:rsidP="00DD4E7F">
            <w:pPr>
              <w:widowControl w:val="0"/>
              <w:spacing w:after="0" w:line="240" w:lineRule="auto"/>
              <w:rPr>
                <w:rFonts w:ascii="Times New Roman" w:hAnsi="Times New Roman"/>
                <w:color w:val="000000"/>
                <w:sz w:val="24"/>
                <w:szCs w:val="24"/>
              </w:rPr>
            </w:pPr>
            <w:r w:rsidRPr="001444CA">
              <w:rPr>
                <w:rFonts w:ascii="Times New Roman" w:eastAsiaTheme="minorHAnsi" w:hAnsi="Times New Roman"/>
                <w:sz w:val="24"/>
                <w:szCs w:val="24"/>
                <w:lang w:eastAsia="en-US"/>
              </w:rPr>
              <w:t>ПК 2.2. Выполнять процедуры аналитического этапа клинических лабораторных исследований первой и второй категории сложности.</w:t>
            </w:r>
          </w:p>
        </w:tc>
      </w:tr>
      <w:tr w:rsidR="00DD4E7F" w:rsidRPr="00484776" w14:paraId="5F9F7E79" w14:textId="77777777" w:rsidTr="00F01206">
        <w:tc>
          <w:tcPr>
            <w:tcW w:w="3256" w:type="dxa"/>
            <w:vMerge/>
            <w:tcBorders>
              <w:left w:val="single" w:sz="4" w:space="0" w:color="auto"/>
              <w:right w:val="single" w:sz="4" w:space="0" w:color="auto"/>
            </w:tcBorders>
          </w:tcPr>
          <w:p w14:paraId="03913DDF"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5FF5652" w14:textId="6E1A62CD" w:rsidR="00DD4E7F" w:rsidRPr="00484776" w:rsidRDefault="00DD4E7F" w:rsidP="00DD4E7F">
            <w:pPr>
              <w:widowControl w:val="0"/>
              <w:spacing w:after="0" w:line="240" w:lineRule="auto"/>
              <w:rPr>
                <w:rFonts w:ascii="Times New Roman" w:hAnsi="Times New Roman"/>
                <w:color w:val="000000"/>
                <w:sz w:val="24"/>
                <w:szCs w:val="24"/>
              </w:rPr>
            </w:pPr>
            <w:r w:rsidRPr="001444CA">
              <w:rPr>
                <w:rFonts w:ascii="Times New Roman" w:eastAsiaTheme="minorHAnsi" w:hAnsi="Times New Roman"/>
                <w:sz w:val="24"/>
                <w:szCs w:val="24"/>
                <w:lang w:eastAsia="en-US"/>
              </w:rPr>
              <w:t xml:space="preserve">ПК 2.3. Выполнять процедуры </w:t>
            </w:r>
            <w:proofErr w:type="spellStart"/>
            <w:r w:rsidRPr="001444CA">
              <w:rPr>
                <w:rFonts w:ascii="Times New Roman" w:eastAsiaTheme="minorHAnsi" w:hAnsi="Times New Roman"/>
                <w:sz w:val="24"/>
                <w:szCs w:val="24"/>
                <w:lang w:eastAsia="en-US"/>
              </w:rPr>
              <w:t>постаналитического</w:t>
            </w:r>
            <w:proofErr w:type="spellEnd"/>
            <w:r w:rsidRPr="001444CA">
              <w:rPr>
                <w:rFonts w:ascii="Times New Roman" w:eastAsiaTheme="minorHAnsi" w:hAnsi="Times New Roman"/>
                <w:sz w:val="24"/>
                <w:szCs w:val="24"/>
                <w:lang w:eastAsia="en-US"/>
              </w:rPr>
              <w:t xml:space="preserve"> этапа клинических лабораторных исследований первой и второй категории сложности.</w:t>
            </w:r>
          </w:p>
        </w:tc>
      </w:tr>
      <w:tr w:rsidR="00DD4E7F" w:rsidRPr="00484776" w14:paraId="6077D28C" w14:textId="77777777" w:rsidTr="00DD4E7F">
        <w:trPr>
          <w:trHeight w:hRule="exact" w:val="844"/>
        </w:trPr>
        <w:tc>
          <w:tcPr>
            <w:tcW w:w="3256" w:type="dxa"/>
            <w:vMerge w:val="restart"/>
            <w:tcBorders>
              <w:top w:val="single" w:sz="4" w:space="0" w:color="auto"/>
              <w:left w:val="single" w:sz="4" w:space="0" w:color="auto"/>
              <w:right w:val="single" w:sz="4" w:space="0" w:color="auto"/>
            </w:tcBorders>
          </w:tcPr>
          <w:p w14:paraId="296DFCE8" w14:textId="3D8F50CE" w:rsidR="00DD4E7F"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03 Выполнение микробиологических лабораторных исследований первой и второй категории сложности</w:t>
            </w:r>
          </w:p>
          <w:p w14:paraId="4F79ECCA"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37DE99C" w14:textId="08B3A5C4" w:rsidR="00DD4E7F" w:rsidRPr="00484776" w:rsidRDefault="00DD4E7F" w:rsidP="00DD4E7F">
            <w:pPr>
              <w:widowControl w:val="0"/>
              <w:spacing w:after="0" w:line="240" w:lineRule="auto"/>
              <w:rPr>
                <w:rFonts w:ascii="Times New Roman" w:hAnsi="Times New Roman"/>
                <w:color w:val="000000"/>
                <w:sz w:val="24"/>
                <w:szCs w:val="24"/>
              </w:rPr>
            </w:pPr>
            <w:r w:rsidRPr="004B10E9">
              <w:rPr>
                <w:rFonts w:ascii="Times New Roman" w:eastAsiaTheme="minorHAnsi" w:hAnsi="Times New Roman"/>
                <w:sz w:val="24"/>
                <w:szCs w:val="24"/>
                <w:lang w:eastAsia="en-US"/>
              </w:rPr>
              <w:t xml:space="preserve">ПК 3.1. Выполнять процедуры </w:t>
            </w:r>
            <w:proofErr w:type="spellStart"/>
            <w:r w:rsidRPr="004B10E9">
              <w:rPr>
                <w:rFonts w:ascii="Times New Roman" w:eastAsiaTheme="minorHAnsi" w:hAnsi="Times New Roman"/>
                <w:sz w:val="24"/>
                <w:szCs w:val="24"/>
                <w:lang w:eastAsia="en-US"/>
              </w:rPr>
              <w:t>преаналитического</w:t>
            </w:r>
            <w:proofErr w:type="spellEnd"/>
            <w:r w:rsidRPr="004B10E9">
              <w:rPr>
                <w:rFonts w:ascii="Times New Roman" w:eastAsiaTheme="minorHAnsi" w:hAnsi="Times New Roman"/>
                <w:sz w:val="24"/>
                <w:szCs w:val="24"/>
                <w:lang w:eastAsia="en-US"/>
              </w:rPr>
              <w:t xml:space="preserve"> (лабораторного) этапа микробиологических исследований первой и второй категории сложности.</w:t>
            </w:r>
          </w:p>
        </w:tc>
      </w:tr>
      <w:tr w:rsidR="00DD4E7F" w:rsidRPr="00484776" w14:paraId="06CD529F" w14:textId="77777777" w:rsidTr="000C5139">
        <w:trPr>
          <w:trHeight w:hRule="exact" w:val="567"/>
        </w:trPr>
        <w:tc>
          <w:tcPr>
            <w:tcW w:w="3256" w:type="dxa"/>
            <w:vMerge/>
            <w:tcBorders>
              <w:left w:val="single" w:sz="4" w:space="0" w:color="auto"/>
              <w:right w:val="single" w:sz="4" w:space="0" w:color="auto"/>
            </w:tcBorders>
          </w:tcPr>
          <w:p w14:paraId="5AE5C178"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3B3BF907" w14:textId="6EEAFD28" w:rsidR="00DD4E7F" w:rsidRPr="00484776" w:rsidRDefault="00DD4E7F" w:rsidP="00DD4E7F">
            <w:pPr>
              <w:widowControl w:val="0"/>
              <w:spacing w:after="0" w:line="240" w:lineRule="auto"/>
              <w:rPr>
                <w:rFonts w:ascii="Times New Roman" w:hAnsi="Times New Roman"/>
                <w:color w:val="000000"/>
                <w:sz w:val="24"/>
                <w:szCs w:val="24"/>
              </w:rPr>
            </w:pPr>
            <w:r w:rsidRPr="004B10E9">
              <w:rPr>
                <w:rFonts w:ascii="Times New Roman" w:eastAsiaTheme="minorHAnsi" w:hAnsi="Times New Roman"/>
                <w:sz w:val="24"/>
                <w:szCs w:val="24"/>
                <w:lang w:eastAsia="en-US"/>
              </w:rPr>
              <w:t>ПК 3.2. Выполнять процедуры аналитического этапа микробиологических исследований первой и второй категории сложности.</w:t>
            </w:r>
          </w:p>
        </w:tc>
      </w:tr>
      <w:tr w:rsidR="00DD4E7F" w:rsidRPr="00484776" w14:paraId="79546C28" w14:textId="77777777" w:rsidTr="000C5139">
        <w:trPr>
          <w:trHeight w:hRule="exact" w:val="857"/>
        </w:trPr>
        <w:tc>
          <w:tcPr>
            <w:tcW w:w="3256" w:type="dxa"/>
            <w:vMerge/>
            <w:tcBorders>
              <w:left w:val="single" w:sz="4" w:space="0" w:color="auto"/>
              <w:right w:val="single" w:sz="4" w:space="0" w:color="auto"/>
            </w:tcBorders>
          </w:tcPr>
          <w:p w14:paraId="2123E417" w14:textId="77777777" w:rsidR="00DD4E7F" w:rsidRPr="00484776" w:rsidRDefault="00DD4E7F"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8F20FC8" w14:textId="47FEE722" w:rsidR="00DD4E7F" w:rsidRPr="00484776" w:rsidRDefault="00DD4E7F" w:rsidP="00DD4E7F">
            <w:pPr>
              <w:widowControl w:val="0"/>
              <w:spacing w:after="0" w:line="240" w:lineRule="auto"/>
              <w:rPr>
                <w:rFonts w:ascii="Times New Roman" w:hAnsi="Times New Roman"/>
                <w:color w:val="000000"/>
                <w:sz w:val="24"/>
                <w:szCs w:val="24"/>
              </w:rPr>
            </w:pPr>
            <w:r w:rsidRPr="004B10E9">
              <w:rPr>
                <w:rFonts w:ascii="Times New Roman" w:eastAsiaTheme="minorHAnsi" w:hAnsi="Times New Roman"/>
                <w:sz w:val="24"/>
                <w:szCs w:val="24"/>
                <w:lang w:eastAsia="en-US"/>
              </w:rPr>
              <w:t xml:space="preserve">ПК 3.3. Выполнять процедуры </w:t>
            </w:r>
            <w:proofErr w:type="spellStart"/>
            <w:r w:rsidRPr="004B10E9">
              <w:rPr>
                <w:rFonts w:ascii="Times New Roman" w:eastAsiaTheme="minorHAnsi" w:hAnsi="Times New Roman"/>
                <w:sz w:val="24"/>
                <w:szCs w:val="24"/>
                <w:lang w:eastAsia="en-US"/>
              </w:rPr>
              <w:t>постаналитического</w:t>
            </w:r>
            <w:proofErr w:type="spellEnd"/>
            <w:r w:rsidRPr="004B10E9">
              <w:rPr>
                <w:rFonts w:ascii="Times New Roman" w:eastAsiaTheme="minorHAnsi" w:hAnsi="Times New Roman"/>
                <w:sz w:val="24"/>
                <w:szCs w:val="24"/>
                <w:lang w:eastAsia="en-US"/>
              </w:rPr>
              <w:t xml:space="preserve"> этапа микробиологических исследований первой и второй категории сложности.</w:t>
            </w:r>
          </w:p>
        </w:tc>
      </w:tr>
      <w:tr w:rsidR="00AE52A7" w:rsidRPr="00484776" w14:paraId="25D3406D" w14:textId="77777777" w:rsidTr="00E833A1">
        <w:tc>
          <w:tcPr>
            <w:tcW w:w="3256" w:type="dxa"/>
            <w:vMerge w:val="restart"/>
            <w:tcBorders>
              <w:top w:val="single" w:sz="4" w:space="0" w:color="auto"/>
              <w:left w:val="single" w:sz="4" w:space="0" w:color="auto"/>
              <w:right w:val="single" w:sz="4" w:space="0" w:color="auto"/>
            </w:tcBorders>
          </w:tcPr>
          <w:p w14:paraId="2E4F3944" w14:textId="4C2EB39E" w:rsidR="00AE52A7"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ВД. 04 Выполнение морфологических лабораторных исследований </w:t>
            </w:r>
            <w:r>
              <w:rPr>
                <w:rFonts w:ascii="Times New Roman" w:eastAsiaTheme="minorHAnsi" w:hAnsi="Times New Roman"/>
                <w:sz w:val="24"/>
                <w:szCs w:val="24"/>
                <w:lang w:eastAsia="en-US"/>
              </w:rPr>
              <w:lastRenderedPageBreak/>
              <w:t>первой и второй категории сложности</w:t>
            </w:r>
          </w:p>
          <w:p w14:paraId="74E7C512"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A804490" w14:textId="200E019B" w:rsidR="00AE52A7" w:rsidRPr="00484776" w:rsidRDefault="00AE52A7" w:rsidP="00AE52A7">
            <w:pPr>
              <w:widowControl w:val="0"/>
              <w:spacing w:after="0" w:line="240" w:lineRule="auto"/>
              <w:rPr>
                <w:rFonts w:ascii="Times New Roman" w:hAnsi="Times New Roman"/>
                <w:color w:val="000000"/>
                <w:sz w:val="24"/>
                <w:szCs w:val="24"/>
              </w:rPr>
            </w:pPr>
            <w:r w:rsidRPr="00AC5ABD">
              <w:rPr>
                <w:rFonts w:ascii="Times New Roman" w:eastAsiaTheme="minorHAnsi" w:hAnsi="Times New Roman"/>
                <w:sz w:val="24"/>
                <w:szCs w:val="24"/>
                <w:lang w:eastAsia="en-US"/>
              </w:rPr>
              <w:lastRenderedPageBreak/>
              <w:t xml:space="preserve">ПК 4.1. Выполнять процедуры </w:t>
            </w:r>
            <w:proofErr w:type="spellStart"/>
            <w:r w:rsidRPr="00AC5ABD">
              <w:rPr>
                <w:rFonts w:ascii="Times New Roman" w:eastAsiaTheme="minorHAnsi" w:hAnsi="Times New Roman"/>
                <w:sz w:val="24"/>
                <w:szCs w:val="24"/>
                <w:lang w:eastAsia="en-US"/>
              </w:rPr>
              <w:t>преаналитического</w:t>
            </w:r>
            <w:proofErr w:type="spellEnd"/>
            <w:r w:rsidRPr="00AC5ABD">
              <w:rPr>
                <w:rFonts w:ascii="Times New Roman" w:eastAsiaTheme="minorHAnsi" w:hAnsi="Times New Roman"/>
                <w:sz w:val="24"/>
                <w:szCs w:val="24"/>
                <w:lang w:eastAsia="en-US"/>
              </w:rPr>
              <w:t xml:space="preserve"> (лабораторного) этапа морфологических исследований первой и второй категории сложности.</w:t>
            </w:r>
          </w:p>
        </w:tc>
      </w:tr>
      <w:tr w:rsidR="00AE52A7" w:rsidRPr="00484776" w14:paraId="78E7CB7C" w14:textId="77777777" w:rsidTr="00E833A1">
        <w:tc>
          <w:tcPr>
            <w:tcW w:w="3256" w:type="dxa"/>
            <w:vMerge/>
            <w:tcBorders>
              <w:left w:val="single" w:sz="4" w:space="0" w:color="auto"/>
              <w:right w:val="single" w:sz="4" w:space="0" w:color="auto"/>
            </w:tcBorders>
          </w:tcPr>
          <w:p w14:paraId="166D2874"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4B5AE2C" w14:textId="5460605D" w:rsidR="00AE52A7" w:rsidRPr="00484776" w:rsidRDefault="00AE52A7" w:rsidP="00AE52A7">
            <w:pPr>
              <w:widowControl w:val="0"/>
              <w:spacing w:after="0" w:line="240" w:lineRule="auto"/>
              <w:rPr>
                <w:rFonts w:ascii="Times New Roman" w:hAnsi="Times New Roman"/>
                <w:color w:val="000000"/>
                <w:sz w:val="24"/>
                <w:szCs w:val="24"/>
              </w:rPr>
            </w:pPr>
            <w:r w:rsidRPr="00AC5ABD">
              <w:rPr>
                <w:rFonts w:ascii="Times New Roman" w:eastAsiaTheme="minorHAnsi" w:hAnsi="Times New Roman"/>
                <w:sz w:val="24"/>
                <w:szCs w:val="24"/>
                <w:lang w:eastAsia="en-US"/>
              </w:rPr>
              <w:t xml:space="preserve">ПК 4.2. Выполнять процедуры аналитического этапа </w:t>
            </w:r>
            <w:r w:rsidRPr="00AC5ABD">
              <w:rPr>
                <w:rFonts w:ascii="Times New Roman" w:eastAsiaTheme="minorHAnsi" w:hAnsi="Times New Roman"/>
                <w:sz w:val="24"/>
                <w:szCs w:val="24"/>
                <w:lang w:eastAsia="en-US"/>
              </w:rPr>
              <w:lastRenderedPageBreak/>
              <w:t>морфологических исследований первой и второй категории сложности.</w:t>
            </w:r>
          </w:p>
        </w:tc>
      </w:tr>
      <w:tr w:rsidR="00AE52A7" w:rsidRPr="00484776" w14:paraId="3512577B" w14:textId="77777777" w:rsidTr="00E833A1">
        <w:tc>
          <w:tcPr>
            <w:tcW w:w="3256" w:type="dxa"/>
            <w:vMerge/>
            <w:tcBorders>
              <w:left w:val="single" w:sz="4" w:space="0" w:color="auto"/>
              <w:right w:val="single" w:sz="4" w:space="0" w:color="auto"/>
            </w:tcBorders>
          </w:tcPr>
          <w:p w14:paraId="35C81AB3"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58B50F21" w14:textId="105DAD73" w:rsidR="00AE52A7" w:rsidRPr="00484776" w:rsidRDefault="00AE52A7" w:rsidP="00AE52A7">
            <w:pPr>
              <w:widowControl w:val="0"/>
              <w:spacing w:after="0" w:line="240" w:lineRule="auto"/>
              <w:rPr>
                <w:rFonts w:ascii="Times New Roman" w:hAnsi="Times New Roman"/>
                <w:color w:val="000000"/>
                <w:sz w:val="24"/>
                <w:szCs w:val="24"/>
              </w:rPr>
            </w:pPr>
            <w:r w:rsidRPr="00AC5ABD">
              <w:rPr>
                <w:rFonts w:ascii="Times New Roman" w:eastAsiaTheme="minorHAnsi" w:hAnsi="Times New Roman"/>
                <w:sz w:val="24"/>
                <w:szCs w:val="24"/>
                <w:lang w:eastAsia="en-US"/>
              </w:rPr>
              <w:t xml:space="preserve">ПК 4.3. Выполнять процедуры </w:t>
            </w:r>
            <w:proofErr w:type="spellStart"/>
            <w:r w:rsidRPr="00AC5ABD">
              <w:rPr>
                <w:rFonts w:ascii="Times New Roman" w:eastAsiaTheme="minorHAnsi" w:hAnsi="Times New Roman"/>
                <w:sz w:val="24"/>
                <w:szCs w:val="24"/>
                <w:lang w:eastAsia="en-US"/>
              </w:rPr>
              <w:t>постаналитического</w:t>
            </w:r>
            <w:proofErr w:type="spellEnd"/>
            <w:r w:rsidRPr="00AC5ABD">
              <w:rPr>
                <w:rFonts w:ascii="Times New Roman" w:eastAsiaTheme="minorHAnsi" w:hAnsi="Times New Roman"/>
                <w:sz w:val="24"/>
                <w:szCs w:val="24"/>
                <w:lang w:eastAsia="en-US"/>
              </w:rPr>
              <w:t xml:space="preserve"> этапа морфологических исследований первой и второй категории сложности.</w:t>
            </w:r>
          </w:p>
        </w:tc>
      </w:tr>
      <w:tr w:rsidR="00AE52A7" w:rsidRPr="00484776" w14:paraId="3CBD219E" w14:textId="77777777" w:rsidTr="00DD4E7F">
        <w:tc>
          <w:tcPr>
            <w:tcW w:w="3256" w:type="dxa"/>
            <w:vMerge w:val="restart"/>
            <w:tcBorders>
              <w:left w:val="single" w:sz="4" w:space="0" w:color="auto"/>
              <w:right w:val="single" w:sz="4" w:space="0" w:color="auto"/>
            </w:tcBorders>
          </w:tcPr>
          <w:p w14:paraId="08CEA200" w14:textId="1783F4FB" w:rsidR="00AE52A7"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05 Выполнение санитарно-эпидемиологических исследований</w:t>
            </w:r>
          </w:p>
          <w:p w14:paraId="5CD8864A"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9A4A78F" w14:textId="56A6DF92" w:rsidR="00AE52A7" w:rsidRPr="00484776" w:rsidRDefault="00AE52A7" w:rsidP="00AE52A7">
            <w:pPr>
              <w:widowControl w:val="0"/>
              <w:spacing w:after="0" w:line="240" w:lineRule="auto"/>
              <w:rPr>
                <w:rFonts w:ascii="Times New Roman" w:hAnsi="Times New Roman"/>
                <w:color w:val="000000"/>
                <w:sz w:val="24"/>
                <w:szCs w:val="24"/>
              </w:rPr>
            </w:pPr>
            <w:r w:rsidRPr="001B693C">
              <w:rPr>
                <w:rFonts w:ascii="Times New Roman" w:eastAsiaTheme="minorHAnsi" w:hAnsi="Times New Roman"/>
                <w:sz w:val="24"/>
                <w:szCs w:val="24"/>
                <w:lang w:eastAsia="en-US"/>
              </w:rPr>
              <w:t xml:space="preserve">ПК 5.1. Выполнять процедуры </w:t>
            </w:r>
            <w:proofErr w:type="spellStart"/>
            <w:r w:rsidRPr="001B693C">
              <w:rPr>
                <w:rFonts w:ascii="Times New Roman" w:eastAsiaTheme="minorHAnsi" w:hAnsi="Times New Roman"/>
                <w:sz w:val="24"/>
                <w:szCs w:val="24"/>
                <w:lang w:eastAsia="en-US"/>
              </w:rPr>
              <w:t>преаналитического</w:t>
            </w:r>
            <w:proofErr w:type="spellEnd"/>
            <w:r w:rsidRPr="001B693C">
              <w:rPr>
                <w:rFonts w:ascii="Times New Roman" w:eastAsiaTheme="minorHAnsi" w:hAnsi="Times New Roman"/>
                <w:sz w:val="24"/>
                <w:szCs w:val="24"/>
                <w:lang w:eastAsia="en-US"/>
              </w:rPr>
              <w:t xml:space="preserve"> (лабораторного) этапа санитарно-эпидемиологических исследований в соответствии с профилем санитарно-гигиенической лаборатории.</w:t>
            </w:r>
          </w:p>
        </w:tc>
      </w:tr>
      <w:tr w:rsidR="00AE52A7" w:rsidRPr="00484776" w14:paraId="1BDB46D0" w14:textId="77777777" w:rsidTr="00DD4E7F">
        <w:tc>
          <w:tcPr>
            <w:tcW w:w="3256" w:type="dxa"/>
            <w:vMerge/>
            <w:tcBorders>
              <w:left w:val="single" w:sz="4" w:space="0" w:color="auto"/>
              <w:right w:val="single" w:sz="4" w:space="0" w:color="auto"/>
            </w:tcBorders>
          </w:tcPr>
          <w:p w14:paraId="76782529"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A369ABD" w14:textId="5ADBC405" w:rsidR="00AE52A7" w:rsidRPr="00484776" w:rsidRDefault="00AE52A7" w:rsidP="00AE52A7">
            <w:pPr>
              <w:widowControl w:val="0"/>
              <w:spacing w:after="0" w:line="240" w:lineRule="auto"/>
              <w:rPr>
                <w:rFonts w:ascii="Times New Roman" w:hAnsi="Times New Roman"/>
                <w:color w:val="000000"/>
                <w:sz w:val="24"/>
                <w:szCs w:val="24"/>
              </w:rPr>
            </w:pPr>
            <w:r w:rsidRPr="001B693C">
              <w:rPr>
                <w:rFonts w:ascii="Times New Roman" w:eastAsiaTheme="minorHAnsi" w:hAnsi="Times New Roman"/>
                <w:sz w:val="24"/>
                <w:szCs w:val="24"/>
                <w:lang w:eastAsia="en-US"/>
              </w:rPr>
              <w:t>ПК 5.2. Выполнять процедуры аналитического этапа санитарно-эпидемиологических исследований в соответствии с профилем санитарно-гигиенической лаборатории.</w:t>
            </w:r>
          </w:p>
        </w:tc>
      </w:tr>
      <w:tr w:rsidR="00AE52A7" w:rsidRPr="00484776" w14:paraId="78978389" w14:textId="77777777" w:rsidTr="00DD4E7F">
        <w:tc>
          <w:tcPr>
            <w:tcW w:w="3256" w:type="dxa"/>
            <w:vMerge/>
            <w:tcBorders>
              <w:left w:val="single" w:sz="4" w:space="0" w:color="auto"/>
              <w:right w:val="single" w:sz="4" w:space="0" w:color="auto"/>
            </w:tcBorders>
          </w:tcPr>
          <w:p w14:paraId="778891EA"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4D52B285" w14:textId="3BFBE7CE" w:rsidR="00AE52A7" w:rsidRPr="00484776" w:rsidRDefault="00AE52A7" w:rsidP="00AE52A7">
            <w:pPr>
              <w:widowControl w:val="0"/>
              <w:spacing w:after="0" w:line="240" w:lineRule="auto"/>
              <w:rPr>
                <w:rFonts w:ascii="Times New Roman" w:hAnsi="Times New Roman"/>
                <w:color w:val="000000"/>
                <w:sz w:val="24"/>
                <w:szCs w:val="24"/>
              </w:rPr>
            </w:pPr>
            <w:r w:rsidRPr="001B693C">
              <w:rPr>
                <w:rFonts w:ascii="Times New Roman" w:eastAsiaTheme="minorHAnsi" w:hAnsi="Times New Roman"/>
                <w:sz w:val="24"/>
                <w:szCs w:val="24"/>
                <w:lang w:eastAsia="en-US"/>
              </w:rPr>
              <w:t xml:space="preserve">ПК 5.3. Выполнять процедуры </w:t>
            </w:r>
            <w:proofErr w:type="spellStart"/>
            <w:r w:rsidRPr="001B693C">
              <w:rPr>
                <w:rFonts w:ascii="Times New Roman" w:eastAsiaTheme="minorHAnsi" w:hAnsi="Times New Roman"/>
                <w:sz w:val="24"/>
                <w:szCs w:val="24"/>
                <w:lang w:eastAsia="en-US"/>
              </w:rPr>
              <w:t>постаналитического</w:t>
            </w:r>
            <w:proofErr w:type="spellEnd"/>
            <w:r w:rsidRPr="001B693C">
              <w:rPr>
                <w:rFonts w:ascii="Times New Roman" w:eastAsiaTheme="minorHAnsi" w:hAnsi="Times New Roman"/>
                <w:sz w:val="24"/>
                <w:szCs w:val="24"/>
                <w:lang w:eastAsia="en-US"/>
              </w:rPr>
              <w:t xml:space="preserve"> этапа санитарно-эпидемиологических исследований в соответствии с профилем санитарно-гигиенической лаборатории.</w:t>
            </w:r>
          </w:p>
        </w:tc>
      </w:tr>
      <w:tr w:rsidR="00AE52A7" w:rsidRPr="00484776" w14:paraId="39DA035B" w14:textId="77777777" w:rsidTr="00DD4E7F">
        <w:tc>
          <w:tcPr>
            <w:tcW w:w="3256" w:type="dxa"/>
            <w:vMerge w:val="restart"/>
            <w:tcBorders>
              <w:left w:val="single" w:sz="4" w:space="0" w:color="auto"/>
              <w:right w:val="single" w:sz="4" w:space="0" w:color="auto"/>
            </w:tcBorders>
          </w:tcPr>
          <w:p w14:paraId="00D39F58" w14:textId="6254A688" w:rsidR="00AE52A7"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ВД. 06  Выполнение лабораторных и инструментальных исследований при производстве судебно-медицинских экспертиз (исследований)</w:t>
            </w:r>
          </w:p>
          <w:p w14:paraId="6321AE10" w14:textId="5194B4AE"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E1F8264" w14:textId="409B563D" w:rsidR="00AE52A7" w:rsidRPr="00484776" w:rsidRDefault="00AE52A7" w:rsidP="00AE52A7">
            <w:pPr>
              <w:widowControl w:val="0"/>
              <w:spacing w:after="0" w:line="240" w:lineRule="auto"/>
              <w:rPr>
                <w:rFonts w:ascii="Times New Roman" w:hAnsi="Times New Roman"/>
                <w:color w:val="000000"/>
                <w:sz w:val="24"/>
                <w:szCs w:val="24"/>
              </w:rPr>
            </w:pPr>
            <w:r w:rsidRPr="00EA0A00">
              <w:rPr>
                <w:rFonts w:ascii="Times New Roman" w:eastAsiaTheme="minorHAnsi" w:hAnsi="Times New Roman"/>
                <w:sz w:val="24"/>
                <w:szCs w:val="24"/>
                <w:lang w:eastAsia="en-US"/>
              </w:rPr>
              <w:t>ПК 6.1. 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судебно-медицинских экспертиз (исследований).</w:t>
            </w:r>
          </w:p>
        </w:tc>
      </w:tr>
      <w:tr w:rsidR="00AE52A7" w:rsidRPr="00484776" w14:paraId="1A59FD1A" w14:textId="77777777" w:rsidTr="00DD4E7F">
        <w:tc>
          <w:tcPr>
            <w:tcW w:w="3256" w:type="dxa"/>
            <w:vMerge/>
            <w:tcBorders>
              <w:left w:val="single" w:sz="4" w:space="0" w:color="auto"/>
              <w:right w:val="single" w:sz="4" w:space="0" w:color="auto"/>
            </w:tcBorders>
          </w:tcPr>
          <w:p w14:paraId="10DE288E"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35C67A99" w14:textId="22483E06" w:rsidR="00AE52A7" w:rsidRPr="00484776" w:rsidRDefault="00AE52A7" w:rsidP="00AE52A7">
            <w:pPr>
              <w:widowControl w:val="0"/>
              <w:spacing w:after="0" w:line="240" w:lineRule="auto"/>
              <w:rPr>
                <w:rFonts w:ascii="Times New Roman" w:hAnsi="Times New Roman"/>
                <w:color w:val="000000"/>
                <w:sz w:val="24"/>
                <w:szCs w:val="24"/>
              </w:rPr>
            </w:pPr>
            <w:r w:rsidRPr="00EA0A00">
              <w:rPr>
                <w:rFonts w:ascii="Times New Roman" w:eastAsiaTheme="minorHAnsi" w:hAnsi="Times New Roman"/>
                <w:sz w:val="24"/>
                <w:szCs w:val="24"/>
                <w:lang w:eastAsia="en-US"/>
              </w:rPr>
              <w:t>ПК 6.2. Выполнять стандартные операционные процедуры при проведении лабораторных и инструментальных исследований при производстве судебно-медицинских экспертиз (исследований).</w:t>
            </w:r>
          </w:p>
        </w:tc>
      </w:tr>
      <w:tr w:rsidR="00AE52A7" w:rsidRPr="00484776" w14:paraId="3F2ADF75" w14:textId="77777777" w:rsidTr="00DD4E7F">
        <w:tc>
          <w:tcPr>
            <w:tcW w:w="3256" w:type="dxa"/>
            <w:vMerge/>
            <w:tcBorders>
              <w:left w:val="single" w:sz="4" w:space="0" w:color="auto"/>
              <w:right w:val="single" w:sz="4" w:space="0" w:color="auto"/>
            </w:tcBorders>
          </w:tcPr>
          <w:p w14:paraId="7D46897A" w14:textId="77777777" w:rsidR="00AE52A7" w:rsidRPr="00484776" w:rsidRDefault="00AE52A7" w:rsidP="00AE52A7">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6150343" w14:textId="48803A2E" w:rsidR="00AE52A7" w:rsidRPr="00484776" w:rsidRDefault="00AE52A7" w:rsidP="00AE52A7">
            <w:pPr>
              <w:widowControl w:val="0"/>
              <w:spacing w:after="0" w:line="240" w:lineRule="auto"/>
              <w:rPr>
                <w:rFonts w:ascii="Times New Roman" w:hAnsi="Times New Roman"/>
                <w:color w:val="000000"/>
                <w:sz w:val="24"/>
                <w:szCs w:val="24"/>
              </w:rPr>
            </w:pPr>
            <w:r w:rsidRPr="00EA0A00">
              <w:rPr>
                <w:rFonts w:ascii="Times New Roman" w:eastAsiaTheme="minorHAnsi" w:hAnsi="Times New Roman"/>
                <w:sz w:val="24"/>
                <w:szCs w:val="24"/>
                <w:lang w:eastAsia="en-US"/>
              </w:rPr>
              <w:t xml:space="preserve">ПК 6.3. Выполнять процедуры </w:t>
            </w:r>
            <w:proofErr w:type="spellStart"/>
            <w:r w:rsidRPr="00EA0A00">
              <w:rPr>
                <w:rFonts w:ascii="Times New Roman" w:eastAsiaTheme="minorHAnsi" w:hAnsi="Times New Roman"/>
                <w:sz w:val="24"/>
                <w:szCs w:val="24"/>
                <w:lang w:eastAsia="en-US"/>
              </w:rPr>
              <w:t>постаналитического</w:t>
            </w:r>
            <w:proofErr w:type="spellEnd"/>
            <w:r w:rsidRPr="00EA0A00">
              <w:rPr>
                <w:rFonts w:ascii="Times New Roman" w:eastAsiaTheme="minorHAnsi" w:hAnsi="Times New Roman"/>
                <w:sz w:val="24"/>
                <w:szCs w:val="24"/>
                <w:lang w:eastAsia="en-US"/>
              </w:rPr>
              <w:t xml:space="preserve"> этапа лабораторных и инструментальных исследований в зависимости от вида судебно-медицинской экспертизы (исследований).</w:t>
            </w:r>
          </w:p>
        </w:tc>
      </w:tr>
    </w:tbl>
    <w:p w14:paraId="6D098929" w14:textId="77777777" w:rsidR="00072866" w:rsidRDefault="00072866" w:rsidP="00C43C87">
      <w:pPr>
        <w:pStyle w:val="a6"/>
        <w:spacing w:before="0" w:after="0"/>
        <w:ind w:left="0"/>
        <w:jc w:val="center"/>
        <w:rPr>
          <w:b/>
          <w:shd w:val="clear" w:color="auto" w:fill="FFFFFF"/>
          <w:lang w:val="ru-RU"/>
        </w:rPr>
      </w:pPr>
    </w:p>
    <w:p w14:paraId="21DFD545" w14:textId="77777777" w:rsidR="00C43C87" w:rsidRDefault="00C43C87" w:rsidP="00C43C87">
      <w:pPr>
        <w:pStyle w:val="a6"/>
        <w:spacing w:before="0" w:after="0"/>
        <w:ind w:left="0"/>
        <w:jc w:val="center"/>
        <w:rPr>
          <w:b/>
          <w:shd w:val="clear" w:color="auto" w:fill="FFFFFF"/>
        </w:rPr>
      </w:pPr>
      <w:r>
        <w:rPr>
          <w:b/>
          <w:shd w:val="clear" w:color="auto" w:fill="FFFFFF"/>
        </w:rPr>
        <w:t>2. СТРУКТУРА ПРОЦЕДУР ГИА И ПОРЯДОК ПРОВЕДЕНИЯ</w:t>
      </w:r>
    </w:p>
    <w:p w14:paraId="230576C9" w14:textId="77777777" w:rsidR="00C43C87" w:rsidRDefault="00C43C87" w:rsidP="00C43C87">
      <w:pPr>
        <w:pStyle w:val="a6"/>
        <w:spacing w:before="0" w:after="0" w:line="276" w:lineRule="auto"/>
        <w:ind w:left="0" w:firstLine="709"/>
        <w:jc w:val="both"/>
        <w:rPr>
          <w:b/>
          <w:shd w:val="clear" w:color="auto" w:fill="FFFFFF"/>
        </w:rPr>
      </w:pPr>
    </w:p>
    <w:p w14:paraId="23AAB1C5" w14:textId="77777777" w:rsidR="00C43C87" w:rsidRPr="00300C38" w:rsidRDefault="00C43C87" w:rsidP="00C43C87">
      <w:pPr>
        <w:pStyle w:val="a6"/>
        <w:spacing w:before="0" w:after="0" w:line="276" w:lineRule="auto"/>
        <w:ind w:left="0" w:firstLine="709"/>
        <w:jc w:val="both"/>
        <w:rPr>
          <w:b/>
          <w:shd w:val="clear" w:color="auto" w:fill="FFFFFF"/>
        </w:rPr>
      </w:pPr>
      <w:r w:rsidRPr="00300C38">
        <w:rPr>
          <w:b/>
          <w:shd w:val="clear" w:color="auto" w:fill="FFFFFF"/>
        </w:rPr>
        <w:t>2.1. Структура задания для процедуры ГИА</w:t>
      </w:r>
    </w:p>
    <w:p w14:paraId="5794EBBB" w14:textId="77777777" w:rsidR="00FC7087" w:rsidRPr="00300C38" w:rsidRDefault="00FC7087" w:rsidP="00FC7087">
      <w:pPr>
        <w:pStyle w:val="Default"/>
        <w:tabs>
          <w:tab w:val="left" w:pos="1134"/>
        </w:tabs>
        <w:spacing w:line="276" w:lineRule="auto"/>
        <w:ind w:firstLine="709"/>
        <w:jc w:val="both"/>
        <w:rPr>
          <w:color w:val="auto"/>
        </w:rPr>
      </w:pPr>
      <w:r w:rsidRPr="00300C38">
        <w:rPr>
          <w:color w:val="auto"/>
        </w:rPr>
        <w:t>Государственная итоговая аттестация проводится в форме государственного экзамена.</w:t>
      </w:r>
    </w:p>
    <w:p w14:paraId="0724398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3BFCCA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300C38">
        <w:rPr>
          <w:rFonts w:ascii="Times New Roman" w:hAnsi="Times New Roman"/>
          <w:sz w:val="24"/>
          <w:szCs w:val="24"/>
        </w:rPr>
        <w:t xml:space="preserve"> </w:t>
      </w:r>
      <w:r w:rsidRPr="00300C38">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401B0FFD"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69413745"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05F25485" w14:textId="77777777" w:rsidR="00FC7087" w:rsidRPr="00300C38" w:rsidRDefault="00FC7087" w:rsidP="00072866">
      <w:pPr>
        <w:tabs>
          <w:tab w:val="left" w:pos="1134"/>
        </w:tabs>
        <w:spacing w:after="0"/>
        <w:ind w:firstLine="709"/>
        <w:jc w:val="both"/>
        <w:rPr>
          <w:rFonts w:ascii="Times New Roman" w:hAnsi="Times New Roman"/>
          <w:sz w:val="24"/>
          <w:szCs w:val="24"/>
        </w:rPr>
      </w:pPr>
      <w:r w:rsidRPr="00300C38">
        <w:rPr>
          <w:rFonts w:ascii="Times New Roman" w:hAnsi="Times New Roman"/>
          <w:sz w:val="24"/>
          <w:szCs w:val="24"/>
          <w:lang w:eastAsia="en-US"/>
        </w:rPr>
        <w:t>Рекомендуемое максимальное время для выполнения второго этапа государственного экзамена:</w:t>
      </w:r>
      <w:r w:rsidR="00072866" w:rsidRPr="00300C38">
        <w:rPr>
          <w:rFonts w:ascii="Times New Roman" w:hAnsi="Times New Roman"/>
          <w:sz w:val="24"/>
          <w:szCs w:val="24"/>
          <w:lang w:eastAsia="en-US"/>
        </w:rPr>
        <w:t xml:space="preserve"> </w:t>
      </w:r>
      <w:r w:rsidRPr="00300C38">
        <w:rPr>
          <w:rFonts w:ascii="Times New Roman" w:hAnsi="Times New Roman"/>
          <w:sz w:val="24"/>
          <w:szCs w:val="24"/>
        </w:rPr>
        <w:t>решение практико-ориентированных профессиональных задач – 0,5 часа (астрономических).</w:t>
      </w:r>
    </w:p>
    <w:p w14:paraId="3CA12EDC" w14:textId="05349E02" w:rsidR="00C43C87" w:rsidRPr="00300C38" w:rsidRDefault="00C43C87" w:rsidP="00C43C87">
      <w:pPr>
        <w:pStyle w:val="a6"/>
        <w:spacing w:before="0" w:after="0" w:line="276" w:lineRule="auto"/>
        <w:ind w:left="0" w:firstLine="709"/>
        <w:jc w:val="both"/>
        <w:rPr>
          <w:i/>
          <w:shd w:val="clear" w:color="auto" w:fill="FFFFFF"/>
          <w:lang w:val="ru-RU"/>
        </w:rPr>
      </w:pPr>
    </w:p>
    <w:p w14:paraId="0E8F7EC6" w14:textId="77777777" w:rsidR="00C43C87" w:rsidRDefault="00C43C87" w:rsidP="00C43C87">
      <w:pPr>
        <w:pStyle w:val="a6"/>
        <w:spacing w:before="0" w:after="0" w:line="276" w:lineRule="auto"/>
        <w:ind w:left="0" w:firstLine="709"/>
        <w:rPr>
          <w:b/>
        </w:rPr>
      </w:pPr>
      <w:r>
        <w:rPr>
          <w:b/>
        </w:rPr>
        <w:t xml:space="preserve">2.2. Порядок проведения процедуры </w:t>
      </w:r>
    </w:p>
    <w:p w14:paraId="243C791A" w14:textId="0BD91B52" w:rsidR="00072866" w:rsidRPr="001D1897" w:rsidRDefault="00072866" w:rsidP="00072866">
      <w:pPr>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Сроки проведения ГИА регламентируются образовательной организацией </w:t>
      </w:r>
      <w:r w:rsidR="00F84BA0">
        <w:rPr>
          <w:rFonts w:ascii="Times New Roman" w:hAnsi="Times New Roman"/>
          <w:sz w:val="24"/>
          <w:szCs w:val="24"/>
          <w:lang w:eastAsia="en-US"/>
        </w:rPr>
        <w:br/>
      </w:r>
      <w:r w:rsidRPr="001D1897">
        <w:rPr>
          <w:rFonts w:ascii="Times New Roman" w:hAnsi="Times New Roman"/>
          <w:sz w:val="24"/>
          <w:szCs w:val="24"/>
          <w:lang w:eastAsia="en-US"/>
        </w:rPr>
        <w:t>в календарном учебном графике на текущий учебный год.</w:t>
      </w:r>
    </w:p>
    <w:p w14:paraId="3EFEA214"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499CA59E"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В состав государственной экзаменационной комиссии входят также лица, входящие 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в текущем году (входящие в состав аккредитационной комиссии по специальности Медицинский массаж в субъекте Российской федерации).</w:t>
      </w:r>
    </w:p>
    <w:p w14:paraId="198A7BC3"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w:t>
      </w:r>
    </w:p>
    <w:p w14:paraId="70BAA7C0" w14:textId="0AE6F18D" w:rsidR="00072866" w:rsidRPr="001D1897" w:rsidRDefault="00072866" w:rsidP="00DD4E7F">
      <w:pPr>
        <w:autoSpaceDE w:val="0"/>
        <w:autoSpaceDN w:val="0"/>
        <w:adjustRightInd w:val="0"/>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w:t>
      </w:r>
      <w:r w:rsidR="00D27A45">
        <w:rPr>
          <w:rFonts w:ascii="Times New Roman" w:hAnsi="Times New Roman"/>
          <w:sz w:val="24"/>
          <w:szCs w:val="24"/>
          <w:lang w:eastAsia="en-US"/>
        </w:rPr>
        <w:t xml:space="preserve"> </w:t>
      </w:r>
      <w:r w:rsidR="00DD4E7F">
        <w:rPr>
          <w:rFonts w:ascii="Times New Roman" w:hAnsi="Times New Roman"/>
          <w:sz w:val="24"/>
          <w:szCs w:val="24"/>
          <w:lang w:eastAsia="en-US"/>
        </w:rPr>
        <w:br/>
      </w:r>
      <w:r w:rsidR="00DD4E7F">
        <w:rPr>
          <w:rFonts w:ascii="Times New Roman" w:eastAsiaTheme="minorHAnsi" w:hAnsi="Times New Roman"/>
          <w:sz w:val="24"/>
          <w:szCs w:val="24"/>
          <w:lang w:eastAsia="en-US"/>
        </w:rPr>
        <w:t xml:space="preserve">31.02.03 Лабораторная диагностика, </w:t>
      </w:r>
      <w:r w:rsidRPr="00D27A45">
        <w:rPr>
          <w:rFonts w:ascii="Times New Roman" w:hAnsi="Times New Roman"/>
          <w:sz w:val="24"/>
          <w:szCs w:val="24"/>
          <w:lang w:eastAsia="en-US"/>
        </w:rPr>
        <w:t>сформированные по разделам и темам в соответствии с материалами</w:t>
      </w:r>
      <w:r w:rsidRPr="001D1897">
        <w:rPr>
          <w:rFonts w:ascii="Times New Roman" w:hAnsi="Times New Roman"/>
          <w:sz w:val="24"/>
          <w:szCs w:val="24"/>
          <w:lang w:eastAsia="en-US"/>
        </w:rPr>
        <w:t xml:space="preserve">, размещенными на официальном сайте Методического центра аккредитации специалистов. </w:t>
      </w:r>
    </w:p>
    <w:p w14:paraId="43C26EA1"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Все тестовые задания являются заданиями закрытой формы с выбором ответа.</w:t>
      </w:r>
      <w:r w:rsidRPr="001D1897">
        <w:rPr>
          <w:rFonts w:ascii="Times New Roman" w:hAnsi="Times New Roman"/>
        </w:rPr>
        <w:t xml:space="preserve"> К</w:t>
      </w:r>
      <w:r w:rsidRPr="001D1897">
        <w:rPr>
          <w:rFonts w:ascii="Times New Roman" w:hAnsi="Times New Roman"/>
          <w:sz w:val="24"/>
          <w:szCs w:val="24"/>
          <w:lang w:eastAsia="en-US"/>
        </w:rPr>
        <w:t>аждый тест содержит 4 варианта ответа, среди которых только один правильный.</w:t>
      </w:r>
    </w:p>
    <w:p w14:paraId="151AF653"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46688DD7"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14:paraId="34165A15" w14:textId="77777777" w:rsidR="00072866" w:rsidRPr="001D1897" w:rsidRDefault="00072866" w:rsidP="00072866">
      <w:pPr>
        <w:tabs>
          <w:tab w:val="left" w:pos="709"/>
        </w:tabs>
        <w:spacing w:after="0"/>
        <w:ind w:firstLine="709"/>
        <w:jc w:val="both"/>
        <w:rPr>
          <w:rFonts w:ascii="Times New Roman" w:hAnsi="Times New Roman"/>
          <w:sz w:val="24"/>
          <w:szCs w:val="24"/>
        </w:rPr>
      </w:pPr>
      <w:r w:rsidRPr="001D1897">
        <w:rPr>
          <w:rFonts w:ascii="Times New Roman" w:hAnsi="Times New Roman"/>
          <w:sz w:val="24"/>
          <w:szCs w:val="24"/>
          <w:lang w:eastAsia="en-US"/>
        </w:rPr>
        <w:t>Второй этап государственного экзамена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в соответствии с требованиями ФГОС и профессиональных стандартов с применением практических навыков, заключающихся в</w:t>
      </w:r>
      <w:r w:rsidRPr="001D1897">
        <w:rPr>
          <w:rFonts w:ascii="Times New Roman" w:hAnsi="Times New Roman"/>
          <w:sz w:val="24"/>
          <w:szCs w:val="24"/>
        </w:rPr>
        <w:t xml:space="preserve"> выполнении работ по заданным параметрам с контролем соответствия результата существующим требованиям.</w:t>
      </w:r>
    </w:p>
    <w:p w14:paraId="588A9D76" w14:textId="3FB0C1B8" w:rsidR="00072866" w:rsidRPr="001D1897" w:rsidRDefault="00072866" w:rsidP="00072866">
      <w:pPr>
        <w:tabs>
          <w:tab w:val="left" w:pos="709"/>
        </w:tabs>
        <w:spacing w:after="0"/>
        <w:ind w:firstLine="709"/>
        <w:jc w:val="both"/>
        <w:rPr>
          <w:rFonts w:ascii="Times New Roman" w:hAnsi="Times New Roman"/>
          <w:sz w:val="24"/>
          <w:szCs w:val="24"/>
          <w:lang w:eastAsia="en-US"/>
        </w:rPr>
      </w:pPr>
      <w:r w:rsidRPr="001D1897">
        <w:rPr>
          <w:rFonts w:ascii="Times New Roman" w:hAnsi="Times New Roman"/>
          <w:sz w:val="24"/>
          <w:szCs w:val="24"/>
        </w:rPr>
        <w:t>Задания</w:t>
      </w:r>
      <w:r w:rsidRPr="001D1897">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w:t>
      </w:r>
      <w:r w:rsidRPr="001D1897">
        <w:rPr>
          <w:rFonts w:ascii="Times New Roman" w:hAnsi="Times New Roman"/>
          <w:sz w:val="24"/>
          <w:szCs w:val="24"/>
          <w:lang w:eastAsia="en-US"/>
        </w:rPr>
        <w:lastRenderedPageBreak/>
        <w:t xml:space="preserve">специалистов со средним медицинским образованием по </w:t>
      </w:r>
      <w:r w:rsidR="00DD4E7F">
        <w:rPr>
          <w:rFonts w:ascii="Times New Roman" w:eastAsiaTheme="minorHAnsi" w:hAnsi="Times New Roman"/>
          <w:sz w:val="24"/>
          <w:szCs w:val="24"/>
          <w:lang w:eastAsia="en-US"/>
        </w:rPr>
        <w:t>31.02.03 Лабораторная диагностика</w:t>
      </w:r>
      <w:r w:rsidRPr="00072866">
        <w:rPr>
          <w:rFonts w:ascii="Times New Roman" w:hAnsi="Times New Roman"/>
          <w:i/>
          <w:sz w:val="24"/>
          <w:szCs w:val="24"/>
          <w:lang w:eastAsia="en-US"/>
        </w:rPr>
        <w:t xml:space="preserve"> </w:t>
      </w:r>
      <w:r w:rsidRPr="001D1897">
        <w:rPr>
          <w:rFonts w:ascii="Times New Roman" w:hAnsi="Times New Roman"/>
          <w:sz w:val="24"/>
          <w:szCs w:val="24"/>
          <w:lang w:eastAsia="en-US"/>
        </w:rPr>
        <w:t xml:space="preserve">в текущем году. </w:t>
      </w:r>
    </w:p>
    <w:p w14:paraId="58C79CCB"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7CD70B48" w14:textId="34E83525" w:rsidR="00FC7087" w:rsidRDefault="00FC7087" w:rsidP="00072866">
      <w:pPr>
        <w:pStyle w:val="a6"/>
        <w:spacing w:before="0" w:after="0" w:line="276" w:lineRule="auto"/>
        <w:ind w:left="0" w:firstLine="709"/>
        <w:jc w:val="both"/>
        <w:rPr>
          <w:i/>
          <w:lang w:val="ru-RU"/>
        </w:rPr>
      </w:pPr>
    </w:p>
    <w:p w14:paraId="4B4BAB13" w14:textId="77777777" w:rsidR="00300C38" w:rsidRDefault="00300C38" w:rsidP="00072866">
      <w:pPr>
        <w:pStyle w:val="a6"/>
        <w:spacing w:before="0" w:after="0" w:line="276" w:lineRule="auto"/>
        <w:ind w:left="0" w:firstLine="709"/>
        <w:jc w:val="both"/>
        <w:rPr>
          <w:i/>
          <w:lang w:val="ru-RU"/>
        </w:rPr>
      </w:pPr>
    </w:p>
    <w:p w14:paraId="60D8CCCE" w14:textId="77777777" w:rsidR="00FC7087" w:rsidRPr="001D1897" w:rsidRDefault="00FC7087" w:rsidP="00072866">
      <w:pPr>
        <w:spacing w:after="0"/>
        <w:ind w:firstLine="709"/>
        <w:rPr>
          <w:rFonts w:ascii="Times New Roman" w:hAnsi="Times New Roman"/>
          <w:b/>
          <w:sz w:val="24"/>
          <w:szCs w:val="24"/>
        </w:rPr>
      </w:pPr>
      <w:r w:rsidRPr="001D1897">
        <w:rPr>
          <w:rFonts w:ascii="Times New Roman" w:hAnsi="Times New Roman"/>
          <w:b/>
          <w:sz w:val="24"/>
          <w:szCs w:val="24"/>
        </w:rPr>
        <w:t>2.4. Условия проведения государственного экзамена</w:t>
      </w:r>
    </w:p>
    <w:p w14:paraId="7835DA37"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50178F3"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6489DD9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и безопасность для здоровья аккредитуемых;</w:t>
      </w:r>
    </w:p>
    <w:p w14:paraId="1807B9F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7B76CC3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w:t>
      </w:r>
      <w:proofErr w:type="spellStart"/>
      <w:r w:rsidRPr="001D1897">
        <w:rPr>
          <w:rFonts w:ascii="Times New Roman" w:hAnsi="Times New Roman"/>
          <w:sz w:val="24"/>
          <w:szCs w:val="24"/>
          <w:lang w:eastAsia="en-US"/>
        </w:rPr>
        <w:t>аудиофиксации</w:t>
      </w:r>
      <w:proofErr w:type="spellEnd"/>
      <w:r w:rsidRPr="001D1897">
        <w:rPr>
          <w:rFonts w:ascii="Times New Roman" w:hAnsi="Times New Roman"/>
          <w:sz w:val="24"/>
          <w:szCs w:val="24"/>
          <w:lang w:eastAsia="en-US"/>
        </w:rPr>
        <w:t xml:space="preserve"> при проведении аккредитации специалистов. </w:t>
      </w:r>
    </w:p>
    <w:p w14:paraId="17863C3F" w14:textId="77777777" w:rsidR="00FC7087" w:rsidRPr="001D1897" w:rsidRDefault="00FC7087" w:rsidP="00072866">
      <w:pPr>
        <w:tabs>
          <w:tab w:val="left" w:pos="426"/>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13C1E89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не менее, чем одной аудитории (кабинета), оснащенной (ого) тренажерами, манекенами, другим </w:t>
      </w:r>
      <w:proofErr w:type="spellStart"/>
      <w:r w:rsidRPr="001D1897">
        <w:rPr>
          <w:rFonts w:ascii="Times New Roman" w:hAnsi="Times New Roman"/>
          <w:sz w:val="24"/>
          <w:szCs w:val="24"/>
          <w:lang w:eastAsia="en-US"/>
        </w:rPr>
        <w:t>симуляционным</w:t>
      </w:r>
      <w:proofErr w:type="spellEnd"/>
      <w:r w:rsidRPr="001D1897">
        <w:rPr>
          <w:rFonts w:ascii="Times New Roman" w:hAnsi="Times New Roman"/>
          <w:sz w:val="24"/>
          <w:szCs w:val="24"/>
          <w:lang w:eastAsia="en-US"/>
        </w:rPr>
        <w:t xml:space="preserve"> оборудованием, необходимым для выполнения задания (далее – </w:t>
      </w:r>
      <w:proofErr w:type="spellStart"/>
      <w:r w:rsidRPr="001D1897">
        <w:rPr>
          <w:rFonts w:ascii="Times New Roman" w:hAnsi="Times New Roman"/>
          <w:sz w:val="24"/>
          <w:szCs w:val="24"/>
          <w:lang w:eastAsia="en-US"/>
        </w:rPr>
        <w:t>симуляционного</w:t>
      </w:r>
      <w:proofErr w:type="spellEnd"/>
      <w:r w:rsidRPr="001D1897">
        <w:rPr>
          <w:rFonts w:ascii="Times New Roman" w:hAnsi="Times New Roman"/>
          <w:sz w:val="24"/>
          <w:szCs w:val="24"/>
          <w:lang w:eastAsia="en-US"/>
        </w:rPr>
        <w:t xml:space="preserve"> кабинета);</w:t>
      </w:r>
    </w:p>
    <w:p w14:paraId="1103FEE9" w14:textId="799B5F4D" w:rsidR="00FC7087" w:rsidRPr="00D27A45"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оснащение </w:t>
      </w:r>
      <w:proofErr w:type="spellStart"/>
      <w:r w:rsidRPr="001D1897">
        <w:rPr>
          <w:rFonts w:ascii="Times New Roman" w:hAnsi="Times New Roman"/>
          <w:sz w:val="24"/>
          <w:szCs w:val="24"/>
          <w:lang w:eastAsia="en-US"/>
        </w:rPr>
        <w:t>симуляционного</w:t>
      </w:r>
      <w:proofErr w:type="spellEnd"/>
      <w:r w:rsidRPr="001D1897">
        <w:rPr>
          <w:rFonts w:ascii="Times New Roman" w:hAnsi="Times New Roman"/>
          <w:sz w:val="24"/>
          <w:szCs w:val="24"/>
          <w:lang w:eastAsia="en-US"/>
        </w:rPr>
        <w:t xml:space="preserve"> кабинета должно соответствовать Паспорту практического задания для первичной аккредитации специалистов со средним </w:t>
      </w:r>
      <w:r w:rsidRPr="00D27A45">
        <w:rPr>
          <w:rFonts w:ascii="Times New Roman" w:hAnsi="Times New Roman"/>
          <w:sz w:val="24"/>
          <w:szCs w:val="24"/>
          <w:lang w:eastAsia="en-US"/>
        </w:rPr>
        <w:t xml:space="preserve">профессиональным образованием по </w:t>
      </w:r>
      <w:r w:rsidR="005F2940" w:rsidRPr="00D27A45">
        <w:rPr>
          <w:rFonts w:ascii="Times New Roman" w:hAnsi="Times New Roman"/>
          <w:sz w:val="24"/>
          <w:szCs w:val="24"/>
          <w:lang w:eastAsia="en-US"/>
        </w:rPr>
        <w:t xml:space="preserve">специальности </w:t>
      </w:r>
      <w:r w:rsidR="00DD4E7F">
        <w:rPr>
          <w:rFonts w:ascii="Times New Roman" w:eastAsiaTheme="minorHAnsi" w:hAnsi="Times New Roman"/>
          <w:sz w:val="24"/>
          <w:szCs w:val="24"/>
          <w:lang w:eastAsia="en-US"/>
        </w:rPr>
        <w:t>31.02.03 Лабораторная диагностика</w:t>
      </w:r>
      <w:r w:rsidRPr="00D27A45">
        <w:rPr>
          <w:rFonts w:ascii="Times New Roman" w:hAnsi="Times New Roman"/>
          <w:sz w:val="24"/>
          <w:szCs w:val="24"/>
          <w:lang w:eastAsia="en-US"/>
        </w:rPr>
        <w:t>;</w:t>
      </w:r>
    </w:p>
    <w:p w14:paraId="6156EA4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для выполнения заданий практико</w:t>
      </w:r>
      <w:r w:rsidR="005F2940">
        <w:rPr>
          <w:rFonts w:ascii="Times New Roman" w:hAnsi="Times New Roman"/>
          <w:sz w:val="24"/>
          <w:szCs w:val="24"/>
          <w:lang w:eastAsia="en-US"/>
        </w:rPr>
        <w:t>-</w:t>
      </w:r>
      <w:r w:rsidRPr="001D1897">
        <w:rPr>
          <w:rFonts w:ascii="Times New Roman" w:hAnsi="Times New Roman"/>
          <w:sz w:val="24"/>
          <w:szCs w:val="24"/>
          <w:lang w:eastAsia="en-US"/>
        </w:rPr>
        <w:t>ориентированной задачи должна быть обеспечена возможность работы на пациенте и на стандартизированном пациенте (в зависимости от выполняемого задания, поставленного в задаче);</w:t>
      </w:r>
    </w:p>
    <w:p w14:paraId="5E660054"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в </w:t>
      </w:r>
      <w:proofErr w:type="spellStart"/>
      <w:r w:rsidRPr="001D1897">
        <w:rPr>
          <w:rFonts w:ascii="Times New Roman" w:hAnsi="Times New Roman"/>
          <w:sz w:val="24"/>
          <w:szCs w:val="24"/>
          <w:lang w:eastAsia="en-US"/>
        </w:rPr>
        <w:t>симуляционном</w:t>
      </w:r>
      <w:proofErr w:type="spellEnd"/>
      <w:r w:rsidRPr="001D1897">
        <w:rPr>
          <w:rFonts w:ascii="Times New Roman" w:hAnsi="Times New Roman"/>
          <w:sz w:val="24"/>
          <w:szCs w:val="24"/>
          <w:lang w:eastAsia="en-US"/>
        </w:rPr>
        <w:t xml:space="preserve"> кабинете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w:t>
      </w:r>
      <w:proofErr w:type="spellStart"/>
      <w:r w:rsidRPr="001D1897">
        <w:rPr>
          <w:rFonts w:ascii="Times New Roman" w:hAnsi="Times New Roman"/>
          <w:sz w:val="24"/>
          <w:szCs w:val="24"/>
          <w:lang w:eastAsia="en-US"/>
        </w:rPr>
        <w:t>аудиофиксации</w:t>
      </w:r>
      <w:proofErr w:type="spellEnd"/>
      <w:r w:rsidRPr="001D1897">
        <w:rPr>
          <w:rFonts w:ascii="Times New Roman" w:hAnsi="Times New Roman"/>
          <w:sz w:val="24"/>
          <w:szCs w:val="24"/>
          <w:lang w:eastAsia="en-US"/>
        </w:rPr>
        <w:t xml:space="preserve"> при проведении аккредитации специалистов.</w:t>
      </w:r>
    </w:p>
    <w:p w14:paraId="0A277740"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p>
    <w:p w14:paraId="271698D6" w14:textId="77777777" w:rsidR="00FC7087" w:rsidRPr="001D1897" w:rsidRDefault="00FC7087" w:rsidP="00FC7087">
      <w:pPr>
        <w:tabs>
          <w:tab w:val="left" w:pos="567"/>
          <w:tab w:val="left" w:pos="709"/>
        </w:tabs>
        <w:spacing w:after="0" w:line="360" w:lineRule="auto"/>
        <w:ind w:firstLine="567"/>
        <w:jc w:val="both"/>
        <w:rPr>
          <w:rFonts w:ascii="Times New Roman" w:hAnsi="Times New Roman"/>
          <w:b/>
          <w:sz w:val="24"/>
          <w:szCs w:val="24"/>
          <w:lang w:eastAsia="en-US"/>
        </w:rPr>
      </w:pPr>
      <w:r w:rsidRPr="001D1897">
        <w:rPr>
          <w:rFonts w:ascii="Times New Roman" w:hAnsi="Times New Roman"/>
          <w:b/>
          <w:sz w:val="24"/>
          <w:szCs w:val="24"/>
          <w:lang w:eastAsia="en-US"/>
        </w:rPr>
        <w:t>2.5. Система оценивания выполнения заданий государственного экзамена</w:t>
      </w:r>
    </w:p>
    <w:p w14:paraId="28F20144"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67275808" w14:textId="2A659EAC"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323B3D">
        <w:rPr>
          <w:rFonts w:ascii="Times New Roman" w:hAnsi="Times New Roman"/>
          <w:sz w:val="24"/>
          <w:szCs w:val="24"/>
          <w:lang w:eastAsia="en-US"/>
        </w:rPr>
        <w:lastRenderedPageBreak/>
        <w:t>- содержани</w:t>
      </w:r>
      <w:r w:rsidR="005F2940" w:rsidRPr="00323B3D">
        <w:rPr>
          <w:rFonts w:ascii="Times New Roman" w:hAnsi="Times New Roman"/>
          <w:sz w:val="24"/>
          <w:szCs w:val="24"/>
          <w:lang w:eastAsia="en-US"/>
        </w:rPr>
        <w:t>е</w:t>
      </w:r>
      <w:r w:rsidRPr="00323B3D">
        <w:rPr>
          <w:rFonts w:ascii="Times New Roman" w:hAnsi="Times New Roman"/>
          <w:sz w:val="24"/>
          <w:szCs w:val="24"/>
          <w:lang w:eastAsia="en-US"/>
        </w:rPr>
        <w:t xml:space="preserve"> заданий ФГОС СПО </w:t>
      </w:r>
      <w:r w:rsidR="005F2940" w:rsidRPr="00323B3D">
        <w:rPr>
          <w:rFonts w:ascii="Times New Roman" w:hAnsi="Times New Roman"/>
          <w:sz w:val="24"/>
          <w:szCs w:val="24"/>
          <w:lang w:eastAsia="en-US"/>
        </w:rPr>
        <w:t xml:space="preserve">специальности </w:t>
      </w:r>
      <w:r w:rsidR="00DD4E7F">
        <w:rPr>
          <w:rFonts w:ascii="Times New Roman" w:eastAsiaTheme="minorHAnsi" w:hAnsi="Times New Roman"/>
          <w:sz w:val="24"/>
          <w:szCs w:val="24"/>
          <w:lang w:eastAsia="en-US"/>
        </w:rPr>
        <w:t>31.02.03 Лабораторная диагностика</w:t>
      </w:r>
      <w:r w:rsidR="00DD4E7F" w:rsidRPr="001D1897">
        <w:rPr>
          <w:rFonts w:ascii="Times New Roman" w:hAnsi="Times New Roman"/>
          <w:sz w:val="24"/>
          <w:szCs w:val="24"/>
          <w:lang w:eastAsia="en-US"/>
        </w:rPr>
        <w:t xml:space="preserve"> </w:t>
      </w:r>
      <w:r w:rsidR="005F2940" w:rsidRPr="001D1897">
        <w:rPr>
          <w:rFonts w:ascii="Times New Roman" w:hAnsi="Times New Roman"/>
          <w:sz w:val="24"/>
          <w:szCs w:val="24"/>
          <w:lang w:eastAsia="en-US"/>
        </w:rPr>
        <w:t>соответств</w:t>
      </w:r>
      <w:r w:rsidR="005F2940">
        <w:rPr>
          <w:rFonts w:ascii="Times New Roman" w:hAnsi="Times New Roman"/>
          <w:sz w:val="24"/>
          <w:szCs w:val="24"/>
          <w:lang w:eastAsia="en-US"/>
        </w:rPr>
        <w:t>ует</w:t>
      </w:r>
      <w:r w:rsidR="005F2940" w:rsidRPr="001D1897">
        <w:rPr>
          <w:rFonts w:ascii="Times New Roman" w:hAnsi="Times New Roman"/>
          <w:sz w:val="24"/>
          <w:szCs w:val="24"/>
          <w:lang w:eastAsia="en-US"/>
        </w:rPr>
        <w:t xml:space="preserve"> </w:t>
      </w:r>
      <w:r w:rsidRPr="001D1897">
        <w:rPr>
          <w:rFonts w:ascii="Times New Roman" w:hAnsi="Times New Roman"/>
          <w:sz w:val="24"/>
          <w:szCs w:val="24"/>
          <w:lang w:eastAsia="en-US"/>
        </w:rPr>
        <w:t>требовани</w:t>
      </w:r>
      <w:r w:rsidR="005F2940">
        <w:rPr>
          <w:rFonts w:ascii="Times New Roman" w:hAnsi="Times New Roman"/>
          <w:sz w:val="24"/>
          <w:szCs w:val="24"/>
          <w:lang w:eastAsia="en-US"/>
        </w:rPr>
        <w:t>ям</w:t>
      </w:r>
      <w:r w:rsidRPr="001D1897">
        <w:rPr>
          <w:rFonts w:ascii="Times New Roman" w:hAnsi="Times New Roman"/>
          <w:sz w:val="24"/>
          <w:szCs w:val="24"/>
          <w:lang w:eastAsia="en-US"/>
        </w:rPr>
        <w:t xml:space="preserve"> профессиональных стандартов и </w:t>
      </w:r>
      <w:r w:rsidR="005F2940">
        <w:rPr>
          <w:rFonts w:ascii="Times New Roman" w:hAnsi="Times New Roman"/>
          <w:sz w:val="24"/>
          <w:szCs w:val="24"/>
          <w:lang w:eastAsia="en-US"/>
        </w:rPr>
        <w:t xml:space="preserve">запросам </w:t>
      </w:r>
      <w:r w:rsidRPr="001D1897">
        <w:rPr>
          <w:rFonts w:ascii="Times New Roman" w:hAnsi="Times New Roman"/>
          <w:sz w:val="24"/>
          <w:szCs w:val="24"/>
          <w:lang w:eastAsia="en-US"/>
        </w:rPr>
        <w:t>работодателей;</w:t>
      </w:r>
    </w:p>
    <w:p w14:paraId="6B690BF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тестовых заданий оцениваются путем начисления баллов за выполнение заданий;</w:t>
      </w:r>
    </w:p>
    <w:p w14:paraId="37FBD8A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53B2FF7E"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полученные баллы переводятся в оценку по пятибалльной системе.</w:t>
      </w:r>
    </w:p>
    <w:p w14:paraId="15005E8A"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4A379ED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3F31E081" w14:textId="77777777" w:rsidTr="00C102D7">
        <w:tc>
          <w:tcPr>
            <w:tcW w:w="4678" w:type="dxa"/>
            <w:vAlign w:val="center"/>
          </w:tcPr>
          <w:p w14:paraId="52D555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5D346C76"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589AB65C" w14:textId="77777777" w:rsidTr="00C102D7">
        <w:tc>
          <w:tcPr>
            <w:tcW w:w="4678" w:type="dxa"/>
            <w:vAlign w:val="center"/>
          </w:tcPr>
          <w:p w14:paraId="777E9571"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4E38156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149DC73A" w14:textId="77777777" w:rsidTr="00C102D7">
        <w:tc>
          <w:tcPr>
            <w:tcW w:w="4678" w:type="dxa"/>
            <w:vAlign w:val="center"/>
          </w:tcPr>
          <w:p w14:paraId="4252D75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7F1CF2D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56472D6E" w14:textId="77777777" w:rsidTr="00C102D7">
        <w:tc>
          <w:tcPr>
            <w:tcW w:w="4678" w:type="dxa"/>
            <w:vAlign w:val="center"/>
          </w:tcPr>
          <w:p w14:paraId="03F0C5B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46DE39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577EA5EB" w14:textId="77777777" w:rsidTr="00C102D7">
        <w:tc>
          <w:tcPr>
            <w:tcW w:w="4678" w:type="dxa"/>
            <w:vAlign w:val="center"/>
          </w:tcPr>
          <w:p w14:paraId="03A6C55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2FEDF93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30B01AA3" w14:textId="77777777" w:rsidR="005F2940" w:rsidRDefault="005F2940" w:rsidP="005F2940">
      <w:pPr>
        <w:tabs>
          <w:tab w:val="left" w:pos="1134"/>
        </w:tabs>
        <w:spacing w:after="0"/>
        <w:ind w:firstLine="709"/>
        <w:jc w:val="both"/>
        <w:rPr>
          <w:rFonts w:ascii="Times New Roman" w:hAnsi="Times New Roman"/>
          <w:sz w:val="24"/>
          <w:szCs w:val="24"/>
          <w:lang w:eastAsia="en-US"/>
        </w:rPr>
      </w:pPr>
    </w:p>
    <w:p w14:paraId="6EFAB92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и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239CFFA1"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в оценочном листе (чек-листе) по всем проверяемым практическим навыкам.</w:t>
      </w:r>
    </w:p>
    <w:p w14:paraId="590798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Процедура перевода результатов решения </w:t>
      </w:r>
      <w:proofErr w:type="spellStart"/>
      <w:r w:rsidRPr="001D1897">
        <w:rPr>
          <w:rFonts w:ascii="Times New Roman" w:hAnsi="Times New Roman"/>
          <w:sz w:val="24"/>
          <w:szCs w:val="24"/>
          <w:lang w:eastAsia="en-US"/>
        </w:rPr>
        <w:t>практикоориентированной</w:t>
      </w:r>
      <w:proofErr w:type="spellEnd"/>
      <w:r w:rsidRPr="001D1897">
        <w:rPr>
          <w:rFonts w:ascii="Times New Roman" w:hAnsi="Times New Roman"/>
          <w:sz w:val="24"/>
          <w:szCs w:val="24"/>
          <w:lang w:eastAsia="en-US"/>
        </w:rPr>
        <w:t xml:space="preserve">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5C962213" w14:textId="77777777" w:rsidTr="00C102D7">
        <w:tc>
          <w:tcPr>
            <w:tcW w:w="4678" w:type="dxa"/>
            <w:vAlign w:val="center"/>
          </w:tcPr>
          <w:p w14:paraId="137EF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0921466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612C9C2E" w14:textId="77777777" w:rsidTr="00C102D7">
        <w:tc>
          <w:tcPr>
            <w:tcW w:w="4678" w:type="dxa"/>
            <w:vAlign w:val="center"/>
          </w:tcPr>
          <w:p w14:paraId="06A6122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2C129D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3A581A2B" w14:textId="77777777" w:rsidTr="00C102D7">
        <w:tc>
          <w:tcPr>
            <w:tcW w:w="4678" w:type="dxa"/>
            <w:vAlign w:val="center"/>
          </w:tcPr>
          <w:p w14:paraId="077079EA"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0101BA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031F8594" w14:textId="77777777" w:rsidTr="00C102D7">
        <w:tc>
          <w:tcPr>
            <w:tcW w:w="4678" w:type="dxa"/>
            <w:vAlign w:val="center"/>
          </w:tcPr>
          <w:p w14:paraId="60F0B1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0CE688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0C2E9231" w14:textId="77777777" w:rsidTr="00C102D7">
        <w:tc>
          <w:tcPr>
            <w:tcW w:w="4678" w:type="dxa"/>
            <w:vAlign w:val="center"/>
          </w:tcPr>
          <w:p w14:paraId="6B542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16B3D63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71AB25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p>
    <w:p w14:paraId="4DD759E2"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59A01688" w14:textId="4B3112F3" w:rsidR="00FC7087" w:rsidRDefault="00FC7087" w:rsidP="005F2940">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на втором этапе.</w:t>
      </w:r>
    </w:p>
    <w:p w14:paraId="6D8D3AAB" w14:textId="00D7046F" w:rsidR="005F2940" w:rsidRDefault="005F2940">
      <w:pPr>
        <w:rPr>
          <w:rFonts w:ascii="Times New Roman" w:hAnsi="Times New Roman"/>
          <w:i/>
          <w:sz w:val="24"/>
          <w:szCs w:val="24"/>
        </w:rPr>
      </w:pPr>
    </w:p>
    <w:sectPr w:rsidR="005F29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B383" w14:textId="77777777" w:rsidR="00C43C87" w:rsidRDefault="00C43C87" w:rsidP="00C43C87">
      <w:pPr>
        <w:spacing w:after="0" w:line="240" w:lineRule="auto"/>
      </w:pPr>
      <w:r>
        <w:separator/>
      </w:r>
    </w:p>
  </w:endnote>
  <w:endnote w:type="continuationSeparator" w:id="0">
    <w:p w14:paraId="7343EBFD" w14:textId="77777777" w:rsidR="00C43C87" w:rsidRDefault="00C43C87"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C798" w14:textId="77777777" w:rsidR="00C43C87" w:rsidRDefault="00C43C87" w:rsidP="00C43C87">
      <w:pPr>
        <w:spacing w:after="0" w:line="240" w:lineRule="auto"/>
      </w:pPr>
      <w:r>
        <w:separator/>
      </w:r>
    </w:p>
  </w:footnote>
  <w:footnote w:type="continuationSeparator" w:id="0">
    <w:p w14:paraId="2CB75F3A" w14:textId="77777777" w:rsidR="00C43C87" w:rsidRDefault="00C43C87"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C87"/>
    <w:rsid w:val="00072866"/>
    <w:rsid w:val="000C5139"/>
    <w:rsid w:val="00300C38"/>
    <w:rsid w:val="00323B3D"/>
    <w:rsid w:val="00391AB4"/>
    <w:rsid w:val="003A3CD1"/>
    <w:rsid w:val="00484776"/>
    <w:rsid w:val="005F2940"/>
    <w:rsid w:val="00907611"/>
    <w:rsid w:val="00AE52A7"/>
    <w:rsid w:val="00BF5CB9"/>
    <w:rsid w:val="00C43C87"/>
    <w:rsid w:val="00D27A45"/>
    <w:rsid w:val="00DD4E7F"/>
    <w:rsid w:val="00F84BA0"/>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77FB"/>
  <w15:docId w15:val="{5749542C-01D8-47DA-A651-3EDBEF72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2021</Words>
  <Characters>11521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Ирина Баулина</cp:lastModifiedBy>
  <cp:revision>4</cp:revision>
  <dcterms:created xsi:type="dcterms:W3CDTF">2023-07-11T11:07:00Z</dcterms:created>
  <dcterms:modified xsi:type="dcterms:W3CDTF">2023-07-11T12:12:00Z</dcterms:modified>
</cp:coreProperties>
</file>