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009FA148" w:rsidR="00DC0B5C"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0867CD">
        <w:rPr>
          <w:rFonts w:ascii="Times New Roman" w:eastAsia="Times New Roman" w:hAnsi="Times New Roman" w:cs="Times New Roman"/>
          <w:b/>
          <w:bCs/>
          <w:kern w:val="32"/>
          <w:sz w:val="24"/>
          <w:szCs w:val="24"/>
          <w:lang w:eastAsia="x-none"/>
        </w:rPr>
        <w:t xml:space="preserve">специальности </w:t>
      </w:r>
      <w:r w:rsidR="00C32269" w:rsidRPr="000867CD">
        <w:rPr>
          <w:rFonts w:ascii="Times New Roman" w:eastAsia="Times New Roman" w:hAnsi="Times New Roman" w:cs="Times New Roman"/>
          <w:b/>
          <w:bCs/>
          <w:kern w:val="32"/>
          <w:sz w:val="24"/>
          <w:szCs w:val="24"/>
          <w:lang w:eastAsia="x-none"/>
        </w:rPr>
        <w:br/>
      </w:r>
      <w:bookmarkEnd w:id="0"/>
      <w:r w:rsidR="000867CD" w:rsidRPr="000867CD">
        <w:rPr>
          <w:rFonts w:ascii="Times New Roman" w:eastAsia="Times New Roman" w:hAnsi="Times New Roman" w:cs="Times New Roman"/>
          <w:b/>
          <w:bCs/>
          <w:kern w:val="32"/>
          <w:sz w:val="24"/>
          <w:szCs w:val="24"/>
          <w:lang w:eastAsia="x-none"/>
        </w:rPr>
        <w:t>38.02.06 Финансы</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09CE0CB0"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0867CD">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012932E1"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491307">
        <w:t>3</w:t>
      </w:r>
      <w:r w:rsidR="00F041F6">
        <w:fldChar w:fldCharType="end"/>
      </w:r>
    </w:p>
    <w:p w14:paraId="0B5E8B0B" w14:textId="01C27D63"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491307">
        <w:t>5</w:t>
      </w:r>
      <w:r>
        <w:fldChar w:fldCharType="end"/>
      </w:r>
    </w:p>
    <w:p w14:paraId="20F5DCC5" w14:textId="4711080A"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491307">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45F79F18"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000867CD" w:rsidRPr="000867CD">
        <w:t xml:space="preserve">специальности 38.02.06 Финансы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w:t>
      </w:r>
      <w:proofErr w:type="spellStart"/>
      <w:r w:rsidRPr="0015784E">
        <w:rPr>
          <w:bCs/>
          <w:szCs w:val="24"/>
        </w:rPr>
        <w:t>Минпросвещения</w:t>
      </w:r>
      <w:proofErr w:type="spellEnd"/>
      <w:r w:rsidRPr="0015784E">
        <w:rPr>
          <w:bCs/>
          <w:szCs w:val="24"/>
        </w:rPr>
        <w:t xml:space="preserve">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000867CD" w:rsidRPr="000867CD">
        <w:t>специальности 38.02.06 Финансы</w:t>
      </w:r>
      <w:r>
        <w:t>, и определяет совокупность требований к е</w:t>
      </w:r>
      <w:r w:rsidR="006E2DA7">
        <w:t>е</w:t>
      </w:r>
      <w:r>
        <w:t xml:space="preserve"> организации и проведению.</w:t>
      </w:r>
    </w:p>
    <w:p w14:paraId="72343A06" w14:textId="21FAC731"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0867CD" w:rsidRPr="000867CD">
        <w:t>специальности 38.02.06 Финансы</w:t>
      </w:r>
      <w:r w:rsidRPr="00E351CC">
        <w:rPr>
          <w:color w:val="0070C0"/>
        </w:rPr>
        <w:t xml:space="preserve"> </w:t>
      </w:r>
      <w:r w:rsidR="00580A60" w:rsidRPr="00AB4626">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1F6BDDFF" w:rsidR="001E637C" w:rsidRDefault="001E637C" w:rsidP="001E637C">
      <w:pPr>
        <w:pStyle w:val="af4"/>
        <w:spacing w:before="0" w:after="0" w:line="276" w:lineRule="auto"/>
        <w:ind w:firstLine="709"/>
      </w:pPr>
      <w:r>
        <w:t xml:space="preserve">По результатам ГИА выпускнику по </w:t>
      </w:r>
      <w:r w:rsidR="000867CD" w:rsidRPr="000867CD">
        <w:t xml:space="preserve">специальности 38.02.06 Финансы </w:t>
      </w:r>
      <w:r w:rsidR="000867CD">
        <w:t>присваивается квалификация: финансист.</w:t>
      </w:r>
    </w:p>
    <w:p w14:paraId="2A45287B" w14:textId="69CA894E"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w:t>
      </w:r>
      <w:r w:rsidRPr="000867CD">
        <w:t>подготовки</w:t>
      </w:r>
      <w:r w:rsidRPr="000867CD">
        <w:rPr>
          <w:iCs/>
        </w:rPr>
        <w:t xml:space="preserve"> специалистов среднего звена</w:t>
      </w:r>
      <w:r w:rsidRPr="000867CD">
        <w:t xml:space="preserve">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0867CD">
        <w:rPr>
          <w:iCs/>
        </w:rPr>
        <w:t>специальности</w:t>
      </w:r>
      <w:r w:rsidRPr="000867CD">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522AC"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3F703D46" w:rsidR="00C522AC" w:rsidRPr="00435032" w:rsidRDefault="00C522AC" w:rsidP="00C522AC">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ВД 01. Финансово-экономическое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w:t>
            </w:r>
          </w:p>
        </w:tc>
        <w:tc>
          <w:tcPr>
            <w:tcW w:w="4492" w:type="dxa"/>
            <w:tcBorders>
              <w:top w:val="single" w:sz="4" w:space="0" w:color="000000"/>
              <w:left w:val="single" w:sz="4" w:space="0" w:color="000000"/>
              <w:bottom w:val="single" w:sz="4" w:space="0" w:color="000000"/>
              <w:right w:val="single" w:sz="4" w:space="0" w:color="000000"/>
            </w:tcBorders>
          </w:tcPr>
          <w:p w14:paraId="09F95399" w14:textId="0A463A45" w:rsidR="00C522AC" w:rsidRPr="00C07FB3" w:rsidRDefault="00C522AC" w:rsidP="00C522AC">
            <w:pPr>
              <w:ind w:left="77" w:right="137"/>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ПМ 01 Финансово-экономическое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w:t>
            </w:r>
          </w:p>
        </w:tc>
      </w:tr>
      <w:tr w:rsidR="00C522AC"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7425A04" w14:textId="442207B7" w:rsidR="00C522AC" w:rsidRDefault="00C522AC" w:rsidP="00C522AC">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ВД 02. Ведение расчетов с бюджетами бюджетной системы Российской Федерации</w:t>
            </w:r>
          </w:p>
          <w:p w14:paraId="12CAB1D3" w14:textId="0F164AC2" w:rsidR="00C522AC" w:rsidRPr="00C07FB3" w:rsidRDefault="00C522AC" w:rsidP="00C522AC">
            <w:pPr>
              <w:ind w:left="49" w:right="51"/>
              <w:rPr>
                <w:rFonts w:ascii="Times New Roman" w:hAnsi="Times New Roman" w:cs="Times New Roman"/>
                <w:color w:val="000000"/>
                <w:sz w:val="24"/>
                <w:szCs w:val="24"/>
              </w:rPr>
            </w:pPr>
          </w:p>
        </w:tc>
        <w:tc>
          <w:tcPr>
            <w:tcW w:w="4492" w:type="dxa"/>
            <w:tcBorders>
              <w:top w:val="single" w:sz="4" w:space="0" w:color="000000"/>
              <w:left w:val="single" w:sz="4" w:space="0" w:color="000000"/>
              <w:bottom w:val="single" w:sz="4" w:space="0" w:color="000000"/>
              <w:right w:val="single" w:sz="4" w:space="0" w:color="000000"/>
            </w:tcBorders>
          </w:tcPr>
          <w:p w14:paraId="416FDAE2" w14:textId="5DF726A4" w:rsidR="00C522AC" w:rsidRDefault="00C522AC" w:rsidP="00C522AC">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ПМ 02 Ведение расчетов с бюджетами бюджетной системы Российской Федерации</w:t>
            </w:r>
          </w:p>
          <w:p w14:paraId="0514B28A" w14:textId="13EE8BA4" w:rsidR="00C522AC" w:rsidRPr="00C07FB3" w:rsidRDefault="00C522AC" w:rsidP="00C522AC">
            <w:pPr>
              <w:ind w:left="77" w:right="137"/>
              <w:rPr>
                <w:rFonts w:ascii="Times New Roman" w:hAnsi="Times New Roman" w:cs="Times New Roman"/>
                <w:color w:val="000000"/>
                <w:sz w:val="24"/>
                <w:szCs w:val="24"/>
              </w:rPr>
            </w:pPr>
          </w:p>
        </w:tc>
      </w:tr>
      <w:tr w:rsidR="00C522AC"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6B1DBF47" w:rsidR="00C522AC" w:rsidRPr="00C07FB3" w:rsidRDefault="00C522AC" w:rsidP="00C522AC">
            <w:pPr>
              <w:snapToGrid w:val="0"/>
              <w:ind w:left="49" w:right="51"/>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ВД 03. Участие в управлении финансами организаций и осуществление финансовых операций</w:t>
            </w:r>
          </w:p>
        </w:tc>
        <w:tc>
          <w:tcPr>
            <w:tcW w:w="4492" w:type="dxa"/>
            <w:tcBorders>
              <w:top w:val="single" w:sz="4" w:space="0" w:color="000000"/>
              <w:left w:val="single" w:sz="4" w:space="0" w:color="000000"/>
              <w:bottom w:val="single" w:sz="4" w:space="0" w:color="000000"/>
              <w:right w:val="single" w:sz="4" w:space="0" w:color="000000"/>
            </w:tcBorders>
          </w:tcPr>
          <w:p w14:paraId="164E43C4" w14:textId="47BE5010" w:rsidR="00C522AC" w:rsidRPr="00C07FB3" w:rsidRDefault="00C522AC" w:rsidP="00C522AC">
            <w:pPr>
              <w:snapToGrid w:val="0"/>
              <w:ind w:left="77" w:right="137"/>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ПМ 03Участие в управлении финансами организаций и осуществление финансовых операций</w:t>
            </w:r>
          </w:p>
        </w:tc>
      </w:tr>
      <w:tr w:rsidR="00C522AC"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164A2A2" w14:textId="1B2EF5F5" w:rsidR="00C522AC" w:rsidRDefault="00C522AC" w:rsidP="00C522AC">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ВД 04. Участие в организации и осуществлении финансового контроля</w:t>
            </w:r>
          </w:p>
          <w:p w14:paraId="7F361331" w14:textId="77777777" w:rsidR="00C522AC" w:rsidRPr="00C07FB3" w:rsidRDefault="00C522AC" w:rsidP="00C522AC">
            <w:pPr>
              <w:snapToGrid w:val="0"/>
              <w:ind w:left="49" w:right="51"/>
              <w:rPr>
                <w:rFonts w:ascii="Times New Roman" w:hAnsi="Times New Roman" w:cs="Times New Roman"/>
                <w:color w:val="000000"/>
                <w:sz w:val="24"/>
                <w:szCs w:val="24"/>
              </w:rPr>
            </w:pPr>
          </w:p>
        </w:tc>
        <w:tc>
          <w:tcPr>
            <w:tcW w:w="4492" w:type="dxa"/>
            <w:tcBorders>
              <w:top w:val="single" w:sz="4" w:space="0" w:color="000000"/>
              <w:left w:val="single" w:sz="4" w:space="0" w:color="000000"/>
              <w:bottom w:val="single" w:sz="4" w:space="0" w:color="000000"/>
              <w:right w:val="single" w:sz="4" w:space="0" w:color="000000"/>
            </w:tcBorders>
          </w:tcPr>
          <w:p w14:paraId="06B86179" w14:textId="156F32A8" w:rsidR="00C522AC" w:rsidRDefault="00C522AC" w:rsidP="00C522AC">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 xml:space="preserve"> ПМ 04 Участие в организации и осуществлении финансового контроля</w:t>
            </w:r>
          </w:p>
          <w:p w14:paraId="588B345D" w14:textId="77777777" w:rsidR="00C522AC" w:rsidRPr="00C07FB3" w:rsidRDefault="00C522AC" w:rsidP="00C522AC">
            <w:pPr>
              <w:snapToGrid w:val="0"/>
              <w:ind w:left="77" w:right="137"/>
              <w:rPr>
                <w:rFonts w:ascii="Times New Roman" w:hAnsi="Times New Roman" w:cs="Times New Roman"/>
                <w:color w:val="000000"/>
                <w:sz w:val="24"/>
                <w:szCs w:val="24"/>
              </w:rPr>
            </w:pPr>
          </w:p>
        </w:tc>
      </w:tr>
      <w:tr w:rsidR="006E2DA7" w:rsidRPr="00C07FB3"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C07FB3" w:rsidRDefault="006E2DA7" w:rsidP="006E2DA7">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 xml:space="preserve">запросу </w:t>
            </w:r>
            <w:r w:rsidR="000751ED" w:rsidRPr="00BC58DA">
              <w:rPr>
                <w:rFonts w:ascii="Times New Roman" w:hAnsi="Times New Roman" w:cs="Times New Roman"/>
                <w:b/>
                <w:color w:val="000000"/>
                <w:sz w:val="24"/>
                <w:szCs w:val="24"/>
              </w:rPr>
              <w:t>отрасли</w:t>
            </w:r>
            <w:r>
              <w:rPr>
                <w:rFonts w:ascii="Times New Roman" w:hAnsi="Times New Roman" w:cs="Times New Roman"/>
                <w:b/>
                <w:color w:val="000000"/>
                <w:sz w:val="24"/>
                <w:szCs w:val="24"/>
              </w:rPr>
              <w:t xml:space="preserve"> (при наличии)</w:t>
            </w:r>
          </w:p>
        </w:tc>
      </w:tr>
      <w:tr w:rsidR="006E2DA7" w:rsidRPr="00C07FB3"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492" w:type="dxa"/>
            <w:tcBorders>
              <w:top w:val="single" w:sz="4" w:space="0" w:color="auto"/>
              <w:left w:val="single" w:sz="4" w:space="0" w:color="auto"/>
              <w:bottom w:val="single" w:sz="4" w:space="0" w:color="auto"/>
              <w:right w:val="single" w:sz="4" w:space="0" w:color="auto"/>
            </w:tcBorders>
          </w:tcPr>
          <w:p w14:paraId="0EBC4E66" w14:textId="16E90B9D"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00AB4626" w:rsidRPr="00C07FB3">
              <w:rPr>
                <w:rFonts w:ascii="Times New Roman" w:hAnsi="Times New Roman" w:cs="Times New Roman"/>
                <w:i/>
                <w:iCs/>
                <w:color w:val="000000"/>
                <w:sz w:val="24"/>
                <w:szCs w:val="24"/>
              </w:rPr>
              <w:t>наименование ПМ</w:t>
            </w:r>
            <w:r w:rsidR="00AB4626">
              <w:rPr>
                <w:rFonts w:ascii="Times New Roman" w:hAnsi="Times New Roman" w:cs="Times New Roman"/>
                <w:i/>
                <w:iCs/>
                <w:color w:val="000000"/>
                <w:sz w:val="24"/>
                <w:szCs w:val="24"/>
              </w:rPr>
              <w:t xml:space="preserve"> из п.3.3 ОЧ</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FF00D4" w14:textId="3251AEE7" w:rsidR="001E637C" w:rsidRDefault="001E637C" w:rsidP="0056201B">
      <w:pPr>
        <w:spacing w:after="120"/>
        <w:jc w:val="center"/>
        <w:rPr>
          <w:rFonts w:ascii="Times New Roman" w:hAnsi="Times New Roman"/>
          <w:b/>
          <w:sz w:val="24"/>
          <w:szCs w:val="24"/>
        </w:rPr>
      </w:pPr>
    </w:p>
    <w:tbl>
      <w:tblPr>
        <w:tblW w:w="4850" w:type="pct"/>
        <w:tblInd w:w="10" w:type="dxa"/>
        <w:tblLayout w:type="fixed"/>
        <w:tblCellMar>
          <w:left w:w="5" w:type="dxa"/>
          <w:right w:w="5" w:type="dxa"/>
        </w:tblCellMar>
        <w:tblLook w:val="0000" w:firstRow="0" w:lastRow="0" w:firstColumn="0" w:lastColumn="0" w:noHBand="0" w:noVBand="0"/>
      </w:tblPr>
      <w:tblGrid>
        <w:gridCol w:w="3387"/>
        <w:gridCol w:w="5953"/>
      </w:tblGrid>
      <w:tr w:rsidR="00D13E2F" w:rsidRPr="00692697" w14:paraId="0680EB30" w14:textId="77777777" w:rsidTr="006661C5">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954"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D13E2F" w:rsidRPr="00692697" w14:paraId="576D971E" w14:textId="77777777" w:rsidTr="006661C5">
        <w:trPr>
          <w:trHeight w:val="259"/>
        </w:trPr>
        <w:tc>
          <w:tcPr>
            <w:tcW w:w="3387" w:type="dxa"/>
            <w:vMerge w:val="restart"/>
            <w:tcBorders>
              <w:top w:val="single" w:sz="4" w:space="0" w:color="000000"/>
              <w:left w:val="single" w:sz="4" w:space="0" w:color="000000"/>
              <w:right w:val="single" w:sz="4" w:space="0" w:color="000000"/>
            </w:tcBorders>
          </w:tcPr>
          <w:p w14:paraId="19768C4D" w14:textId="77777777" w:rsidR="00435032" w:rsidRDefault="00435032" w:rsidP="0043503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Финансово-экономическое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w:t>
            </w:r>
          </w:p>
          <w:p w14:paraId="1ACB46FD" w14:textId="0E637D4C" w:rsidR="00D13E2F" w:rsidRPr="00AB4626" w:rsidRDefault="00D13E2F" w:rsidP="00D25349">
            <w:pPr>
              <w:widowControl w:val="0"/>
              <w:rPr>
                <w:rFonts w:ascii="Times New Roman" w:hAnsi="Times New Roman"/>
                <w:sz w:val="24"/>
                <w:szCs w:val="24"/>
                <w:highlight w:val="yellow"/>
              </w:rPr>
            </w:pPr>
          </w:p>
        </w:tc>
        <w:tc>
          <w:tcPr>
            <w:tcW w:w="5954" w:type="dxa"/>
            <w:tcBorders>
              <w:top w:val="single" w:sz="4" w:space="0" w:color="000000"/>
              <w:left w:val="single" w:sz="4" w:space="0" w:color="000000"/>
              <w:bottom w:val="single" w:sz="4" w:space="0" w:color="000000"/>
              <w:right w:val="single" w:sz="4" w:space="0" w:color="000000"/>
            </w:tcBorders>
          </w:tcPr>
          <w:p w14:paraId="036F1462" w14:textId="0DBA0EED" w:rsidR="00D13E2F" w:rsidRPr="00AB4626" w:rsidRDefault="00435032" w:rsidP="00D25349">
            <w:pPr>
              <w:widowControl w:val="0"/>
              <w:rPr>
                <w:rFonts w:ascii="Times New Roman" w:hAnsi="Times New Roman"/>
                <w:iCs/>
                <w:sz w:val="24"/>
                <w:szCs w:val="24"/>
                <w:highlight w:val="yellow"/>
              </w:rPr>
            </w:pPr>
            <w:r w:rsidRPr="00435032">
              <w:rPr>
                <w:rFonts w:ascii="Times New Roman" w:hAnsi="Times New Roman"/>
                <w:iCs/>
                <w:sz w:val="24"/>
                <w:szCs w:val="24"/>
              </w:rPr>
              <w:t>ПК 1.1. Рассчитывать показатели проектов бюджетов бюджетной системы Российской Федерации</w:t>
            </w:r>
          </w:p>
        </w:tc>
      </w:tr>
      <w:tr w:rsidR="00D13E2F" w:rsidRPr="00692697" w14:paraId="1CD663CE" w14:textId="77777777" w:rsidTr="006661C5">
        <w:trPr>
          <w:trHeight w:val="250"/>
        </w:trPr>
        <w:tc>
          <w:tcPr>
            <w:tcW w:w="3387" w:type="dxa"/>
            <w:vMerge/>
            <w:tcBorders>
              <w:left w:val="single" w:sz="4" w:space="0" w:color="000000"/>
              <w:right w:val="single" w:sz="4" w:space="0" w:color="000000"/>
            </w:tcBorders>
          </w:tcPr>
          <w:p w14:paraId="224B377C" w14:textId="77777777" w:rsidR="00D13E2F" w:rsidRPr="00AB4626" w:rsidRDefault="00D13E2F" w:rsidP="00D25349">
            <w:pPr>
              <w:widowControl w:val="0"/>
              <w:rPr>
                <w:rFonts w:ascii="Times New Roman" w:hAnsi="Times New Roman"/>
                <w:sz w:val="24"/>
                <w:szCs w:val="24"/>
                <w:highlight w:val="yellow"/>
              </w:rPr>
            </w:pPr>
          </w:p>
        </w:tc>
        <w:tc>
          <w:tcPr>
            <w:tcW w:w="5954" w:type="dxa"/>
            <w:tcBorders>
              <w:top w:val="single" w:sz="4" w:space="0" w:color="000000"/>
              <w:left w:val="single" w:sz="4" w:space="0" w:color="000000"/>
              <w:bottom w:val="single" w:sz="4" w:space="0" w:color="000000"/>
              <w:right w:val="single" w:sz="4" w:space="0" w:color="000000"/>
            </w:tcBorders>
          </w:tcPr>
          <w:p w14:paraId="3A9C64DE" w14:textId="2F538136" w:rsidR="00D13E2F" w:rsidRPr="00435032" w:rsidRDefault="00435032" w:rsidP="0043503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ПК 1.2. Обеспечивать исполнение бюджетов бюджетной системы Российской Федерации</w:t>
            </w:r>
          </w:p>
        </w:tc>
      </w:tr>
      <w:tr w:rsidR="00D13E2F" w:rsidRPr="00692697" w14:paraId="2268B84D" w14:textId="77777777" w:rsidTr="006661C5">
        <w:trPr>
          <w:trHeight w:val="347"/>
        </w:trPr>
        <w:tc>
          <w:tcPr>
            <w:tcW w:w="3387" w:type="dxa"/>
            <w:vMerge/>
            <w:tcBorders>
              <w:left w:val="single" w:sz="4" w:space="0" w:color="000000"/>
              <w:right w:val="single" w:sz="4" w:space="0" w:color="000000"/>
            </w:tcBorders>
          </w:tcPr>
          <w:p w14:paraId="67BF906E" w14:textId="77777777" w:rsidR="00D13E2F" w:rsidRPr="00AB4626" w:rsidRDefault="00D13E2F" w:rsidP="00D25349">
            <w:pPr>
              <w:widowControl w:val="0"/>
              <w:rPr>
                <w:rFonts w:ascii="Times New Roman" w:hAnsi="Times New Roman"/>
                <w:sz w:val="24"/>
                <w:szCs w:val="24"/>
                <w:highlight w:val="yellow"/>
              </w:rPr>
            </w:pPr>
          </w:p>
        </w:tc>
        <w:tc>
          <w:tcPr>
            <w:tcW w:w="5954" w:type="dxa"/>
            <w:tcBorders>
              <w:top w:val="single" w:sz="4" w:space="0" w:color="000000"/>
              <w:left w:val="single" w:sz="4" w:space="0" w:color="000000"/>
              <w:bottom w:val="single" w:sz="4" w:space="0" w:color="000000"/>
              <w:right w:val="single" w:sz="4" w:space="0" w:color="000000"/>
            </w:tcBorders>
          </w:tcPr>
          <w:p w14:paraId="3B14A773" w14:textId="1ADF4B04" w:rsidR="00D13E2F" w:rsidRPr="00435032" w:rsidRDefault="00435032" w:rsidP="0043503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ПК 1.3. Осуществлять контроль за совершением операций со средствами бюджетов бюджетной системы Российской Федерации</w:t>
            </w:r>
          </w:p>
        </w:tc>
      </w:tr>
      <w:tr w:rsidR="00435032" w:rsidRPr="00692697" w14:paraId="43EF8EE6" w14:textId="77777777" w:rsidTr="006661C5">
        <w:trPr>
          <w:trHeight w:val="347"/>
        </w:trPr>
        <w:tc>
          <w:tcPr>
            <w:tcW w:w="3387" w:type="dxa"/>
            <w:vMerge w:val="restart"/>
            <w:tcBorders>
              <w:left w:val="single" w:sz="4" w:space="0" w:color="000000"/>
              <w:right w:val="single" w:sz="4" w:space="0" w:color="000000"/>
            </w:tcBorders>
          </w:tcPr>
          <w:p w14:paraId="51E72805" w14:textId="77777777" w:rsidR="00435032" w:rsidRPr="00AB4626" w:rsidRDefault="00435032" w:rsidP="00DD0A71">
            <w:pPr>
              <w:widowControl w:val="0"/>
              <w:rPr>
                <w:rFonts w:ascii="Times New Roman" w:hAnsi="Times New Roman"/>
                <w:sz w:val="24"/>
                <w:szCs w:val="24"/>
                <w:highlight w:val="yellow"/>
              </w:rPr>
            </w:pPr>
            <w:r w:rsidRPr="00AB4626">
              <w:rPr>
                <w:rFonts w:ascii="Times New Roman" w:hAnsi="Times New Roman"/>
                <w:sz w:val="24"/>
                <w:szCs w:val="24"/>
                <w:highlight w:val="yellow"/>
              </w:rPr>
              <w:t>Наименование вида деятельности</w:t>
            </w:r>
          </w:p>
        </w:tc>
        <w:tc>
          <w:tcPr>
            <w:tcW w:w="5954" w:type="dxa"/>
            <w:tcBorders>
              <w:top w:val="single" w:sz="4" w:space="0" w:color="000000"/>
              <w:left w:val="single" w:sz="4" w:space="0" w:color="000000"/>
              <w:bottom w:val="single" w:sz="4" w:space="0" w:color="000000"/>
              <w:right w:val="single" w:sz="4" w:space="0" w:color="000000"/>
            </w:tcBorders>
          </w:tcPr>
          <w:p w14:paraId="2BF72913" w14:textId="74130AFB" w:rsidR="00435032" w:rsidRPr="00435032" w:rsidRDefault="00435032" w:rsidP="0043503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ПК 1.4. Составлять плановые документы государственных и муниципальных учреждений и обоснования к ним</w:t>
            </w:r>
          </w:p>
        </w:tc>
      </w:tr>
      <w:tr w:rsidR="00435032" w:rsidRPr="00692697" w14:paraId="4CD4AA62" w14:textId="77777777" w:rsidTr="006661C5">
        <w:trPr>
          <w:trHeight w:val="347"/>
        </w:trPr>
        <w:tc>
          <w:tcPr>
            <w:tcW w:w="3387" w:type="dxa"/>
            <w:vMerge/>
            <w:tcBorders>
              <w:left w:val="single" w:sz="4" w:space="0" w:color="000000"/>
              <w:right w:val="single" w:sz="4" w:space="0" w:color="000000"/>
            </w:tcBorders>
          </w:tcPr>
          <w:p w14:paraId="5849F4F4" w14:textId="77777777" w:rsidR="00435032" w:rsidRPr="00AB4626" w:rsidRDefault="00435032" w:rsidP="00DD0A71">
            <w:pPr>
              <w:widowControl w:val="0"/>
              <w:rPr>
                <w:rFonts w:ascii="Times New Roman" w:hAnsi="Times New Roman"/>
                <w:sz w:val="24"/>
                <w:szCs w:val="24"/>
                <w:highlight w:val="yellow"/>
              </w:rPr>
            </w:pPr>
          </w:p>
        </w:tc>
        <w:tc>
          <w:tcPr>
            <w:tcW w:w="5954" w:type="dxa"/>
            <w:tcBorders>
              <w:top w:val="single" w:sz="4" w:space="0" w:color="000000"/>
              <w:left w:val="single" w:sz="4" w:space="0" w:color="000000"/>
              <w:bottom w:val="single" w:sz="4" w:space="0" w:color="000000"/>
              <w:right w:val="single" w:sz="4" w:space="0" w:color="000000"/>
            </w:tcBorders>
          </w:tcPr>
          <w:p w14:paraId="284727F5" w14:textId="6EC85415" w:rsidR="00435032" w:rsidRPr="00435032" w:rsidRDefault="00435032" w:rsidP="0043503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ПК 1.5. Обеспечивать финансово-экономическое сопровождение деятельности по осуществлению закупок для государственных и муниципальных нужд</w:t>
            </w:r>
          </w:p>
        </w:tc>
      </w:tr>
      <w:tr w:rsidR="00435032" w:rsidRPr="00692697" w14:paraId="525969C7" w14:textId="77777777" w:rsidTr="006661C5">
        <w:trPr>
          <w:trHeight w:val="86"/>
        </w:trPr>
        <w:tc>
          <w:tcPr>
            <w:tcW w:w="3387" w:type="dxa"/>
            <w:vMerge w:val="restart"/>
            <w:tcBorders>
              <w:top w:val="single" w:sz="4" w:space="0" w:color="000000"/>
              <w:left w:val="single" w:sz="4" w:space="0" w:color="000000"/>
              <w:right w:val="single" w:sz="4" w:space="0" w:color="000000"/>
            </w:tcBorders>
          </w:tcPr>
          <w:p w14:paraId="672F12AF" w14:textId="77777777" w:rsidR="00435032" w:rsidRDefault="00435032" w:rsidP="0043503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Ведение расчетов с бюджетами бюджетной системы Российской Федерации</w:t>
            </w:r>
          </w:p>
          <w:p w14:paraId="1C1D4B7E" w14:textId="1270616E" w:rsidR="00435032" w:rsidRPr="00AB4626" w:rsidRDefault="00435032" w:rsidP="00DD0A71">
            <w:pPr>
              <w:widowControl w:val="0"/>
              <w:rPr>
                <w:rFonts w:ascii="Times New Roman" w:hAnsi="Times New Roman"/>
                <w:sz w:val="24"/>
                <w:szCs w:val="24"/>
                <w:highlight w:val="yellow"/>
              </w:rPr>
            </w:pPr>
          </w:p>
        </w:tc>
        <w:tc>
          <w:tcPr>
            <w:tcW w:w="5954" w:type="dxa"/>
            <w:tcBorders>
              <w:top w:val="single" w:sz="4" w:space="0" w:color="000000"/>
              <w:left w:val="single" w:sz="4" w:space="0" w:color="000000"/>
              <w:right w:val="single" w:sz="4" w:space="0" w:color="000000"/>
            </w:tcBorders>
          </w:tcPr>
          <w:p w14:paraId="2AE5F0F3" w14:textId="3BCCF378" w:rsidR="00435032" w:rsidRPr="00435032" w:rsidRDefault="00435032" w:rsidP="0043503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ПК 2.1. Определять налоговую базу, суммы налогов, сборов, страховых взносов, сроки их уплаты и сроки представления налоговых деклараций и расчетов</w:t>
            </w:r>
          </w:p>
        </w:tc>
      </w:tr>
      <w:tr w:rsidR="00435032" w:rsidRPr="00692697" w14:paraId="6E7F66B2" w14:textId="77777777" w:rsidTr="006661C5">
        <w:trPr>
          <w:trHeight w:val="86"/>
        </w:trPr>
        <w:tc>
          <w:tcPr>
            <w:tcW w:w="3387" w:type="dxa"/>
            <w:vMerge/>
            <w:tcBorders>
              <w:left w:val="single" w:sz="4" w:space="0" w:color="000000"/>
              <w:right w:val="single" w:sz="4" w:space="0" w:color="000000"/>
            </w:tcBorders>
          </w:tcPr>
          <w:p w14:paraId="2E36D8FC" w14:textId="7C566278" w:rsidR="00435032" w:rsidRPr="00AB4626" w:rsidRDefault="00435032" w:rsidP="00DD0A71">
            <w:pPr>
              <w:widowControl w:val="0"/>
              <w:rPr>
                <w:rFonts w:ascii="Times New Roman" w:hAnsi="Times New Roman"/>
                <w:sz w:val="24"/>
                <w:szCs w:val="24"/>
                <w:highlight w:val="yellow"/>
              </w:rPr>
            </w:pPr>
          </w:p>
        </w:tc>
        <w:tc>
          <w:tcPr>
            <w:tcW w:w="5954" w:type="dxa"/>
            <w:tcBorders>
              <w:top w:val="single" w:sz="4" w:space="0" w:color="000000"/>
              <w:left w:val="single" w:sz="4" w:space="0" w:color="000000"/>
              <w:right w:val="single" w:sz="4" w:space="0" w:color="000000"/>
            </w:tcBorders>
          </w:tcPr>
          <w:p w14:paraId="092F1683" w14:textId="166724AF" w:rsidR="00435032" w:rsidRPr="00435032" w:rsidRDefault="00435032" w:rsidP="0043503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ПК 2.2. Обеспечивать своевременное и полное выполнение обязательств по уплате налогов, сборов и других обязательных платежей в бюджеты бюджетной системы Российской Федерации</w:t>
            </w:r>
          </w:p>
        </w:tc>
      </w:tr>
      <w:tr w:rsidR="00435032" w:rsidRPr="00692697" w14:paraId="1AAC380F" w14:textId="77777777" w:rsidTr="006661C5">
        <w:trPr>
          <w:trHeight w:val="86"/>
        </w:trPr>
        <w:tc>
          <w:tcPr>
            <w:tcW w:w="3387" w:type="dxa"/>
            <w:vMerge/>
            <w:tcBorders>
              <w:left w:val="single" w:sz="4" w:space="0" w:color="000000"/>
              <w:right w:val="single" w:sz="4" w:space="0" w:color="000000"/>
            </w:tcBorders>
          </w:tcPr>
          <w:p w14:paraId="2893A2F7" w14:textId="77777777" w:rsidR="00435032" w:rsidRPr="00AB4626" w:rsidRDefault="00435032" w:rsidP="00DD0A71">
            <w:pPr>
              <w:widowControl w:val="0"/>
              <w:rPr>
                <w:rFonts w:ascii="Times New Roman" w:hAnsi="Times New Roman"/>
                <w:sz w:val="24"/>
                <w:szCs w:val="24"/>
                <w:highlight w:val="yellow"/>
              </w:rPr>
            </w:pPr>
          </w:p>
        </w:tc>
        <w:tc>
          <w:tcPr>
            <w:tcW w:w="5954" w:type="dxa"/>
            <w:tcBorders>
              <w:top w:val="single" w:sz="4" w:space="0" w:color="000000"/>
              <w:left w:val="single" w:sz="4" w:space="0" w:color="000000"/>
              <w:right w:val="single" w:sz="4" w:space="0" w:color="000000"/>
            </w:tcBorders>
          </w:tcPr>
          <w:p w14:paraId="42DFB193" w14:textId="1F528E60" w:rsidR="00435032" w:rsidRPr="00435032" w:rsidRDefault="00435032" w:rsidP="0043503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ПК 2.3. Осуществлять налоговый контроль, в том числе в форме налогового мониторинга</w:t>
            </w:r>
          </w:p>
        </w:tc>
      </w:tr>
      <w:tr w:rsidR="00435032" w:rsidRPr="00692697" w14:paraId="03732AB5" w14:textId="77777777" w:rsidTr="006661C5">
        <w:trPr>
          <w:trHeight w:val="86"/>
        </w:trPr>
        <w:tc>
          <w:tcPr>
            <w:tcW w:w="3387" w:type="dxa"/>
            <w:vMerge w:val="restart"/>
            <w:tcBorders>
              <w:top w:val="single" w:sz="4" w:space="0" w:color="000000"/>
              <w:left w:val="single" w:sz="4" w:space="0" w:color="000000"/>
              <w:right w:val="single" w:sz="4" w:space="0" w:color="000000"/>
            </w:tcBorders>
          </w:tcPr>
          <w:p w14:paraId="535590B8" w14:textId="6585DB49" w:rsidR="00435032" w:rsidRPr="00AB4626" w:rsidRDefault="00435032" w:rsidP="00DD0A71">
            <w:pPr>
              <w:widowControl w:val="0"/>
              <w:rPr>
                <w:rFonts w:ascii="Times New Roman" w:hAnsi="Times New Roman"/>
                <w:sz w:val="24"/>
                <w:szCs w:val="24"/>
                <w:highlight w:val="yellow"/>
              </w:rPr>
            </w:pPr>
            <w:r>
              <w:rPr>
                <w:rFonts w:ascii="Times New Roman" w:eastAsia="Times New Roman" w:hAnsi="Times New Roman" w:cs="Times New Roman"/>
                <w:color w:val="000000"/>
                <w:sz w:val="24"/>
                <w:szCs w:val="24"/>
              </w:rPr>
              <w:t>Участие в управлении финансами организаций и осуществление финансовых операций</w:t>
            </w:r>
          </w:p>
        </w:tc>
        <w:tc>
          <w:tcPr>
            <w:tcW w:w="5954" w:type="dxa"/>
            <w:tcBorders>
              <w:top w:val="single" w:sz="4" w:space="0" w:color="000000"/>
              <w:left w:val="single" w:sz="4" w:space="0" w:color="000000"/>
              <w:right w:val="single" w:sz="4" w:space="0" w:color="000000"/>
            </w:tcBorders>
          </w:tcPr>
          <w:p w14:paraId="149DC3F4" w14:textId="2942DDEA" w:rsidR="00435032" w:rsidRPr="00435032" w:rsidRDefault="00435032" w:rsidP="0043503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ПК 3.1. Планировать и осуществлять мероприятия по управлению финансовыми ресурсами организации</w:t>
            </w:r>
          </w:p>
        </w:tc>
      </w:tr>
      <w:tr w:rsidR="00435032" w:rsidRPr="00692697" w14:paraId="44575D70" w14:textId="77777777" w:rsidTr="006661C5">
        <w:trPr>
          <w:trHeight w:val="86"/>
        </w:trPr>
        <w:tc>
          <w:tcPr>
            <w:tcW w:w="3387" w:type="dxa"/>
            <w:vMerge/>
            <w:tcBorders>
              <w:left w:val="single" w:sz="4" w:space="0" w:color="000000"/>
              <w:right w:val="single" w:sz="4" w:space="0" w:color="000000"/>
            </w:tcBorders>
          </w:tcPr>
          <w:p w14:paraId="743A04AB" w14:textId="2015EF5A" w:rsidR="00435032" w:rsidRPr="00AB4626" w:rsidRDefault="00435032" w:rsidP="00DD0A71">
            <w:pPr>
              <w:widowControl w:val="0"/>
              <w:rPr>
                <w:rFonts w:ascii="Times New Roman" w:hAnsi="Times New Roman"/>
                <w:sz w:val="24"/>
                <w:szCs w:val="24"/>
                <w:highlight w:val="yellow"/>
              </w:rPr>
            </w:pPr>
          </w:p>
        </w:tc>
        <w:tc>
          <w:tcPr>
            <w:tcW w:w="5954" w:type="dxa"/>
            <w:tcBorders>
              <w:top w:val="single" w:sz="4" w:space="0" w:color="000000"/>
              <w:left w:val="single" w:sz="4" w:space="0" w:color="000000"/>
              <w:right w:val="single" w:sz="4" w:space="0" w:color="000000"/>
            </w:tcBorders>
          </w:tcPr>
          <w:p w14:paraId="70D206AF" w14:textId="56BC70B2" w:rsidR="00435032" w:rsidRPr="00435032" w:rsidRDefault="00435032" w:rsidP="0043503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ПК 3.2. Составлять финансовые планы организации</w:t>
            </w:r>
          </w:p>
        </w:tc>
      </w:tr>
      <w:tr w:rsidR="00435032" w:rsidRPr="00692697" w14:paraId="791DE865" w14:textId="77777777" w:rsidTr="006661C5">
        <w:trPr>
          <w:trHeight w:val="86"/>
        </w:trPr>
        <w:tc>
          <w:tcPr>
            <w:tcW w:w="3387" w:type="dxa"/>
            <w:vMerge/>
            <w:tcBorders>
              <w:left w:val="single" w:sz="4" w:space="0" w:color="000000"/>
              <w:right w:val="single" w:sz="4" w:space="0" w:color="000000"/>
            </w:tcBorders>
          </w:tcPr>
          <w:p w14:paraId="66A860E2" w14:textId="0489B488" w:rsidR="00435032" w:rsidRPr="00AB4626" w:rsidRDefault="00435032" w:rsidP="00DD0A71">
            <w:pPr>
              <w:widowControl w:val="0"/>
              <w:rPr>
                <w:rFonts w:ascii="Times New Roman" w:hAnsi="Times New Roman"/>
                <w:sz w:val="24"/>
                <w:szCs w:val="24"/>
                <w:highlight w:val="yellow"/>
              </w:rPr>
            </w:pPr>
          </w:p>
        </w:tc>
        <w:tc>
          <w:tcPr>
            <w:tcW w:w="5954" w:type="dxa"/>
            <w:tcBorders>
              <w:top w:val="single" w:sz="4" w:space="0" w:color="000000"/>
              <w:left w:val="single" w:sz="4" w:space="0" w:color="000000"/>
              <w:right w:val="single" w:sz="4" w:space="0" w:color="000000"/>
            </w:tcBorders>
          </w:tcPr>
          <w:p w14:paraId="6499BE14" w14:textId="5129B793" w:rsidR="00435032" w:rsidRPr="00435032" w:rsidRDefault="00435032" w:rsidP="0043503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ПК 3.3. Оценивать эффективность финансово-хозяйственной деятельности организации, планировать и осуществлять мероприятия по ее повышению</w:t>
            </w:r>
          </w:p>
        </w:tc>
      </w:tr>
      <w:tr w:rsidR="00435032" w:rsidRPr="00692697" w14:paraId="371D92F0" w14:textId="77777777" w:rsidTr="006661C5">
        <w:trPr>
          <w:trHeight w:val="86"/>
        </w:trPr>
        <w:tc>
          <w:tcPr>
            <w:tcW w:w="3387" w:type="dxa"/>
            <w:vMerge/>
            <w:tcBorders>
              <w:left w:val="single" w:sz="4" w:space="0" w:color="000000"/>
              <w:right w:val="single" w:sz="4" w:space="0" w:color="000000"/>
            </w:tcBorders>
          </w:tcPr>
          <w:p w14:paraId="3118B9F7" w14:textId="0A656B42" w:rsidR="00435032" w:rsidRPr="00AB4626" w:rsidRDefault="00435032" w:rsidP="00DD0A71">
            <w:pPr>
              <w:widowControl w:val="0"/>
              <w:rPr>
                <w:rFonts w:ascii="Times New Roman" w:hAnsi="Times New Roman"/>
                <w:sz w:val="24"/>
                <w:szCs w:val="24"/>
                <w:highlight w:val="yellow"/>
              </w:rPr>
            </w:pPr>
          </w:p>
        </w:tc>
        <w:tc>
          <w:tcPr>
            <w:tcW w:w="5954" w:type="dxa"/>
            <w:tcBorders>
              <w:top w:val="single" w:sz="4" w:space="0" w:color="000000"/>
              <w:left w:val="single" w:sz="4" w:space="0" w:color="000000"/>
              <w:right w:val="single" w:sz="4" w:space="0" w:color="000000"/>
            </w:tcBorders>
          </w:tcPr>
          <w:p w14:paraId="1CA31306" w14:textId="399A2D47" w:rsidR="00435032" w:rsidRPr="00435032" w:rsidRDefault="00435032" w:rsidP="0043503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ПК 3.4. Обеспечивать осуществление финансовых взаимоотношений с организациями, органами государственной власти и местного самоуправления</w:t>
            </w:r>
          </w:p>
        </w:tc>
      </w:tr>
      <w:tr w:rsidR="00435032" w:rsidRPr="00692697" w14:paraId="0578705C" w14:textId="77777777" w:rsidTr="006661C5">
        <w:trPr>
          <w:trHeight w:val="86"/>
        </w:trPr>
        <w:tc>
          <w:tcPr>
            <w:tcW w:w="3387" w:type="dxa"/>
            <w:vMerge/>
            <w:tcBorders>
              <w:left w:val="single" w:sz="4" w:space="0" w:color="000000"/>
              <w:right w:val="single" w:sz="4" w:space="0" w:color="000000"/>
            </w:tcBorders>
          </w:tcPr>
          <w:p w14:paraId="049ADF27" w14:textId="77777777" w:rsidR="00435032" w:rsidRPr="00AB4626" w:rsidRDefault="00435032" w:rsidP="00DD0A71">
            <w:pPr>
              <w:widowControl w:val="0"/>
              <w:rPr>
                <w:rFonts w:ascii="Times New Roman" w:hAnsi="Times New Roman"/>
                <w:sz w:val="24"/>
                <w:szCs w:val="24"/>
                <w:highlight w:val="yellow"/>
              </w:rPr>
            </w:pPr>
          </w:p>
        </w:tc>
        <w:tc>
          <w:tcPr>
            <w:tcW w:w="5954" w:type="dxa"/>
            <w:tcBorders>
              <w:top w:val="single" w:sz="4" w:space="0" w:color="000000"/>
              <w:left w:val="single" w:sz="4" w:space="0" w:color="000000"/>
              <w:right w:val="single" w:sz="4" w:space="0" w:color="000000"/>
            </w:tcBorders>
          </w:tcPr>
          <w:p w14:paraId="446F861A" w14:textId="6CCCDBA1" w:rsidR="00435032" w:rsidRPr="00435032" w:rsidRDefault="00435032" w:rsidP="0043503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ПК 3.5. Обеспечивать финансово-экономическое сопровождение деятельности по осуществлению закупок для корпоративных нужд</w:t>
            </w:r>
          </w:p>
        </w:tc>
      </w:tr>
      <w:tr w:rsidR="00435032" w:rsidRPr="00692697" w14:paraId="0D4C3E7E" w14:textId="77777777" w:rsidTr="006661C5">
        <w:trPr>
          <w:trHeight w:val="86"/>
        </w:trPr>
        <w:tc>
          <w:tcPr>
            <w:tcW w:w="3387" w:type="dxa"/>
            <w:vMerge w:val="restart"/>
            <w:tcBorders>
              <w:top w:val="single" w:sz="4" w:space="0" w:color="000000"/>
              <w:left w:val="single" w:sz="4" w:space="0" w:color="000000"/>
              <w:right w:val="single" w:sz="4" w:space="0" w:color="000000"/>
            </w:tcBorders>
          </w:tcPr>
          <w:p w14:paraId="491BD1E1" w14:textId="77777777" w:rsidR="00435032" w:rsidRDefault="00435032" w:rsidP="0043503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lastRenderedPageBreak/>
              <w:t>Участие в организации и осуществлении финансового контроля</w:t>
            </w:r>
          </w:p>
          <w:p w14:paraId="787B35E3" w14:textId="44CCA607" w:rsidR="00435032" w:rsidRPr="00AB4626" w:rsidRDefault="00435032" w:rsidP="00D25349">
            <w:pPr>
              <w:widowControl w:val="0"/>
              <w:rPr>
                <w:rFonts w:ascii="Times New Roman" w:hAnsi="Times New Roman"/>
                <w:sz w:val="24"/>
                <w:szCs w:val="24"/>
                <w:highlight w:val="yellow"/>
              </w:rPr>
            </w:pPr>
          </w:p>
        </w:tc>
        <w:tc>
          <w:tcPr>
            <w:tcW w:w="5954" w:type="dxa"/>
            <w:tcBorders>
              <w:top w:val="single" w:sz="4" w:space="0" w:color="000000"/>
              <w:left w:val="single" w:sz="4" w:space="0" w:color="000000"/>
              <w:right w:val="single" w:sz="4" w:space="0" w:color="000000"/>
            </w:tcBorders>
          </w:tcPr>
          <w:p w14:paraId="1E55123D" w14:textId="77777777" w:rsidR="00435032" w:rsidRDefault="00435032" w:rsidP="0043503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ПК 4.1. Разрабатывать план и программу проведения контрольных мероприятий, оформлять результаты проведенных контрольных мероприятий, вырабатывать рекомендации по устранению недостатков и рисков, оценивать эффективность контрольных процедур</w:t>
            </w:r>
          </w:p>
          <w:p w14:paraId="29CF35B6" w14:textId="11750E87" w:rsidR="00435032" w:rsidRPr="00435032" w:rsidRDefault="00435032" w:rsidP="00435032">
            <w:pPr>
              <w:widowControl w:val="0"/>
              <w:rPr>
                <w:rFonts w:ascii="Times New Roman" w:hAnsi="Times New Roman"/>
                <w:iCs/>
                <w:sz w:val="24"/>
                <w:szCs w:val="24"/>
                <w:highlight w:val="yellow"/>
              </w:rPr>
            </w:pPr>
          </w:p>
        </w:tc>
      </w:tr>
      <w:tr w:rsidR="00435032" w:rsidRPr="00692697" w14:paraId="14D7A82F" w14:textId="77777777" w:rsidTr="006661C5">
        <w:trPr>
          <w:trHeight w:val="86"/>
        </w:trPr>
        <w:tc>
          <w:tcPr>
            <w:tcW w:w="3387" w:type="dxa"/>
            <w:vMerge/>
            <w:tcBorders>
              <w:left w:val="single" w:sz="4" w:space="0" w:color="000000"/>
              <w:right w:val="single" w:sz="4" w:space="0" w:color="000000"/>
            </w:tcBorders>
          </w:tcPr>
          <w:p w14:paraId="26732D6D" w14:textId="1448A128" w:rsidR="00435032" w:rsidRPr="00AB4626" w:rsidRDefault="00435032" w:rsidP="00D25349">
            <w:pPr>
              <w:widowControl w:val="0"/>
              <w:rPr>
                <w:rFonts w:ascii="Times New Roman" w:hAnsi="Times New Roman"/>
                <w:sz w:val="24"/>
                <w:szCs w:val="24"/>
                <w:highlight w:val="yellow"/>
              </w:rPr>
            </w:pPr>
          </w:p>
        </w:tc>
        <w:tc>
          <w:tcPr>
            <w:tcW w:w="5954" w:type="dxa"/>
            <w:tcBorders>
              <w:top w:val="single" w:sz="4" w:space="0" w:color="000000"/>
              <w:left w:val="single" w:sz="4" w:space="0" w:color="000000"/>
              <w:right w:val="single" w:sz="4" w:space="0" w:color="000000"/>
            </w:tcBorders>
          </w:tcPr>
          <w:p w14:paraId="388E860A" w14:textId="77777777" w:rsidR="00435032" w:rsidRDefault="00435032" w:rsidP="0043503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ПК 4.2. Осуществлять предварительный, текущий и последующий контроль хозяйственной деятельности объектов финансового контроля</w:t>
            </w:r>
          </w:p>
          <w:p w14:paraId="2BA28511" w14:textId="52BAFBAD" w:rsidR="00435032" w:rsidRPr="00AB4626" w:rsidRDefault="00435032" w:rsidP="00D25349">
            <w:pPr>
              <w:widowControl w:val="0"/>
              <w:rPr>
                <w:rFonts w:ascii="Times New Roman" w:eastAsia="Calibri" w:hAnsi="Times New Roman"/>
                <w:spacing w:val="2"/>
                <w:sz w:val="24"/>
                <w:szCs w:val="24"/>
                <w:highlight w:val="yellow"/>
                <w:shd w:val="clear" w:color="auto" w:fill="FFFFFF"/>
              </w:rPr>
            </w:pPr>
          </w:p>
        </w:tc>
      </w:tr>
      <w:tr w:rsidR="00435032" w:rsidRPr="00692697" w14:paraId="40A4E688" w14:textId="77777777" w:rsidTr="006661C5">
        <w:trPr>
          <w:trHeight w:val="236"/>
        </w:trPr>
        <w:tc>
          <w:tcPr>
            <w:tcW w:w="3387" w:type="dxa"/>
            <w:vMerge/>
            <w:tcBorders>
              <w:left w:val="single" w:sz="4" w:space="0" w:color="000000"/>
              <w:right w:val="single" w:sz="4" w:space="0" w:color="000000"/>
            </w:tcBorders>
          </w:tcPr>
          <w:p w14:paraId="305BBFBC" w14:textId="77777777" w:rsidR="00435032" w:rsidRPr="00AB4626" w:rsidRDefault="00435032" w:rsidP="00D25349">
            <w:pPr>
              <w:widowControl w:val="0"/>
              <w:rPr>
                <w:rFonts w:ascii="Times New Roman" w:hAnsi="Times New Roman"/>
                <w:sz w:val="24"/>
                <w:szCs w:val="24"/>
                <w:highlight w:val="yellow"/>
              </w:rPr>
            </w:pPr>
          </w:p>
        </w:tc>
        <w:tc>
          <w:tcPr>
            <w:tcW w:w="5954" w:type="dxa"/>
            <w:tcBorders>
              <w:top w:val="single" w:sz="4" w:space="0" w:color="000000"/>
              <w:left w:val="single" w:sz="4" w:space="0" w:color="000000"/>
              <w:bottom w:val="single" w:sz="4" w:space="0" w:color="000000"/>
              <w:right w:val="single" w:sz="4" w:space="0" w:color="000000"/>
            </w:tcBorders>
          </w:tcPr>
          <w:p w14:paraId="69691D68" w14:textId="77777777" w:rsidR="00C522AC" w:rsidRDefault="00C522AC" w:rsidP="00C522AC">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ПК 4.3. Участвовать в ревизии финансово-хозяйственной деятельности объекта финансового контроля</w:t>
            </w:r>
          </w:p>
          <w:p w14:paraId="4AD74CAA" w14:textId="6A56033F" w:rsidR="00435032" w:rsidRPr="00AB4626" w:rsidRDefault="00435032" w:rsidP="00D25349">
            <w:pPr>
              <w:widowControl w:val="0"/>
              <w:rPr>
                <w:rFonts w:ascii="Times New Roman" w:eastAsia="Calibri" w:hAnsi="Times New Roman"/>
                <w:spacing w:val="2"/>
                <w:sz w:val="24"/>
                <w:szCs w:val="24"/>
                <w:highlight w:val="yellow"/>
                <w:shd w:val="clear" w:color="auto" w:fill="FFFFFF"/>
              </w:rPr>
            </w:pPr>
          </w:p>
        </w:tc>
      </w:tr>
      <w:tr w:rsidR="00435032" w:rsidRPr="00692697" w14:paraId="0C9E890F" w14:textId="77777777" w:rsidTr="006661C5">
        <w:trPr>
          <w:trHeight w:val="118"/>
        </w:trPr>
        <w:tc>
          <w:tcPr>
            <w:tcW w:w="3387" w:type="dxa"/>
            <w:vMerge/>
            <w:tcBorders>
              <w:left w:val="single" w:sz="4" w:space="0" w:color="000000"/>
              <w:bottom w:val="single" w:sz="4" w:space="0" w:color="auto"/>
              <w:right w:val="single" w:sz="4" w:space="0" w:color="000000"/>
            </w:tcBorders>
          </w:tcPr>
          <w:p w14:paraId="112CC1E8" w14:textId="77777777" w:rsidR="00435032" w:rsidRPr="00AB4626" w:rsidRDefault="00435032" w:rsidP="00D25349">
            <w:pPr>
              <w:widowControl w:val="0"/>
              <w:rPr>
                <w:rFonts w:ascii="Times New Roman" w:hAnsi="Times New Roman"/>
                <w:sz w:val="24"/>
                <w:szCs w:val="24"/>
                <w:highlight w:val="yellow"/>
              </w:rPr>
            </w:pPr>
          </w:p>
        </w:tc>
        <w:tc>
          <w:tcPr>
            <w:tcW w:w="5954" w:type="dxa"/>
            <w:tcBorders>
              <w:top w:val="single" w:sz="4" w:space="0" w:color="000000"/>
              <w:left w:val="single" w:sz="4" w:space="0" w:color="000000"/>
              <w:bottom w:val="single" w:sz="4" w:space="0" w:color="auto"/>
              <w:right w:val="single" w:sz="4" w:space="0" w:color="000000"/>
            </w:tcBorders>
          </w:tcPr>
          <w:p w14:paraId="78F179D2" w14:textId="77777777" w:rsidR="00C522AC" w:rsidRDefault="00C522AC" w:rsidP="00C522AC">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ПК 4.4. Обеспечивать соблюдение требований законодательства в сфере закупок для государственных и муниципальных нужд</w:t>
            </w:r>
          </w:p>
          <w:p w14:paraId="7D17943B" w14:textId="00C77B35" w:rsidR="00435032" w:rsidRPr="00AB4626" w:rsidRDefault="00435032" w:rsidP="00D25349">
            <w:pPr>
              <w:widowControl w:val="0"/>
              <w:ind w:left="1" w:hanging="3"/>
              <w:rPr>
                <w:rFonts w:ascii="Times New Roman" w:eastAsia="Calibri" w:hAnsi="Times New Roman"/>
                <w:spacing w:val="2"/>
                <w:sz w:val="24"/>
                <w:szCs w:val="24"/>
                <w:highlight w:val="yellow"/>
                <w:shd w:val="clear" w:color="auto" w:fill="FFFFFF"/>
              </w:rPr>
            </w:pP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0C9A65B" w14:textId="77777777"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35E0AE25" w:rsidR="00D570F5" w:rsidRPr="00435032"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435032">
        <w:rPr>
          <w:rFonts w:ascii="Times New Roman" w:eastAsia="Calibri" w:hAnsi="Times New Roman" w:cs="Times New Roman"/>
          <w:bCs/>
          <w:iCs/>
          <w:sz w:val="24"/>
          <w:szCs w:val="24"/>
        </w:rPr>
        <w:t>специальности</w:t>
      </w:r>
      <w:r w:rsidR="00435032" w:rsidRPr="00435032">
        <w:rPr>
          <w:rFonts w:ascii="Times New Roman" w:eastAsia="Calibri" w:hAnsi="Times New Roman" w:cs="Times New Roman"/>
          <w:bCs/>
          <w:iCs/>
          <w:sz w:val="24"/>
          <w:szCs w:val="24"/>
        </w:rPr>
        <w:t xml:space="preserve"> 38.02.06 Финансы</w:t>
      </w:r>
      <w:r w:rsidRPr="00985111">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00435032">
        <w:rPr>
          <w:rFonts w:ascii="Times New Roman" w:hAnsi="Times New Roman" w:cs="Times New Roman"/>
          <w:i/>
          <w:color w:val="0070C0"/>
          <w:sz w:val="24"/>
          <w:szCs w:val="24"/>
        </w:rPr>
        <w:t xml:space="preserve"> </w:t>
      </w:r>
      <w:r w:rsidR="00435032" w:rsidRPr="00435032">
        <w:rPr>
          <w:rFonts w:ascii="Times New Roman" w:hAnsi="Times New Roman" w:cs="Times New Roman"/>
          <w:sz w:val="24"/>
          <w:szCs w:val="24"/>
        </w:rPr>
        <w:t>защиты выпускной квалификационной работы, которая выполняется в виде дипломной работы (дипломного проекта) и демонстрационного экзамена.</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70C3B6B9"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F45CF52" w14:textId="542F36DC" w:rsidR="006661C5" w:rsidRDefault="006661C5"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325866FF" w14:textId="04740CA6" w:rsidR="006661C5" w:rsidRDefault="006661C5"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7315DEC5" w14:textId="77777777" w:rsidR="006661C5" w:rsidRDefault="006661C5"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lastRenderedPageBreak/>
        <w:t>Организация и проведение защиты дипломного проекта (работы)</w:t>
      </w:r>
      <w:bookmarkEnd w:id="5"/>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7"/>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9C4B7" w14:textId="77777777" w:rsidR="005011EC" w:rsidRDefault="005011EC" w:rsidP="00A858FE">
      <w:r>
        <w:separator/>
      </w:r>
    </w:p>
  </w:endnote>
  <w:endnote w:type="continuationSeparator" w:id="0">
    <w:p w14:paraId="07CB5697" w14:textId="77777777" w:rsidR="005011EC" w:rsidRDefault="005011E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B7E2D" w14:textId="77777777" w:rsidR="005011EC" w:rsidRDefault="005011EC" w:rsidP="00A858FE">
      <w:r>
        <w:separator/>
      </w:r>
    </w:p>
  </w:footnote>
  <w:footnote w:type="continuationSeparator" w:id="0">
    <w:p w14:paraId="10F48657" w14:textId="77777777" w:rsidR="005011EC" w:rsidRDefault="005011E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1C2C9118"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491307">
          <w:rPr>
            <w:rFonts w:ascii="Times New Roman" w:hAnsi="Times New Roman" w:cs="Times New Roman"/>
            <w:noProof/>
            <w:sz w:val="24"/>
            <w:szCs w:val="24"/>
          </w:rPr>
          <w:t>6</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67CD"/>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0137"/>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032"/>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1307"/>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11EC"/>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22A8"/>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29D"/>
    <w:rsid w:val="00663DF9"/>
    <w:rsid w:val="00665678"/>
    <w:rsid w:val="006661C5"/>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1BE0"/>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4626"/>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22AC"/>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A55"/>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2897927">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3710488">
      <w:bodyDiv w:val="1"/>
      <w:marLeft w:val="0"/>
      <w:marRight w:val="0"/>
      <w:marTop w:val="0"/>
      <w:marBottom w:val="0"/>
      <w:divBdr>
        <w:top w:val="none" w:sz="0" w:space="0" w:color="auto"/>
        <w:left w:val="none" w:sz="0" w:space="0" w:color="auto"/>
        <w:bottom w:val="none" w:sz="0" w:space="0" w:color="auto"/>
        <w:right w:val="none" w:sz="0" w:space="0" w:color="auto"/>
      </w:divBdr>
    </w:div>
    <w:div w:id="530068258">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9406508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78337646">
      <w:bodyDiv w:val="1"/>
      <w:marLeft w:val="0"/>
      <w:marRight w:val="0"/>
      <w:marTop w:val="0"/>
      <w:marBottom w:val="0"/>
      <w:divBdr>
        <w:top w:val="none" w:sz="0" w:space="0" w:color="auto"/>
        <w:left w:val="none" w:sz="0" w:space="0" w:color="auto"/>
        <w:bottom w:val="none" w:sz="0" w:space="0" w:color="auto"/>
        <w:right w:val="none" w:sz="0" w:space="0" w:color="auto"/>
      </w:divBdr>
    </w:div>
    <w:div w:id="101719127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9165245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52355069">
      <w:bodyDiv w:val="1"/>
      <w:marLeft w:val="0"/>
      <w:marRight w:val="0"/>
      <w:marTop w:val="0"/>
      <w:marBottom w:val="0"/>
      <w:divBdr>
        <w:top w:val="none" w:sz="0" w:space="0" w:color="auto"/>
        <w:left w:val="none" w:sz="0" w:space="0" w:color="auto"/>
        <w:bottom w:val="none" w:sz="0" w:space="0" w:color="auto"/>
        <w:right w:val="none" w:sz="0" w:space="0" w:color="auto"/>
      </w:divBdr>
    </w:div>
    <w:div w:id="1501430649">
      <w:bodyDiv w:val="1"/>
      <w:marLeft w:val="0"/>
      <w:marRight w:val="0"/>
      <w:marTop w:val="0"/>
      <w:marBottom w:val="0"/>
      <w:divBdr>
        <w:top w:val="none" w:sz="0" w:space="0" w:color="auto"/>
        <w:left w:val="none" w:sz="0" w:space="0" w:color="auto"/>
        <w:bottom w:val="none" w:sz="0" w:space="0" w:color="auto"/>
        <w:right w:val="none" w:sz="0" w:space="0" w:color="auto"/>
      </w:divBdr>
    </w:div>
    <w:div w:id="1503158236">
      <w:bodyDiv w:val="1"/>
      <w:marLeft w:val="0"/>
      <w:marRight w:val="0"/>
      <w:marTop w:val="0"/>
      <w:marBottom w:val="0"/>
      <w:divBdr>
        <w:top w:val="none" w:sz="0" w:space="0" w:color="auto"/>
        <w:left w:val="none" w:sz="0" w:space="0" w:color="auto"/>
        <w:bottom w:val="none" w:sz="0" w:space="0" w:color="auto"/>
        <w:right w:val="none" w:sz="0" w:space="0" w:color="auto"/>
      </w:divBdr>
    </w:div>
    <w:div w:id="1644041821">
      <w:bodyDiv w:val="1"/>
      <w:marLeft w:val="0"/>
      <w:marRight w:val="0"/>
      <w:marTop w:val="0"/>
      <w:marBottom w:val="0"/>
      <w:divBdr>
        <w:top w:val="none" w:sz="0" w:space="0" w:color="auto"/>
        <w:left w:val="none" w:sz="0" w:space="0" w:color="auto"/>
        <w:bottom w:val="none" w:sz="0" w:space="0" w:color="auto"/>
        <w:right w:val="none" w:sz="0" w:space="0" w:color="auto"/>
      </w:divBdr>
    </w:div>
    <w:div w:id="1668361502">
      <w:bodyDiv w:val="1"/>
      <w:marLeft w:val="0"/>
      <w:marRight w:val="0"/>
      <w:marTop w:val="0"/>
      <w:marBottom w:val="0"/>
      <w:divBdr>
        <w:top w:val="none" w:sz="0" w:space="0" w:color="auto"/>
        <w:left w:val="none" w:sz="0" w:space="0" w:color="auto"/>
        <w:bottom w:val="none" w:sz="0" w:space="0" w:color="auto"/>
        <w:right w:val="none" w:sz="0" w:space="0" w:color="auto"/>
      </w:divBdr>
    </w:div>
    <w:div w:id="1687055453">
      <w:bodyDiv w:val="1"/>
      <w:marLeft w:val="0"/>
      <w:marRight w:val="0"/>
      <w:marTop w:val="0"/>
      <w:marBottom w:val="0"/>
      <w:divBdr>
        <w:top w:val="none" w:sz="0" w:space="0" w:color="auto"/>
        <w:left w:val="none" w:sz="0" w:space="0" w:color="auto"/>
        <w:bottom w:val="none" w:sz="0" w:space="0" w:color="auto"/>
        <w:right w:val="none" w:sz="0" w:space="0" w:color="auto"/>
      </w:divBdr>
    </w:div>
    <w:div w:id="1813132769">
      <w:bodyDiv w:val="1"/>
      <w:marLeft w:val="0"/>
      <w:marRight w:val="0"/>
      <w:marTop w:val="0"/>
      <w:marBottom w:val="0"/>
      <w:divBdr>
        <w:top w:val="none" w:sz="0" w:space="0" w:color="auto"/>
        <w:left w:val="none" w:sz="0" w:space="0" w:color="auto"/>
        <w:bottom w:val="none" w:sz="0" w:space="0" w:color="auto"/>
        <w:right w:val="none" w:sz="0" w:space="0" w:color="auto"/>
      </w:divBdr>
    </w:div>
    <w:div w:id="1815564440">
      <w:bodyDiv w:val="1"/>
      <w:marLeft w:val="0"/>
      <w:marRight w:val="0"/>
      <w:marTop w:val="0"/>
      <w:marBottom w:val="0"/>
      <w:divBdr>
        <w:top w:val="none" w:sz="0" w:space="0" w:color="auto"/>
        <w:left w:val="none" w:sz="0" w:space="0" w:color="auto"/>
        <w:bottom w:val="none" w:sz="0" w:space="0" w:color="auto"/>
        <w:right w:val="none" w:sz="0" w:space="0" w:color="auto"/>
      </w:divBdr>
    </w:div>
    <w:div w:id="182107615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33908688">
      <w:bodyDiv w:val="1"/>
      <w:marLeft w:val="0"/>
      <w:marRight w:val="0"/>
      <w:marTop w:val="0"/>
      <w:marBottom w:val="0"/>
      <w:divBdr>
        <w:top w:val="none" w:sz="0" w:space="0" w:color="auto"/>
        <w:left w:val="none" w:sz="0" w:space="0" w:color="auto"/>
        <w:bottom w:val="none" w:sz="0" w:space="0" w:color="auto"/>
        <w:right w:val="none" w:sz="0" w:space="0" w:color="auto"/>
      </w:divBdr>
    </w:div>
    <w:div w:id="1839420516">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19552410">
      <w:bodyDiv w:val="1"/>
      <w:marLeft w:val="0"/>
      <w:marRight w:val="0"/>
      <w:marTop w:val="0"/>
      <w:marBottom w:val="0"/>
      <w:divBdr>
        <w:top w:val="none" w:sz="0" w:space="0" w:color="auto"/>
        <w:left w:val="none" w:sz="0" w:space="0" w:color="auto"/>
        <w:bottom w:val="none" w:sz="0" w:space="0" w:color="auto"/>
        <w:right w:val="none" w:sz="0" w:space="0" w:color="auto"/>
      </w:divBdr>
    </w:div>
    <w:div w:id="1925605446">
      <w:bodyDiv w:val="1"/>
      <w:marLeft w:val="0"/>
      <w:marRight w:val="0"/>
      <w:marTop w:val="0"/>
      <w:marBottom w:val="0"/>
      <w:divBdr>
        <w:top w:val="none" w:sz="0" w:space="0" w:color="auto"/>
        <w:left w:val="none" w:sz="0" w:space="0" w:color="auto"/>
        <w:bottom w:val="none" w:sz="0" w:space="0" w:color="auto"/>
        <w:right w:val="none" w:sz="0" w:space="0" w:color="auto"/>
      </w:divBdr>
    </w:div>
    <w:div w:id="1965500566">
      <w:bodyDiv w:val="1"/>
      <w:marLeft w:val="0"/>
      <w:marRight w:val="0"/>
      <w:marTop w:val="0"/>
      <w:marBottom w:val="0"/>
      <w:divBdr>
        <w:top w:val="none" w:sz="0" w:space="0" w:color="auto"/>
        <w:left w:val="none" w:sz="0" w:space="0" w:color="auto"/>
        <w:bottom w:val="none" w:sz="0" w:space="0" w:color="auto"/>
        <w:right w:val="none" w:sz="0" w:space="0" w:color="auto"/>
      </w:divBdr>
    </w:div>
    <w:div w:id="2064211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C0004-CD07-446A-A116-61B1826B5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7</Pages>
  <Words>1619</Words>
  <Characters>9234</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11</cp:revision>
  <cp:lastPrinted>2023-04-28T08:44:00Z</cp:lastPrinted>
  <dcterms:created xsi:type="dcterms:W3CDTF">2024-03-04T11:39:00Z</dcterms:created>
  <dcterms:modified xsi:type="dcterms:W3CDTF">2024-12-04T14:34:00Z</dcterms:modified>
</cp:coreProperties>
</file>