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br/>
      </w:r>
      <w:bookmarkStart w:id="2" w:name="_Hlk168912319"/>
      <w:r>
        <w:rPr>
          <w:rFonts w:ascii="Times New Roman" w:hAnsi="Times New Roman"/>
          <w:sz w:val="24"/>
        </w:rPr>
        <w:t xml:space="preserve">43.01.05 Оператор по обработке перевозочных документов </w:t>
      </w: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на железнодорожном транспорте</w:t>
      </w:r>
      <w:bookmarkEnd w:id="2"/>
    </w:p>
    <w:p w14:paraId="22000000">
      <w:pPr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</w:rPr>
        <w:t xml:space="preserve">                                     </w:t>
      </w:r>
    </w:p>
    <w:p w14:paraId="23000000">
      <w:pPr>
        <w:ind/>
        <w:jc w:val="center"/>
        <w:rPr>
          <w:rFonts w:ascii="Times New Roman" w:hAnsi="Times New Roman"/>
          <w:i w:val="1"/>
        </w:rPr>
      </w:pPr>
    </w:p>
    <w:p w14:paraId="24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3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3"/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Квалификации выпускника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Кассир багажный, товарный (грузовой)</w:t>
      </w:r>
      <w:r>
        <w:rPr>
          <w:rFonts w:ascii="Times New Roman" w:hAnsi="Times New Roman"/>
          <w:sz w:val="24"/>
        </w:rPr>
        <w:t>, к</w:t>
      </w:r>
      <w:r>
        <w:rPr>
          <w:rFonts w:ascii="Times New Roman" w:hAnsi="Times New Roman"/>
          <w:sz w:val="24"/>
        </w:rPr>
        <w:t>ассир билетный</w:t>
      </w:r>
      <w:r>
        <w:rPr>
          <w:rFonts w:ascii="Times New Roman" w:hAnsi="Times New Roman"/>
          <w:sz w:val="24"/>
        </w:rPr>
        <w:t xml:space="preserve">, </w:t>
      </w: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ператор по обработке перевозочных документов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</w:p>
    <w:p w14:paraId="2B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риемосдатчик груза и багажа</w:t>
      </w: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43.00.00 Сервис и туризм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5000000">
            <w:pPr>
              <w:rPr>
                <w:rFonts w:ascii="Times New Roman" w:hAnsi="Times New Roman"/>
                <w:sz w:val="24"/>
              </w:rPr>
            </w:pPr>
          </w:p>
          <w:p w14:paraId="36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7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10.10.2024 № 18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C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176/2024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E000000">
            <w:pPr>
              <w:rPr>
                <w:rFonts w:ascii="Times New Roman" w:hAnsi="Times New Roman"/>
              </w:rPr>
            </w:pPr>
          </w:p>
          <w:p w14:paraId="3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rPr>
          <w:rFonts w:ascii="Times New Roman" w:hAnsi="Times New Roman"/>
          <w:sz w:val="24"/>
        </w:rPr>
      </w:pPr>
    </w:p>
    <w:p w14:paraId="48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49000000">
      <w:pPr>
        <w:sectPr>
          <w:headerReference r:id="rId3" w:type="default"/>
          <w:headerReference r:id="rId10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A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A000000">
      <w:pPr>
        <w:ind w:firstLine="567" w:left="-142"/>
        <w:rPr>
          <w:rFonts w:ascii="Times New Roman" w:hAnsi="Times New Roman"/>
          <w:sz w:val="24"/>
        </w:rPr>
      </w:pPr>
    </w:p>
    <w:p w14:paraId="5B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Институт развития профессионального образования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ind/>
        <w:jc w:val="both"/>
        <w:rPr>
          <w:rFonts w:ascii="Times New Roman" w:hAnsi="Times New Roman"/>
          <w:sz w:val="24"/>
        </w:rPr>
      </w:pPr>
    </w:p>
    <w:p w14:paraId="7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5000000">
      <w:pPr>
        <w:sectPr>
          <w:headerReference r:id="rId7" w:type="default"/>
          <w:headerReference r:id="rId9" w:type="first"/>
          <w:footerReference r:id="rId8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6000000">
      <w:pPr>
        <w:ind/>
        <w:jc w:val="center"/>
        <w:rPr>
          <w:rFonts w:ascii="Times New Roman" w:hAnsi="Times New Roman"/>
          <w:b w:val="1"/>
          <w:sz w:val="28"/>
        </w:rPr>
      </w:pPr>
      <w:bookmarkStart w:id="4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7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8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r>
        <w:fldChar w:fldCharType="end"/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7000000">
      <w:pPr>
        <w:rPr>
          <w:rFonts w:ascii="Times New Roman" w:hAnsi="Times New Roman"/>
          <w:sz w:val="24"/>
        </w:rPr>
      </w:pPr>
      <w:bookmarkEnd w:id="4"/>
      <w:r>
        <w:rPr>
          <w:rFonts w:ascii="Times New Roman" w:hAnsi="Times New Roman"/>
          <w:sz w:val="24"/>
        </w:rPr>
        <w:br w:type="page"/>
      </w:r>
    </w:p>
    <w:p w14:paraId="98000000">
      <w:bookmarkStart w:id="5" w:name="__RefHeading___1"/>
      <w:bookmarkEnd w:id="5"/>
      <w:pPr>
        <w:pStyle w:val="Style_8"/>
        <w:spacing w:after="0" w:before="0"/>
        <w:ind/>
      </w:pPr>
      <w:bookmarkStart w:id="6" w:name="_Hlk156486035"/>
      <w:r>
        <w:t>Раздел 1. Общие положения</w:t>
      </w:r>
    </w:p>
    <w:p w14:paraId="99000000">
      <w:pPr>
        <w:pStyle w:val="Style_9"/>
      </w:pPr>
    </w:p>
    <w:p w14:paraId="9A000000">
      <w:bookmarkStart w:id="7" w:name="__RefHeading___2"/>
      <w:bookmarkEnd w:id="7"/>
      <w:pPr>
        <w:pStyle w:val="Style_10"/>
        <w:spacing w:after="0" w:line="240" w:lineRule="auto"/>
        <w:ind/>
      </w:pPr>
      <w:r>
        <w:t>1.1. Назначение примерной образовательной программы</w:t>
      </w:r>
    </w:p>
    <w:p w14:paraId="9B000000">
      <w:pPr>
        <w:pStyle w:val="Style_1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(далее – ПОП-П)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43.01.05 Оператор по обработке перевозочных документов на железнодорожном транспорте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образования и науки Российской Федерации от </w:t>
      </w:r>
      <w:r>
        <w:rPr>
          <w:rFonts w:ascii="Times New Roman" w:hAnsi="Times New Roman"/>
          <w:sz w:val="24"/>
        </w:rPr>
        <w:t xml:space="preserve">2 августа 2013 г. №728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9C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43.01.05 Оператор по обработке перевозочных документов на железнодорожном транспорте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9F000000">
      <w:pPr>
        <w:pStyle w:val="Style_12"/>
      </w:pPr>
    </w:p>
    <w:p w14:paraId="A0000000">
      <w:bookmarkStart w:id="8" w:name="__RefHeading___3"/>
      <w:bookmarkEnd w:id="8"/>
      <w:pPr>
        <w:pStyle w:val="Style_10"/>
        <w:spacing w:after="0" w:line="240" w:lineRule="auto"/>
        <w:ind/>
      </w:pPr>
      <w:r>
        <w:t>1.2. Нормативные документы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закон от 29.12.2012 № 273-ФЗ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образовании в Российской Федерации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43.01.05 Оператор по обработке перевозочных документов на железнодорожном транспорте </w:t>
      </w:r>
      <w:r>
        <w:rPr>
          <w:rFonts w:ascii="Times New Roman" w:hAnsi="Times New Roman"/>
          <w:sz w:val="24"/>
        </w:rPr>
        <w:t xml:space="preserve">(Приказ Минобрнауки России от </w:t>
      </w:r>
      <w:r>
        <w:rPr>
          <w:rFonts w:ascii="Times New Roman" w:hAnsi="Times New Roman"/>
          <w:sz w:val="24"/>
        </w:rPr>
        <w:t>2 августа 2013 г. №728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762)</w:t>
      </w:r>
      <w:r>
        <w:rPr>
          <w:rFonts w:ascii="Times New Roman" w:hAnsi="Times New Roman"/>
          <w:sz w:val="24"/>
        </w:rPr>
        <w:t>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 xml:space="preserve">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организации и осуществлении образовательной деятельности при сетевой форме реализации образовательных программ</w:t>
      </w:r>
      <w:r>
        <w:rPr>
          <w:rFonts w:ascii="Times New Roman" w:hAnsi="Times New Roman"/>
          <w:sz w:val="24"/>
        </w:rPr>
        <w:t>»;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25.12.2018 № 839н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Работник по организации и оформлению проездных и перевозочных документов в пассажирских перевозках на железнодорожном транспорте</w:t>
      </w:r>
      <w:r>
        <w:rPr>
          <w:rFonts w:ascii="Times New Roman" w:hAnsi="Times New Roman"/>
          <w:sz w:val="24"/>
        </w:rPr>
        <w:t>»;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02.04.2024 № 167н 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«Работник по коммерческому осмотру груза в вагонах (поездах), приему и выдаче груза и багажа</w:t>
      </w:r>
      <w:r>
        <w:rPr>
          <w:rFonts w:ascii="Times New Roman" w:hAnsi="Times New Roman"/>
          <w:sz w:val="24"/>
        </w:rPr>
        <w:t>»;</w:t>
      </w:r>
    </w:p>
    <w:p w14:paraId="A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23.01.2019 № 34н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Работник по обработке поездной информации и перевозочных документов железнодорожного транспорта</w:t>
      </w:r>
      <w:r>
        <w:rPr>
          <w:rFonts w:ascii="Times New Roman" w:hAnsi="Times New Roman"/>
          <w:sz w:val="24"/>
        </w:rPr>
        <w:t>».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</w:t>
      </w:r>
    </w:p>
    <w:p w14:paraId="A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E000000">
      <w:bookmarkStart w:id="9" w:name="__RefHeading___4"/>
      <w:bookmarkEnd w:id="9"/>
      <w:pPr>
        <w:pStyle w:val="Style_10"/>
        <w:spacing w:after="0" w:line="240" w:lineRule="auto"/>
        <w:ind/>
      </w:pPr>
      <w:r>
        <w:t>1.3. Перечень сокращений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2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3000000">
      <w:bookmarkStart w:id="10" w:name="__RefHeading___5"/>
      <w:bookmarkEnd w:id="10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C4000000">
      <w:pPr>
        <w:pStyle w:val="Style_12"/>
      </w:pPr>
    </w:p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  <w:gridCol w:w="2126"/>
        <w:gridCol w:w="3261"/>
      </w:tblGrid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Туризм и сфера услуг 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17.036 Работник по обработке поездной информации и перевозочных документов железнодорожного транспорта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Министерства труда и социальной защиты Российской Федерации от 23.01.2019 № 34н)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Министерства труда и социальной защиты Российской Федерации от 19.04.2021 № 259н)                                                   </w:t>
            </w:r>
          </w:p>
        </w:tc>
      </w:tr>
      <w:tr>
        <w:trPr>
          <w:trHeight w:hRule="atLeast" w:val="342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>
        <w:trPr>
          <w:trHeight w:hRule="atLeast" w:val="342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17.033 Работник по коммерческому осмотру груза в вагонах (поездах), приему и выдаче груза и багажа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02.04.2024 № 167н)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медицинской книжки; прохождение обязательных предварительных и периодических медицинских осмотров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Минобрнауки России от 02.08.2013 N 728 (ред. от 13.07.2021)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Об утверждении федерального государственного образовательного стандарта среднего профессионального образования по профессии 100120.03 Оператор по обработке перевозочных документов на железнодорожном транспорте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 багажный, товарный (грузовой), кассир билетный, оператор по обработке перевозочных документов, приемосдатчик груза и багажа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342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>
        <w:trPr>
          <w:trHeight w:hRule="atLeast" w:val="342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по обработке поездной информации и перевозочных документов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</w:p>
          <w:p w14:paraId="DD000000">
            <w:pPr>
              <w:rPr>
                <w:rFonts w:ascii="Times New Roman" w:hAnsi="Times New Roman"/>
                <w:sz w:val="24"/>
              </w:rPr>
            </w:pPr>
          </w:p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мес./1476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г. 10 мес./</w:t>
            </w:r>
            <w:r>
              <w:rPr>
                <w:rFonts w:ascii="Times New Roman" w:hAnsi="Times New Roman"/>
                <w:sz w:val="24"/>
              </w:rPr>
              <w:t xml:space="preserve"> 2952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</w:rPr>
            </w:pPr>
          </w:p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1г. 10 мес./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2952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461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612/324</w:t>
            </w:r>
          </w:p>
        </w:tc>
      </w:tr>
      <w:tr>
        <w:trPr>
          <w:trHeight w:hRule="atLeast" w:val="238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1260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1066</w:t>
            </w:r>
          </w:p>
        </w:tc>
      </w:tr>
      <w:tr>
        <w:trPr>
          <w:trHeight w:hRule="atLeast" w:val="374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</w:tr>
      <w:tr>
        <w:trPr>
          <w:trHeight w:hRule="atLeast" w:val="40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956</w:t>
            </w:r>
          </w:p>
        </w:tc>
      </w:tr>
      <w:tr>
        <w:trPr>
          <w:trHeight w:hRule="atLeast" w:val="936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4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5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  <w:p w14:paraId="F7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- 288</w:t>
            </w:r>
          </w:p>
          <w:p w14:paraId="F8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- 324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  <w:p w14:paraId="FA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- 288</w:t>
            </w:r>
          </w:p>
          <w:p w14:paraId="FB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- 324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экзамена, государственного экзамена + защиты выпускной квалификационной работы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1174</w:t>
            </w:r>
            <w:bookmarkEnd w:id="11"/>
          </w:p>
        </w:tc>
      </w:tr>
    </w:tbl>
    <w:p w14:paraId="08010000">
      <w:pPr>
        <w:pStyle w:val="Style_12"/>
      </w:pPr>
    </w:p>
    <w:p w14:paraId="0901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A010000"/>
    <w:p w14:paraId="0B010000">
      <w:bookmarkStart w:id="13" w:name="__RefHeading___7"/>
      <w:bookmarkEnd w:id="13"/>
      <w:pPr>
        <w:pStyle w:val="Style_10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C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работы по оперативному учету эксплуатационной деятельности транспортных средств железнодорожного транспорта; перевозка пассажиров и грузов; проведение приема и отправки грузов; розыск пропавших грузов; продажа и оформление документов.</w:t>
      </w:r>
    </w:p>
    <w:p w14:paraId="0D010000"/>
    <w:p w14:paraId="0E010000">
      <w:bookmarkStart w:id="14" w:name="__RefHeading___8"/>
      <w:bookmarkEnd w:id="14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F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3"/>
        <w:tblW w:type="auto" w:w="0"/>
        <w:tblInd w:type="dxa" w:w="-431"/>
        <w:tblLayout w:type="fixed"/>
      </w:tblPr>
      <w:tblGrid>
        <w:gridCol w:w="857"/>
        <w:gridCol w:w="1837"/>
        <w:gridCol w:w="1713"/>
        <w:gridCol w:w="2965"/>
        <w:gridCol w:w="2554"/>
      </w:tblGrid>
      <w:tr>
        <w:trPr>
          <w:trHeight w:hRule="atLeast" w:val="20"/>
        </w:trPr>
        <w:tc>
          <w:tcPr>
            <w:tcW w:type="dxa" w:w="857"/>
          </w:tcPr>
          <w:p w14:paraId="1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37"/>
          </w:tcPr>
          <w:p w14:paraId="1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13"/>
          </w:tcPr>
          <w:p w14:paraId="1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965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54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857"/>
            <w:vMerge w:val="restart"/>
          </w:tcPr>
          <w:p w14:paraId="1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837"/>
            <w:vMerge w:val="restart"/>
          </w:tcPr>
          <w:p w14:paraId="1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17.036 </w:t>
            </w:r>
            <w:r>
              <w:rPr>
                <w:rFonts w:ascii="Times New Roman" w:hAnsi="Times New Roman"/>
              </w:rPr>
              <w:t>Работник по обработке поездной информации и перевозочных документов железнодорожного транспорта</w:t>
            </w:r>
          </w:p>
        </w:tc>
        <w:tc>
          <w:tcPr>
            <w:tcW w:type="dxa" w:w="1713"/>
            <w:vMerge w:val="restart"/>
          </w:tcPr>
          <w:p w14:paraId="1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23.01.2019 № 34н</w:t>
            </w:r>
          </w:p>
        </w:tc>
        <w:tc>
          <w:tcPr>
            <w:tcW w:type="dxa" w:w="2965"/>
            <w:vMerge w:val="restart"/>
          </w:tcPr>
          <w:p w14:paraId="1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Доставка перевозочных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документов железнодорожного транспорта на объекты в пределах железнодорожной станции</w:t>
            </w:r>
          </w:p>
        </w:tc>
        <w:tc>
          <w:tcPr>
            <w:tcW w:type="dxa" w:w="2554"/>
          </w:tcPr>
          <w:p w14:paraId="19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Прием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gridSpan w:val="1"/>
            <w:vMerge w:val="continue"/>
          </w:tcPr>
          <w:p/>
        </w:tc>
        <w:tc>
          <w:tcPr>
            <w:tcW w:type="dxa" w:w="2554"/>
          </w:tcPr>
          <w:p w14:paraId="1A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Сдача перевозочных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vMerge w:val="restart"/>
          </w:tcPr>
          <w:p w14:paraId="1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Прием и обработка поездной информации и перевозочных документов железнодорожного транспорта</w:t>
            </w:r>
          </w:p>
          <w:p w14:paraId="1C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554"/>
          </w:tcPr>
          <w:p w14:paraId="1D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В/01.4 Прием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gridSpan w:val="1"/>
            <w:vMerge w:val="continue"/>
          </w:tcPr>
          <w:p/>
        </w:tc>
        <w:tc>
          <w:tcPr>
            <w:tcW w:type="dxa" w:w="2554"/>
          </w:tcPr>
          <w:p w14:paraId="1E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В/02.4 Обработка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gridSpan w:val="1"/>
            <w:vMerge w:val="continue"/>
          </w:tcPr>
          <w:p/>
        </w:tc>
        <w:tc>
          <w:tcPr>
            <w:tcW w:type="dxa" w:w="2554"/>
          </w:tcPr>
          <w:p w14:paraId="1F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В/03.4 Организация работы по обработке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vMerge w:val="restart"/>
          </w:tcPr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Руководство работой станционного технологического центра обработки поездной информации и перевозочных документов</w:t>
            </w:r>
          </w:p>
        </w:tc>
        <w:tc>
          <w:tcPr>
            <w:tcW w:type="dxa" w:w="2554"/>
          </w:tcPr>
          <w:p w14:paraId="21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С/01.6 Управление процессом обработки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  <w:gridSpan w:val="1"/>
            <w:vMerge w:val="continue"/>
          </w:tcPr>
          <w:p/>
        </w:tc>
        <w:tc>
          <w:tcPr>
            <w:tcW w:type="dxa" w:w="2554"/>
          </w:tcPr>
          <w:p w14:paraId="22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С/02.6 Контроль качества работы по </w:t>
            </w:r>
            <w:r>
              <w:rPr>
                <w:rFonts w:ascii="Times New Roman" w:hAnsi="Times New Roman"/>
              </w:rPr>
              <w:t>обработке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857"/>
            <w:vMerge w:val="restart"/>
          </w:tcPr>
          <w:p w14:paraId="2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837"/>
            <w:vMerge w:val="restart"/>
          </w:tcPr>
          <w:p w14:paraId="2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</w:tc>
        <w:tc>
          <w:tcPr>
            <w:tcW w:type="dxa" w:w="1713"/>
            <w:vMerge w:val="restart"/>
          </w:tcPr>
          <w:p w14:paraId="2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</w:t>
            </w:r>
          </w:p>
          <w:p w14:paraId="2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2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2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19.04.2021 № 259н</w:t>
            </w:r>
          </w:p>
        </w:tc>
        <w:tc>
          <w:tcPr>
            <w:tcW w:type="dxa" w:w="2965"/>
          </w:tcPr>
          <w:p w14:paraId="2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Прием заказа и доставка заказчику оформленных проездных документов на железнодорожном транспорте</w:t>
            </w:r>
          </w:p>
        </w:tc>
        <w:tc>
          <w:tcPr>
            <w:tcW w:type="dxa" w:w="2554"/>
          </w:tcPr>
          <w:p w14:paraId="2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Прием заказа на оформление проездных документов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857"/>
            <w:gridSpan w:val="1"/>
            <w:vMerge w:val="continue"/>
          </w:tcPr>
          <w:p/>
        </w:tc>
        <w:tc>
          <w:tcPr>
            <w:tcW w:type="dxa" w:w="1837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965"/>
          </w:tcPr>
          <w:p w14:paraId="2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 Оформление и продажа перевозочных документов на перевозку и хранение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и автотранспортных средств (далее - багажа) на железнодорожном транспорте</w:t>
            </w:r>
          </w:p>
        </w:tc>
        <w:tc>
          <w:tcPr>
            <w:tcW w:type="dxa" w:w="2554"/>
          </w:tcPr>
          <w:p w14:paraId="2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B/02.4 Продажа перевозочных документов на перевозку и хранение багажа на железнодорожном транспорте</w:t>
            </w:r>
          </w:p>
        </w:tc>
      </w:tr>
    </w:tbl>
    <w:p w14:paraId="2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p w14:paraId="2E010000"/>
    <w:tbl>
      <w:tblPr>
        <w:tblStyle w:val="Style_13"/>
        <w:tblW w:type="auto" w:w="0"/>
        <w:tblInd w:type="dxa" w:w="-289"/>
        <w:tblLayout w:type="fixed"/>
      </w:tblPr>
      <w:tblGrid>
        <w:gridCol w:w="715"/>
        <w:gridCol w:w="2232"/>
        <w:gridCol w:w="1822"/>
        <w:gridCol w:w="2462"/>
        <w:gridCol w:w="2551"/>
      </w:tblGrid>
      <w:tr>
        <w:tc>
          <w:tcPr>
            <w:tcW w:type="dxa" w:w="715"/>
          </w:tcPr>
          <w:p w14:paraId="2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232"/>
          </w:tcPr>
          <w:p w14:paraId="3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квалификационного справочника</w:t>
            </w:r>
          </w:p>
        </w:tc>
        <w:tc>
          <w:tcPr>
            <w:tcW w:type="dxa" w:w="1822"/>
          </w:tcPr>
          <w:p w14:paraId="3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2462"/>
          </w:tcPr>
          <w:p w14:paraId="3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type="dxa" w:w="2551"/>
          </w:tcPr>
          <w:p w14:paraId="3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715"/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32"/>
          </w:tcPr>
          <w:p w14:paraId="3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тарифно-квалификационный справочник работ и профессий рабочих (ЕТКС), 2019</w:t>
            </w:r>
          </w:p>
          <w:p w14:paraId="3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№52 ЕТКС</w:t>
            </w:r>
          </w:p>
        </w:tc>
        <w:tc>
          <w:tcPr>
            <w:tcW w:type="dxa" w:w="1822"/>
          </w:tcPr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Приемосдатчик груза и багажа в поездах</w:t>
            </w:r>
          </w:p>
        </w:tc>
        <w:tc>
          <w:tcPr>
            <w:tcW w:type="dxa" w:w="2462"/>
          </w:tcPr>
          <w:p w14:paraId="3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Приемосдатчик груза и багажа в поездах</w:t>
            </w:r>
            <w:r>
              <w:rPr>
                <w:rFonts w:ascii="Times New Roman" w:hAnsi="Times New Roman"/>
                <w:sz w:val="24"/>
              </w:rPr>
              <w:t xml:space="preserve"> (п</w:t>
            </w:r>
            <w:r>
              <w:rPr>
                <w:rFonts w:ascii="Times New Roman" w:hAnsi="Times New Roman"/>
                <w:sz w:val="24"/>
              </w:rPr>
              <w:t>ри работе в поездах пригородного сообщения, в том числе почтово- багажных - 2-й разряд</w:t>
            </w:r>
            <w:r>
              <w:rPr>
                <w:rFonts w:ascii="Times New Roman" w:hAnsi="Times New Roman"/>
                <w:sz w:val="24"/>
              </w:rPr>
              <w:t>; п</w:t>
            </w:r>
            <w:r>
              <w:rPr>
                <w:rFonts w:ascii="Times New Roman" w:hAnsi="Times New Roman"/>
                <w:sz w:val="24"/>
              </w:rPr>
              <w:t>ри работе в поездах местного и дальнего сообщения, в том числе почтово-багажных - 3-й разряд</w:t>
            </w:r>
            <w:r>
              <w:rPr>
                <w:rFonts w:ascii="Times New Roman" w:hAnsi="Times New Roman"/>
                <w:sz w:val="24"/>
              </w:rPr>
              <w:t>; п</w:t>
            </w:r>
            <w:r>
              <w:rPr>
                <w:rFonts w:ascii="Times New Roman" w:hAnsi="Times New Roman"/>
                <w:sz w:val="24"/>
              </w:rPr>
              <w:t>ри работе в поездах международного сообщения - 4-й разряд</w:t>
            </w:r>
            <w:r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type="dxa" w:w="2551"/>
          </w:tcPr>
          <w:p w14:paraId="3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Прием, погрузка, </w:t>
            </w:r>
            <w:r>
              <w:rPr>
                <w:rFonts w:ascii="Times New Roman" w:hAnsi="Times New Roman"/>
                <w:sz w:val="24"/>
              </w:rPr>
              <w:t>подгруппировка</w:t>
            </w:r>
            <w:r>
              <w:rPr>
                <w:rFonts w:ascii="Times New Roman" w:hAnsi="Times New Roman"/>
                <w:sz w:val="24"/>
              </w:rPr>
              <w:t xml:space="preserve"> груза, багажа и </w:t>
            </w:r>
            <w:r>
              <w:rPr>
                <w:rFonts w:ascii="Times New Roman" w:hAnsi="Times New Roman"/>
                <w:sz w:val="24"/>
              </w:rPr>
              <w:t>грузобагажа</w:t>
            </w:r>
            <w:r>
              <w:rPr>
                <w:rFonts w:ascii="Times New Roman" w:hAnsi="Times New Roman"/>
                <w:sz w:val="24"/>
              </w:rPr>
              <w:t xml:space="preserve"> в пути следования поезда, выгрузка и сдача его на станциях назначения. Учет принятого к перевозке и выданного по маршруту следования поезда груза, багажа и </w:t>
            </w:r>
            <w:r>
              <w:rPr>
                <w:rFonts w:ascii="Times New Roman" w:hAnsi="Times New Roman"/>
                <w:sz w:val="24"/>
              </w:rPr>
              <w:t>грузобагажа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3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B010000">
      <w:bookmarkStart w:id="15" w:name="__RefHeading___9"/>
      <w:bookmarkEnd w:id="15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8"/>
        <w:gridCol w:w="5103"/>
      </w:tblGrid>
      <w:tr>
        <w:trPr>
          <w:trHeight w:hRule="atLeast" w:val="347"/>
        </w:trP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оператора по обработке перевозочных документов на железнодорожном транспорте.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работ оператора по обработке перевозочных документов на железнодорожном транспорте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работ кассира билетного.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работ кассира билетного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кассира багажного, товарного (грузового).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работ кассира багажного, товарного (грузового)</w:t>
            </w:r>
          </w:p>
        </w:tc>
      </w:tr>
      <w:tr>
        <w:tc>
          <w:tcPr>
            <w:tcW w:type="dxa" w:w="4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приемосдатчика груза и багажа.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работ приемосдатчика груза и багажа</w:t>
            </w:r>
          </w:p>
        </w:tc>
      </w:tr>
    </w:tbl>
    <w:p w14:paraId="47010000">
      <w:pPr>
        <w:sectPr>
          <w:headerReference r:id="rId5" w:type="default"/>
          <w:headerReference r:id="rId1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48010000">
      <w:bookmarkStart w:id="16" w:name="__RefHeading___10"/>
      <w:bookmarkEnd w:id="16"/>
      <w:pPr>
        <w:pStyle w:val="Style_8"/>
        <w:spacing w:after="0" w:before="0"/>
        <w:ind w:firstLine="0" w:left="0"/>
      </w:pPr>
      <w:r>
        <w:t>Раздел 4. Планируемые результаты освоения образовательной программы</w:t>
      </w:r>
    </w:p>
    <w:p w14:paraId="49010000">
      <w:pPr>
        <w:rPr>
          <w:rFonts w:ascii="Times New Roman" w:hAnsi="Times New Roman"/>
          <w:color w:val="000000"/>
          <w:sz w:val="24"/>
        </w:rPr>
      </w:pPr>
    </w:p>
    <w:p w14:paraId="4A010000">
      <w:bookmarkStart w:id="17" w:name="__RefHeading___11"/>
      <w:bookmarkEnd w:id="17"/>
      <w:pPr>
        <w:pStyle w:val="Style_10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left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4"/>
        <w:gridCol w:w="2804"/>
        <w:gridCol w:w="11115"/>
      </w:tblGrid>
      <w:tr>
        <w:trPr>
          <w:trHeight w:hRule="atLeast" w:val="20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Использовать современные средства поиска, анализа и </w:t>
            </w:r>
            <w:r>
              <w:rPr>
                <w:rFonts w:ascii="Times New Roman" w:hAnsi="Times New Roman"/>
              </w:rPr>
              <w:t>интерпретации информации</w:t>
            </w:r>
            <w:r>
              <w:rPr>
                <w:rFonts w:ascii="Times New Roman" w:hAnsi="Times New Roman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современные средства и устройства информатизации, порядок их применения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ОК 06.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</w:t>
            </w:r>
            <w:r>
              <w:rPr>
                <w:rFonts w:ascii="Times New Roman" w:hAnsi="Times New Roman"/>
              </w:rPr>
              <w:t>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традиционные российские духовно-нравственные ценности,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09.</w:t>
            </w:r>
          </w:p>
        </w:tc>
        <w:tc>
          <w:tcPr>
            <w:tcW w:type="dxa" w:w="2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</w:rPr>
              <w:t>государственном и иностранном языках</w:t>
            </w:r>
            <w:r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1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4010000"/>
    <w:p w14:paraId="C5010000"/>
    <w:p w14:paraId="C6010000">
      <w:bookmarkStart w:id="18" w:name="__RefHeading___12"/>
      <w:bookmarkEnd w:id="18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C701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9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Регистрировать и кодировать перевозочные и проездные документы с помощью видеотерминалов и компьютеров.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перевозочных документов с помощью компьютерных технологий; контроля работы кассиров;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процесс обработки перевозочных и проездных документов; контролировать работу кассиров; составлять отчеты; пользоваться тарифными руководствами;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5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став железнодорожного транспорта Российской Федерации; правила перевозки пассажиров и грузов;</w:t>
            </w:r>
          </w:p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ведения оперативного учета; технологию обработки проездных и перевозочных документов; нормативные основы и требования деятельности кассиров билетных и кассиров багажных, товарных и грузовых; порядок оформления документов для информационно-вычислительных центров, станций, финансовых служб дорог и отделений банков; порядок составления отчетности; правила технической эксплуатации компьютеров, видеотерминалов и других счетно-суммирующих машин.</w:t>
            </w:r>
          </w:p>
        </w:tc>
      </w:tr>
      <w:tr>
        <w:trPr>
          <w:trHeight w:hRule="atLeast" w:val="759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Проверять правильность расчетов за перевозку пассажиров,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784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Готовить и отправлять информацию на станции, в информационно-вычислительные центры, финансовую службу управления железных дорог, отделения банка, составлять отчеты.</w:t>
            </w:r>
          </w:p>
        </w:tc>
        <w:tc>
          <w:tcPr>
            <w:tcW w:type="dxa" w:w="784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</w:rPr>
            </w:pPr>
            <w:bookmarkStart w:id="20" w:name="_Hlk149648801"/>
            <w:r>
              <w:rPr>
                <w:rFonts w:ascii="Times New Roman" w:hAnsi="Times New Roman"/>
              </w:rPr>
              <w:t>Выполнение работ кассира билетного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Оформлять и продавать проездные и перевозочные документы на железнодорожном транспорте.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оформления продажи проездных и перевозочных документов вручную и с использованием автоматизированных систем; приема проездных и </w:t>
            </w:r>
            <w:r>
              <w:rPr>
                <w:rFonts w:ascii="Times New Roman" w:hAnsi="Times New Roman"/>
              </w:rPr>
              <w:t>перевозочных документов от граждан в случаях их отказа от поездки и возвращения им денег; получения, хранения и сдачи денежных средств и бланков строгой отчетности в установленном порядке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Принимать проездные и перевозочные документы от граждан в случаях их отказа от поездки и возвращать им деньги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аппаратов; обеспечивать выполнение заявок на билеты, в том числе заявок от организаций и учреждений на групповые перевозки пассажиров.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5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перевозок пассажиров и багажа на железнодорожном транспорте; тарифы, порядок расчета стоимости проезда; схемы расположения мест в вагонах; схему железных дорог; расписание движения поездов; инструкции по получению, хранению и сдаче денежных средств; установленную отчетность; правила взаимодействия с клиентами; правила ведения оперативного учета; технологию обработки проездных и перевозочных документов; нормативные основы и требования к деятельности кассиров билетных и кассиров багажных, товарных (грузовых); порядок оформления документов для информационно-вычислительных центров, станций, финансовой службы дорог и отделения банка, порядок составления отчетности; правила технической эксплуатации компьютеров, видеотерминалов и других счетно-суммирующих машин.</w:t>
            </w:r>
          </w:p>
        </w:tc>
      </w:tr>
      <w:tr>
        <w:trPr>
          <w:trHeight w:hRule="atLeast" w:val="25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Получать, хранить и сдавать денежные средства и бланки строгой отчетности в установленном порядке.</w:t>
            </w:r>
            <w:bookmarkEnd w:id="20"/>
          </w:p>
        </w:tc>
        <w:tc>
          <w:tcPr>
            <w:tcW w:type="dxa" w:w="784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Выполнение работ кассира багажного, товарного (грузового)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Проводить расчеты с клиентами за оказание услуг, начислять сборы и штрафные платежи.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документов на перевозку груза и багажа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both"/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ПК 3.2. Проводить операции по приему, учету и хранению денежных сумм и бланков строгого учета, оформлять страхование грузов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и проверять документы по приему, погрузке, выдаче грузов и багажа; производить прием, учет и хранение денежных сумм; пользоваться инструкциями и тарифными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руководствами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схему транспортной сети; формы грузовой и финансовой документации; правила и нормы охраны труда и техники безопасности; правила составления отчетности; правила обращения с электронными машинами.</w:t>
            </w:r>
          </w:p>
        </w:tc>
      </w:tr>
      <w:tr>
        <w:trPr>
          <w:trHeight w:hRule="atLeast" w:val="361"/>
        </w:trP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приемосдатчика груза и багажа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Контролировать выполнение технических требований и требований охраны труда при погрузке и выгрузке груза и багажа на станциях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50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операций по приему и выдаче грузов и багажа, перевозимых железнодорожным транспортом, и передачи их на другие виды транспорта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33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Проверять правильность размещения и крепления грузов в соответствии с техническими условиями для обеспечения сохранности грузов и безопасности движения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63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грузовые и коммерческие операции по приему, перевозке, хранению и выдаче грузов и багажа, перевозимых железнодорожным транспортом, и другими видами транспорта; контролировать правильность использования технического оборудования и выполнения требований охраны труда; оформлять сопроводительные документы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25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Оформлять сопроводительные документы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5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перевозок и порядок оформления документов на перевозку грузов и багажа; технические условия погрузки и крепления грузов; инструкции по ведению станционной коммерческой отчетности о порядке и технологии взвешивания грузов; правила перевозки опасных грузов и порядок ликвидации связанных с ними аварийных ситуаций; технологический процесс работы станции; инструкцию по перевозке негабаритных и тяжеловесных грузов; соглашение о международном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F3010000">
      <w:pPr>
        <w:rPr>
          <w:rFonts w:ascii="Times New Roman" w:hAnsi="Times New Roman"/>
          <w:sz w:val="24"/>
        </w:rPr>
      </w:pPr>
      <w:bookmarkEnd w:id="19"/>
    </w:p>
    <w:p w14:paraId="F4010000">
      <w:bookmarkStart w:id="21" w:name="__RefHeading___13"/>
      <w:bookmarkEnd w:id="21"/>
      <w:pPr>
        <w:pStyle w:val="Style_10"/>
      </w:pPr>
      <w:bookmarkStart w:id="22" w:name="_Hlk156463833"/>
      <w:r>
        <w:t>4.3. Матрица компетенций выпускника</w:t>
      </w:r>
    </w:p>
    <w:p w14:paraId="F501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4"/>
        <w:tblW w:type="auto" w:w="0"/>
        <w:tblInd w:type="dxa" w:w="-34"/>
        <w:tblLayout w:type="fixed"/>
      </w:tblPr>
      <w:tblGrid>
        <w:gridCol w:w="2520"/>
        <w:gridCol w:w="2896"/>
        <w:gridCol w:w="3402"/>
        <w:gridCol w:w="3021"/>
        <w:gridCol w:w="3074"/>
      </w:tblGrid>
      <w:tr>
        <w:trPr>
          <w:trHeight w:hRule="atLeast" w:val="20"/>
        </w:trPr>
        <w:tc>
          <w:tcPr>
            <w:tcW w:type="dxa" w:w="2520"/>
          </w:tcPr>
          <w:p w14:paraId="F6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bookmarkStart w:id="23" w:name="_Hlk183795582"/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2896"/>
          </w:tcPr>
          <w:p w14:paraId="F7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3402"/>
          </w:tcPr>
          <w:p w14:paraId="F8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 Наименование квалификационного справочника</w:t>
            </w:r>
          </w:p>
        </w:tc>
        <w:tc>
          <w:tcPr>
            <w:tcW w:type="dxa" w:w="3021"/>
          </w:tcPr>
          <w:p w14:paraId="F9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074"/>
          </w:tcPr>
          <w:p w14:paraId="FA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FB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type="dxa" w:w="2896"/>
            <w:vMerge w:val="restart"/>
          </w:tcPr>
          <w:p w14:paraId="FC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Регистрировать и кодировать перевозочные и проездные документы с помощью видеотерминалов и компьютеров.</w:t>
            </w:r>
          </w:p>
        </w:tc>
        <w:tc>
          <w:tcPr>
            <w:tcW w:type="dxa" w:w="3402"/>
            <w:vMerge w:val="restart"/>
          </w:tcPr>
          <w:p w14:paraId="FD01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17.036</w:t>
            </w:r>
          </w:p>
        </w:tc>
        <w:tc>
          <w:tcPr>
            <w:tcW w:type="dxa" w:w="3021"/>
            <w:vMerge w:val="restart"/>
          </w:tcPr>
          <w:p w14:paraId="FE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Доставка перевозочных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документов железнодорожного транспорта на объекты в пределах железнодорожной станции</w:t>
            </w:r>
          </w:p>
        </w:tc>
        <w:tc>
          <w:tcPr>
            <w:tcW w:type="dxa" w:w="3074"/>
          </w:tcPr>
          <w:p w14:paraId="FF01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</w:t>
            </w:r>
          </w:p>
          <w:p w14:paraId="0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</w:tcPr>
          <w:p w14:paraId="0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</w:t>
            </w:r>
          </w:p>
          <w:p w14:paraId="0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перевозочных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0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Проверять правильность расчетов за перевозку пассажиров,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3402"/>
            <w:vMerge w:val="restart"/>
          </w:tcPr>
          <w:p w14:paraId="04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17.036</w:t>
            </w:r>
          </w:p>
        </w:tc>
        <w:tc>
          <w:tcPr>
            <w:tcW w:type="dxa" w:w="3021"/>
            <w:vMerge w:val="restart"/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Прием и обработка поездной информации и перевозочных документов железнодорожного транспорта</w:t>
            </w:r>
          </w:p>
          <w:p w14:paraId="06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  <w:p w14:paraId="07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  <w:p w14:paraId="08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  <w:p w14:paraId="09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  <w:p w14:paraId="0A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  <w:p w14:paraId="0B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3074"/>
          </w:tcPr>
          <w:p w14:paraId="0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В/01.4</w:t>
            </w:r>
          </w:p>
          <w:p w14:paraId="0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</w:tcPr>
          <w:p w14:paraId="0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В/02.4</w:t>
            </w:r>
          </w:p>
          <w:p w14:paraId="0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</w:tcPr>
          <w:p w14:paraId="1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В/03.4</w:t>
            </w:r>
          </w:p>
          <w:p w14:paraId="1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по обработке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1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Готовить и отправлять информацию на станции, в информационно-вычислительные центры, финансовую службу управления железных дорог, отделения банка, составлять отчеты.</w:t>
            </w:r>
          </w:p>
        </w:tc>
        <w:tc>
          <w:tcPr>
            <w:tcW w:type="dxa" w:w="3402"/>
            <w:vMerge w:val="restart"/>
          </w:tcPr>
          <w:p w14:paraId="13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17.036</w:t>
            </w:r>
          </w:p>
        </w:tc>
        <w:tc>
          <w:tcPr>
            <w:tcW w:type="dxa" w:w="3021"/>
            <w:vMerge w:val="restart"/>
          </w:tcPr>
          <w:p w14:paraId="1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Руководство работой станционного технологического центра обработки поездной информации и перевозочных документов</w:t>
            </w:r>
          </w:p>
        </w:tc>
        <w:tc>
          <w:tcPr>
            <w:tcW w:type="dxa" w:w="3074"/>
          </w:tcPr>
          <w:p w14:paraId="15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С/01.6</w:t>
            </w:r>
          </w:p>
          <w:p w14:paraId="16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процессом обработки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</w:tcPr>
          <w:p w14:paraId="17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С/02.6</w:t>
            </w:r>
          </w:p>
          <w:p w14:paraId="18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1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кассира билетного</w:t>
            </w:r>
          </w:p>
        </w:tc>
        <w:tc>
          <w:tcPr>
            <w:tcW w:type="dxa" w:w="2896"/>
          </w:tcPr>
          <w:p w14:paraId="1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Оформлять и продавать проездные и перевозочные документы на железнодорожном транспорте.</w:t>
            </w:r>
          </w:p>
        </w:tc>
        <w:tc>
          <w:tcPr>
            <w:tcW w:type="dxa" w:w="3402"/>
            <w:vMerge w:val="restart"/>
          </w:tcPr>
          <w:p w14:paraId="1B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</w:tc>
        <w:tc>
          <w:tcPr>
            <w:tcW w:type="dxa" w:w="3021"/>
            <w:vMerge w:val="restart"/>
          </w:tcPr>
          <w:p w14:paraId="1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Прием заказа и доставка заказчику оформленных проездных документов на железнодорожном транспорте</w:t>
            </w:r>
          </w:p>
        </w:tc>
        <w:tc>
          <w:tcPr>
            <w:tcW w:type="dxa" w:w="3074"/>
            <w:vMerge w:val="restart"/>
          </w:tcPr>
          <w:p w14:paraId="1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Прием заказа на оформление проездных документов на железнодорожном транспорте</w:t>
            </w:r>
          </w:p>
          <w:p w14:paraId="1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1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Принимать проездные и перевозочные документы от граждан в случаях их отказа от поездки и возвращать им деньги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2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Получать, хранить и сдавать денежные средства и бланки строгой отчетности в установленном порядке.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2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кассира багажного, товарного (грузового)</w:t>
            </w:r>
          </w:p>
        </w:tc>
        <w:tc>
          <w:tcPr>
            <w:tcW w:type="dxa" w:w="2896"/>
          </w:tcPr>
          <w:p w14:paraId="2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Проводить расчеты с клиентами за оказание услуг, начислять сборы и штрафные платежи.</w:t>
            </w:r>
          </w:p>
        </w:tc>
        <w:tc>
          <w:tcPr>
            <w:tcW w:type="dxa" w:w="3402"/>
            <w:vMerge w:val="restart"/>
          </w:tcPr>
          <w:p w14:paraId="23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17.046</w:t>
            </w:r>
          </w:p>
        </w:tc>
        <w:tc>
          <w:tcPr>
            <w:tcW w:type="dxa" w:w="3021"/>
            <w:vMerge w:val="restart"/>
          </w:tcPr>
          <w:p w14:paraId="24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Оформление и продажа перевозочных документов на перевозку и хранение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и автотранспортных средств (далее - багажа) на железнодорожном транспорте</w:t>
            </w:r>
          </w:p>
        </w:tc>
        <w:tc>
          <w:tcPr>
            <w:tcW w:type="dxa" w:w="3074"/>
            <w:vMerge w:val="restart"/>
          </w:tcPr>
          <w:p w14:paraId="25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Продажа перевозочных документов на перевозку и хранение багажа на железнодорожном транспорте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2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Проводить операции по приему, учету и хранению денежных сумм и бланков строгого учета, оформлять страхование грузов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2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приемосдатчика груза и багажа</w:t>
            </w:r>
          </w:p>
        </w:tc>
        <w:tc>
          <w:tcPr>
            <w:tcW w:type="dxa" w:w="2896"/>
          </w:tcPr>
          <w:p w14:paraId="2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Контролировать выполнение технических требований и требований охраны труда при погрузке и выгрузке груза и багажа на станциях</w:t>
            </w:r>
          </w:p>
        </w:tc>
        <w:tc>
          <w:tcPr>
            <w:tcW w:type="dxa" w:w="3402"/>
            <w:vMerge w:val="restart"/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2019</w:t>
            </w:r>
          </w:p>
          <w:p w14:paraId="2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№52 ЕТКС</w:t>
            </w:r>
          </w:p>
        </w:tc>
        <w:tc>
          <w:tcPr>
            <w:tcW w:type="dxa" w:w="3021"/>
            <w:vMerge w:val="restart"/>
          </w:tcPr>
          <w:p w14:paraId="2B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Приемосдатчик груза и багажа в поездах</w:t>
            </w:r>
          </w:p>
        </w:tc>
        <w:tc>
          <w:tcPr>
            <w:tcW w:type="dxa" w:w="3074"/>
            <w:vMerge w:val="restart"/>
          </w:tcPr>
          <w:p w14:paraId="2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Прием, погрузка, </w:t>
            </w:r>
            <w:r>
              <w:rPr>
                <w:rFonts w:ascii="Times New Roman" w:hAnsi="Times New Roman"/>
              </w:rPr>
              <w:t>подгруппировка</w:t>
            </w:r>
            <w:r>
              <w:rPr>
                <w:rFonts w:ascii="Times New Roman" w:hAnsi="Times New Roman"/>
              </w:rPr>
              <w:t xml:space="preserve">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пути следования поезда, выгрузка и сдача его на станциях назначения. Учет принятого к перевозке и выданного по маршруту следования поезда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2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4.2. Проверять правильность размещения и крепления грузов в соответствии с техническими условиями </w:t>
            </w:r>
            <w:r>
              <w:rPr>
                <w:rFonts w:ascii="Times New Roman" w:hAnsi="Times New Roman"/>
              </w:rPr>
              <w:t>для обеспечения сохранности грузов и безопасности движения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2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Оформлять сопроводительные документы</w:t>
            </w:r>
            <w:bookmarkEnd w:id="23"/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3021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</w:tbl>
    <w:p w14:paraId="2F020000"/>
    <w:p w14:paraId="30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31020000"/>
    <w:tbl>
      <w:tblPr>
        <w:tblStyle w:val="Style_13"/>
        <w:tblW w:type="auto" w:w="0"/>
        <w:tblLayout w:type="fixed"/>
      </w:tblPr>
      <w:tblGrid>
        <w:gridCol w:w="1998"/>
        <w:gridCol w:w="3291"/>
        <w:gridCol w:w="3721"/>
        <w:gridCol w:w="2289"/>
        <w:gridCol w:w="3433"/>
      </w:tblGrid>
      <w:tr>
        <w:tc>
          <w:tcPr>
            <w:tcW w:type="dxa" w:w="1998"/>
            <w:vMerge w:val="restart"/>
            <w:vAlign w:val="center"/>
          </w:tcPr>
          <w:p w14:paraId="32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33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(Туризм и сфера услуг)</w:t>
            </w:r>
          </w:p>
        </w:tc>
        <w:tc>
          <w:tcPr>
            <w:tcW w:type="dxa" w:w="7012"/>
            <w:gridSpan w:val="2"/>
            <w:vAlign w:val="center"/>
          </w:tcPr>
          <w:p w14:paraId="34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35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17.033 Работник по коммерческому осмотру груза в вагонах (поездах), приему и выдаче груза и багажа</w:t>
            </w:r>
          </w:p>
        </w:tc>
        <w:tc>
          <w:tcPr>
            <w:tcW w:type="dxa" w:w="5722"/>
            <w:gridSpan w:val="2"/>
            <w:vAlign w:val="center"/>
          </w:tcPr>
          <w:p w14:paraId="36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98"/>
            <w:gridSpan w:val="1"/>
            <w:vMerge w:val="continue"/>
            <w:vAlign w:val="center"/>
          </w:tcPr>
          <w:p/>
        </w:tc>
        <w:tc>
          <w:tcPr>
            <w:tcW w:type="dxa" w:w="3291"/>
            <w:vAlign w:val="center"/>
          </w:tcPr>
          <w:p w14:paraId="37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721"/>
            <w:vAlign w:val="center"/>
          </w:tcPr>
          <w:p w14:paraId="38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89"/>
            <w:vAlign w:val="center"/>
          </w:tcPr>
          <w:p w14:paraId="3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33"/>
            <w:vAlign w:val="center"/>
          </w:tcPr>
          <w:p w14:paraId="3A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1998"/>
            <w:tcBorders>
              <w:bottom w:color="000000" w:sz="4" w:val="single"/>
            </w:tcBorders>
          </w:tcPr>
          <w:p w14:paraId="3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по обработке поездной информации и перевозочных документов</w:t>
            </w:r>
          </w:p>
          <w:p w14:paraId="3C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291"/>
            <w:tcBorders>
              <w:bottom w:color="000000" w:sz="4" w:val="single"/>
            </w:tcBorders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А Выполнение погрузочно-разгрузочных операций и обеспечение сохранности принятого к перевозке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багажных (почтово-багажных) вагонах, кроме вагонов международного </w:t>
            </w:r>
            <w:r>
              <w:rPr>
                <w:rFonts w:ascii="Times New Roman" w:hAnsi="Times New Roman"/>
              </w:rPr>
              <w:t>сообщенияразмещения</w:t>
            </w:r>
            <w:r>
              <w:rPr>
                <w:rFonts w:ascii="Times New Roman" w:hAnsi="Times New Roman"/>
              </w:rPr>
              <w:t xml:space="preserve"> и крепления груза</w:t>
            </w:r>
          </w:p>
        </w:tc>
        <w:tc>
          <w:tcPr>
            <w:tcW w:type="dxa" w:w="3721"/>
            <w:tcBorders>
              <w:bottom w:color="000000" w:sz="4" w:val="single"/>
            </w:tcBorders>
          </w:tcPr>
          <w:p w14:paraId="3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А/01.2 Выполнение погрузочно-разгрузочных операций и обеспечение сохранности принятого к перевозке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багажных (почтово-багажных) вагонах, кроме вагонов международного сообщения</w:t>
            </w:r>
          </w:p>
        </w:tc>
        <w:tc>
          <w:tcPr>
            <w:tcW w:type="dxa" w:w="2289"/>
            <w:tcBorders>
              <w:bottom w:color="000000" w:sz="4" w:val="single"/>
            </w:tcBorders>
          </w:tcPr>
          <w:p w14:paraId="3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рабочих </w:t>
            </w:r>
            <w:r>
              <w:rPr>
                <w:rFonts w:ascii="Times New Roman" w:hAnsi="Times New Roman"/>
              </w:rPr>
              <w:t>Оператор по обработке поездной информации и перевозочных документов</w:t>
            </w:r>
          </w:p>
        </w:tc>
        <w:tc>
          <w:tcPr>
            <w:tcW w:type="dxa" w:w="3433"/>
            <w:tcBorders>
              <w:bottom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Х1 Оформлять проездные и перевозочные документы с помощью компьютерных технологий</w:t>
            </w:r>
          </w:p>
        </w:tc>
      </w:tr>
      <w:tr>
        <w:tc>
          <w:tcPr>
            <w:tcW w:type="dxa" w:w="14732"/>
            <w:gridSpan w:val="5"/>
            <w:vAlign w:val="center"/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732"/>
            <w:gridSpan w:val="5"/>
            <w:vAlign w:val="center"/>
          </w:tcPr>
          <w:p w14:paraId="4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средств индивидуальной защиты для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4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Погрузка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багажные (почтово-багажные) вагоны, кроме вагонов международного сообщения</w:t>
            </w:r>
          </w:p>
          <w:p w14:paraId="4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Размещение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в багажных (почтово-багажных) вагонах, кроме вагонов международного сообщения</w:t>
            </w:r>
          </w:p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Выдача перевезенного по маршруту следования поезда груза, багажа и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из багажных (почтово-багажных) вагонов, кроме вагонов международного сообщения</w:t>
            </w:r>
          </w:p>
          <w:p w14:paraId="4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перевозки пассажиров, багажа, </w:t>
            </w:r>
            <w:r>
              <w:rPr>
                <w:rFonts w:ascii="Times New Roman" w:hAnsi="Times New Roman"/>
              </w:rPr>
              <w:t>грузобагажа</w:t>
            </w:r>
            <w:r>
              <w:rPr>
                <w:rFonts w:ascii="Times New Roman" w:hAnsi="Times New Roman"/>
              </w:rPr>
              <w:t xml:space="preserve"> железнодорожным транспортом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4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технической эксплуатации железных дорог в объеме, необходимом для выполнения работ</w:t>
            </w:r>
          </w:p>
          <w:p w14:paraId="4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по обеспечению безопасности на железнодорожном транспорте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4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4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4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Крепить груз, багаж и </w:t>
            </w:r>
            <w:r>
              <w:rPr>
                <w:rFonts w:ascii="Times New Roman" w:hAnsi="Times New Roman"/>
              </w:rPr>
              <w:t>грузобагаж</w:t>
            </w:r>
            <w:r>
              <w:rPr>
                <w:rFonts w:ascii="Times New Roman" w:hAnsi="Times New Roman"/>
              </w:rPr>
              <w:t xml:space="preserve"> в багажных (почтово-багажных) вагонах, кроме вагонов международного сообщения</w:t>
            </w:r>
          </w:p>
          <w:p w14:paraId="4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Рационально размещать груз, багаж и </w:t>
            </w:r>
            <w:r>
              <w:rPr>
                <w:rFonts w:ascii="Times New Roman" w:hAnsi="Times New Roman"/>
              </w:rPr>
              <w:t>грузобагаж</w:t>
            </w:r>
            <w:r>
              <w:rPr>
                <w:rFonts w:ascii="Times New Roman" w:hAnsi="Times New Roman"/>
              </w:rPr>
              <w:t xml:space="preserve"> для перевозки в багажных (почтово-багажных) вагонах, кроме вагонов международного сообщения</w:t>
            </w:r>
          </w:p>
        </w:tc>
      </w:tr>
    </w:tbl>
    <w:p w14:paraId="4F020000"/>
    <w:p w14:paraId="50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профессии</w:t>
      </w:r>
      <w:r>
        <w:rPr>
          <w:rFonts w:ascii="Times New Roman" w:hAnsi="Times New Roman"/>
          <w:sz w:val="24"/>
        </w:rPr>
        <w:t>:</w:t>
      </w:r>
    </w:p>
    <w:p w14:paraId="5102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31"/>
        <w:gridCol w:w="3072"/>
        <w:gridCol w:w="444"/>
        <w:gridCol w:w="444"/>
        <w:gridCol w:w="418"/>
        <w:gridCol w:w="418"/>
        <w:gridCol w:w="445"/>
        <w:gridCol w:w="418"/>
        <w:gridCol w:w="445"/>
        <w:gridCol w:w="445"/>
        <w:gridCol w:w="445"/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557"/>
      </w:tblGrid>
      <w:tr>
        <w:trPr>
          <w:trHeight w:hRule="atLeast" w:val="300"/>
        </w:trPr>
        <w:tc>
          <w:tcPr>
            <w:tcW w:type="dxa" w:w="14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End w:id="22"/>
            <w:bookmarkEnd w:id="24"/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30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229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4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22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6307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4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</w:tr>
      <w:tr>
        <w:trPr>
          <w:trHeight w:hRule="atLeast" w:val="255"/>
        </w:trPr>
        <w:tc>
          <w:tcPr>
            <w:tcW w:type="dxa" w:w="45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6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7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Охрана труда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3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Общий курс железных дорог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765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Информационно-коммуникационные технологии в профессиональной деятельности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4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5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деятельности оператора по обработке проездных и перевозочных документов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7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02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кассира билетного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выполнения работ кассира билетного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02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03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кассира багажного, товарного (грузового)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03.01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выполнения работ кассира багажного, товарного (грузового)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03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04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приемосдатчика груза и багажа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04.01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выполнения работ приемосдатчика груза и багажа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04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ПП.04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ФК.01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Туризм и сфера услуг 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ПМ.0Х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Оператор по обработке поездной информации и перевозочных документов 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0Х.01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FE04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FF040000">
      <w:bookmarkStart w:id="25" w:name="__RefHeading___14"/>
      <w:bookmarkEnd w:id="25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00050000">
      <w:bookmarkStart w:id="26" w:name="__RefHeading___15"/>
      <w:bookmarkEnd w:id="26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</w:p>
    <w:p w14:paraId="01050000"/>
    <w:tbl>
      <w:tblPr>
        <w:tblStyle w:val="Style_3"/>
        <w:tblW w:type="auto" w:w="0"/>
        <w:tblLayout w:type="fixed"/>
      </w:tblPr>
      <w:tblGrid>
        <w:gridCol w:w="1567"/>
        <w:gridCol w:w="5345"/>
        <w:gridCol w:w="1126"/>
        <w:gridCol w:w="1287"/>
        <w:gridCol w:w="1122"/>
        <w:gridCol w:w="1090"/>
        <w:gridCol w:w="1090"/>
        <w:gridCol w:w="1091"/>
        <w:gridCol w:w="1089"/>
      </w:tblGrid>
      <w:tr>
        <w:trPr>
          <w:trHeight w:hRule="atLeast" w:val="559"/>
        </w:trPr>
        <w:tc>
          <w:tcPr>
            <w:tcW w:type="dxa" w:w="156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534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7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7"/>
          </w:p>
        </w:tc>
        <w:tc>
          <w:tcPr>
            <w:tcW w:type="dxa" w:w="112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28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4393"/>
            <w:gridSpan w:val="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89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85"/>
        </w:trPr>
        <w:tc>
          <w:tcPr>
            <w:tcW w:type="dxa" w:w="156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34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12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8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8" w:name="RANGE!J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28"/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1089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</w:tr>
      <w:tr>
        <w:trPr>
          <w:trHeight w:hRule="atLeast" w:val="285"/>
        </w:trPr>
        <w:tc>
          <w:tcPr>
            <w:tcW w:type="dxa" w:w="6912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5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9" w:name="RANGE!F6"/>
            <w:r>
              <w:rPr>
                <w:rFonts w:ascii="Times New Roman" w:hAnsi="Times New Roman"/>
                <w:b w:val="1"/>
                <w:color w:val="000000"/>
              </w:rPr>
              <w:t>1260</w:t>
            </w:r>
            <w:bookmarkEnd w:id="29"/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1066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604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D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110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37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0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9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курс железных дорог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81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2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Информационно-коммуникационные технологии в профессиональной деятельности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31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B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 00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956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424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69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5C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5D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250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230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405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5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деятельности оператора по обработке проездных и перевозочных документов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E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F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7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8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02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кассира билетного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250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230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41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выполнения работ кассира билетного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02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02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9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03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кассира багажного, товарного (грузового)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250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230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9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выполнения работ кассира багажного, товарного (грузового)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03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9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03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41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8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04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9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приемосдатчика груза и багажа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266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59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04.01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выполнения работ приемосдатчика груза и багажа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A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 04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B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3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 04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4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ФК.00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Физическая культура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F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53"/>
        </w:trPr>
        <w:tc>
          <w:tcPr>
            <w:tcW w:type="dxa" w:w="6912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5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12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28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1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21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D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FF05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Туризм и сфера услуг</w:t>
            </w:r>
            <w:r>
              <w:rPr>
                <w:rFonts w:ascii="Times New Roman" w:hAnsi="Times New Roman"/>
                <w:b w:val="1"/>
                <w:i w:val="1"/>
                <w:color w:val="000000"/>
              </w:rPr>
              <w:tab/>
            </w:r>
          </w:p>
          <w:p w14:paraId="00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Оператор по обработке поездной информации и перевозочных документов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67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8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9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15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1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53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206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1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28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12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12"/>
        </w:trPr>
        <w:tc>
          <w:tcPr>
            <w:tcW w:type="dxa" w:w="6912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6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12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1476</w:t>
            </w:r>
          </w:p>
        </w:tc>
        <w:tc>
          <w:tcPr>
            <w:tcW w:type="dxa" w:w="128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1174</w:t>
            </w:r>
          </w:p>
        </w:tc>
        <w:tc>
          <w:tcPr>
            <w:tcW w:type="dxa" w:w="11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604</w:t>
            </w:r>
          </w:p>
        </w:tc>
        <w:tc>
          <w:tcPr>
            <w:tcW w:type="dxa" w:w="10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09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9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8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22060000"/>
    <w:p w14:paraId="23060000">
      <w:pPr>
        <w:rPr>
          <w:rFonts w:ascii="Times New Roman" w:hAnsi="Times New Roman"/>
          <w:sz w:val="24"/>
        </w:rPr>
      </w:pPr>
      <w:r>
        <w:br w:type="page"/>
      </w:r>
    </w:p>
    <w:p w14:paraId="24060000">
      <w:bookmarkStart w:id="30" w:name="__RefHeading___16"/>
      <w:bookmarkEnd w:id="30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1"/>
      </w:r>
    </w:p>
    <w:p w14:paraId="25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bookmarkStart w:id="31" w:name="_Hlk169166904"/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B1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bookmarkEnd w:id="31"/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C8060000">
      <w:pPr>
        <w:ind w:firstLine="709" w:left="0"/>
        <w:jc w:val="both"/>
        <w:rPr>
          <w:rFonts w:ascii="Times New Roman" w:hAnsi="Times New Roman"/>
          <w:sz w:val="18"/>
        </w:rPr>
      </w:pPr>
    </w:p>
    <w:p w14:paraId="C906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CA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1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2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7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8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C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1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6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B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7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9070000">
      <w:pPr>
        <w:ind w:firstLine="709" w:left="0"/>
        <w:jc w:val="both"/>
        <w:rPr>
          <w:rFonts w:ascii="Times New Roman" w:hAnsi="Times New Roman"/>
          <w:sz w:val="28"/>
        </w:rPr>
      </w:pPr>
    </w:p>
    <w:p w14:paraId="0A070000">
      <w:pPr>
        <w:sectPr>
          <w:headerReference r:id="rId14" w:type="default"/>
          <w:headerReference r:id="rId2" w:type="first"/>
          <w:footerReference r:id="rId15" w:type="default"/>
          <w:pgSz w:h="11906" w:orient="landscape" w:w="16838"/>
          <w:pgMar w:bottom="850" w:footer="708" w:gutter="0" w:header="708" w:left="1134" w:right="962" w:top="1276"/>
        </w:sectPr>
      </w:pPr>
    </w:p>
    <w:p w14:paraId="0B070000">
      <w:bookmarkStart w:id="32" w:name="__RefHeading___17"/>
      <w:bookmarkEnd w:id="32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0C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D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E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0F070000">
      <w:pPr>
        <w:rPr>
          <w:rFonts w:ascii="Times New Roman" w:hAnsi="Times New Roman"/>
        </w:rPr>
      </w:pPr>
    </w:p>
    <w:p w14:paraId="10070000">
      <w:bookmarkStart w:id="33" w:name="__RefHeading___18"/>
      <w:bookmarkEnd w:id="33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1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2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13070000">
      <w:pPr>
        <w:rPr>
          <w:rFonts w:ascii="Times New Roman" w:hAnsi="Times New Roman"/>
          <w:color w:val="000000"/>
          <w:sz w:val="24"/>
        </w:rPr>
      </w:pPr>
    </w:p>
    <w:p w14:paraId="14070000">
      <w:bookmarkStart w:id="34" w:name="__RefHeading___19"/>
      <w:bookmarkEnd w:id="34"/>
      <w:pPr>
        <w:pStyle w:val="Style_10"/>
        <w:spacing w:after="0" w:line="240" w:lineRule="auto"/>
        <w:ind/>
      </w:pPr>
      <w:r>
        <w:t>5.5. Практическая подготовка</w:t>
      </w:r>
    </w:p>
    <w:p w14:paraId="1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7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8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9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A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C07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D070000">
      <w:bookmarkStart w:id="35" w:name="__RefHeading___20"/>
      <w:bookmarkEnd w:id="35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1E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F070000">
      <w:pPr>
        <w:ind w:firstLine="709" w:left="0"/>
        <w:rPr>
          <w:rFonts w:ascii="Times New Roman" w:hAnsi="Times New Roman"/>
          <w:color w:val="000000"/>
          <w:sz w:val="24"/>
        </w:rPr>
      </w:pPr>
      <w:bookmarkStart w:id="36" w:name="_Hlk169166928"/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20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защита выпускной квалификационной работы </w:t>
      </w:r>
    </w:p>
    <w:p w14:paraId="21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государственный экзамен</w:t>
      </w:r>
      <w:r>
        <w:rPr>
          <w:rFonts w:ascii="Times New Roman" w:hAnsi="Times New Roman"/>
          <w:sz w:val="24"/>
          <w:highlight w:val="white"/>
        </w:rPr>
        <w:t>.</w:t>
      </w:r>
    </w:p>
    <w:p w14:paraId="220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7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требования к проведению </w:t>
      </w:r>
      <w:r>
        <w:rPr>
          <w:rFonts w:ascii="Times New Roman" w:hAnsi="Times New Roman"/>
          <w:sz w:val="24"/>
        </w:rPr>
        <w:t>государственного экзамена; описание организации и проведения защиты выпускной квалификационной работы</w:t>
      </w:r>
      <w:bookmarkEnd w:id="37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  <w:bookmarkEnd w:id="36"/>
    </w:p>
    <w:p w14:paraId="23070000">
      <w:bookmarkStart w:id="38" w:name="__RefHeading___21"/>
      <w:bookmarkEnd w:id="38"/>
      <w:pPr>
        <w:pStyle w:val="Style_8"/>
      </w:pPr>
      <w:r>
        <w:t xml:space="preserve"> </w:t>
      </w:r>
      <w:r>
        <w:t>Раздел 6. Примерные условия реализации образовательной программы</w:t>
      </w:r>
    </w:p>
    <w:p w14:paraId="24070000"/>
    <w:p w14:paraId="25070000">
      <w:bookmarkStart w:id="39" w:name="__RefHeading___22"/>
      <w:bookmarkEnd w:id="39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26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27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28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29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A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охраны труда;</w:t>
      </w:r>
    </w:p>
    <w:p w14:paraId="2B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 и охраны труда;</w:t>
      </w:r>
    </w:p>
    <w:p w14:paraId="2C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общего курса железных дорог.</w:t>
      </w:r>
    </w:p>
    <w:p w14:paraId="2D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E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информационно-коммуникационных технологий в профессиональной деятельности;</w:t>
      </w:r>
    </w:p>
    <w:p w14:paraId="2F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обработки проездных и перевозочных документов;</w:t>
      </w:r>
    </w:p>
    <w:p w14:paraId="3007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билетопечатающих машин и аппаратов.</w:t>
      </w:r>
    </w:p>
    <w:p w14:paraId="31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2"/>
      </w:r>
    </w:p>
    <w:p w14:paraId="32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3307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3407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360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7070000">
      <w:bookmarkStart w:id="40" w:name="__RefHeading___23"/>
      <w:bookmarkEnd w:id="40"/>
      <w:pPr>
        <w:pStyle w:val="Style_10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38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9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A070000"/>
    <w:p w14:paraId="3B070000">
      <w:bookmarkStart w:id="41" w:name="__RefHeading___24"/>
      <w:bookmarkEnd w:id="41"/>
      <w:pPr>
        <w:pStyle w:val="Style_10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3C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3D070000">
      <w:pPr>
        <w:pStyle w:val="Style_12"/>
        <w:ind w:firstLine="708" w:left="0"/>
        <w:jc w:val="both"/>
      </w:pPr>
      <w:bookmarkStart w:id="42" w:name="_Hlk169167065"/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 xml:space="preserve">работы по оперативному учету эксплуатационной деятельности транспортных средств железнодорожного </w:t>
      </w:r>
      <w:r>
        <w:t>транспорта; перевозка пассажиров и грузов; проведение приема и отправки грузов; розыск пропавших грузов; продажа и оформление документов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E070000">
      <w:pPr>
        <w:pStyle w:val="Style_12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работы по оперативному учету эксплуатационной деятельности транспортных средств железнодорожного транспорта; перевозка пассажиров и грузов; проведение приема и отправки грузов; розыск пропавших грузов; продажа и оформление документов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F070000">
      <w:pPr>
        <w:pStyle w:val="Style_12"/>
        <w:ind w:firstLine="708" w:left="0"/>
        <w:jc w:val="both"/>
      </w:pPr>
      <w:r>
        <w:t>Реализация ППКРС должна обеспечиваться педагогическими кадрами, имеющими среднее профессиональное или высшее образование, соответствующее профилю преподаваемой дисциплины (модуля). Мастера производственного обучения должны иметь на 1 - 2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14:paraId="40070000"/>
    <w:p w14:paraId="41070000">
      <w:bookmarkStart w:id="43" w:name="__RefHeading___25"/>
      <w:bookmarkEnd w:id="43"/>
      <w:pPr>
        <w:pStyle w:val="Style_10"/>
        <w:spacing w:after="0" w:line="240" w:lineRule="auto"/>
        <w:ind/>
        <w:rPr>
          <w:b w:val="1"/>
        </w:rPr>
      </w:pPr>
      <w:bookmarkEnd w:id="42"/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42070000">
      <w:pPr>
        <w:pStyle w:val="Style_12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3070000">
      <w:pPr>
        <w:pStyle w:val="Style_12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</w:t>
      </w:r>
      <w:r>
        <w:t>«</w:t>
      </w:r>
      <w:r>
        <w:t>Об образовании в Российской Федерации</w:t>
      </w:r>
      <w:r>
        <w:t>»</w:t>
      </w:r>
      <w:r>
        <w:t xml:space="preserve">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</w:t>
      </w:r>
      <w:r>
        <w:t>«</w:t>
      </w:r>
      <w:r>
        <w:t>О мероприятиях по реализации государственной социальной политики</w:t>
      </w:r>
      <w:r>
        <w:t>»</w:t>
      </w:r>
      <w:r>
        <w:t>.</w:t>
      </w:r>
    </w:p>
    <w:p w14:paraId="4407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>
      <w:headerReference r:id="rId11" w:type="default"/>
      <w:headerReference r:id="rId13" w:type="first"/>
      <w:footerReference r:id="rId1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450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2">
    <w:p w14:paraId="4607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</w:t>
      </w:r>
      <w:r>
        <w:rPr>
          <w:sz w:val="18"/>
          <w:highlight w:val="white"/>
        </w:rPr>
        <w:t>«</w:t>
      </w:r>
      <w:r>
        <w:rPr>
          <w:sz w:val="18"/>
          <w:highlight w:val="white"/>
        </w:rPr>
        <w:t>Физическая культура</w:t>
      </w:r>
      <w:r>
        <w:rPr>
          <w:sz w:val="18"/>
          <w:highlight w:val="white"/>
        </w:rPr>
        <w:t>»</w:t>
      </w:r>
      <w:r>
        <w:rPr>
          <w:sz w:val="18"/>
          <w:highlight w:val="white"/>
        </w:rPr>
        <w:t xml:space="preserve">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Куда обратиться?"/>
    <w:basedOn w:val="Style_18"/>
    <w:next w:val="Style_16"/>
    <w:link w:val="Style_17_ch"/>
  </w:style>
  <w:style w:styleId="Style_17_ch" w:type="character">
    <w:name w:val="Куда обратиться?"/>
    <w:basedOn w:val="Style_18_ch"/>
    <w:link w:val="Style_17"/>
  </w:style>
  <w:style w:styleId="Style_19" w:type="paragraph">
    <w:name w:val="xl134"/>
    <w:basedOn w:val="Style_16"/>
    <w:link w:val="Style_19_ch"/>
    <w:pPr>
      <w:spacing w:afterAutospacing="on" w:beforeAutospacing="on"/>
      <w:ind/>
    </w:pPr>
    <w:rPr>
      <w:rFonts w:ascii="Times New Roman" w:hAnsi="Times New Roman"/>
      <w:sz w:val="14"/>
    </w:rPr>
  </w:style>
  <w:style w:styleId="Style_19_ch" w:type="character">
    <w:name w:val="xl134"/>
    <w:basedOn w:val="Style_16_ch"/>
    <w:link w:val="Style_19"/>
    <w:rPr>
      <w:rFonts w:ascii="Times New Roman" w:hAnsi="Times New Roman"/>
      <w:sz w:val="14"/>
    </w:rPr>
  </w:style>
  <w:style w:styleId="Style_20" w:type="paragraph">
    <w:name w:val="Strong"/>
    <w:link w:val="Style_20_ch"/>
    <w:rPr>
      <w:b w:val="1"/>
    </w:rPr>
  </w:style>
  <w:style w:styleId="Style_20_ch" w:type="character">
    <w:name w:val="Strong"/>
    <w:link w:val="Style_20"/>
    <w:rPr>
      <w:b w:val="1"/>
    </w:rPr>
  </w:style>
  <w:style w:styleId="Style_21" w:type="paragraph">
    <w:name w:val="xl176"/>
    <w:basedOn w:val="Style_16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176"/>
    <w:basedOn w:val="Style_16_ch"/>
    <w:link w:val="Style_21"/>
    <w:rPr>
      <w:rFonts w:ascii="Times New Roman" w:hAnsi="Times New Roman"/>
      <w:i w:val="1"/>
      <w:sz w:val="14"/>
    </w:rPr>
  </w:style>
  <w:style w:styleId="Style_22" w:type="paragraph">
    <w:name w:val="Текст информации об изменениях"/>
    <w:basedOn w:val="Style_16"/>
    <w:next w:val="Style_16"/>
    <w:link w:val="Style_2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2_ch" w:type="character">
    <w:name w:val="Текст информации об изменениях"/>
    <w:basedOn w:val="Style_16_ch"/>
    <w:link w:val="Style_22"/>
    <w:rPr>
      <w:rFonts w:ascii="Times New Roman" w:hAnsi="Times New Roman"/>
      <w:color w:val="353842"/>
      <w:sz w:val="18"/>
    </w:rPr>
  </w:style>
  <w:style w:styleId="Style_23" w:type="paragraph">
    <w:name w:val="Неразрешенное упоминание4"/>
    <w:basedOn w:val="Style_24"/>
    <w:link w:val="Style_23_ch"/>
    <w:rPr>
      <w:color w:val="605E5C"/>
      <w:shd w:fill="E1DFDD" w:val="clear"/>
    </w:rPr>
  </w:style>
  <w:style w:styleId="Style_23_ch" w:type="character">
    <w:name w:val="Неразрешенное упоминание4"/>
    <w:basedOn w:val="Style_24_ch"/>
    <w:link w:val="Style_23"/>
    <w:rPr>
      <w:color w:val="605E5C"/>
      <w:shd w:fill="E1DFDD" w:val="clear"/>
    </w:rPr>
  </w:style>
  <w:style w:styleId="Style_25" w:type="paragraph">
    <w:name w:val="Продолжение ссылки"/>
    <w:link w:val="Style_25_ch"/>
  </w:style>
  <w:style w:styleId="Style_25_ch" w:type="character">
    <w:name w:val="Продолжение ссылки"/>
    <w:link w:val="Style_25"/>
  </w:style>
  <w:style w:styleId="Style_26" w:type="paragraph">
    <w:name w:val="Просмотренная гиперссылка1"/>
    <w:basedOn w:val="Style_24"/>
    <w:link w:val="Style_26_ch"/>
    <w:rPr>
      <w:color w:val="800080"/>
      <w:u w:val="single"/>
    </w:rPr>
  </w:style>
  <w:style w:styleId="Style_26_ch" w:type="character">
    <w:name w:val="Просмотренная гиперссылка1"/>
    <w:basedOn w:val="Style_24_ch"/>
    <w:link w:val="Style_26"/>
    <w:rPr>
      <w:color w:val="800080"/>
      <w:u w:val="single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7" w:type="paragraph">
    <w:name w:val="Заголовок чужого сообщения"/>
    <w:link w:val="Style_27_ch"/>
    <w:rPr>
      <w:b w:val="1"/>
      <w:color w:val="FF0000"/>
    </w:rPr>
  </w:style>
  <w:style w:styleId="Style_27_ch" w:type="character">
    <w:name w:val="Заголовок чужого сообщения"/>
    <w:link w:val="Style_27"/>
    <w:rPr>
      <w:b w:val="1"/>
      <w:color w:val="FF0000"/>
    </w:rPr>
  </w:style>
  <w:style w:styleId="Style_10" w:type="paragraph">
    <w:name w:val="Раздел 1.1"/>
    <w:basedOn w:val="Style_28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28_ch"/>
    <w:link w:val="Style_10"/>
    <w:rPr>
      <w:rFonts w:ascii="Times New Roman" w:hAnsi="Times New Roman"/>
      <w:color w:val="000000"/>
      <w:spacing w:val="0"/>
      <w:sz w:val="24"/>
    </w:rPr>
  </w:style>
  <w:style w:styleId="Style_29" w:type="paragraph">
    <w:name w:val="Таблицы (моноширинный)"/>
    <w:basedOn w:val="Style_16"/>
    <w:next w:val="Style_16"/>
    <w:link w:val="Style_2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9_ch" w:type="character">
    <w:name w:val="Таблицы (моноширинный)"/>
    <w:basedOn w:val="Style_16_ch"/>
    <w:link w:val="Style_29"/>
    <w:rPr>
      <w:rFonts w:ascii="Courier New" w:hAnsi="Courier New"/>
      <w:sz w:val="24"/>
    </w:rPr>
  </w:style>
  <w:style w:styleId="Style_30" w:type="paragraph">
    <w:name w:val="xl81"/>
    <w:basedOn w:val="Style_16"/>
    <w:link w:val="Style_3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0_ch" w:type="character">
    <w:name w:val="xl81"/>
    <w:basedOn w:val="Style_16_ch"/>
    <w:link w:val="Style_30"/>
    <w:rPr>
      <w:rFonts w:ascii="Times New Roman" w:hAnsi="Times New Roman"/>
      <w:color w:val="FF0000"/>
      <w:sz w:val="14"/>
    </w:rPr>
  </w:style>
  <w:style w:styleId="Style_31" w:type="paragraph">
    <w:name w:val="toc 4"/>
    <w:basedOn w:val="Style_16"/>
    <w:next w:val="Style_16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6_ch"/>
    <w:link w:val="Style_31"/>
    <w:rPr>
      <w:rFonts w:ascii="Calibri" w:hAnsi="Calibri"/>
      <w:sz w:val="20"/>
    </w:rPr>
  </w:style>
  <w:style w:styleId="Style_32" w:type="paragraph">
    <w:name w:val="blk"/>
    <w:link w:val="Style_32_ch"/>
  </w:style>
  <w:style w:styleId="Style_32_ch" w:type="character">
    <w:name w:val="blk"/>
    <w:link w:val="Style_32"/>
  </w:style>
  <w:style w:styleId="Style_33" w:type="paragraph">
    <w:name w:val="xl174"/>
    <w:basedOn w:val="Style_16"/>
    <w:link w:val="Style_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_ch" w:type="character">
    <w:name w:val="xl174"/>
    <w:basedOn w:val="Style_16_ch"/>
    <w:link w:val="Style_33"/>
    <w:rPr>
      <w:rFonts w:ascii="Times New Roman" w:hAnsi="Times New Roman"/>
      <w:i w:val="1"/>
      <w:sz w:val="14"/>
    </w:rPr>
  </w:style>
  <w:style w:styleId="Style_34" w:type="paragraph">
    <w:name w:val="Сравнение редакций. Удаленный фрагмент"/>
    <w:link w:val="Style_34_ch"/>
    <w:rPr>
      <w:color w:val="000000"/>
      <w:shd w:fill="C4C413" w:val="clear"/>
    </w:rPr>
  </w:style>
  <w:style w:styleId="Style_34_ch" w:type="character">
    <w:name w:val="Сравнение редакций. Удаленный фрагмент"/>
    <w:link w:val="Style_34"/>
    <w:rPr>
      <w:color w:val="000000"/>
      <w:shd w:fill="C4C413" w:val="clear"/>
    </w:rPr>
  </w:style>
  <w:style w:styleId="Style_35" w:type="paragraph">
    <w:name w:val="xl171"/>
    <w:basedOn w:val="Style_16"/>
    <w:link w:val="Style_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5_ch" w:type="character">
    <w:name w:val="xl171"/>
    <w:basedOn w:val="Style_16_ch"/>
    <w:link w:val="Style_35"/>
    <w:rPr>
      <w:rFonts w:ascii="Times New Roman" w:hAnsi="Times New Roman"/>
      <w:i w:val="1"/>
      <w:sz w:val="14"/>
    </w:rPr>
  </w:style>
  <w:style w:styleId="Style_36" w:type="paragraph">
    <w:name w:val="xl109"/>
    <w:basedOn w:val="Style_16"/>
    <w:link w:val="Style_36_ch"/>
    <w:pPr>
      <w:spacing w:afterAutospacing="on" w:beforeAutospacing="on"/>
      <w:ind/>
    </w:pPr>
    <w:rPr>
      <w:rFonts w:ascii="Times New Roman" w:hAnsi="Times New Roman"/>
      <w:sz w:val="14"/>
    </w:rPr>
  </w:style>
  <w:style w:styleId="Style_36_ch" w:type="character">
    <w:name w:val="xl109"/>
    <w:basedOn w:val="Style_16_ch"/>
    <w:link w:val="Style_36"/>
    <w:rPr>
      <w:rFonts w:ascii="Times New Roman" w:hAnsi="Times New Roman"/>
      <w:sz w:val="14"/>
    </w:rPr>
  </w:style>
  <w:style w:styleId="Style_37" w:type="paragraph">
    <w:name w:val="Прижатый влево"/>
    <w:basedOn w:val="Style_16"/>
    <w:next w:val="Style_16"/>
    <w:link w:val="Style_3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37_ch" w:type="character">
    <w:name w:val="Прижатый влево"/>
    <w:basedOn w:val="Style_16_ch"/>
    <w:link w:val="Style_37"/>
    <w:rPr>
      <w:rFonts w:ascii="Times New Roman" w:hAnsi="Times New Roman"/>
      <w:sz w:val="24"/>
    </w:rPr>
  </w:style>
  <w:style w:styleId="Style_38" w:type="paragraph">
    <w:name w:val="toc 6"/>
    <w:basedOn w:val="Style_16"/>
    <w:next w:val="Style_16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6_ch"/>
    <w:link w:val="Style_38"/>
    <w:rPr>
      <w:rFonts w:ascii="Calibri" w:hAnsi="Calibri"/>
      <w:sz w:val="20"/>
    </w:rPr>
  </w:style>
  <w:style w:styleId="Style_39" w:type="paragraph">
    <w:name w:val="toc 7"/>
    <w:basedOn w:val="Style_16"/>
    <w:next w:val="Style_16"/>
    <w:link w:val="Style_39_ch"/>
    <w:uiPriority w:val="39"/>
    <w:pPr>
      <w:ind w:firstLine="0" w:left="1440"/>
    </w:pPr>
    <w:rPr>
      <w:rFonts w:ascii="Calibri" w:hAnsi="Calibri"/>
      <w:sz w:val="20"/>
    </w:rPr>
  </w:style>
  <w:style w:styleId="Style_39_ch" w:type="character">
    <w:name w:val="toc 7"/>
    <w:basedOn w:val="Style_16_ch"/>
    <w:link w:val="Style_39"/>
    <w:rPr>
      <w:rFonts w:ascii="Calibri" w:hAnsi="Calibri"/>
      <w:sz w:val="20"/>
    </w:rPr>
  </w:style>
  <w:style w:styleId="Style_40" w:type="paragraph">
    <w:name w:val="Моноширинный"/>
    <w:basedOn w:val="Style_16"/>
    <w:next w:val="Style_16"/>
    <w:link w:val="Style_4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0_ch" w:type="character">
    <w:name w:val="Моноширинный"/>
    <w:basedOn w:val="Style_16_ch"/>
    <w:link w:val="Style_40"/>
    <w:rPr>
      <w:rFonts w:ascii="Courier New" w:hAnsi="Courier New"/>
      <w:sz w:val="24"/>
    </w:rPr>
  </w:style>
  <w:style w:styleId="Style_41" w:type="paragraph">
    <w:name w:val="FollowedHyperlink"/>
    <w:basedOn w:val="Style_24"/>
    <w:link w:val="Style_41_ch"/>
    <w:rPr>
      <w:color w:themeColor="followedHyperlink" w:val="954F72"/>
      <w:u w:val="single"/>
    </w:rPr>
  </w:style>
  <w:style w:styleId="Style_41_ch" w:type="character">
    <w:name w:val="FollowedHyperlink"/>
    <w:basedOn w:val="Style_24_ch"/>
    <w:link w:val="Style_41"/>
    <w:rPr>
      <w:color w:themeColor="followedHyperlink" w:val="954F72"/>
      <w:u w:val="single"/>
    </w:rPr>
  </w:style>
  <w:style w:styleId="Style_42" w:type="paragraph">
    <w:name w:val="xl90"/>
    <w:basedOn w:val="Style_16"/>
    <w:link w:val="Style_42_ch"/>
    <w:pPr>
      <w:spacing w:afterAutospacing="on" w:beforeAutospacing="on"/>
      <w:ind/>
    </w:pPr>
    <w:rPr>
      <w:rFonts w:ascii="Times New Roman" w:hAnsi="Times New Roman"/>
      <w:sz w:val="14"/>
    </w:rPr>
  </w:style>
  <w:style w:styleId="Style_42_ch" w:type="character">
    <w:name w:val="xl90"/>
    <w:basedOn w:val="Style_16_ch"/>
    <w:link w:val="Style_42"/>
    <w:rPr>
      <w:rFonts w:ascii="Times New Roman" w:hAnsi="Times New Roman"/>
      <w:sz w:val="14"/>
    </w:rPr>
  </w:style>
  <w:style w:styleId="Style_43" w:type="paragraph">
    <w:link w:val="Style_43_ch"/>
    <w:semiHidden w:val="1"/>
    <w:unhideWhenUsed w:val="1"/>
  </w:style>
  <w:style w:styleId="Style_43_ch" w:type="character">
    <w:link w:val="Style_43"/>
    <w:semiHidden w:val="1"/>
    <w:unhideWhenUsed w:val="1"/>
  </w:style>
  <w:style w:styleId="Style_44" w:type="paragraph">
    <w:name w:val="xl101"/>
    <w:basedOn w:val="Style_16"/>
    <w:link w:val="Style_4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4_ch" w:type="character">
    <w:name w:val="xl101"/>
    <w:basedOn w:val="Style_16_ch"/>
    <w:link w:val="Style_44"/>
    <w:rPr>
      <w:rFonts w:ascii="Times New Roman" w:hAnsi="Times New Roman"/>
      <w:color w:val="FFFFFF"/>
      <w:sz w:val="14"/>
    </w:rPr>
  </w:style>
  <w:style w:styleId="Style_45" w:type="paragraph">
    <w:name w:val="Заголовок ЭР (правое окно)"/>
    <w:basedOn w:val="Style_46"/>
    <w:next w:val="Style_16"/>
    <w:link w:val="Style_45_ch"/>
    <w:pPr>
      <w:spacing w:after="0"/>
      <w:ind/>
      <w:jc w:val="left"/>
    </w:pPr>
  </w:style>
  <w:style w:styleId="Style_45_ch" w:type="character">
    <w:name w:val="Заголовок ЭР (правое окно)"/>
    <w:basedOn w:val="Style_46_ch"/>
    <w:link w:val="Style_45"/>
  </w:style>
  <w:style w:styleId="Style_47" w:type="paragraph">
    <w:name w:val="Раздел 1"/>
    <w:basedOn w:val="Style_8"/>
    <w:link w:val="Style_47_ch"/>
    <w:pPr>
      <w:keepNext w:val="1"/>
      <w:ind w:firstLine="0" w:left="0"/>
      <w:jc w:val="center"/>
    </w:pPr>
  </w:style>
  <w:style w:styleId="Style_47_ch" w:type="character">
    <w:name w:val="Раздел 1"/>
    <w:basedOn w:val="Style_8_ch"/>
    <w:link w:val="Style_47"/>
  </w:style>
  <w:style w:styleId="Style_48" w:type="paragraph">
    <w:name w:val="xl78"/>
    <w:basedOn w:val="Style_16"/>
    <w:link w:val="Style_48_ch"/>
    <w:pPr>
      <w:spacing w:afterAutospacing="on" w:beforeAutospacing="on"/>
      <w:ind/>
    </w:pPr>
    <w:rPr>
      <w:rFonts w:ascii="Times New Roman" w:hAnsi="Times New Roman"/>
      <w:sz w:val="14"/>
    </w:rPr>
  </w:style>
  <w:style w:styleId="Style_48_ch" w:type="character">
    <w:name w:val="xl78"/>
    <w:basedOn w:val="Style_16_ch"/>
    <w:link w:val="Style_48"/>
    <w:rPr>
      <w:rFonts w:ascii="Times New Roman" w:hAnsi="Times New Roman"/>
      <w:sz w:val="14"/>
    </w:rPr>
  </w:style>
  <w:style w:styleId="Style_49" w:type="paragraph">
    <w:name w:val="xl84"/>
    <w:basedOn w:val="Style_16"/>
    <w:link w:val="Style_49_ch"/>
    <w:pPr>
      <w:spacing w:afterAutospacing="on" w:beforeAutospacing="on"/>
      <w:ind/>
    </w:pPr>
    <w:rPr>
      <w:rFonts w:ascii="Times New Roman" w:hAnsi="Times New Roman"/>
      <w:sz w:val="14"/>
    </w:rPr>
  </w:style>
  <w:style w:styleId="Style_49_ch" w:type="character">
    <w:name w:val="xl84"/>
    <w:basedOn w:val="Style_16_ch"/>
    <w:link w:val="Style_49"/>
    <w:rPr>
      <w:rFonts w:ascii="Times New Roman" w:hAnsi="Times New Roman"/>
      <w:sz w:val="14"/>
    </w:rPr>
  </w:style>
  <w:style w:styleId="Style_50" w:type="paragraph">
    <w:name w:val="Font Style11"/>
    <w:link w:val="Style_50_ch"/>
    <w:rPr>
      <w:rFonts w:ascii="Times New Roman" w:hAnsi="Times New Roman"/>
      <w:sz w:val="22"/>
    </w:rPr>
  </w:style>
  <w:style w:styleId="Style_50_ch" w:type="character">
    <w:name w:val="Font Style11"/>
    <w:link w:val="Style_50"/>
    <w:rPr>
      <w:rFonts w:ascii="Times New Roman" w:hAnsi="Times New Roman"/>
      <w:sz w:val="22"/>
    </w:rPr>
  </w:style>
  <w:style w:styleId="Style_51" w:type="paragraph">
    <w:name w:val="Подвал для информации об изменениях"/>
    <w:basedOn w:val="Style_8"/>
    <w:next w:val="Style_16"/>
    <w:link w:val="Style_5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51_ch" w:type="character">
    <w:name w:val="Подвал для информации об изменениях"/>
    <w:basedOn w:val="Style_8_ch"/>
    <w:link w:val="Style_51"/>
    <w:rPr>
      <w:b w:val="0"/>
      <w:sz w:val="18"/>
    </w:rPr>
  </w:style>
  <w:style w:styleId="Style_52" w:type="paragraph">
    <w:name w:val="Endnote"/>
    <w:basedOn w:val="Style_16"/>
    <w:link w:val="Style_52_ch"/>
    <w:rPr>
      <w:rFonts w:ascii="Calibri" w:hAnsi="Calibri"/>
      <w:sz w:val="20"/>
    </w:rPr>
  </w:style>
  <w:style w:styleId="Style_52_ch" w:type="character">
    <w:name w:val="Endnote"/>
    <w:basedOn w:val="Style_16_ch"/>
    <w:link w:val="Style_52"/>
    <w:rPr>
      <w:rFonts w:ascii="Calibri" w:hAnsi="Calibri"/>
      <w:sz w:val="20"/>
    </w:rPr>
  </w:style>
  <w:style w:styleId="Style_53" w:type="paragraph">
    <w:name w:val="heading 3"/>
    <w:basedOn w:val="Style_16"/>
    <w:next w:val="Style_16"/>
    <w:link w:val="Style_53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3_ch" w:type="character">
    <w:name w:val="heading 3"/>
    <w:basedOn w:val="Style_16_ch"/>
    <w:link w:val="Style_53"/>
    <w:rPr>
      <w:rFonts w:ascii="Arial" w:hAnsi="Arial"/>
      <w:b w:val="1"/>
      <w:sz w:val="26"/>
    </w:rPr>
  </w:style>
  <w:style w:styleId="Style_54" w:type="paragraph">
    <w:name w:val="xl168"/>
    <w:basedOn w:val="Style_16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4_ch" w:type="character">
    <w:name w:val="xl168"/>
    <w:basedOn w:val="Style_16_ch"/>
    <w:link w:val="Style_54"/>
    <w:rPr>
      <w:rFonts w:ascii="Times New Roman" w:hAnsi="Times New Roman"/>
      <w:b w:val="1"/>
      <w:sz w:val="14"/>
    </w:rPr>
  </w:style>
  <w:style w:styleId="Style_55" w:type="paragraph">
    <w:name w:val="annotation subject"/>
    <w:basedOn w:val="Style_56"/>
    <w:next w:val="Style_56"/>
    <w:link w:val="Style_55_ch"/>
    <w:rPr>
      <w:b w:val="1"/>
    </w:rPr>
  </w:style>
  <w:style w:styleId="Style_55_ch" w:type="character">
    <w:name w:val="annotation subject"/>
    <w:basedOn w:val="Style_56_ch"/>
    <w:link w:val="Style_55"/>
    <w:rPr>
      <w:b w:val="1"/>
    </w:rPr>
  </w:style>
  <w:style w:styleId="Style_57" w:type="paragraph">
    <w:name w:val="xl97"/>
    <w:basedOn w:val="Style_16"/>
    <w:link w:val="Style_5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57_ch" w:type="character">
    <w:name w:val="xl97"/>
    <w:basedOn w:val="Style_16_ch"/>
    <w:link w:val="Style_57"/>
    <w:rPr>
      <w:rFonts w:ascii="Times New Roman" w:hAnsi="Times New Roman"/>
      <w:color w:val="FF0000"/>
      <w:sz w:val="24"/>
    </w:rPr>
  </w:style>
  <w:style w:styleId="Style_58" w:type="paragraph">
    <w:name w:val="xl126"/>
    <w:basedOn w:val="Style_16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8_ch" w:type="character">
    <w:name w:val="xl126"/>
    <w:basedOn w:val="Style_16_ch"/>
    <w:link w:val="Style_58"/>
    <w:rPr>
      <w:rFonts w:ascii="Times New Roman" w:hAnsi="Times New Roman"/>
      <w:b w:val="1"/>
      <w:sz w:val="16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59" w:type="paragraph">
    <w:name w:val="Напишите нам"/>
    <w:basedOn w:val="Style_16"/>
    <w:next w:val="Style_16"/>
    <w:link w:val="Style_5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59_ch" w:type="character">
    <w:name w:val="Напишите нам"/>
    <w:basedOn w:val="Style_16_ch"/>
    <w:link w:val="Style_59"/>
    <w:rPr>
      <w:rFonts w:ascii="Times New Roman" w:hAnsi="Times New Roman"/>
      <w:sz w:val="20"/>
    </w:rPr>
  </w:style>
  <w:style w:styleId="Style_60" w:type="paragraph">
    <w:name w:val="Текст (справка)"/>
    <w:basedOn w:val="Style_16"/>
    <w:next w:val="Style_16"/>
    <w:link w:val="Style_6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60_ch" w:type="character">
    <w:name w:val="Текст (справка)"/>
    <w:basedOn w:val="Style_16_ch"/>
    <w:link w:val="Style_60"/>
    <w:rPr>
      <w:rFonts w:ascii="Times New Roman" w:hAnsi="Times New Roman"/>
      <w:sz w:val="24"/>
    </w:rPr>
  </w:style>
  <w:style w:styleId="Style_61" w:type="paragraph">
    <w:name w:val="xl165"/>
    <w:basedOn w:val="Style_16"/>
    <w:link w:val="Style_61_ch"/>
    <w:pPr>
      <w:spacing w:afterAutospacing="on" w:beforeAutospacing="on"/>
      <w:ind/>
    </w:pPr>
    <w:rPr>
      <w:rFonts w:ascii="Times New Roman" w:hAnsi="Times New Roman"/>
      <w:sz w:val="14"/>
    </w:rPr>
  </w:style>
  <w:style w:styleId="Style_61_ch" w:type="character">
    <w:name w:val="xl165"/>
    <w:basedOn w:val="Style_16_ch"/>
    <w:link w:val="Style_61"/>
    <w:rPr>
      <w:rFonts w:ascii="Times New Roman" w:hAnsi="Times New Roman"/>
      <w:sz w:val="14"/>
    </w:rPr>
  </w:style>
  <w:style w:styleId="Style_62" w:type="paragraph">
    <w:name w:val="Текст в таблице"/>
    <w:basedOn w:val="Style_63"/>
    <w:next w:val="Style_16"/>
    <w:link w:val="Style_62_ch"/>
    <w:pPr>
      <w:ind w:firstLine="500" w:left="0"/>
    </w:pPr>
  </w:style>
  <w:style w:styleId="Style_62_ch" w:type="character">
    <w:name w:val="Текст в таблице"/>
    <w:basedOn w:val="Style_63_ch"/>
    <w:link w:val="Style_62"/>
  </w:style>
  <w:style w:styleId="Style_64" w:type="paragraph">
    <w:name w:val="Информация об изменениях документа"/>
    <w:basedOn w:val="Style_65"/>
    <w:next w:val="Style_16"/>
    <w:link w:val="Style_64_ch"/>
    <w:rPr>
      <w:i w:val="1"/>
    </w:rPr>
  </w:style>
  <w:style w:styleId="Style_64_ch" w:type="character">
    <w:name w:val="Информация об изменениях документа"/>
    <w:basedOn w:val="Style_65_ch"/>
    <w:link w:val="Style_64"/>
    <w:rPr>
      <w:i w:val="1"/>
    </w:rPr>
  </w:style>
  <w:style w:styleId="Style_66" w:type="paragraph">
    <w:name w:val="xl173"/>
    <w:basedOn w:val="Style_16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73"/>
    <w:basedOn w:val="Style_16_ch"/>
    <w:link w:val="Style_66"/>
    <w:rPr>
      <w:rFonts w:ascii="Times New Roman" w:hAnsi="Times New Roman"/>
      <w:i w:val="1"/>
      <w:sz w:val="14"/>
    </w:rPr>
  </w:style>
  <w:style w:styleId="Style_67" w:type="paragraph">
    <w:name w:val="Знак сноски1"/>
    <w:basedOn w:val="Style_16"/>
    <w:link w:val="Style_67_ch"/>
    <w:rPr>
      <w:vertAlign w:val="superscript"/>
    </w:rPr>
  </w:style>
  <w:style w:styleId="Style_67_ch" w:type="character">
    <w:name w:val="Знак сноски1"/>
    <w:basedOn w:val="Style_16_ch"/>
    <w:link w:val="Style_67"/>
    <w:rPr>
      <w:vertAlign w:val="superscript"/>
    </w:rPr>
  </w:style>
  <w:style w:styleId="Style_68" w:type="paragraph">
    <w:name w:val="xl63"/>
    <w:basedOn w:val="Style_16"/>
    <w:link w:val="Style_68_ch"/>
    <w:pPr>
      <w:spacing w:afterAutospacing="on" w:beforeAutospacing="on"/>
      <w:ind/>
    </w:pPr>
    <w:rPr>
      <w:rFonts w:ascii="Times New Roman" w:hAnsi="Times New Roman"/>
      <w:sz w:val="24"/>
    </w:rPr>
  </w:style>
  <w:style w:styleId="Style_68_ch" w:type="character">
    <w:name w:val="xl63"/>
    <w:basedOn w:val="Style_16_ch"/>
    <w:link w:val="Style_68"/>
    <w:rPr>
      <w:rFonts w:ascii="Times New Roman" w:hAnsi="Times New Roman"/>
      <w:sz w:val="24"/>
    </w:rPr>
  </w:style>
  <w:style w:styleId="Style_69" w:type="paragraph">
    <w:name w:val="xl156"/>
    <w:basedOn w:val="Style_16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9_ch" w:type="character">
    <w:name w:val="xl156"/>
    <w:basedOn w:val="Style_16_ch"/>
    <w:link w:val="Style_69"/>
    <w:rPr>
      <w:rFonts w:ascii="Times New Roman" w:hAnsi="Times New Roman"/>
      <w:b w:val="1"/>
      <w:sz w:val="24"/>
    </w:rPr>
  </w:style>
  <w:style w:styleId="Style_70" w:type="paragraph">
    <w:name w:val="Нижний колонтитул Знак1"/>
    <w:basedOn w:val="Style_24"/>
    <w:link w:val="Style_70_ch"/>
    <w:rPr>
      <w:rFonts w:ascii="Calibri" w:hAnsi="Calibri"/>
    </w:rPr>
  </w:style>
  <w:style w:styleId="Style_70_ch" w:type="character">
    <w:name w:val="Нижний колонтитул Знак1"/>
    <w:basedOn w:val="Style_24_ch"/>
    <w:link w:val="Style_70"/>
    <w:rPr>
      <w:rFonts w:ascii="Calibri" w:hAnsi="Calibri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71" w:type="paragraph">
    <w:name w:val="Subtle Emphasis"/>
    <w:link w:val="Style_71_ch"/>
    <w:rPr>
      <w:i w:val="1"/>
      <w:color w:val="404040"/>
    </w:rPr>
  </w:style>
  <w:style w:styleId="Style_71_ch" w:type="character">
    <w:name w:val="Subtle Emphasis"/>
    <w:link w:val="Style_71"/>
    <w:rPr>
      <w:i w:val="1"/>
      <w:color w:val="404040"/>
    </w:rPr>
  </w:style>
  <w:style w:styleId="Style_72" w:type="paragraph">
    <w:name w:val="Внимание: недобросовестность!"/>
    <w:basedOn w:val="Style_18"/>
    <w:next w:val="Style_16"/>
    <w:link w:val="Style_72_ch"/>
  </w:style>
  <w:style w:styleId="Style_72_ch" w:type="character">
    <w:name w:val="Внимание: недобросовестность!"/>
    <w:basedOn w:val="Style_18_ch"/>
    <w:link w:val="Style_72"/>
  </w:style>
  <w:style w:styleId="Style_73" w:type="paragraph">
    <w:name w:val="xl68"/>
    <w:basedOn w:val="Style_16"/>
    <w:link w:val="Style_7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3_ch" w:type="character">
    <w:name w:val="xl68"/>
    <w:basedOn w:val="Style_16_ch"/>
    <w:link w:val="Style_73"/>
    <w:rPr>
      <w:rFonts w:ascii="Times New Roman" w:hAnsi="Times New Roman"/>
      <w:color w:val="000000"/>
      <w:sz w:val="16"/>
    </w:rPr>
  </w:style>
  <w:style w:styleId="Style_74" w:type="paragraph">
    <w:name w:val="xl93"/>
    <w:basedOn w:val="Style_16"/>
    <w:link w:val="Style_74_ch"/>
    <w:pPr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xl93"/>
    <w:basedOn w:val="Style_16_ch"/>
    <w:link w:val="Style_74"/>
    <w:rPr>
      <w:rFonts w:ascii="Times New Roman" w:hAnsi="Times New Roman"/>
      <w:sz w:val="24"/>
    </w:rPr>
  </w:style>
  <w:style w:styleId="Style_75" w:type="paragraph">
    <w:name w:val="Гипертекстовая ссылка"/>
    <w:link w:val="Style_75_ch"/>
    <w:rPr>
      <w:b w:val="1"/>
      <w:color w:val="106BBE"/>
    </w:rPr>
  </w:style>
  <w:style w:styleId="Style_75_ch" w:type="character">
    <w:name w:val="Гипертекстовая ссылка"/>
    <w:link w:val="Style_75"/>
    <w:rPr>
      <w:b w:val="1"/>
      <w:color w:val="106BBE"/>
    </w:rPr>
  </w:style>
  <w:style w:styleId="Style_76" w:type="paragraph">
    <w:name w:val="page number"/>
    <w:link w:val="Style_76_ch"/>
    <w:rPr>
      <w:rFonts w:ascii="Times New Roman" w:hAnsi="Times New Roman"/>
    </w:rPr>
  </w:style>
  <w:style w:styleId="Style_76_ch" w:type="character">
    <w:name w:val="page number"/>
    <w:link w:val="Style_76"/>
    <w:rPr>
      <w:rFonts w:ascii="Times New Roman" w:hAnsi="Times New Roman"/>
    </w:rPr>
  </w:style>
  <w:style w:styleId="Style_77" w:type="paragraph">
    <w:name w:val="Заголовок статьи"/>
    <w:basedOn w:val="Style_16"/>
    <w:next w:val="Style_16"/>
    <w:link w:val="Style_77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77_ch" w:type="character">
    <w:name w:val="Заголовок статьи"/>
    <w:basedOn w:val="Style_16_ch"/>
    <w:link w:val="Style_77"/>
    <w:rPr>
      <w:rFonts w:ascii="Times New Roman" w:hAnsi="Times New Roman"/>
      <w:sz w:val="24"/>
    </w:rPr>
  </w:style>
  <w:style w:styleId="Style_65" w:type="paragraph">
    <w:name w:val="Комментарий"/>
    <w:basedOn w:val="Style_60"/>
    <w:next w:val="Style_16"/>
    <w:link w:val="Style_65_ch"/>
    <w:pPr>
      <w:spacing w:before="75"/>
      <w:ind w:right="0"/>
      <w:jc w:val="both"/>
    </w:pPr>
    <w:rPr>
      <w:color w:val="353842"/>
    </w:rPr>
  </w:style>
  <w:style w:styleId="Style_65_ch" w:type="character">
    <w:name w:val="Комментарий"/>
    <w:basedOn w:val="Style_60_ch"/>
    <w:link w:val="Style_65"/>
    <w:rPr>
      <w:color w:val="353842"/>
    </w:rPr>
  </w:style>
  <w:style w:styleId="Style_78" w:type="paragraph">
    <w:name w:val="xl69"/>
    <w:basedOn w:val="Style_16"/>
    <w:link w:val="Style_7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8_ch" w:type="character">
    <w:name w:val="xl69"/>
    <w:basedOn w:val="Style_16_ch"/>
    <w:link w:val="Style_78"/>
    <w:rPr>
      <w:rFonts w:ascii="Times New Roman" w:hAnsi="Times New Roman"/>
      <w:color w:val="000000"/>
      <w:sz w:val="16"/>
    </w:rPr>
  </w:style>
  <w:style w:styleId="Style_79" w:type="paragraph">
    <w:name w:val="No Spacing"/>
    <w:link w:val="Style_79_ch"/>
    <w:rPr>
      <w:rFonts w:ascii="Calibri" w:hAnsi="Calibri"/>
    </w:rPr>
  </w:style>
  <w:style w:styleId="Style_79_ch" w:type="character">
    <w:name w:val="No Spacing"/>
    <w:link w:val="Style_79"/>
    <w:rPr>
      <w:rFonts w:ascii="Calibri" w:hAnsi="Calibri"/>
    </w:rPr>
  </w:style>
  <w:style w:styleId="Style_80" w:type="paragraph">
    <w:name w:val="pTextStyleCenter"/>
    <w:basedOn w:val="Style_16"/>
    <w:link w:val="Style_8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80_ch" w:type="character">
    <w:name w:val="pTextStyleCenter"/>
    <w:basedOn w:val="Style_16_ch"/>
    <w:link w:val="Style_80"/>
    <w:rPr>
      <w:rFonts w:ascii="Times New Roman" w:hAnsi="Times New Roman"/>
      <w:sz w:val="24"/>
    </w:rPr>
  </w:style>
  <w:style w:styleId="Style_81" w:type="paragraph">
    <w:name w:val="xl74"/>
    <w:basedOn w:val="Style_16"/>
    <w:link w:val="Style_8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1_ch" w:type="character">
    <w:name w:val="xl74"/>
    <w:basedOn w:val="Style_16_ch"/>
    <w:link w:val="Style_81"/>
    <w:rPr>
      <w:rFonts w:ascii="Times New Roman" w:hAnsi="Times New Roman"/>
      <w:color w:val="000000"/>
      <w:sz w:val="16"/>
    </w:rPr>
  </w:style>
  <w:style w:styleId="Style_82" w:type="paragraph">
    <w:name w:val="xl98"/>
    <w:basedOn w:val="Style_16"/>
    <w:link w:val="Style_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2_ch" w:type="character">
    <w:name w:val="xl98"/>
    <w:basedOn w:val="Style_16_ch"/>
    <w:link w:val="Style_82"/>
    <w:rPr>
      <w:rFonts w:ascii="Times New Roman" w:hAnsi="Times New Roman"/>
      <w:color w:val="FF0000"/>
      <w:sz w:val="14"/>
    </w:rPr>
  </w:style>
  <w:style w:styleId="Style_83" w:type="paragraph">
    <w:name w:val="xl79"/>
    <w:basedOn w:val="Style_16"/>
    <w:link w:val="Style_83_ch"/>
    <w:pPr>
      <w:spacing w:afterAutospacing="on" w:beforeAutospacing="on"/>
      <w:ind/>
    </w:pPr>
    <w:rPr>
      <w:rFonts w:ascii="Times New Roman" w:hAnsi="Times New Roman"/>
      <w:sz w:val="14"/>
    </w:rPr>
  </w:style>
  <w:style w:styleId="Style_83_ch" w:type="character">
    <w:name w:val="xl79"/>
    <w:basedOn w:val="Style_16_ch"/>
    <w:link w:val="Style_83"/>
    <w:rPr>
      <w:rFonts w:ascii="Times New Roman" w:hAnsi="Times New Roman"/>
      <w:sz w:val="14"/>
    </w:rPr>
  </w:style>
  <w:style w:styleId="Style_84" w:type="paragraph">
    <w:name w:val="Опечатки"/>
    <w:link w:val="Style_84_ch"/>
    <w:rPr>
      <w:color w:val="FF0000"/>
    </w:rPr>
  </w:style>
  <w:style w:styleId="Style_84_ch" w:type="character">
    <w:name w:val="Опечатки"/>
    <w:link w:val="Style_84"/>
    <w:rPr>
      <w:color w:val="FF0000"/>
    </w:rPr>
  </w:style>
  <w:style w:styleId="Style_85" w:type="paragraph">
    <w:name w:val="msonormal"/>
    <w:basedOn w:val="Style_16"/>
    <w:link w:val="Style_85_ch"/>
    <w:pPr>
      <w:spacing w:after="200" w:line="276" w:lineRule="auto"/>
      <w:ind/>
    </w:pPr>
    <w:rPr>
      <w:rFonts w:ascii="Times New Roman" w:hAnsi="Times New Roman"/>
      <w:sz w:val="24"/>
    </w:rPr>
  </w:style>
  <w:style w:styleId="Style_85_ch" w:type="character">
    <w:name w:val="msonormal"/>
    <w:basedOn w:val="Style_16_ch"/>
    <w:link w:val="Style_85"/>
    <w:rPr>
      <w:rFonts w:ascii="Times New Roman" w:hAnsi="Times New Roman"/>
      <w:sz w:val="24"/>
    </w:rPr>
  </w:style>
  <w:style w:styleId="Style_86" w:type="paragraph">
    <w:name w:val="xl65"/>
    <w:basedOn w:val="Style_16"/>
    <w:link w:val="Style_86_ch"/>
    <w:pPr>
      <w:spacing w:afterAutospacing="on" w:beforeAutospacing="on"/>
      <w:ind/>
    </w:pPr>
    <w:rPr>
      <w:rFonts w:ascii="Times New Roman" w:hAnsi="Times New Roman"/>
      <w:sz w:val="14"/>
    </w:rPr>
  </w:style>
  <w:style w:styleId="Style_86_ch" w:type="character">
    <w:name w:val="xl65"/>
    <w:basedOn w:val="Style_16_ch"/>
    <w:link w:val="Style_86"/>
    <w:rPr>
      <w:rFonts w:ascii="Times New Roman" w:hAnsi="Times New Roman"/>
      <w:sz w:val="14"/>
    </w:rPr>
  </w:style>
  <w:style w:styleId="Style_87" w:type="paragraph">
    <w:name w:val="xl123"/>
    <w:basedOn w:val="Style_16"/>
    <w:link w:val="Style_8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7_ch" w:type="character">
    <w:name w:val="xl123"/>
    <w:basedOn w:val="Style_16_ch"/>
    <w:link w:val="Style_87"/>
    <w:rPr>
      <w:rFonts w:ascii="Times New Roman" w:hAnsi="Times New Roman"/>
      <w:b w:val="1"/>
      <w:color w:val="000000"/>
      <w:sz w:val="16"/>
    </w:rPr>
  </w:style>
  <w:style w:styleId="Style_88" w:type="paragraph">
    <w:name w:val="Интерактивный заголовок"/>
    <w:basedOn w:val="Style_89"/>
    <w:next w:val="Style_16"/>
    <w:link w:val="Style_88_ch"/>
    <w:rPr>
      <w:u w:val="single"/>
    </w:rPr>
  </w:style>
  <w:style w:styleId="Style_88_ch" w:type="character">
    <w:name w:val="Интерактивный заголовок"/>
    <w:basedOn w:val="Style_89_ch"/>
    <w:link w:val="Style_88"/>
    <w:rPr>
      <w:u w:val="single"/>
    </w:rPr>
  </w:style>
  <w:style w:styleId="Style_90" w:type="paragraph">
    <w:name w:val="xl82"/>
    <w:basedOn w:val="Style_16"/>
    <w:link w:val="Style_9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0_ch" w:type="character">
    <w:name w:val="xl82"/>
    <w:basedOn w:val="Style_16_ch"/>
    <w:link w:val="Style_90"/>
    <w:rPr>
      <w:rFonts w:ascii="Times New Roman" w:hAnsi="Times New Roman"/>
      <w:color w:val="FF0000"/>
      <w:sz w:val="14"/>
    </w:rPr>
  </w:style>
  <w:style w:styleId="Style_91" w:type="paragraph">
    <w:name w:val="Формула"/>
    <w:basedOn w:val="Style_16"/>
    <w:next w:val="Style_16"/>
    <w:link w:val="Style_9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1_ch" w:type="character">
    <w:name w:val="Формула"/>
    <w:basedOn w:val="Style_16_ch"/>
    <w:link w:val="Style_91"/>
    <w:rPr>
      <w:rFonts w:ascii="Times New Roman" w:hAnsi="Times New Roman"/>
      <w:sz w:val="24"/>
    </w:rPr>
  </w:style>
  <w:style w:styleId="Style_92" w:type="paragraph">
    <w:name w:val="xl71"/>
    <w:basedOn w:val="Style_16"/>
    <w:link w:val="Style_92_ch"/>
    <w:pPr>
      <w:spacing w:afterAutospacing="on" w:beforeAutospacing="on"/>
      <w:ind/>
    </w:pPr>
    <w:rPr>
      <w:rFonts w:ascii="Times New Roman" w:hAnsi="Times New Roman"/>
      <w:sz w:val="14"/>
    </w:rPr>
  </w:style>
  <w:style w:styleId="Style_92_ch" w:type="character">
    <w:name w:val="xl71"/>
    <w:basedOn w:val="Style_16_ch"/>
    <w:link w:val="Style_92"/>
    <w:rPr>
      <w:rFonts w:ascii="Times New Roman" w:hAnsi="Times New Roman"/>
      <w:sz w:val="14"/>
    </w:rPr>
  </w:style>
  <w:style w:styleId="Style_93" w:type="paragraph">
    <w:name w:val="Оглавление"/>
    <w:basedOn w:val="Style_29"/>
    <w:next w:val="Style_16"/>
    <w:link w:val="Style_93_ch"/>
    <w:pPr>
      <w:ind w:firstLine="0" w:left="140"/>
    </w:pPr>
  </w:style>
  <w:style w:styleId="Style_93_ch" w:type="character">
    <w:name w:val="Оглавление"/>
    <w:basedOn w:val="Style_29_ch"/>
    <w:link w:val="Style_93"/>
  </w:style>
  <w:style w:styleId="Style_94" w:type="paragraph">
    <w:name w:val="Внимание: криминал!!"/>
    <w:basedOn w:val="Style_18"/>
    <w:next w:val="Style_16"/>
    <w:link w:val="Style_94_ch"/>
  </w:style>
  <w:style w:styleId="Style_94_ch" w:type="character">
    <w:name w:val="Внимание: криминал!!"/>
    <w:basedOn w:val="Style_18_ch"/>
    <w:link w:val="Style_94"/>
  </w:style>
  <w:style w:styleId="Style_95" w:type="paragraph">
    <w:name w:val="xl116"/>
    <w:basedOn w:val="Style_16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16"/>
    <w:basedOn w:val="Style_16_ch"/>
    <w:link w:val="Style_95"/>
    <w:rPr>
      <w:rFonts w:ascii="Times New Roman" w:hAnsi="Times New Roman"/>
      <w:b w:val="1"/>
      <w:sz w:val="16"/>
    </w:rPr>
  </w:style>
  <w:style w:styleId="Style_96" w:type="paragraph">
    <w:name w:val="xl178"/>
    <w:basedOn w:val="Style_16"/>
    <w:link w:val="Style_9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6_ch" w:type="character">
    <w:name w:val="xl178"/>
    <w:basedOn w:val="Style_16_ch"/>
    <w:link w:val="Style_96"/>
    <w:rPr>
      <w:rFonts w:ascii="Times New Roman" w:hAnsi="Times New Roman"/>
      <w:sz w:val="14"/>
    </w:rPr>
  </w:style>
  <w:style w:styleId="Style_97" w:type="paragraph">
    <w:name w:val="xl113"/>
    <w:basedOn w:val="Style_16"/>
    <w:link w:val="Style_9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7_ch" w:type="character">
    <w:name w:val="xl113"/>
    <w:basedOn w:val="Style_16_ch"/>
    <w:link w:val="Style_97"/>
    <w:rPr>
      <w:rFonts w:ascii="Times New Roman" w:hAnsi="Times New Roman"/>
      <w:color w:val="000000"/>
      <w:sz w:val="16"/>
    </w:rPr>
  </w:style>
  <w:style w:styleId="Style_98" w:type="paragraph">
    <w:name w:val="Текст (прав. подпись)"/>
    <w:basedOn w:val="Style_16"/>
    <w:next w:val="Style_16"/>
    <w:link w:val="Style_9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98_ch" w:type="character">
    <w:name w:val="Текст (прав. подпись)"/>
    <w:basedOn w:val="Style_16_ch"/>
    <w:link w:val="Style_98"/>
    <w:rPr>
      <w:rFonts w:ascii="Times New Roman" w:hAnsi="Times New Roman"/>
      <w:sz w:val="24"/>
    </w:rPr>
  </w:style>
  <w:style w:styleId="Style_99" w:type="paragraph">
    <w:name w:val="Информация об изменениях"/>
    <w:basedOn w:val="Style_22"/>
    <w:next w:val="Style_16"/>
    <w:link w:val="Style_99_ch"/>
    <w:pPr>
      <w:spacing w:before="180"/>
      <w:ind w:firstLine="0" w:left="360" w:right="360"/>
    </w:pPr>
  </w:style>
  <w:style w:styleId="Style_99_ch" w:type="character">
    <w:name w:val="Информация об изменениях"/>
    <w:basedOn w:val="Style_22_ch"/>
    <w:link w:val="Style_99"/>
  </w:style>
  <w:style w:styleId="Style_100" w:type="paragraph">
    <w:name w:val="xl139"/>
    <w:basedOn w:val="Style_16"/>
    <w:link w:val="Style_1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0_ch" w:type="character">
    <w:name w:val="xl139"/>
    <w:basedOn w:val="Style_16_ch"/>
    <w:link w:val="Style_100"/>
    <w:rPr>
      <w:rFonts w:ascii="Times New Roman" w:hAnsi="Times New Roman"/>
      <w:b w:val="1"/>
      <w:sz w:val="16"/>
    </w:rPr>
  </w:style>
  <w:style w:styleId="Style_11" w:type="paragraph">
    <w:name w:val="List Paragraph"/>
    <w:basedOn w:val="Style_16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6_ch"/>
    <w:link w:val="Style_11"/>
  </w:style>
  <w:style w:styleId="Style_101" w:type="paragraph">
    <w:name w:val="xl118"/>
    <w:basedOn w:val="Style_16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118"/>
    <w:basedOn w:val="Style_16_ch"/>
    <w:link w:val="Style_101"/>
    <w:rPr>
      <w:rFonts w:ascii="Times New Roman" w:hAnsi="Times New Roman"/>
      <w:sz w:val="14"/>
    </w:rPr>
  </w:style>
  <w:style w:styleId="Style_102" w:type="paragraph">
    <w:name w:val="xl144"/>
    <w:basedOn w:val="Style_16"/>
    <w:link w:val="Style_10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2_ch" w:type="character">
    <w:name w:val="xl144"/>
    <w:basedOn w:val="Style_16_ch"/>
    <w:link w:val="Style_102"/>
    <w:rPr>
      <w:rFonts w:ascii="Times New Roman" w:hAnsi="Times New Roman"/>
      <w:color w:val="000000"/>
      <w:sz w:val="16"/>
    </w:rPr>
  </w:style>
  <w:style w:styleId="Style_103" w:type="paragraph">
    <w:name w:val="xl67"/>
    <w:basedOn w:val="Style_16"/>
    <w:link w:val="Style_10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03_ch" w:type="character">
    <w:name w:val="xl67"/>
    <w:basedOn w:val="Style_16_ch"/>
    <w:link w:val="Style_103"/>
    <w:rPr>
      <w:rFonts w:ascii="Times New Roman" w:hAnsi="Times New Roman"/>
      <w:color w:val="000000"/>
      <w:sz w:val="16"/>
    </w:rPr>
  </w:style>
  <w:style w:styleId="Style_104" w:type="paragraph">
    <w:name w:val="ConsPlusNonformat"/>
    <w:link w:val="Style_104_ch"/>
    <w:pPr>
      <w:widowControl w:val="0"/>
      <w:ind/>
    </w:pPr>
    <w:rPr>
      <w:rFonts w:ascii="Courier New" w:hAnsi="Courier New"/>
      <w:sz w:val="20"/>
    </w:rPr>
  </w:style>
  <w:style w:styleId="Style_104_ch" w:type="character">
    <w:name w:val="ConsPlusNonformat"/>
    <w:link w:val="Style_104"/>
    <w:rPr>
      <w:rFonts w:ascii="Courier New" w:hAnsi="Courier New"/>
      <w:sz w:val="20"/>
    </w:rPr>
  </w:style>
  <w:style w:styleId="Style_105" w:type="paragraph">
    <w:name w:val="Footnote Text Char"/>
    <w:link w:val="Style_105_ch"/>
    <w:rPr>
      <w:rFonts w:ascii="Times New Roman" w:hAnsi="Times New Roman"/>
      <w:sz w:val="20"/>
    </w:rPr>
  </w:style>
  <w:style w:styleId="Style_105_ch" w:type="character">
    <w:name w:val="Footnote Text Char"/>
    <w:link w:val="Style_105"/>
    <w:rPr>
      <w:rFonts w:ascii="Times New Roman" w:hAnsi="Times New Roman"/>
      <w:sz w:val="20"/>
    </w:rPr>
  </w:style>
  <w:style w:styleId="Style_106" w:type="paragraph">
    <w:name w:val="xl131"/>
    <w:basedOn w:val="Style_16"/>
    <w:link w:val="Style_1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6_ch" w:type="character">
    <w:name w:val="xl131"/>
    <w:basedOn w:val="Style_16_ch"/>
    <w:link w:val="Style_106"/>
    <w:rPr>
      <w:rFonts w:ascii="Times New Roman" w:hAnsi="Times New Roman"/>
      <w:b w:val="1"/>
      <w:sz w:val="16"/>
    </w:rPr>
  </w:style>
  <w:style w:styleId="Style_107" w:type="paragraph">
    <w:name w:val="xl149"/>
    <w:basedOn w:val="Style_16"/>
    <w:link w:val="Style_1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7_ch" w:type="character">
    <w:name w:val="xl149"/>
    <w:basedOn w:val="Style_16_ch"/>
    <w:link w:val="Style_107"/>
    <w:rPr>
      <w:rFonts w:ascii="Times New Roman" w:hAnsi="Times New Roman"/>
      <w:b w:val="1"/>
      <w:sz w:val="16"/>
    </w:rPr>
  </w:style>
  <w:style w:styleId="Style_108" w:type="paragraph">
    <w:name w:val="Сравнение редакций. Добавленный фрагмент"/>
    <w:link w:val="Style_108_ch"/>
    <w:rPr>
      <w:color w:val="000000"/>
      <w:shd w:fill="C1D7FF" w:val="clear"/>
    </w:rPr>
  </w:style>
  <w:style w:styleId="Style_108_ch" w:type="character">
    <w:name w:val="Сравнение редакций. Добавленный фрагмент"/>
    <w:link w:val="Style_108"/>
    <w:rPr>
      <w:color w:val="000000"/>
      <w:shd w:fill="C1D7FF" w:val="clear"/>
    </w:rPr>
  </w:style>
  <w:style w:styleId="Style_109" w:type="paragraph">
    <w:name w:val="Выделение для Базового Поиска (курсив)"/>
    <w:link w:val="Style_109_ch"/>
    <w:rPr>
      <w:b w:val="1"/>
      <w:i w:val="1"/>
      <w:color w:val="0058A9"/>
    </w:rPr>
  </w:style>
  <w:style w:styleId="Style_109_ch" w:type="character">
    <w:name w:val="Выделение для Базового Поиска (курсив)"/>
    <w:link w:val="Style_109"/>
    <w:rPr>
      <w:b w:val="1"/>
      <w:i w:val="1"/>
      <w:color w:val="0058A9"/>
    </w:rPr>
  </w:style>
  <w:style w:styleId="Style_110" w:type="paragraph">
    <w:name w:val="xl140"/>
    <w:basedOn w:val="Style_16"/>
    <w:link w:val="Style_1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0_ch" w:type="character">
    <w:name w:val="xl140"/>
    <w:basedOn w:val="Style_16_ch"/>
    <w:link w:val="Style_110"/>
    <w:rPr>
      <w:rFonts w:ascii="Times New Roman" w:hAnsi="Times New Roman"/>
      <w:b w:val="1"/>
      <w:sz w:val="16"/>
    </w:rPr>
  </w:style>
  <w:style w:styleId="Style_111" w:type="paragraph">
    <w:name w:val="xl114"/>
    <w:basedOn w:val="Style_16"/>
    <w:link w:val="Style_11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11_ch" w:type="character">
    <w:name w:val="xl114"/>
    <w:basedOn w:val="Style_16_ch"/>
    <w:link w:val="Style_111"/>
    <w:rPr>
      <w:rFonts w:ascii="Times New Roman" w:hAnsi="Times New Roman"/>
      <w:b w:val="1"/>
      <w:i w:val="1"/>
      <w:color w:val="000000"/>
      <w:sz w:val="16"/>
    </w:rPr>
  </w:style>
  <w:style w:styleId="Style_112" w:type="paragraph">
    <w:name w:val="Balloon Text"/>
    <w:basedOn w:val="Style_16"/>
    <w:link w:val="Style_112_ch"/>
    <w:rPr>
      <w:rFonts w:ascii="Segoe UI" w:hAnsi="Segoe UI"/>
      <w:sz w:val="18"/>
    </w:rPr>
  </w:style>
  <w:style w:styleId="Style_112_ch" w:type="character">
    <w:name w:val="Balloon Text"/>
    <w:basedOn w:val="Style_16_ch"/>
    <w:link w:val="Style_112"/>
    <w:rPr>
      <w:rFonts w:ascii="Segoe UI" w:hAnsi="Segoe UI"/>
      <w:sz w:val="18"/>
    </w:rPr>
  </w:style>
  <w:style w:styleId="Style_113" w:type="paragraph">
    <w:name w:val="xl70"/>
    <w:basedOn w:val="Style_16"/>
    <w:link w:val="Style_11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3_ch" w:type="character">
    <w:name w:val="xl70"/>
    <w:basedOn w:val="Style_16_ch"/>
    <w:link w:val="Style_113"/>
    <w:rPr>
      <w:rFonts w:ascii="Times New Roman" w:hAnsi="Times New Roman"/>
      <w:color w:val="000000"/>
      <w:sz w:val="16"/>
    </w:rPr>
  </w:style>
  <w:style w:styleId="Style_114" w:type="paragraph">
    <w:name w:val="c14"/>
    <w:basedOn w:val="Style_16"/>
    <w:link w:val="Style_114_ch"/>
    <w:pPr>
      <w:spacing w:afterAutospacing="on" w:beforeAutospacing="on"/>
      <w:ind/>
    </w:pPr>
    <w:rPr>
      <w:rFonts w:ascii="Times New Roman" w:hAnsi="Times New Roman"/>
      <w:sz w:val="24"/>
    </w:rPr>
  </w:style>
  <w:style w:styleId="Style_114_ch" w:type="character">
    <w:name w:val="c14"/>
    <w:basedOn w:val="Style_16_ch"/>
    <w:link w:val="Style_114"/>
    <w:rPr>
      <w:rFonts w:ascii="Times New Roman" w:hAnsi="Times New Roman"/>
      <w:sz w:val="24"/>
    </w:rPr>
  </w:style>
  <w:style w:styleId="Style_115" w:type="paragraph">
    <w:name w:val="toc 3"/>
    <w:basedOn w:val="Style_16"/>
    <w:next w:val="Style_16"/>
    <w:link w:val="Style_115_ch"/>
    <w:uiPriority w:val="39"/>
    <w:pPr>
      <w:ind w:firstLine="0" w:left="480"/>
    </w:pPr>
    <w:rPr>
      <w:rFonts w:ascii="Times New Roman" w:hAnsi="Times New Roman"/>
      <w:sz w:val="28"/>
    </w:rPr>
  </w:style>
  <w:style w:styleId="Style_115_ch" w:type="character">
    <w:name w:val="toc 3"/>
    <w:basedOn w:val="Style_16_ch"/>
    <w:link w:val="Style_115"/>
    <w:rPr>
      <w:rFonts w:ascii="Times New Roman" w:hAnsi="Times New Roman"/>
      <w:sz w:val="28"/>
    </w:rPr>
  </w:style>
  <w:style w:styleId="Style_116" w:type="paragraph">
    <w:name w:val="xl154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6_ch" w:type="character">
    <w:name w:val="xl154"/>
    <w:basedOn w:val="Style_16_ch"/>
    <w:link w:val="Style_116"/>
    <w:rPr>
      <w:rFonts w:ascii="Times New Roman" w:hAnsi="Times New Roman"/>
      <w:i w:val="1"/>
      <w:sz w:val="14"/>
    </w:rPr>
  </w:style>
  <w:style w:styleId="Style_117" w:type="paragraph">
    <w:name w:val="xl162"/>
    <w:basedOn w:val="Style_16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7_ch" w:type="character">
    <w:name w:val="xl162"/>
    <w:basedOn w:val="Style_16_ch"/>
    <w:link w:val="Style_117"/>
    <w:rPr>
      <w:rFonts w:ascii="Times New Roman" w:hAnsi="Times New Roman"/>
      <w:b w:val="1"/>
      <w:sz w:val="16"/>
    </w:rPr>
  </w:style>
  <w:style w:styleId="Style_118" w:type="paragraph">
    <w:name w:val="xl138"/>
    <w:basedOn w:val="Style_16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8_ch" w:type="character">
    <w:name w:val="xl138"/>
    <w:basedOn w:val="Style_16_ch"/>
    <w:link w:val="Style_118"/>
    <w:rPr>
      <w:rFonts w:ascii="Times New Roman" w:hAnsi="Times New Roman"/>
      <w:b w:val="1"/>
      <w:color w:val="000000"/>
      <w:sz w:val="16"/>
    </w:rPr>
  </w:style>
  <w:style w:styleId="Style_119" w:type="paragraph">
    <w:name w:val="xl137"/>
    <w:basedOn w:val="Style_16"/>
    <w:link w:val="Style_11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9_ch" w:type="character">
    <w:name w:val="xl137"/>
    <w:basedOn w:val="Style_16_ch"/>
    <w:link w:val="Style_119"/>
    <w:rPr>
      <w:rFonts w:ascii="Times New Roman" w:hAnsi="Times New Roman"/>
      <w:b w:val="1"/>
      <w:color w:val="000000"/>
      <w:sz w:val="16"/>
    </w:rPr>
  </w:style>
  <w:style w:styleId="Style_120" w:type="paragraph">
    <w:name w:val="xl161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61"/>
    <w:basedOn w:val="Style_16_ch"/>
    <w:link w:val="Style_120"/>
    <w:rPr>
      <w:rFonts w:ascii="Times New Roman" w:hAnsi="Times New Roman"/>
      <w:b w:val="1"/>
      <w:sz w:val="16"/>
    </w:rPr>
  </w:style>
  <w:style w:styleId="Style_121" w:type="paragraph">
    <w:name w:val="xl125"/>
    <w:basedOn w:val="Style_16"/>
    <w:link w:val="Style_12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1_ch" w:type="character">
    <w:name w:val="xl125"/>
    <w:basedOn w:val="Style_16_ch"/>
    <w:link w:val="Style_121"/>
    <w:rPr>
      <w:rFonts w:ascii="Times New Roman" w:hAnsi="Times New Roman"/>
      <w:b w:val="1"/>
      <w:color w:val="000000"/>
      <w:sz w:val="16"/>
    </w:rPr>
  </w:style>
  <w:style w:styleId="Style_122" w:type="paragraph">
    <w:name w:val="xl106"/>
    <w:basedOn w:val="Style_16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2_ch" w:type="character">
    <w:name w:val="xl106"/>
    <w:basedOn w:val="Style_16_ch"/>
    <w:link w:val="Style_122"/>
    <w:rPr>
      <w:rFonts w:ascii="Times New Roman" w:hAnsi="Times New Roman"/>
      <w:b w:val="1"/>
      <w:sz w:val="16"/>
    </w:rPr>
  </w:style>
  <w:style w:styleId="Style_123" w:type="paragraph">
    <w:name w:val="Переменная часть"/>
    <w:basedOn w:val="Style_124"/>
    <w:next w:val="Style_16"/>
    <w:link w:val="Style_123_ch"/>
    <w:rPr>
      <w:sz w:val="18"/>
    </w:rPr>
  </w:style>
  <w:style w:styleId="Style_123_ch" w:type="character">
    <w:name w:val="Переменная часть"/>
    <w:basedOn w:val="Style_124_ch"/>
    <w:link w:val="Style_123"/>
    <w:rPr>
      <w:sz w:val="18"/>
    </w:rPr>
  </w:style>
  <w:style w:styleId="Style_125" w:type="paragraph">
    <w:name w:val="ConsPlusCell"/>
    <w:link w:val="Style_125_ch"/>
    <w:rPr>
      <w:rFonts w:ascii="Arial" w:hAnsi="Arial"/>
      <w:sz w:val="20"/>
    </w:rPr>
  </w:style>
  <w:style w:styleId="Style_125_ch" w:type="character">
    <w:name w:val="ConsPlusCell"/>
    <w:link w:val="Style_125"/>
    <w:rPr>
      <w:rFonts w:ascii="Arial" w:hAnsi="Arial"/>
      <w:sz w:val="20"/>
    </w:rPr>
  </w:style>
  <w:style w:styleId="Style_126" w:type="paragraph">
    <w:name w:val="Активная гипертекстовая ссылка"/>
    <w:link w:val="Style_126_ch"/>
    <w:rPr>
      <w:b w:val="1"/>
      <w:color w:val="106BBE"/>
      <w:u w:val="single"/>
    </w:rPr>
  </w:style>
  <w:style w:styleId="Style_126_ch" w:type="character">
    <w:name w:val="Активная гипертекстовая ссылка"/>
    <w:link w:val="Style_126"/>
    <w:rPr>
      <w:b w:val="1"/>
      <w:color w:val="106BBE"/>
      <w:u w:val="single"/>
    </w:rPr>
  </w:style>
  <w:style w:styleId="Style_127" w:type="paragraph">
    <w:name w:val="c21"/>
    <w:basedOn w:val="Style_24"/>
    <w:link w:val="Style_127_ch"/>
  </w:style>
  <w:style w:styleId="Style_127_ch" w:type="character">
    <w:name w:val="c21"/>
    <w:basedOn w:val="Style_24_ch"/>
    <w:link w:val="Style_127"/>
  </w:style>
  <w:style w:styleId="Style_128" w:type="paragraph">
    <w:name w:val="Текст примечания Знак11"/>
    <w:link w:val="Style_128_ch"/>
    <w:rPr>
      <w:rFonts w:ascii="Times New Roman" w:hAnsi="Times New Roman"/>
      <w:sz w:val="20"/>
    </w:rPr>
  </w:style>
  <w:style w:styleId="Style_128_ch" w:type="character">
    <w:name w:val="Текст примечания Знак11"/>
    <w:link w:val="Style_128"/>
    <w:rPr>
      <w:rFonts w:ascii="Times New Roman" w:hAnsi="Times New Roman"/>
      <w:sz w:val="20"/>
    </w:rPr>
  </w:style>
  <w:style w:styleId="Style_129" w:type="paragraph">
    <w:name w:val="Ссылка на утративший силу документ"/>
    <w:link w:val="Style_129_ch"/>
    <w:rPr>
      <w:b w:val="1"/>
      <w:color w:val="749232"/>
    </w:rPr>
  </w:style>
  <w:style w:styleId="Style_129_ch" w:type="character">
    <w:name w:val="Ссылка на утративший силу документ"/>
    <w:link w:val="Style_129"/>
    <w:rPr>
      <w:b w:val="1"/>
      <w:color w:val="749232"/>
    </w:rPr>
  </w:style>
  <w:style w:styleId="Style_130" w:type="paragraph">
    <w:name w:val="Название Знак1"/>
    <w:link w:val="Style_130_ch"/>
    <w:rPr>
      <w:rFonts w:ascii="Times New Roman" w:hAnsi="Times New Roman"/>
      <w:sz w:val="24"/>
    </w:rPr>
  </w:style>
  <w:style w:styleId="Style_130_ch" w:type="character">
    <w:name w:val="Название Знак1"/>
    <w:link w:val="Style_130"/>
    <w:rPr>
      <w:rFonts w:ascii="Times New Roman" w:hAnsi="Times New Roman"/>
      <w:sz w:val="24"/>
    </w:rPr>
  </w:style>
  <w:style w:styleId="Style_131" w:type="paragraph">
    <w:name w:val="Заголовок Знак"/>
    <w:basedOn w:val="Style_24"/>
    <w:link w:val="Style_131_ch"/>
    <w:rPr>
      <w:rFonts w:asciiTheme="majorAscii" w:hAnsiTheme="majorHAnsi"/>
      <w:spacing w:val="-10"/>
      <w:sz w:val="56"/>
    </w:rPr>
  </w:style>
  <w:style w:styleId="Style_131_ch" w:type="character">
    <w:name w:val="Заголовок Знак"/>
    <w:basedOn w:val="Style_24_ch"/>
    <w:link w:val="Style_131"/>
    <w:rPr>
      <w:rFonts w:asciiTheme="majorAscii" w:hAnsiTheme="majorHAnsi"/>
      <w:spacing w:val="-10"/>
      <w:sz w:val="56"/>
    </w:rPr>
  </w:style>
  <w:style w:styleId="Style_132" w:type="paragraph">
    <w:name w:val="xl87"/>
    <w:basedOn w:val="Style_16"/>
    <w:link w:val="Style_1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2_ch" w:type="character">
    <w:name w:val="xl87"/>
    <w:basedOn w:val="Style_16_ch"/>
    <w:link w:val="Style_132"/>
    <w:rPr>
      <w:rFonts w:ascii="Times New Roman" w:hAnsi="Times New Roman"/>
      <w:i w:val="1"/>
      <w:sz w:val="14"/>
    </w:rPr>
  </w:style>
  <w:style w:styleId="Style_133" w:type="paragraph">
    <w:name w:val="xl163"/>
    <w:basedOn w:val="Style_16"/>
    <w:link w:val="Style_13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3_ch" w:type="character">
    <w:name w:val="xl163"/>
    <w:basedOn w:val="Style_16_ch"/>
    <w:link w:val="Style_133"/>
    <w:rPr>
      <w:rFonts w:ascii="Times New Roman" w:hAnsi="Times New Roman"/>
      <w:b w:val="1"/>
      <w:sz w:val="16"/>
    </w:rPr>
  </w:style>
  <w:style w:styleId="Style_134" w:type="paragraph">
    <w:name w:val="xl146"/>
    <w:basedOn w:val="Style_16"/>
    <w:link w:val="Style_1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4_ch" w:type="character">
    <w:name w:val="xl146"/>
    <w:basedOn w:val="Style_16_ch"/>
    <w:link w:val="Style_134"/>
    <w:rPr>
      <w:rFonts w:ascii="Times New Roman" w:hAnsi="Times New Roman"/>
      <w:b w:val="1"/>
      <w:color w:val="000000"/>
      <w:sz w:val="16"/>
    </w:rPr>
  </w:style>
  <w:style w:styleId="Style_135" w:type="paragraph">
    <w:name w:val="Гиперссылка1"/>
    <w:basedOn w:val="Style_24"/>
    <w:link w:val="Style_135_ch"/>
    <w:rPr>
      <w:color w:val="0000FF"/>
      <w:u w:val="single"/>
    </w:rPr>
  </w:style>
  <w:style w:styleId="Style_135_ch" w:type="character">
    <w:name w:val="Гиперссылка1"/>
    <w:basedOn w:val="Style_24_ch"/>
    <w:link w:val="Style_135"/>
    <w:rPr>
      <w:color w:val="0000FF"/>
      <w:u w:val="single"/>
    </w:rPr>
  </w:style>
  <w:style w:styleId="Style_136" w:type="paragraph">
    <w:name w:val="c15"/>
    <w:basedOn w:val="Style_24"/>
    <w:link w:val="Style_136_ch"/>
  </w:style>
  <w:style w:styleId="Style_136_ch" w:type="character">
    <w:name w:val="c15"/>
    <w:basedOn w:val="Style_24_ch"/>
    <w:link w:val="Style_136"/>
  </w:style>
  <w:style w:styleId="Style_137" w:type="paragraph">
    <w:name w:val="Необходимые документы"/>
    <w:basedOn w:val="Style_18"/>
    <w:next w:val="Style_16"/>
    <w:link w:val="Style_137_ch"/>
    <w:pPr>
      <w:ind w:firstLine="118" w:left="0"/>
    </w:pPr>
  </w:style>
  <w:style w:styleId="Style_137_ch" w:type="character">
    <w:name w:val="Необходимые документы"/>
    <w:basedOn w:val="Style_18_ch"/>
    <w:link w:val="Style_137"/>
  </w:style>
  <w:style w:styleId="Style_138" w:type="paragraph">
    <w:name w:val="xl121"/>
    <w:basedOn w:val="Style_16"/>
    <w:link w:val="Style_13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8_ch" w:type="character">
    <w:name w:val="xl121"/>
    <w:basedOn w:val="Style_16_ch"/>
    <w:link w:val="Style_138"/>
    <w:rPr>
      <w:rFonts w:ascii="Times New Roman" w:hAnsi="Times New Roman"/>
      <w:b w:val="1"/>
      <w:i w:val="1"/>
      <w:color w:val="000000"/>
      <w:sz w:val="16"/>
    </w:rPr>
  </w:style>
  <w:style w:styleId="Style_139" w:type="paragraph">
    <w:name w:val="Emphasis"/>
    <w:link w:val="Style_139_ch"/>
    <w:rPr>
      <w:rFonts w:ascii="Times New Roman" w:hAnsi="Times New Roman"/>
      <w:i w:val="1"/>
    </w:rPr>
  </w:style>
  <w:style w:styleId="Style_139_ch" w:type="character">
    <w:name w:val="Emphasis"/>
    <w:link w:val="Style_139"/>
    <w:rPr>
      <w:rFonts w:ascii="Times New Roman" w:hAnsi="Times New Roman"/>
      <w:i w:val="1"/>
    </w:rPr>
  </w:style>
  <w:style w:styleId="Style_140" w:type="paragraph">
    <w:name w:val="xl153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153"/>
    <w:basedOn w:val="Style_16_ch"/>
    <w:link w:val="Style_140"/>
    <w:rPr>
      <w:rFonts w:ascii="Times New Roman" w:hAnsi="Times New Roman"/>
      <w:i w:val="1"/>
      <w:sz w:val="14"/>
    </w:rPr>
  </w:style>
  <w:style w:styleId="Style_141" w:type="paragraph">
    <w:name w:val="Неразрешенное упоминание2"/>
    <w:link w:val="Style_141_ch"/>
    <w:rPr>
      <w:color w:val="605E5C"/>
      <w:shd w:fill="E1DFDD" w:val="clear"/>
    </w:rPr>
  </w:style>
  <w:style w:styleId="Style_141_ch" w:type="character">
    <w:name w:val="Неразрешенное упоминание2"/>
    <w:link w:val="Style_141"/>
    <w:rPr>
      <w:color w:val="605E5C"/>
      <w:shd w:fill="E1DFDD" w:val="clear"/>
    </w:rPr>
  </w:style>
  <w:style w:styleId="Style_142" w:type="paragraph">
    <w:name w:val="Текст (лев. подпись)"/>
    <w:basedOn w:val="Style_16"/>
    <w:next w:val="Style_16"/>
    <w:link w:val="Style_14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42_ch" w:type="character">
    <w:name w:val="Текст (лев. подпись)"/>
    <w:basedOn w:val="Style_16_ch"/>
    <w:link w:val="Style_142"/>
    <w:rPr>
      <w:rFonts w:ascii="Times New Roman" w:hAnsi="Times New Roman"/>
      <w:sz w:val="24"/>
    </w:rPr>
  </w:style>
  <w:style w:styleId="Style_143" w:type="paragraph">
    <w:name w:val="Неразрешенное упоминание3"/>
    <w:link w:val="Style_143_ch"/>
    <w:rPr>
      <w:color w:val="605E5C"/>
      <w:shd w:fill="E1DFDD" w:val="clear"/>
    </w:rPr>
  </w:style>
  <w:style w:styleId="Style_143_ch" w:type="character">
    <w:name w:val="Неразрешенное упоминание3"/>
    <w:link w:val="Style_143"/>
    <w:rPr>
      <w:color w:val="605E5C"/>
      <w:shd w:fill="E1DFDD" w:val="clear"/>
    </w:rPr>
  </w:style>
  <w:style w:styleId="Style_144" w:type="paragraph">
    <w:name w:val="heading 5"/>
    <w:next w:val="Style_16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4_ch" w:type="character">
    <w:name w:val="heading 5"/>
    <w:link w:val="Style_144"/>
    <w:rPr>
      <w:rFonts w:ascii="XO Thames" w:hAnsi="XO Thames"/>
      <w:b w:val="1"/>
      <w:sz w:val="22"/>
    </w:rPr>
  </w:style>
  <w:style w:styleId="Style_145" w:type="paragraph">
    <w:name w:val="xl95"/>
    <w:basedOn w:val="Style_16"/>
    <w:link w:val="Style_14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45_ch" w:type="character">
    <w:name w:val="xl95"/>
    <w:basedOn w:val="Style_16_ch"/>
    <w:link w:val="Style_145"/>
    <w:rPr>
      <w:rFonts w:ascii="Times New Roman" w:hAnsi="Times New Roman"/>
      <w:color w:val="FFFFFF"/>
      <w:sz w:val="24"/>
    </w:rPr>
  </w:style>
  <w:style w:styleId="Style_146" w:type="paragraph">
    <w:name w:val="xl83"/>
    <w:basedOn w:val="Style_16"/>
    <w:link w:val="Style_146_ch"/>
    <w:pPr>
      <w:spacing w:afterAutospacing="on" w:beforeAutospacing="on"/>
      <w:ind/>
    </w:pPr>
    <w:rPr>
      <w:rFonts w:ascii="Times New Roman" w:hAnsi="Times New Roman"/>
      <w:sz w:val="14"/>
    </w:rPr>
  </w:style>
  <w:style w:styleId="Style_146_ch" w:type="character">
    <w:name w:val="xl83"/>
    <w:basedOn w:val="Style_16_ch"/>
    <w:link w:val="Style_146"/>
    <w:rPr>
      <w:rFonts w:ascii="Times New Roman" w:hAnsi="Times New Roman"/>
      <w:sz w:val="14"/>
    </w:rPr>
  </w:style>
  <w:style w:styleId="Style_147" w:type="paragraph">
    <w:name w:val="Текст примечания Знак1"/>
    <w:link w:val="Style_147_ch"/>
    <w:rPr>
      <w:rFonts w:ascii="Times New Roman" w:hAnsi="Times New Roman"/>
      <w:sz w:val="20"/>
    </w:rPr>
  </w:style>
  <w:style w:styleId="Style_147_ch" w:type="character">
    <w:name w:val="Текст примечания Знак1"/>
    <w:link w:val="Style_147"/>
    <w:rPr>
      <w:rFonts w:ascii="Times New Roman" w:hAnsi="Times New Roman"/>
      <w:sz w:val="20"/>
    </w:rPr>
  </w:style>
  <w:style w:styleId="Style_148" w:type="paragraph">
    <w:name w:val="xl94"/>
    <w:basedOn w:val="Style_16"/>
    <w:link w:val="Style_14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8_ch" w:type="character">
    <w:name w:val="xl94"/>
    <w:basedOn w:val="Style_16_ch"/>
    <w:link w:val="Style_148"/>
    <w:rPr>
      <w:rFonts w:ascii="Times New Roman" w:hAnsi="Times New Roman"/>
      <w:color w:val="FFFFFF"/>
      <w:sz w:val="14"/>
    </w:rPr>
  </w:style>
  <w:style w:styleId="Style_149" w:type="paragraph">
    <w:name w:val="xl64"/>
    <w:basedOn w:val="Style_16"/>
    <w:link w:val="Style_149_ch"/>
    <w:pPr>
      <w:spacing w:afterAutospacing="on" w:beforeAutospacing="on"/>
      <w:ind/>
    </w:pPr>
    <w:rPr>
      <w:rFonts w:ascii="Times New Roman" w:hAnsi="Times New Roman"/>
      <w:sz w:val="24"/>
    </w:rPr>
  </w:style>
  <w:style w:styleId="Style_149_ch" w:type="character">
    <w:name w:val="xl64"/>
    <w:basedOn w:val="Style_16_ch"/>
    <w:link w:val="Style_149"/>
    <w:rPr>
      <w:rFonts w:ascii="Times New Roman" w:hAnsi="Times New Roman"/>
      <w:sz w:val="24"/>
    </w:rPr>
  </w:style>
  <w:style w:styleId="Style_150" w:type="paragraph">
    <w:name w:val="xl80"/>
    <w:basedOn w:val="Style_16"/>
    <w:link w:val="Style_150_ch"/>
    <w:pPr>
      <w:spacing w:afterAutospacing="on" w:beforeAutospacing="on"/>
      <w:ind/>
    </w:pPr>
    <w:rPr>
      <w:rFonts w:ascii="Times New Roman" w:hAnsi="Times New Roman"/>
      <w:sz w:val="24"/>
    </w:rPr>
  </w:style>
  <w:style w:styleId="Style_150_ch" w:type="character">
    <w:name w:val="xl80"/>
    <w:basedOn w:val="Style_16_ch"/>
    <w:link w:val="Style_150"/>
    <w:rPr>
      <w:rFonts w:ascii="Times New Roman" w:hAnsi="Times New Roman"/>
      <w:sz w:val="2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1" w:type="paragraph">
    <w:name w:val="xl155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155"/>
    <w:basedOn w:val="Style_16_ch"/>
    <w:link w:val="Style_151"/>
    <w:rPr>
      <w:rFonts w:ascii="Times New Roman" w:hAnsi="Times New Roman"/>
      <w:i w:val="1"/>
      <w:sz w:val="14"/>
    </w:rPr>
  </w:style>
  <w:style w:styleId="Style_152" w:type="paragraph">
    <w:name w:val="xl159"/>
    <w:basedOn w:val="Style_16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2_ch" w:type="character">
    <w:name w:val="xl159"/>
    <w:basedOn w:val="Style_16_ch"/>
    <w:link w:val="Style_152"/>
    <w:rPr>
      <w:rFonts w:ascii="Times New Roman" w:hAnsi="Times New Roman"/>
      <w:b w:val="1"/>
      <w:sz w:val="16"/>
    </w:rPr>
  </w:style>
  <w:style w:styleId="Style_153" w:type="paragraph">
    <w:name w:val="xl136"/>
    <w:basedOn w:val="Style_16"/>
    <w:link w:val="Style_1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3_ch" w:type="character">
    <w:name w:val="xl136"/>
    <w:basedOn w:val="Style_16_ch"/>
    <w:link w:val="Style_153"/>
    <w:rPr>
      <w:rFonts w:ascii="Times New Roman" w:hAnsi="Times New Roman"/>
      <w:b w:val="1"/>
      <w:sz w:val="16"/>
    </w:rPr>
  </w:style>
  <w:style w:styleId="Style_154" w:type="paragraph">
    <w:name w:val="xl102"/>
    <w:basedOn w:val="Style_16"/>
    <w:link w:val="Style_15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4_ch" w:type="character">
    <w:name w:val="xl102"/>
    <w:basedOn w:val="Style_16_ch"/>
    <w:link w:val="Style_154"/>
    <w:rPr>
      <w:rFonts w:ascii="Times New Roman" w:hAnsi="Times New Roman"/>
      <w:color w:val="000000"/>
      <w:sz w:val="16"/>
    </w:rPr>
  </w:style>
  <w:style w:styleId="Style_155" w:type="paragraph">
    <w:name w:val="xl180"/>
    <w:basedOn w:val="Style_16"/>
    <w:link w:val="Style_15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55_ch" w:type="character">
    <w:name w:val="xl180"/>
    <w:basedOn w:val="Style_16_ch"/>
    <w:link w:val="Style_155"/>
    <w:rPr>
      <w:rFonts w:ascii="Times New Roman" w:hAnsi="Times New Roman"/>
      <w:sz w:val="14"/>
    </w:rPr>
  </w:style>
  <w:style w:styleId="Style_156" w:type="paragraph">
    <w:name w:val="xl100"/>
    <w:basedOn w:val="Style_16"/>
    <w:link w:val="Style_156_ch"/>
    <w:pPr>
      <w:spacing w:afterAutospacing="on" w:beforeAutospacing="on"/>
      <w:ind/>
    </w:pPr>
    <w:rPr>
      <w:rFonts w:ascii="Times New Roman" w:hAnsi="Times New Roman"/>
      <w:sz w:val="14"/>
    </w:rPr>
  </w:style>
  <w:style w:styleId="Style_156_ch" w:type="character">
    <w:name w:val="xl100"/>
    <w:basedOn w:val="Style_16_ch"/>
    <w:link w:val="Style_156"/>
    <w:rPr>
      <w:rFonts w:ascii="Times New Roman" w:hAnsi="Times New Roman"/>
      <w:sz w:val="14"/>
    </w:rPr>
  </w:style>
  <w:style w:styleId="Style_157" w:type="paragraph">
    <w:name w:val="Неразрешенное упоминание1"/>
    <w:basedOn w:val="Style_24"/>
    <w:link w:val="Style_157_ch"/>
    <w:rPr>
      <w:color w:val="605E5C"/>
      <w:shd w:fill="E1DFDD" w:val="clear"/>
    </w:rPr>
  </w:style>
  <w:style w:styleId="Style_157_ch" w:type="character">
    <w:name w:val="Неразрешенное упоминание1"/>
    <w:basedOn w:val="Style_24_ch"/>
    <w:link w:val="Style_157"/>
    <w:rPr>
      <w:color w:val="605E5C"/>
      <w:shd w:fill="E1DFDD" w:val="clear"/>
    </w:rPr>
  </w:style>
  <w:style w:styleId="Style_158" w:type="paragraph">
    <w:name w:val="Дочерний элемент списка"/>
    <w:basedOn w:val="Style_16"/>
    <w:next w:val="Style_16"/>
    <w:link w:val="Style_15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58_ch" w:type="character">
    <w:name w:val="Дочерний элемент списка"/>
    <w:basedOn w:val="Style_16_ch"/>
    <w:link w:val="Style_158"/>
    <w:rPr>
      <w:rFonts w:ascii="Times New Roman" w:hAnsi="Times New Roman"/>
      <w:color w:val="868381"/>
      <w:sz w:val="20"/>
    </w:rPr>
  </w:style>
  <w:style w:styleId="Style_5" w:type="paragraph">
    <w:name w:val="Hyperlink"/>
    <w:basedOn w:val="Style_24"/>
    <w:link w:val="Style_5_ch"/>
    <w:rPr>
      <w:color w:themeColor="hyperlink" w:val="0563C1"/>
      <w:u w:val="single"/>
    </w:rPr>
  </w:style>
  <w:style w:styleId="Style_5_ch" w:type="character">
    <w:name w:val="Hyperlink"/>
    <w:basedOn w:val="Style_24_ch"/>
    <w:link w:val="Style_5"/>
    <w:rPr>
      <w:color w:themeColor="hyperlink" w:val="0563C1"/>
      <w:u w:val="single"/>
    </w:rPr>
  </w:style>
  <w:style w:styleId="Style_159" w:type="paragraph">
    <w:name w:val="Footnote"/>
    <w:basedOn w:val="Style_16"/>
    <w:link w:val="Style_159_ch"/>
    <w:rPr>
      <w:rFonts w:ascii="Times New Roman" w:hAnsi="Times New Roman"/>
      <w:sz w:val="20"/>
    </w:rPr>
  </w:style>
  <w:style w:styleId="Style_159_ch" w:type="character">
    <w:name w:val="Footnote"/>
    <w:basedOn w:val="Style_16_ch"/>
    <w:link w:val="Style_159"/>
    <w:rPr>
      <w:rFonts w:ascii="Times New Roman" w:hAnsi="Times New Roman"/>
      <w:sz w:val="20"/>
    </w:rPr>
  </w:style>
  <w:style w:styleId="Style_160" w:type="paragraph">
    <w:name w:val="endnote reference"/>
    <w:link w:val="Style_160_ch"/>
    <w:rPr>
      <w:rFonts w:ascii="Times New Roman" w:hAnsi="Times New Roman"/>
      <w:vertAlign w:val="superscript"/>
    </w:rPr>
  </w:style>
  <w:style w:styleId="Style_160_ch" w:type="character">
    <w:name w:val="endnote reference"/>
    <w:link w:val="Style_160"/>
    <w:rPr>
      <w:rFonts w:ascii="Times New Roman" w:hAnsi="Times New Roman"/>
      <w:vertAlign w:val="superscript"/>
    </w:rPr>
  </w:style>
  <w:style w:styleId="Style_161" w:type="paragraph">
    <w:name w:val="Выделение для Базового Поиска"/>
    <w:link w:val="Style_161_ch"/>
    <w:rPr>
      <w:b w:val="1"/>
      <w:color w:val="0058A9"/>
    </w:rPr>
  </w:style>
  <w:style w:styleId="Style_161_ch" w:type="character">
    <w:name w:val="Выделение для Базового Поиска"/>
    <w:link w:val="Style_161"/>
    <w:rPr>
      <w:b w:val="1"/>
      <w:color w:val="0058A9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62" w:type="paragraph">
    <w:name w:val="xl135"/>
    <w:basedOn w:val="Style_16"/>
    <w:link w:val="Style_1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2_ch" w:type="character">
    <w:name w:val="xl135"/>
    <w:basedOn w:val="Style_16_ch"/>
    <w:link w:val="Style_162"/>
    <w:rPr>
      <w:rFonts w:ascii="Times New Roman" w:hAnsi="Times New Roman"/>
      <w:b w:val="1"/>
      <w:sz w:val="16"/>
    </w:rPr>
  </w:style>
  <w:style w:styleId="Style_56" w:type="paragraph">
    <w:name w:val="annotation text"/>
    <w:basedOn w:val="Style_16"/>
    <w:link w:val="Style_56_ch"/>
    <w:rPr>
      <w:sz w:val="20"/>
    </w:rPr>
  </w:style>
  <w:style w:styleId="Style_56_ch" w:type="character">
    <w:name w:val="annotation text"/>
    <w:basedOn w:val="Style_16_ch"/>
    <w:link w:val="Style_56"/>
    <w:rPr>
      <w:sz w:val="20"/>
    </w:rPr>
  </w:style>
  <w:style w:styleId="Style_163" w:type="paragraph">
    <w:name w:val="Не вступил в силу"/>
    <w:link w:val="Style_163_ch"/>
    <w:rPr>
      <w:b w:val="1"/>
      <w:color w:val="000000"/>
      <w:shd w:fill="D8EDE8" w:val="clear"/>
    </w:rPr>
  </w:style>
  <w:style w:styleId="Style_163_ch" w:type="character">
    <w:name w:val="Не вступил в силу"/>
    <w:link w:val="Style_163"/>
    <w:rPr>
      <w:b w:val="1"/>
      <w:color w:val="000000"/>
      <w:shd w:fill="D8EDE8" w:val="clear"/>
    </w:rPr>
  </w:style>
  <w:style w:styleId="Style_164" w:type="paragraph">
    <w:name w:val="xl150"/>
    <w:basedOn w:val="Style_16"/>
    <w:link w:val="Style_1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4_ch" w:type="character">
    <w:name w:val="xl150"/>
    <w:basedOn w:val="Style_16_ch"/>
    <w:link w:val="Style_164"/>
    <w:rPr>
      <w:rFonts w:ascii="Times New Roman" w:hAnsi="Times New Roman"/>
      <w:i w:val="1"/>
      <w:sz w:val="14"/>
    </w:rPr>
  </w:style>
  <w:style w:styleId="Style_165" w:type="paragraph">
    <w:name w:val="Header and Footer"/>
    <w:link w:val="Style_165_ch"/>
    <w:pPr>
      <w:spacing w:line="240" w:lineRule="auto"/>
      <w:ind/>
      <w:jc w:val="both"/>
    </w:pPr>
    <w:rPr>
      <w:rFonts w:ascii="XO Thames" w:hAnsi="XO Thames"/>
      <w:sz w:val="28"/>
    </w:rPr>
  </w:style>
  <w:style w:styleId="Style_165_ch" w:type="character">
    <w:name w:val="Header and Footer"/>
    <w:link w:val="Style_165"/>
    <w:rPr>
      <w:rFonts w:ascii="XO Thames" w:hAnsi="XO Thames"/>
      <w:sz w:val="28"/>
    </w:rPr>
  </w:style>
  <w:style w:styleId="Style_166" w:type="paragraph">
    <w:name w:val="xl170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70"/>
    <w:basedOn w:val="Style_16_ch"/>
    <w:link w:val="Style_166"/>
    <w:rPr>
      <w:rFonts w:ascii="Times New Roman" w:hAnsi="Times New Roman"/>
      <w:i w:val="1"/>
      <w:sz w:val="14"/>
    </w:rPr>
  </w:style>
  <w:style w:styleId="Style_167" w:type="paragraph">
    <w:name w:val="Цветовое выделение"/>
    <w:link w:val="Style_167_ch"/>
    <w:rPr>
      <w:b w:val="1"/>
      <w:color w:val="26282F"/>
    </w:rPr>
  </w:style>
  <w:style w:styleId="Style_167_ch" w:type="character">
    <w:name w:val="Цветовое выделение"/>
    <w:link w:val="Style_167"/>
    <w:rPr>
      <w:b w:val="1"/>
      <w:color w:val="26282F"/>
    </w:rPr>
  </w:style>
  <w:style w:styleId="Style_168" w:type="paragraph">
    <w:name w:val="Сравнение редакций"/>
    <w:link w:val="Style_168_ch"/>
    <w:rPr>
      <w:b w:val="1"/>
      <w:color w:val="26282F"/>
    </w:rPr>
  </w:style>
  <w:style w:styleId="Style_168_ch" w:type="character">
    <w:name w:val="Сравнение редакций"/>
    <w:link w:val="Style_168"/>
    <w:rPr>
      <w:b w:val="1"/>
      <w:color w:val="26282F"/>
    </w:rPr>
  </w:style>
  <w:style w:styleId="Style_169" w:type="paragraph">
    <w:name w:val="Заголовок группы контролов"/>
    <w:basedOn w:val="Style_16"/>
    <w:next w:val="Style_16"/>
    <w:link w:val="Style_16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69_ch" w:type="character">
    <w:name w:val="Заголовок группы контролов"/>
    <w:basedOn w:val="Style_16_ch"/>
    <w:link w:val="Style_169"/>
    <w:rPr>
      <w:rFonts w:ascii="Times New Roman" w:hAnsi="Times New Roman"/>
      <w:b w:val="1"/>
      <w:color w:val="000000"/>
      <w:sz w:val="24"/>
    </w:rPr>
  </w:style>
  <w:style w:styleId="Style_170" w:type="paragraph">
    <w:name w:val="xl88"/>
    <w:basedOn w:val="Style_16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88"/>
    <w:basedOn w:val="Style_16_ch"/>
    <w:link w:val="Style_170"/>
    <w:rPr>
      <w:rFonts w:ascii="Times New Roman" w:hAnsi="Times New Roman"/>
      <w:i w:val="1"/>
      <w:sz w:val="14"/>
    </w:rPr>
  </w:style>
  <w:style w:styleId="Style_171" w:type="paragraph">
    <w:name w:val="xl85"/>
    <w:basedOn w:val="Style_16"/>
    <w:link w:val="Style_171_ch"/>
    <w:pPr>
      <w:spacing w:afterAutospacing="on" w:beforeAutospacing="on"/>
      <w:ind/>
    </w:pPr>
    <w:rPr>
      <w:rFonts w:ascii="Times New Roman" w:hAnsi="Times New Roman"/>
      <w:sz w:val="14"/>
    </w:rPr>
  </w:style>
  <w:style w:styleId="Style_171_ch" w:type="character">
    <w:name w:val="xl85"/>
    <w:basedOn w:val="Style_16_ch"/>
    <w:link w:val="Style_171"/>
    <w:rPr>
      <w:rFonts w:ascii="Times New Roman" w:hAnsi="Times New Roman"/>
      <w:sz w:val="14"/>
    </w:rPr>
  </w:style>
  <w:style w:styleId="Style_172" w:type="paragraph">
    <w:name w:val="xl145"/>
    <w:basedOn w:val="Style_16"/>
    <w:link w:val="Style_17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2_ch" w:type="character">
    <w:name w:val="xl145"/>
    <w:basedOn w:val="Style_16_ch"/>
    <w:link w:val="Style_172"/>
    <w:rPr>
      <w:rFonts w:ascii="Times New Roman" w:hAnsi="Times New Roman"/>
      <w:b w:val="1"/>
      <w:color w:val="000000"/>
      <w:sz w:val="16"/>
    </w:rPr>
  </w:style>
  <w:style w:styleId="Style_173" w:type="paragraph">
    <w:name w:val="c7"/>
    <w:link w:val="Style_173_ch"/>
  </w:style>
  <w:style w:styleId="Style_173_ch" w:type="character">
    <w:name w:val="c7"/>
    <w:link w:val="Style_173"/>
  </w:style>
  <w:style w:styleId="Style_174" w:type="paragraph">
    <w:name w:val="xl169"/>
    <w:basedOn w:val="Style_16"/>
    <w:link w:val="Style_1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4_ch" w:type="character">
    <w:name w:val="xl169"/>
    <w:basedOn w:val="Style_16_ch"/>
    <w:link w:val="Style_174"/>
    <w:rPr>
      <w:rFonts w:ascii="Times New Roman" w:hAnsi="Times New Roman"/>
      <w:i w:val="1"/>
      <w:sz w:val="14"/>
    </w:rPr>
  </w:style>
  <w:style w:styleId="Style_175" w:type="paragraph">
    <w:name w:val="xl130"/>
    <w:basedOn w:val="Style_16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5_ch" w:type="character">
    <w:name w:val="xl130"/>
    <w:basedOn w:val="Style_16_ch"/>
    <w:link w:val="Style_175"/>
    <w:rPr>
      <w:rFonts w:ascii="Times New Roman" w:hAnsi="Times New Roman"/>
      <w:b w:val="1"/>
      <w:sz w:val="16"/>
    </w:rPr>
  </w:style>
  <w:style w:styleId="Style_176" w:type="paragraph">
    <w:name w:val="Table Paragraph"/>
    <w:basedOn w:val="Style_16"/>
    <w:link w:val="Style_176_ch"/>
    <w:pPr>
      <w:widowControl w:val="0"/>
      <w:ind/>
    </w:pPr>
    <w:rPr>
      <w:rFonts w:ascii="Times New Roman" w:hAnsi="Times New Roman"/>
    </w:rPr>
  </w:style>
  <w:style w:styleId="Style_176_ch" w:type="character">
    <w:name w:val="Table Paragraph"/>
    <w:basedOn w:val="Style_16_ch"/>
    <w:link w:val="Style_176"/>
    <w:rPr>
      <w:rFonts w:ascii="Times New Roman" w:hAnsi="Times New Roman"/>
    </w:rPr>
  </w:style>
  <w:style w:styleId="Style_177" w:type="paragraph">
    <w:name w:val="Найденные слова"/>
    <w:link w:val="Style_177_ch"/>
    <w:rPr>
      <w:b w:val="1"/>
      <w:color w:val="26282F"/>
      <w:shd w:fill="FFF580" w:val="clear"/>
    </w:rPr>
  </w:style>
  <w:style w:styleId="Style_177_ch" w:type="character">
    <w:name w:val="Найденные слова"/>
    <w:link w:val="Style_177"/>
    <w:rPr>
      <w:b w:val="1"/>
      <w:color w:val="26282F"/>
      <w:shd w:fill="FFF580" w:val="clear"/>
    </w:rPr>
  </w:style>
  <w:style w:styleId="Style_89" w:type="paragraph">
    <w:name w:val="Заголовок1"/>
    <w:basedOn w:val="Style_124"/>
    <w:next w:val="Style_16"/>
    <w:link w:val="Style_89_ch"/>
    <w:rPr>
      <w:b w:val="1"/>
      <w:color w:val="0058A9"/>
    </w:rPr>
  </w:style>
  <w:style w:styleId="Style_89_ch" w:type="character">
    <w:name w:val="Заголовок1"/>
    <w:basedOn w:val="Style_124_ch"/>
    <w:link w:val="Style_89"/>
    <w:rPr>
      <w:b w:val="1"/>
      <w:color w:val="0058A9"/>
    </w:rPr>
  </w:style>
  <w:style w:styleId="Style_178" w:type="paragraph">
    <w:name w:val="xl142"/>
    <w:basedOn w:val="Style_16"/>
    <w:link w:val="Style_17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8_ch" w:type="character">
    <w:name w:val="xl142"/>
    <w:basedOn w:val="Style_16_ch"/>
    <w:link w:val="Style_178"/>
    <w:rPr>
      <w:rFonts w:ascii="Times New Roman" w:hAnsi="Times New Roman"/>
      <w:color w:val="000000"/>
      <w:sz w:val="16"/>
    </w:rPr>
  </w:style>
  <w:style w:styleId="Style_9" w:type="paragraph">
    <w:name w:val="ConsPlusNormal"/>
    <w:link w:val="Style_9_ch"/>
    <w:pPr>
      <w:widowControl w:val="0"/>
      <w:ind/>
    </w:pPr>
    <w:rPr>
      <w:rFonts w:ascii="Arial" w:hAnsi="Arial"/>
      <w:sz w:val="20"/>
    </w:rPr>
  </w:style>
  <w:style w:styleId="Style_9_ch" w:type="character">
    <w:name w:val="ConsPlusNormal"/>
    <w:link w:val="Style_9"/>
    <w:rPr>
      <w:rFonts w:ascii="Arial" w:hAnsi="Arial"/>
      <w:sz w:val="20"/>
    </w:rPr>
  </w:style>
  <w:style w:styleId="Style_179" w:type="paragraph">
    <w:name w:val="Основной текст (2) + 12 pt"/>
    <w:link w:val="Style_17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79_ch" w:type="character">
    <w:name w:val="Основной текст (2) + 12 pt"/>
    <w:link w:val="Style_17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0" w:type="paragraph">
    <w:name w:val="Колонтитул (правый)"/>
    <w:basedOn w:val="Style_98"/>
    <w:next w:val="Style_16"/>
    <w:link w:val="Style_180_ch"/>
    <w:rPr>
      <w:sz w:val="14"/>
    </w:rPr>
  </w:style>
  <w:style w:styleId="Style_180_ch" w:type="character">
    <w:name w:val="Колонтитул (правый)"/>
    <w:basedOn w:val="Style_98_ch"/>
    <w:link w:val="Style_180"/>
    <w:rPr>
      <w:sz w:val="14"/>
    </w:rPr>
  </w:style>
  <w:style w:styleId="Style_181" w:type="paragraph">
    <w:name w:val="xl177"/>
    <w:basedOn w:val="Style_16"/>
    <w:link w:val="Style_18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1_ch" w:type="character">
    <w:name w:val="xl177"/>
    <w:basedOn w:val="Style_16_ch"/>
    <w:link w:val="Style_181"/>
    <w:rPr>
      <w:rFonts w:ascii="Times New Roman" w:hAnsi="Times New Roman"/>
      <w:sz w:val="14"/>
    </w:rPr>
  </w:style>
  <w:style w:styleId="Style_182" w:type="paragraph">
    <w:name w:val="xl158"/>
    <w:basedOn w:val="Style_16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2_ch" w:type="character">
    <w:name w:val="xl158"/>
    <w:basedOn w:val="Style_16_ch"/>
    <w:link w:val="Style_182"/>
    <w:rPr>
      <w:rFonts w:ascii="Times New Roman" w:hAnsi="Times New Roman"/>
      <w:b w:val="1"/>
      <w:sz w:val="16"/>
    </w:rPr>
  </w:style>
  <w:style w:styleId="Style_183" w:type="paragraph">
    <w:name w:val="Словарная статья"/>
    <w:basedOn w:val="Style_16"/>
    <w:next w:val="Style_16"/>
    <w:link w:val="Style_18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83_ch" w:type="character">
    <w:name w:val="Словарная статья"/>
    <w:basedOn w:val="Style_16_ch"/>
    <w:link w:val="Style_183"/>
    <w:rPr>
      <w:rFonts w:ascii="Times New Roman" w:hAnsi="Times New Roman"/>
      <w:sz w:val="24"/>
    </w:rPr>
  </w:style>
  <w:style w:styleId="Style_184" w:type="paragraph">
    <w:name w:val="xl77"/>
    <w:basedOn w:val="Style_16"/>
    <w:link w:val="Style_18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4_ch" w:type="character">
    <w:name w:val="xl77"/>
    <w:basedOn w:val="Style_16_ch"/>
    <w:link w:val="Style_184"/>
    <w:rPr>
      <w:rFonts w:ascii="Times New Roman" w:hAnsi="Times New Roman"/>
      <w:color w:val="000000"/>
      <w:sz w:val="16"/>
    </w:rPr>
  </w:style>
  <w:style w:styleId="Style_185" w:type="paragraph">
    <w:name w:val="toc 9"/>
    <w:basedOn w:val="Style_16"/>
    <w:next w:val="Style_16"/>
    <w:link w:val="Style_185_ch"/>
    <w:uiPriority w:val="39"/>
    <w:pPr>
      <w:ind w:firstLine="0" w:left="1920"/>
    </w:pPr>
    <w:rPr>
      <w:rFonts w:ascii="Calibri" w:hAnsi="Calibri"/>
      <w:sz w:val="20"/>
    </w:rPr>
  </w:style>
  <w:style w:styleId="Style_185_ch" w:type="character">
    <w:name w:val="toc 9"/>
    <w:basedOn w:val="Style_16_ch"/>
    <w:link w:val="Style_185"/>
    <w:rPr>
      <w:rFonts w:ascii="Calibri" w:hAnsi="Calibri"/>
      <w:sz w:val="20"/>
    </w:rPr>
  </w:style>
  <w:style w:styleId="Style_186" w:type="paragraph">
    <w:name w:val="xl151"/>
    <w:basedOn w:val="Style_16"/>
    <w:link w:val="Style_1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6_ch" w:type="character">
    <w:name w:val="xl151"/>
    <w:basedOn w:val="Style_16_ch"/>
    <w:link w:val="Style_186"/>
    <w:rPr>
      <w:rFonts w:ascii="Times New Roman" w:hAnsi="Times New Roman"/>
      <w:i w:val="1"/>
      <w:sz w:val="14"/>
    </w:rPr>
  </w:style>
  <w:style w:styleId="Style_187" w:type="paragraph">
    <w:name w:val="Утратил силу"/>
    <w:link w:val="Style_187_ch"/>
    <w:rPr>
      <w:b w:val="1"/>
      <w:strike w:val="1"/>
      <w:color w:val="666600"/>
    </w:rPr>
  </w:style>
  <w:style w:styleId="Style_187_ch" w:type="character">
    <w:name w:val="Утратил силу"/>
    <w:link w:val="Style_187"/>
    <w:rPr>
      <w:b w:val="1"/>
      <w:strike w:val="1"/>
      <w:color w:val="666600"/>
    </w:rPr>
  </w:style>
  <w:style w:styleId="Style_188" w:type="paragraph">
    <w:name w:val="Обычный (Интернет) Знак"/>
    <w:link w:val="Style_188_ch"/>
    <w:rPr>
      <w:rFonts w:ascii="Times New Roman" w:hAnsi="Times New Roman"/>
      <w:sz w:val="24"/>
    </w:rPr>
  </w:style>
  <w:style w:styleId="Style_188_ch" w:type="character">
    <w:name w:val="Обычный (Интернет) Знак"/>
    <w:link w:val="Style_188"/>
    <w:rPr>
      <w:rFonts w:ascii="Times New Roman" w:hAnsi="Times New Roman"/>
      <w:sz w:val="24"/>
    </w:rPr>
  </w:style>
  <w:style w:styleId="Style_189" w:type="paragraph">
    <w:name w:val="xl127"/>
    <w:basedOn w:val="Style_16"/>
    <w:link w:val="Style_18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9_ch" w:type="character">
    <w:name w:val="xl127"/>
    <w:basedOn w:val="Style_16_ch"/>
    <w:link w:val="Style_189"/>
    <w:rPr>
      <w:rFonts w:ascii="Times New Roman" w:hAnsi="Times New Roman"/>
      <w:b w:val="1"/>
      <w:sz w:val="16"/>
    </w:rPr>
  </w:style>
  <w:style w:styleId="Style_190" w:type="paragraph">
    <w:name w:val="таблСлева12"/>
    <w:basedOn w:val="Style_16"/>
    <w:link w:val="Style_190_ch"/>
    <w:rPr>
      <w:rFonts w:ascii="Segoe UI" w:hAnsi="Segoe UI"/>
      <w:sz w:val="24"/>
    </w:rPr>
  </w:style>
  <w:style w:styleId="Style_190_ch" w:type="character">
    <w:name w:val="таблСлева12"/>
    <w:basedOn w:val="Style_16_ch"/>
    <w:link w:val="Style_190"/>
    <w:rPr>
      <w:rFonts w:ascii="Segoe UI" w:hAnsi="Segoe UI"/>
      <w:sz w:val="24"/>
    </w:rPr>
  </w:style>
  <w:style w:styleId="Style_191" w:type="paragraph">
    <w:name w:val="xl124"/>
    <w:basedOn w:val="Style_16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1_ch" w:type="character">
    <w:name w:val="xl124"/>
    <w:basedOn w:val="Style_16_ch"/>
    <w:link w:val="Style_191"/>
    <w:rPr>
      <w:rFonts w:ascii="Times New Roman" w:hAnsi="Times New Roman"/>
      <w:b w:val="1"/>
      <w:color w:val="000000"/>
      <w:sz w:val="16"/>
    </w:rPr>
  </w:style>
  <w:style w:styleId="Style_192" w:type="paragraph">
    <w:name w:val="xl108"/>
    <w:basedOn w:val="Style_16"/>
    <w:link w:val="Style_19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2_ch" w:type="character">
    <w:name w:val="xl108"/>
    <w:basedOn w:val="Style_16_ch"/>
    <w:link w:val="Style_192"/>
    <w:rPr>
      <w:rFonts w:ascii="Times New Roman" w:hAnsi="Times New Roman"/>
      <w:color w:val="000000"/>
      <w:sz w:val="16"/>
    </w:rPr>
  </w:style>
  <w:style w:styleId="Style_193" w:type="paragraph">
    <w:name w:val="xl141"/>
    <w:basedOn w:val="Style_16"/>
    <w:link w:val="Style_193_ch"/>
    <w:pPr>
      <w:spacing w:afterAutospacing="on" w:beforeAutospacing="on"/>
      <w:ind/>
    </w:pPr>
    <w:rPr>
      <w:rFonts w:ascii="Times New Roman" w:hAnsi="Times New Roman"/>
      <w:sz w:val="14"/>
    </w:rPr>
  </w:style>
  <w:style w:styleId="Style_193_ch" w:type="character">
    <w:name w:val="xl141"/>
    <w:basedOn w:val="Style_16_ch"/>
    <w:link w:val="Style_193"/>
    <w:rPr>
      <w:rFonts w:ascii="Times New Roman" w:hAnsi="Times New Roman"/>
      <w:sz w:val="14"/>
    </w:rPr>
  </w:style>
  <w:style w:styleId="Style_194" w:type="paragraph">
    <w:name w:val="ЭР-содержание (правое окно)"/>
    <w:basedOn w:val="Style_16"/>
    <w:next w:val="Style_16"/>
    <w:link w:val="Style_194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94_ch" w:type="character">
    <w:name w:val="ЭР-содержание (правое окно)"/>
    <w:basedOn w:val="Style_16_ch"/>
    <w:link w:val="Style_194"/>
    <w:rPr>
      <w:rFonts w:ascii="Times New Roman" w:hAnsi="Times New Roman"/>
      <w:sz w:val="24"/>
    </w:rPr>
  </w:style>
  <w:style w:styleId="Style_195" w:type="paragraph">
    <w:name w:val="Колонтитул (левый)"/>
    <w:basedOn w:val="Style_142"/>
    <w:next w:val="Style_16"/>
    <w:link w:val="Style_195_ch"/>
    <w:rPr>
      <w:sz w:val="14"/>
    </w:rPr>
  </w:style>
  <w:style w:styleId="Style_195_ch" w:type="character">
    <w:name w:val="Колонтитул (левый)"/>
    <w:basedOn w:val="Style_142_ch"/>
    <w:link w:val="Style_195"/>
    <w:rPr>
      <w:sz w:val="14"/>
    </w:rPr>
  </w:style>
  <w:style w:styleId="Style_196" w:type="paragraph">
    <w:name w:val="xl157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96_ch" w:type="character">
    <w:name w:val="xl157"/>
    <w:basedOn w:val="Style_16_ch"/>
    <w:link w:val="Style_196"/>
    <w:rPr>
      <w:rFonts w:ascii="Times New Roman" w:hAnsi="Times New Roman"/>
      <w:b w:val="1"/>
      <w:sz w:val="24"/>
    </w:rPr>
  </w:style>
  <w:style w:styleId="Style_197" w:type="paragraph">
    <w:name w:val="xl104"/>
    <w:basedOn w:val="Style_16"/>
    <w:link w:val="Style_19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7_ch" w:type="character">
    <w:name w:val="xl104"/>
    <w:basedOn w:val="Style_16_ch"/>
    <w:link w:val="Style_197"/>
    <w:rPr>
      <w:rFonts w:ascii="Times New Roman" w:hAnsi="Times New Roman"/>
      <w:b w:val="1"/>
      <w:color w:val="000000"/>
      <w:sz w:val="16"/>
    </w:rPr>
  </w:style>
  <w:style w:styleId="Style_198" w:type="paragraph">
    <w:name w:val="Тема примечания Знак1"/>
    <w:link w:val="Style_198_ch"/>
    <w:rPr>
      <w:rFonts w:ascii="Times New Roman" w:hAnsi="Times New Roman"/>
      <w:b w:val="1"/>
      <w:sz w:val="20"/>
    </w:rPr>
  </w:style>
  <w:style w:styleId="Style_198_ch" w:type="character">
    <w:name w:val="Тема примечания Знак1"/>
    <w:link w:val="Style_198"/>
    <w:rPr>
      <w:rFonts w:ascii="Times New Roman" w:hAnsi="Times New Roman"/>
      <w:b w:val="1"/>
      <w:sz w:val="20"/>
    </w:rPr>
  </w:style>
  <w:style w:styleId="Style_199" w:type="paragraph">
    <w:name w:val="Подчёркнуный текст"/>
    <w:basedOn w:val="Style_16"/>
    <w:next w:val="Style_16"/>
    <w:link w:val="Style_19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99_ch" w:type="character">
    <w:name w:val="Подчёркнуный текст"/>
    <w:basedOn w:val="Style_16_ch"/>
    <w:link w:val="Style_199"/>
    <w:rPr>
      <w:rFonts w:ascii="Times New Roman" w:hAnsi="Times New Roman"/>
      <w:sz w:val="24"/>
    </w:rPr>
  </w:style>
  <w:style w:styleId="Style_200" w:type="paragraph">
    <w:name w:val="xl117"/>
    <w:basedOn w:val="Style_16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117"/>
    <w:basedOn w:val="Style_16_ch"/>
    <w:link w:val="Style_200"/>
    <w:rPr>
      <w:rFonts w:ascii="Times New Roman" w:hAnsi="Times New Roman"/>
      <w:sz w:val="14"/>
    </w:rPr>
  </w:style>
  <w:style w:styleId="Style_18" w:type="paragraph">
    <w:name w:val="Внимание"/>
    <w:basedOn w:val="Style_16"/>
    <w:next w:val="Style_16"/>
    <w:link w:val="Style_1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8_ch" w:type="character">
    <w:name w:val="Внимание"/>
    <w:basedOn w:val="Style_16_ch"/>
    <w:link w:val="Style_18"/>
    <w:rPr>
      <w:rFonts w:ascii="Times New Roman" w:hAnsi="Times New Roman"/>
      <w:sz w:val="24"/>
    </w:rPr>
  </w:style>
  <w:style w:styleId="Style_201" w:type="paragraph">
    <w:name w:val="toc 8"/>
    <w:basedOn w:val="Style_16"/>
    <w:next w:val="Style_16"/>
    <w:link w:val="Style_201_ch"/>
    <w:uiPriority w:val="39"/>
    <w:pPr>
      <w:ind w:firstLine="0" w:left="1680"/>
    </w:pPr>
    <w:rPr>
      <w:rFonts w:ascii="Calibri" w:hAnsi="Calibri"/>
      <w:sz w:val="20"/>
    </w:rPr>
  </w:style>
  <w:style w:styleId="Style_201_ch" w:type="character">
    <w:name w:val="toc 8"/>
    <w:basedOn w:val="Style_16_ch"/>
    <w:link w:val="Style_201"/>
    <w:rPr>
      <w:rFonts w:ascii="Calibri" w:hAnsi="Calibri"/>
      <w:sz w:val="20"/>
    </w:rPr>
  </w:style>
  <w:style w:styleId="Style_202" w:type="paragraph">
    <w:name w:val="Примечание."/>
    <w:basedOn w:val="Style_18"/>
    <w:next w:val="Style_16"/>
    <w:link w:val="Style_202_ch"/>
  </w:style>
  <w:style w:styleId="Style_202_ch" w:type="character">
    <w:name w:val="Примечание."/>
    <w:basedOn w:val="Style_18_ch"/>
    <w:link w:val="Style_202"/>
  </w:style>
  <w:style w:styleId="Style_203" w:type="paragraph">
    <w:name w:val="Body Text 2"/>
    <w:basedOn w:val="Style_16"/>
    <w:link w:val="Style_203_ch"/>
    <w:pPr>
      <w:ind w:right="-57"/>
      <w:jc w:val="both"/>
    </w:pPr>
    <w:rPr>
      <w:rFonts w:ascii="Times New Roman" w:hAnsi="Times New Roman"/>
      <w:sz w:val="24"/>
    </w:rPr>
  </w:style>
  <w:style w:styleId="Style_203_ch" w:type="character">
    <w:name w:val="Body Text 2"/>
    <w:basedOn w:val="Style_16_ch"/>
    <w:link w:val="Style_203"/>
    <w:rPr>
      <w:rFonts w:ascii="Times New Roman" w:hAnsi="Times New Roman"/>
      <w:sz w:val="24"/>
    </w:rPr>
  </w:style>
  <w:style w:styleId="Style_204" w:type="paragraph">
    <w:name w:val="formattext"/>
    <w:basedOn w:val="Style_16"/>
    <w:link w:val="Style_204_ch"/>
    <w:pPr>
      <w:spacing w:afterAutospacing="on" w:beforeAutospacing="on"/>
      <w:ind/>
    </w:pPr>
    <w:rPr>
      <w:rFonts w:ascii="Times New Roman" w:hAnsi="Times New Roman"/>
      <w:sz w:val="24"/>
    </w:rPr>
  </w:style>
  <w:style w:styleId="Style_204_ch" w:type="character">
    <w:name w:val="formattext"/>
    <w:basedOn w:val="Style_16_ch"/>
    <w:link w:val="Style_204"/>
    <w:rPr>
      <w:rFonts w:ascii="Times New Roman" w:hAnsi="Times New Roman"/>
      <w:sz w:val="24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05" w:type="paragraph">
    <w:name w:val="Основной текст (2)"/>
    <w:basedOn w:val="Style_16"/>
    <w:link w:val="Style_205_ch"/>
    <w:pPr>
      <w:widowControl w:val="0"/>
      <w:spacing w:before="360" w:line="240" w:lineRule="atLeast"/>
      <w:ind/>
      <w:jc w:val="both"/>
    </w:pPr>
    <w:rPr>
      <w:sz w:val="28"/>
    </w:rPr>
  </w:style>
  <w:style w:styleId="Style_205_ch" w:type="character">
    <w:name w:val="Основной текст (2)"/>
    <w:basedOn w:val="Style_16_ch"/>
    <w:link w:val="Style_205"/>
    <w:rPr>
      <w:sz w:val="28"/>
    </w:rPr>
  </w:style>
  <w:style w:styleId="Style_206" w:type="paragraph">
    <w:name w:val="xl147"/>
    <w:basedOn w:val="Style_16"/>
    <w:link w:val="Style_20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6_ch" w:type="character">
    <w:name w:val="xl147"/>
    <w:basedOn w:val="Style_16_ch"/>
    <w:link w:val="Style_206"/>
    <w:rPr>
      <w:rFonts w:ascii="Times New Roman" w:hAnsi="Times New Roman"/>
      <w:color w:val="000000"/>
      <w:sz w:val="16"/>
    </w:rPr>
  </w:style>
  <w:style w:styleId="Style_207" w:type="paragraph">
    <w:name w:val="annotation reference"/>
    <w:basedOn w:val="Style_24"/>
    <w:link w:val="Style_207_ch"/>
    <w:rPr>
      <w:sz w:val="16"/>
    </w:rPr>
  </w:style>
  <w:style w:styleId="Style_207_ch" w:type="character">
    <w:name w:val="annotation reference"/>
    <w:basedOn w:val="Style_24_ch"/>
    <w:link w:val="Style_207"/>
    <w:rPr>
      <w:sz w:val="16"/>
    </w:rPr>
  </w:style>
  <w:style w:styleId="Style_208" w:type="paragraph">
    <w:name w:val="xl75"/>
    <w:basedOn w:val="Style_16"/>
    <w:link w:val="Style_20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08_ch" w:type="character">
    <w:name w:val="xl75"/>
    <w:basedOn w:val="Style_16_ch"/>
    <w:link w:val="Style_208"/>
    <w:rPr>
      <w:rFonts w:ascii="Times New Roman" w:hAnsi="Times New Roman"/>
      <w:sz w:val="16"/>
    </w:rPr>
  </w:style>
  <w:style w:styleId="Style_209" w:type="paragraph">
    <w:name w:val="Заголовок Знак1"/>
    <w:basedOn w:val="Style_24"/>
    <w:link w:val="Style_209_ch"/>
    <w:rPr>
      <w:rFonts w:asciiTheme="majorAscii" w:hAnsiTheme="majorHAnsi"/>
      <w:spacing w:val="-10"/>
      <w:sz w:val="56"/>
    </w:rPr>
  </w:style>
  <w:style w:styleId="Style_209_ch" w:type="character">
    <w:name w:val="Заголовок Знак1"/>
    <w:basedOn w:val="Style_24_ch"/>
    <w:link w:val="Style_209"/>
    <w:rPr>
      <w:rFonts w:asciiTheme="majorAscii" w:hAnsiTheme="majorHAnsi"/>
      <w:spacing w:val="-10"/>
      <w:sz w:val="56"/>
    </w:rPr>
  </w:style>
  <w:style w:styleId="Style_210" w:type="paragraph">
    <w:name w:val="xl107"/>
    <w:basedOn w:val="Style_16"/>
    <w:link w:val="Style_21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0_ch" w:type="character">
    <w:name w:val="xl107"/>
    <w:basedOn w:val="Style_16_ch"/>
    <w:link w:val="Style_210"/>
    <w:rPr>
      <w:rFonts w:ascii="Times New Roman" w:hAnsi="Times New Roman"/>
      <w:color w:val="000000"/>
      <w:sz w:val="16"/>
    </w:rPr>
  </w:style>
  <w:style w:styleId="Style_211" w:type="paragraph">
    <w:name w:val="Текст ЭР (см. также)"/>
    <w:basedOn w:val="Style_16"/>
    <w:next w:val="Style_16"/>
    <w:link w:val="Style_21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11_ch" w:type="character">
    <w:name w:val="Текст ЭР (см. также)"/>
    <w:basedOn w:val="Style_16_ch"/>
    <w:link w:val="Style_211"/>
    <w:rPr>
      <w:rFonts w:ascii="Times New Roman" w:hAnsi="Times New Roman"/>
      <w:sz w:val="20"/>
    </w:rPr>
  </w:style>
  <w:style w:styleId="Style_12" w:type="paragraph">
    <w:name w:val="Обычный (веб)1"/>
    <w:basedOn w:val="Style_16"/>
    <w:next w:val="Style_15"/>
    <w:link w:val="Style_12_ch"/>
    <w:pPr>
      <w:widowControl w:val="0"/>
      <w:ind/>
    </w:pPr>
    <w:rPr>
      <w:rFonts w:ascii="Times New Roman" w:hAnsi="Times New Roman"/>
      <w:sz w:val="24"/>
    </w:rPr>
  </w:style>
  <w:style w:styleId="Style_12_ch" w:type="character">
    <w:name w:val="Обычный (веб)1"/>
    <w:basedOn w:val="Style_16_ch"/>
    <w:link w:val="Style_12"/>
    <w:rPr>
      <w:rFonts w:ascii="Times New Roman" w:hAnsi="Times New Roman"/>
      <w:sz w:val="24"/>
    </w:rPr>
  </w:style>
  <w:style w:styleId="Style_212" w:type="paragraph">
    <w:name w:val="xl164"/>
    <w:basedOn w:val="Style_16"/>
    <w:link w:val="Style_2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2_ch" w:type="character">
    <w:name w:val="xl164"/>
    <w:basedOn w:val="Style_16_ch"/>
    <w:link w:val="Style_212"/>
    <w:rPr>
      <w:rFonts w:ascii="Times New Roman" w:hAnsi="Times New Roman"/>
      <w:i w:val="1"/>
      <w:sz w:val="14"/>
    </w:rPr>
  </w:style>
  <w:style w:styleId="Style_213" w:type="paragraph">
    <w:name w:val="xl167"/>
    <w:basedOn w:val="Style_16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3_ch" w:type="character">
    <w:name w:val="xl167"/>
    <w:basedOn w:val="Style_16_ch"/>
    <w:link w:val="Style_213"/>
    <w:rPr>
      <w:rFonts w:ascii="Times New Roman" w:hAnsi="Times New Roman"/>
      <w:b w:val="1"/>
      <w:sz w:val="14"/>
    </w:rPr>
  </w:style>
  <w:style w:styleId="Style_214" w:type="paragraph">
    <w:name w:val="xl96"/>
    <w:basedOn w:val="Style_16"/>
    <w:link w:val="Style_21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4_ch" w:type="character">
    <w:name w:val="xl96"/>
    <w:basedOn w:val="Style_16_ch"/>
    <w:link w:val="Style_214"/>
    <w:rPr>
      <w:rFonts w:ascii="Times New Roman" w:hAnsi="Times New Roman"/>
      <w:color w:val="FF0000"/>
      <w:sz w:val="14"/>
    </w:rPr>
  </w:style>
  <w:style w:styleId="Style_215" w:type="paragraph">
    <w:name w:val="xl89"/>
    <w:basedOn w:val="Style_16"/>
    <w:link w:val="Style_21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5_ch" w:type="character">
    <w:name w:val="xl89"/>
    <w:basedOn w:val="Style_16_ch"/>
    <w:link w:val="Style_215"/>
    <w:rPr>
      <w:rFonts w:ascii="Times New Roman" w:hAnsi="Times New Roman"/>
      <w:i w:val="1"/>
      <w:sz w:val="14"/>
    </w:rPr>
  </w:style>
  <w:style w:styleId="Style_216" w:type="paragraph">
    <w:name w:val="Body Text Indent 2"/>
    <w:basedOn w:val="Style_16"/>
    <w:link w:val="Style_216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16_ch" w:type="character">
    <w:name w:val="Body Text Indent 2"/>
    <w:basedOn w:val="Style_16_ch"/>
    <w:link w:val="Style_216"/>
    <w:rPr>
      <w:rFonts w:ascii="Times New Roman" w:hAnsi="Times New Roman"/>
      <w:sz w:val="24"/>
    </w:rPr>
  </w:style>
  <w:style w:styleId="Style_124" w:type="paragraph">
    <w:name w:val="Основное меню (преемственное)"/>
    <w:basedOn w:val="Style_16"/>
    <w:next w:val="Style_16"/>
    <w:link w:val="Style_12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24_ch" w:type="character">
    <w:name w:val="Основное меню (преемственное)"/>
    <w:basedOn w:val="Style_16_ch"/>
    <w:link w:val="Style_124"/>
    <w:rPr>
      <w:rFonts w:ascii="Verdana" w:hAnsi="Verdana"/>
    </w:rPr>
  </w:style>
  <w:style w:styleId="Style_217" w:type="paragraph">
    <w:name w:val="xl115"/>
    <w:basedOn w:val="Style_16"/>
    <w:link w:val="Style_2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7_ch" w:type="character">
    <w:name w:val="xl115"/>
    <w:basedOn w:val="Style_16_ch"/>
    <w:link w:val="Style_217"/>
    <w:rPr>
      <w:rFonts w:ascii="Times New Roman" w:hAnsi="Times New Roman"/>
      <w:b w:val="1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218" w:type="paragraph">
    <w:name w:val="xl66"/>
    <w:basedOn w:val="Style_16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xl66"/>
    <w:basedOn w:val="Style_16_ch"/>
    <w:link w:val="Style_218"/>
    <w:rPr>
      <w:rFonts w:ascii="Times New Roman" w:hAnsi="Times New Roman"/>
      <w:sz w:val="24"/>
    </w:rPr>
  </w:style>
  <w:style w:styleId="Style_219" w:type="paragraph">
    <w:name w:val="xl103"/>
    <w:basedOn w:val="Style_16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9_ch" w:type="character">
    <w:name w:val="xl103"/>
    <w:basedOn w:val="Style_16_ch"/>
    <w:link w:val="Style_219"/>
    <w:rPr>
      <w:rFonts w:ascii="Times New Roman" w:hAnsi="Times New Roman"/>
      <w:b w:val="1"/>
      <w:color w:val="000000"/>
      <w:sz w:val="16"/>
    </w:rPr>
  </w:style>
  <w:style w:styleId="Style_220" w:type="paragraph">
    <w:name w:val="xl132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xl132"/>
    <w:basedOn w:val="Style_16_ch"/>
    <w:link w:val="Style_220"/>
    <w:rPr>
      <w:rFonts w:ascii="Times New Roman" w:hAnsi="Times New Roman"/>
      <w:sz w:val="24"/>
    </w:rPr>
  </w:style>
  <w:style w:styleId="Style_221" w:type="paragraph">
    <w:name w:val="xl122"/>
    <w:basedOn w:val="Style_16"/>
    <w:link w:val="Style_221_ch"/>
    <w:pPr>
      <w:spacing w:afterAutospacing="on" w:beforeAutospacing="on"/>
      <w:ind/>
    </w:pPr>
    <w:rPr>
      <w:rFonts w:ascii="Times New Roman" w:hAnsi="Times New Roman"/>
      <w:sz w:val="16"/>
    </w:rPr>
  </w:style>
  <w:style w:styleId="Style_221_ch" w:type="character">
    <w:name w:val="xl122"/>
    <w:basedOn w:val="Style_16_ch"/>
    <w:link w:val="Style_221"/>
    <w:rPr>
      <w:rFonts w:ascii="Times New Roman" w:hAnsi="Times New Roman"/>
      <w:sz w:val="16"/>
    </w:rPr>
  </w:style>
  <w:style w:styleId="Style_222" w:type="paragraph">
    <w:name w:val="c18"/>
    <w:basedOn w:val="Style_16"/>
    <w:link w:val="Style_222_ch"/>
    <w:pPr>
      <w:spacing w:afterAutospacing="on" w:beforeAutospacing="on"/>
      <w:ind/>
    </w:pPr>
    <w:rPr>
      <w:rFonts w:ascii="Times New Roman" w:hAnsi="Times New Roman"/>
      <w:sz w:val="24"/>
    </w:rPr>
  </w:style>
  <w:style w:styleId="Style_222_ch" w:type="character">
    <w:name w:val="c18"/>
    <w:basedOn w:val="Style_16_ch"/>
    <w:link w:val="Style_222"/>
    <w:rPr>
      <w:rFonts w:ascii="Times New Roman" w:hAnsi="Times New Roman"/>
      <w:sz w:val="24"/>
    </w:rPr>
  </w:style>
  <w:style w:styleId="Style_223" w:type="paragraph">
    <w:name w:val="xl105"/>
    <w:basedOn w:val="Style_16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3_ch" w:type="character">
    <w:name w:val="xl105"/>
    <w:basedOn w:val="Style_16_ch"/>
    <w:link w:val="Style_223"/>
    <w:rPr>
      <w:rFonts w:ascii="Times New Roman" w:hAnsi="Times New Roman"/>
      <w:b w:val="1"/>
      <w:color w:val="000000"/>
      <w:sz w:val="16"/>
    </w:rPr>
  </w:style>
  <w:style w:styleId="Style_224" w:type="paragraph">
    <w:name w:val="Центрированный (таблица)"/>
    <w:basedOn w:val="Style_63"/>
    <w:next w:val="Style_16"/>
    <w:link w:val="Style_224_ch"/>
    <w:pPr>
      <w:ind/>
      <w:jc w:val="center"/>
    </w:pPr>
  </w:style>
  <w:style w:styleId="Style_224_ch" w:type="character">
    <w:name w:val="Центрированный (таблица)"/>
    <w:basedOn w:val="Style_63_ch"/>
    <w:link w:val="Style_224"/>
  </w:style>
  <w:style w:styleId="Style_225" w:type="paragraph">
    <w:name w:val="Пример."/>
    <w:basedOn w:val="Style_18"/>
    <w:next w:val="Style_16"/>
    <w:link w:val="Style_225_ch"/>
  </w:style>
  <w:style w:styleId="Style_225_ch" w:type="character">
    <w:name w:val="Пример."/>
    <w:basedOn w:val="Style_18_ch"/>
    <w:link w:val="Style_225"/>
  </w:style>
  <w:style w:styleId="Style_226" w:type="paragraph">
    <w:name w:val="Ссылка на официальную публикацию"/>
    <w:basedOn w:val="Style_16"/>
    <w:next w:val="Style_16"/>
    <w:link w:val="Style_22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26_ch" w:type="character">
    <w:name w:val="Ссылка на официальную публикацию"/>
    <w:basedOn w:val="Style_16_ch"/>
    <w:link w:val="Style_226"/>
    <w:rPr>
      <w:rFonts w:ascii="Times New Roman" w:hAnsi="Times New Roman"/>
      <w:sz w:val="24"/>
    </w:rPr>
  </w:style>
  <w:style w:styleId="Style_227" w:type="paragraph">
    <w:name w:val="xl86"/>
    <w:basedOn w:val="Style_16"/>
    <w:link w:val="Style_2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7_ch" w:type="character">
    <w:name w:val="xl86"/>
    <w:basedOn w:val="Style_16_ch"/>
    <w:link w:val="Style_227"/>
    <w:rPr>
      <w:rFonts w:ascii="Times New Roman" w:hAnsi="Times New Roman"/>
      <w:i w:val="1"/>
      <w:sz w:val="14"/>
    </w:rPr>
  </w:style>
  <w:style w:styleId="Style_228" w:type="paragraph">
    <w:name w:val="toc 5"/>
    <w:basedOn w:val="Style_16"/>
    <w:next w:val="Style_16"/>
    <w:link w:val="Style_228_ch"/>
    <w:uiPriority w:val="39"/>
    <w:pPr>
      <w:ind w:firstLine="0" w:left="960"/>
    </w:pPr>
    <w:rPr>
      <w:rFonts w:ascii="Calibri" w:hAnsi="Calibri"/>
      <w:sz w:val="20"/>
    </w:rPr>
  </w:style>
  <w:style w:styleId="Style_228_ch" w:type="character">
    <w:name w:val="toc 5"/>
    <w:basedOn w:val="Style_16_ch"/>
    <w:link w:val="Style_228"/>
    <w:rPr>
      <w:rFonts w:ascii="Calibri" w:hAnsi="Calibri"/>
      <w:sz w:val="20"/>
    </w:rPr>
  </w:style>
  <w:style w:styleId="Style_229" w:type="paragraph">
    <w:name w:val="Заголовок для информации об изменениях"/>
    <w:basedOn w:val="Style_8"/>
    <w:next w:val="Style_16"/>
    <w:link w:val="Style_22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29_ch" w:type="character">
    <w:name w:val="Заголовок для информации об изменениях"/>
    <w:basedOn w:val="Style_8_ch"/>
    <w:link w:val="Style_229"/>
    <w:rPr>
      <w:b w:val="0"/>
      <w:sz w:val="18"/>
    </w:rPr>
  </w:style>
  <w:style w:styleId="Style_230" w:type="paragraph">
    <w:name w:val="Default"/>
    <w:link w:val="Style_230_ch"/>
    <w:rPr>
      <w:rFonts w:ascii="Times New Roman" w:hAnsi="Times New Roman"/>
      <w:color w:val="000000"/>
      <w:sz w:val="24"/>
    </w:rPr>
  </w:style>
  <w:style w:styleId="Style_230_ch" w:type="character">
    <w:name w:val="Default"/>
    <w:link w:val="Style_230"/>
    <w:rPr>
      <w:rFonts w:ascii="Times New Roman" w:hAnsi="Times New Roman"/>
      <w:color w:val="000000"/>
      <w:sz w:val="24"/>
    </w:rPr>
  </w:style>
  <w:style w:styleId="Style_231" w:type="paragraph">
    <w:name w:val="xl160"/>
    <w:basedOn w:val="Style_16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60"/>
    <w:basedOn w:val="Style_16_ch"/>
    <w:link w:val="Style_231"/>
    <w:rPr>
      <w:rFonts w:ascii="Times New Roman" w:hAnsi="Times New Roman"/>
      <w:b w:val="1"/>
      <w:sz w:val="16"/>
    </w:rPr>
  </w:style>
  <w:style w:styleId="Style_232" w:type="paragraph">
    <w:name w:val="xl120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2_ch" w:type="character">
    <w:name w:val="xl120"/>
    <w:basedOn w:val="Style_16_ch"/>
    <w:link w:val="Style_232"/>
    <w:rPr>
      <w:rFonts w:ascii="Times New Roman" w:hAnsi="Times New Roman"/>
      <w:b w:val="1"/>
      <w:i w:val="1"/>
      <w:color w:val="000000"/>
      <w:sz w:val="16"/>
    </w:rPr>
  </w:style>
  <w:style w:styleId="Style_233" w:type="paragraph">
    <w:name w:val="Комментарий пользователя"/>
    <w:basedOn w:val="Style_65"/>
    <w:next w:val="Style_16"/>
    <w:link w:val="Style_233_ch"/>
    <w:pPr>
      <w:ind/>
      <w:jc w:val="left"/>
    </w:pPr>
  </w:style>
  <w:style w:styleId="Style_233_ch" w:type="character">
    <w:name w:val="Комментарий пользователя"/>
    <w:basedOn w:val="Style_65_ch"/>
    <w:link w:val="Style_233"/>
  </w:style>
  <w:style w:styleId="Style_234" w:type="paragraph">
    <w:name w:val="xl179"/>
    <w:basedOn w:val="Style_16"/>
    <w:link w:val="Style_23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4_ch" w:type="character">
    <w:name w:val="xl179"/>
    <w:basedOn w:val="Style_16_ch"/>
    <w:link w:val="Style_234"/>
    <w:rPr>
      <w:rFonts w:ascii="Times New Roman" w:hAnsi="Times New Roman"/>
      <w:sz w:val="14"/>
    </w:rPr>
  </w:style>
  <w:style w:styleId="Style_235" w:type="paragraph">
    <w:name w:val="xl128"/>
    <w:basedOn w:val="Style_16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5_ch" w:type="character">
    <w:name w:val="xl128"/>
    <w:basedOn w:val="Style_16_ch"/>
    <w:link w:val="Style_235"/>
    <w:rPr>
      <w:rFonts w:ascii="Times New Roman" w:hAnsi="Times New Roman"/>
      <w:b w:val="1"/>
      <w:i w:val="1"/>
      <w:color w:val="000000"/>
      <w:sz w:val="16"/>
    </w:rPr>
  </w:style>
  <w:style w:styleId="Style_236" w:type="paragraph">
    <w:name w:val="xl143"/>
    <w:basedOn w:val="Style_16"/>
    <w:link w:val="Style_2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6_ch" w:type="character">
    <w:name w:val="xl143"/>
    <w:basedOn w:val="Style_16_ch"/>
    <w:link w:val="Style_236"/>
    <w:rPr>
      <w:rFonts w:ascii="Times New Roman" w:hAnsi="Times New Roman"/>
      <w:color w:val="000000"/>
      <w:sz w:val="16"/>
    </w:rPr>
  </w:style>
  <w:style w:styleId="Style_237" w:type="paragraph">
    <w:name w:val="Технический комментарий"/>
    <w:basedOn w:val="Style_16"/>
    <w:next w:val="Style_16"/>
    <w:link w:val="Style_237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37_ch" w:type="character">
    <w:name w:val="Технический комментарий"/>
    <w:basedOn w:val="Style_16_ch"/>
    <w:link w:val="Style_237"/>
    <w:rPr>
      <w:rFonts w:ascii="Times New Roman" w:hAnsi="Times New Roman"/>
      <w:color w:val="463F31"/>
      <w:sz w:val="24"/>
    </w:rPr>
  </w:style>
  <w:style w:styleId="Style_238" w:type="paragraph">
    <w:name w:val="pTextStyle"/>
    <w:basedOn w:val="Style_16"/>
    <w:link w:val="Style_238_ch"/>
    <w:pPr>
      <w:spacing w:line="252" w:lineRule="auto"/>
      <w:ind/>
    </w:pPr>
    <w:rPr>
      <w:rFonts w:ascii="Times New Roman" w:hAnsi="Times New Roman"/>
      <w:sz w:val="24"/>
    </w:rPr>
  </w:style>
  <w:style w:styleId="Style_238_ch" w:type="character">
    <w:name w:val="pTextStyle"/>
    <w:basedOn w:val="Style_16_ch"/>
    <w:link w:val="Style_238"/>
    <w:rPr>
      <w:rFonts w:ascii="Times New Roman" w:hAnsi="Times New Roman"/>
      <w:sz w:val="24"/>
    </w:rPr>
  </w:style>
  <w:style w:styleId="Style_239" w:type="paragraph">
    <w:name w:val="xl129"/>
    <w:basedOn w:val="Style_16"/>
    <w:link w:val="Style_23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9_ch" w:type="character">
    <w:name w:val="xl129"/>
    <w:basedOn w:val="Style_16_ch"/>
    <w:link w:val="Style_239"/>
    <w:rPr>
      <w:rFonts w:ascii="Times New Roman" w:hAnsi="Times New Roman"/>
      <w:b w:val="1"/>
      <w:i w:val="1"/>
      <w:color w:val="000000"/>
      <w:sz w:val="16"/>
    </w:rPr>
  </w:style>
  <w:style w:styleId="Style_240" w:type="paragraph">
    <w:name w:val="s_16"/>
    <w:basedOn w:val="Style_16"/>
    <w:link w:val="Style_240_ch"/>
    <w:pPr>
      <w:spacing w:afterAutospacing="on" w:beforeAutospacing="on"/>
      <w:ind/>
    </w:pPr>
    <w:rPr>
      <w:rFonts w:ascii="Times New Roman" w:hAnsi="Times New Roman"/>
      <w:sz w:val="24"/>
    </w:rPr>
  </w:style>
  <w:style w:styleId="Style_240_ch" w:type="character">
    <w:name w:val="s_16"/>
    <w:basedOn w:val="Style_16_ch"/>
    <w:link w:val="Style_240"/>
    <w:rPr>
      <w:rFonts w:ascii="Times New Roman" w:hAnsi="Times New Roman"/>
      <w:sz w:val="24"/>
    </w:rPr>
  </w:style>
  <w:style w:styleId="Style_241" w:type="paragraph">
    <w:name w:val="xl172"/>
    <w:basedOn w:val="Style_16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72"/>
    <w:basedOn w:val="Style_16_ch"/>
    <w:link w:val="Style_241"/>
    <w:rPr>
      <w:rFonts w:ascii="Times New Roman" w:hAnsi="Times New Roman"/>
      <w:i w:val="1"/>
      <w:sz w:val="14"/>
    </w:rPr>
  </w:style>
  <w:style w:styleId="Style_242" w:type="paragraph">
    <w:name w:val="xl92"/>
    <w:basedOn w:val="Style_16"/>
    <w:link w:val="Style_242_ch"/>
    <w:pPr>
      <w:spacing w:afterAutospacing="on" w:beforeAutospacing="on"/>
      <w:ind/>
    </w:pPr>
    <w:rPr>
      <w:rFonts w:ascii="Times New Roman" w:hAnsi="Times New Roman"/>
      <w:sz w:val="14"/>
    </w:rPr>
  </w:style>
  <w:style w:styleId="Style_242_ch" w:type="character">
    <w:name w:val="xl92"/>
    <w:basedOn w:val="Style_16_ch"/>
    <w:link w:val="Style_242"/>
    <w:rPr>
      <w:rFonts w:ascii="Times New Roman" w:hAnsi="Times New Roman"/>
      <w:sz w:val="14"/>
    </w:rPr>
  </w:style>
  <w:style w:styleId="Style_243" w:type="paragraph">
    <w:name w:val="xl76"/>
    <w:basedOn w:val="Style_16"/>
    <w:link w:val="Style_243_ch"/>
    <w:pPr>
      <w:spacing w:afterAutospacing="on" w:beforeAutospacing="on"/>
      <w:ind/>
    </w:pPr>
    <w:rPr>
      <w:rFonts w:ascii="Times New Roman" w:hAnsi="Times New Roman"/>
      <w:sz w:val="16"/>
    </w:rPr>
  </w:style>
  <w:style w:styleId="Style_243_ch" w:type="character">
    <w:name w:val="xl76"/>
    <w:basedOn w:val="Style_16_ch"/>
    <w:link w:val="Style_243"/>
    <w:rPr>
      <w:rFonts w:ascii="Times New Roman" w:hAnsi="Times New Roman"/>
      <w:sz w:val="16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44" w:type="paragraph">
    <w:name w:val="xl112"/>
    <w:basedOn w:val="Style_16"/>
    <w:link w:val="Style_2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4_ch" w:type="character">
    <w:name w:val="xl112"/>
    <w:basedOn w:val="Style_16_ch"/>
    <w:link w:val="Style_244"/>
    <w:rPr>
      <w:rFonts w:ascii="Times New Roman" w:hAnsi="Times New Roman"/>
      <w:color w:val="000000"/>
      <w:sz w:val="16"/>
    </w:rPr>
  </w:style>
  <w:style w:styleId="Style_245" w:type="paragraph">
    <w:name w:val="xl110"/>
    <w:basedOn w:val="Style_16"/>
    <w:link w:val="Style_24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45_ch" w:type="character">
    <w:name w:val="xl110"/>
    <w:basedOn w:val="Style_16_ch"/>
    <w:link w:val="Style_245"/>
    <w:rPr>
      <w:rFonts w:ascii="Times New Roman" w:hAnsi="Times New Roman"/>
      <w:b w:val="1"/>
      <w:i w:val="1"/>
      <w:color w:val="000000"/>
      <w:sz w:val="16"/>
    </w:rPr>
  </w:style>
  <w:style w:styleId="Style_246" w:type="paragraph">
    <w:name w:val="xl175"/>
    <w:basedOn w:val="Style_16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175"/>
    <w:basedOn w:val="Style_16_ch"/>
    <w:link w:val="Style_246"/>
    <w:rPr>
      <w:rFonts w:ascii="Times New Roman" w:hAnsi="Times New Roman"/>
      <w:i w:val="1"/>
      <w:sz w:val="14"/>
    </w:rPr>
  </w:style>
  <w:style w:styleId="Style_247" w:type="paragraph">
    <w:name w:val="Подзаголовок для информации об изменениях"/>
    <w:basedOn w:val="Style_22"/>
    <w:next w:val="Style_16"/>
    <w:link w:val="Style_247_ch"/>
    <w:rPr>
      <w:b w:val="1"/>
    </w:rPr>
  </w:style>
  <w:style w:styleId="Style_247_ch" w:type="character">
    <w:name w:val="Подзаголовок для информации об изменениях"/>
    <w:basedOn w:val="Style_22_ch"/>
    <w:link w:val="Style_247"/>
    <w:rPr>
      <w:b w:val="1"/>
    </w:rPr>
  </w:style>
  <w:style w:styleId="Style_248" w:type="paragraph">
    <w:name w:val="xl99"/>
    <w:basedOn w:val="Style_16"/>
    <w:link w:val="Style_248_ch"/>
    <w:pPr>
      <w:spacing w:afterAutospacing="on" w:beforeAutospacing="on"/>
      <w:ind/>
    </w:pPr>
    <w:rPr>
      <w:rFonts w:ascii="Times New Roman" w:hAnsi="Times New Roman"/>
      <w:sz w:val="24"/>
    </w:rPr>
  </w:style>
  <w:style w:styleId="Style_248_ch" w:type="character">
    <w:name w:val="xl99"/>
    <w:basedOn w:val="Style_16_ch"/>
    <w:link w:val="Style_248"/>
    <w:rPr>
      <w:rFonts w:ascii="Times New Roman" w:hAnsi="Times New Roman"/>
      <w:sz w:val="24"/>
    </w:rPr>
  </w:style>
  <w:style w:styleId="Style_249" w:type="paragraph">
    <w:name w:val="Заголовок распахивающейся части диалога"/>
    <w:basedOn w:val="Style_16"/>
    <w:next w:val="Style_16"/>
    <w:link w:val="Style_24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49_ch" w:type="character">
    <w:name w:val="Заголовок распахивающейся части диалога"/>
    <w:basedOn w:val="Style_16_ch"/>
    <w:link w:val="Style_249"/>
    <w:rPr>
      <w:rFonts w:ascii="Times New Roman" w:hAnsi="Times New Roman"/>
      <w:i w:val="1"/>
      <w:color w:val="000080"/>
    </w:rPr>
  </w:style>
  <w:style w:styleId="Style_28" w:type="paragraph">
    <w:name w:val="Subtitle"/>
    <w:basedOn w:val="Style_16"/>
    <w:next w:val="Style_16"/>
    <w:link w:val="Style_2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8_ch" w:type="character">
    <w:name w:val="Subtitle"/>
    <w:basedOn w:val="Style_16_ch"/>
    <w:link w:val="Style_28"/>
    <w:rPr>
      <w:color w:themeColor="text1" w:themeTint="A5" w:val="595959"/>
      <w:spacing w:val="15"/>
    </w:rPr>
  </w:style>
  <w:style w:styleId="Style_250" w:type="paragraph">
    <w:name w:val="Тема примечания Знак11"/>
    <w:link w:val="Style_250_ch"/>
    <w:rPr>
      <w:rFonts w:ascii="Times New Roman" w:hAnsi="Times New Roman"/>
      <w:b w:val="1"/>
      <w:sz w:val="20"/>
    </w:rPr>
  </w:style>
  <w:style w:styleId="Style_250_ch" w:type="character">
    <w:name w:val="Тема примечания Знак11"/>
    <w:link w:val="Style_250"/>
    <w:rPr>
      <w:rFonts w:ascii="Times New Roman" w:hAnsi="Times New Roman"/>
      <w:b w:val="1"/>
      <w:sz w:val="20"/>
    </w:rPr>
  </w:style>
  <w:style w:styleId="Style_251" w:type="paragraph">
    <w:name w:val="Body Text"/>
    <w:basedOn w:val="Style_16"/>
    <w:link w:val="Style_25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51_ch" w:type="character">
    <w:name w:val="Body Text"/>
    <w:basedOn w:val="Style_16_ch"/>
    <w:link w:val="Style_251"/>
    <w:rPr>
      <w:rFonts w:ascii="Times New Roman" w:hAnsi="Times New Roman"/>
      <w:sz w:val="24"/>
    </w:rPr>
  </w:style>
  <w:style w:styleId="Style_252" w:type="paragraph">
    <w:name w:val="xl72"/>
    <w:basedOn w:val="Style_16"/>
    <w:link w:val="Style_25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2_ch" w:type="character">
    <w:name w:val="xl72"/>
    <w:basedOn w:val="Style_16_ch"/>
    <w:link w:val="Style_252"/>
    <w:rPr>
      <w:rFonts w:ascii="Times New Roman" w:hAnsi="Times New Roman"/>
      <w:b w:val="1"/>
      <w:color w:val="000000"/>
      <w:sz w:val="16"/>
    </w:rPr>
  </w:style>
  <w:style w:styleId="Style_253" w:type="paragraph">
    <w:name w:val="Заголовок своего сообщения"/>
    <w:link w:val="Style_253_ch"/>
    <w:rPr>
      <w:b w:val="1"/>
      <w:color w:val="26282F"/>
    </w:rPr>
  </w:style>
  <w:style w:styleId="Style_253_ch" w:type="character">
    <w:name w:val="Заголовок своего сообщения"/>
    <w:link w:val="Style_253"/>
    <w:rPr>
      <w:b w:val="1"/>
      <w:color w:val="26282F"/>
    </w:rPr>
  </w:style>
  <w:style w:styleId="Style_254" w:type="paragraph">
    <w:name w:val="List 2"/>
    <w:basedOn w:val="Style_16"/>
    <w:link w:val="Style_25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54_ch" w:type="character">
    <w:name w:val="List 2"/>
    <w:basedOn w:val="Style_16_ch"/>
    <w:link w:val="Style_254"/>
    <w:rPr>
      <w:rFonts w:ascii="Arial" w:hAnsi="Arial"/>
      <w:sz w:val="20"/>
    </w:rPr>
  </w:style>
  <w:style w:styleId="Style_255" w:type="paragraph">
    <w:name w:val="xl111"/>
    <w:basedOn w:val="Style_16"/>
    <w:link w:val="Style_25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5_ch" w:type="character">
    <w:name w:val="xl111"/>
    <w:basedOn w:val="Style_16_ch"/>
    <w:link w:val="Style_255"/>
    <w:rPr>
      <w:rFonts w:ascii="Times New Roman" w:hAnsi="Times New Roman"/>
      <w:color w:val="000000"/>
      <w:sz w:val="16"/>
    </w:rPr>
  </w:style>
  <w:style w:styleId="Style_256" w:type="paragraph">
    <w:name w:val="xl166"/>
    <w:basedOn w:val="Style_16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56_ch" w:type="character">
    <w:name w:val="xl166"/>
    <w:basedOn w:val="Style_16_ch"/>
    <w:link w:val="Style_256"/>
    <w:rPr>
      <w:rFonts w:ascii="Times New Roman" w:hAnsi="Times New Roman"/>
      <w:b w:val="1"/>
      <w:sz w:val="14"/>
    </w:rPr>
  </w:style>
  <w:style w:styleId="Style_257" w:type="paragraph">
    <w:name w:val="s_1"/>
    <w:basedOn w:val="Style_16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s_1"/>
    <w:basedOn w:val="Style_16_ch"/>
    <w:link w:val="Style_257"/>
    <w:rPr>
      <w:rFonts w:ascii="Times New Roman" w:hAnsi="Times New Roman"/>
      <w:sz w:val="24"/>
    </w:rPr>
  </w:style>
  <w:style w:styleId="Style_258" w:type="paragraph">
    <w:name w:val="Title"/>
    <w:basedOn w:val="Style_16"/>
    <w:next w:val="Style_16"/>
    <w:link w:val="Style_25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8_ch" w:type="character">
    <w:name w:val="Title"/>
    <w:basedOn w:val="Style_16_ch"/>
    <w:link w:val="Style_258"/>
    <w:rPr>
      <w:rFonts w:ascii="Segoe UI" w:hAnsi="Segoe UI"/>
      <w:sz w:val="24"/>
    </w:rPr>
  </w:style>
  <w:style w:styleId="Style_259" w:type="paragraph">
    <w:name w:val="heading 4"/>
    <w:basedOn w:val="Style_53"/>
    <w:next w:val="Style_16"/>
    <w:link w:val="Style_25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9_ch" w:type="character">
    <w:name w:val="heading 4"/>
    <w:basedOn w:val="Style_53_ch"/>
    <w:link w:val="Style_259"/>
    <w:rPr>
      <w:rFonts w:ascii="Times New Roman" w:hAnsi="Times New Roman"/>
      <w:sz w:val="24"/>
    </w:rPr>
  </w:style>
  <w:style w:styleId="Style_260" w:type="paragraph">
    <w:name w:val="xl91"/>
    <w:basedOn w:val="Style_16"/>
    <w:link w:val="Style_260_ch"/>
    <w:pPr>
      <w:spacing w:afterAutospacing="on" w:beforeAutospacing="on"/>
      <w:ind/>
    </w:pPr>
    <w:rPr>
      <w:rFonts w:ascii="Times New Roman" w:hAnsi="Times New Roman"/>
      <w:sz w:val="14"/>
    </w:rPr>
  </w:style>
  <w:style w:styleId="Style_260_ch" w:type="character">
    <w:name w:val="xl91"/>
    <w:basedOn w:val="Style_16_ch"/>
    <w:link w:val="Style_260"/>
    <w:rPr>
      <w:rFonts w:ascii="Times New Roman" w:hAnsi="Times New Roman"/>
      <w:sz w:val="14"/>
    </w:rPr>
  </w:style>
  <w:style w:styleId="Style_261" w:type="paragraph">
    <w:name w:val="xl148"/>
    <w:basedOn w:val="Style_16"/>
    <w:link w:val="Style_2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1_ch" w:type="character">
    <w:name w:val="xl148"/>
    <w:basedOn w:val="Style_16_ch"/>
    <w:link w:val="Style_261"/>
    <w:rPr>
      <w:rFonts w:ascii="Times New Roman" w:hAnsi="Times New Roman"/>
      <w:b w:val="1"/>
      <w:sz w:val="16"/>
    </w:rPr>
  </w:style>
  <w:style w:styleId="Style_262" w:type="paragraph">
    <w:name w:val="markedcontent"/>
    <w:basedOn w:val="Style_24"/>
    <w:link w:val="Style_262_ch"/>
  </w:style>
  <w:style w:styleId="Style_262_ch" w:type="character">
    <w:name w:val="markedcontent"/>
    <w:basedOn w:val="Style_24_ch"/>
    <w:link w:val="Style_262"/>
  </w:style>
  <w:style w:styleId="Style_263" w:type="paragraph">
    <w:name w:val="apple-converted-space"/>
    <w:link w:val="Style_263_ch"/>
  </w:style>
  <w:style w:styleId="Style_263_ch" w:type="character">
    <w:name w:val="apple-converted-space"/>
    <w:link w:val="Style_263"/>
  </w:style>
  <w:style w:styleId="Style_264" w:type="paragraph">
    <w:name w:val="Постоянная часть"/>
    <w:basedOn w:val="Style_124"/>
    <w:next w:val="Style_16"/>
    <w:link w:val="Style_264_ch"/>
    <w:rPr>
      <w:sz w:val="20"/>
    </w:rPr>
  </w:style>
  <w:style w:styleId="Style_264_ch" w:type="character">
    <w:name w:val="Постоянная часть"/>
    <w:basedOn w:val="Style_124_ch"/>
    <w:link w:val="Style_264"/>
    <w:rPr>
      <w:sz w:val="20"/>
    </w:rPr>
  </w:style>
  <w:style w:styleId="Style_265" w:type="paragraph">
    <w:name w:val="xl152"/>
    <w:basedOn w:val="Style_16"/>
    <w:link w:val="Style_265_ch"/>
    <w:pPr>
      <w:spacing w:afterAutospacing="on" w:beforeAutospacing="on"/>
      <w:ind/>
    </w:pPr>
    <w:rPr>
      <w:rFonts w:ascii="Times New Roman" w:hAnsi="Times New Roman"/>
      <w:sz w:val="24"/>
    </w:rPr>
  </w:style>
  <w:style w:styleId="Style_265_ch" w:type="character">
    <w:name w:val="xl152"/>
    <w:basedOn w:val="Style_16_ch"/>
    <w:link w:val="Style_265"/>
    <w:rPr>
      <w:rFonts w:ascii="Times New Roman" w:hAnsi="Times New Roman"/>
      <w:sz w:val="24"/>
    </w:rPr>
  </w:style>
  <w:style w:styleId="Style_266" w:type="paragraph">
    <w:name w:val="heading 2"/>
    <w:basedOn w:val="Style_16"/>
    <w:next w:val="Style_16"/>
    <w:link w:val="Style_26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6_ch" w:type="character">
    <w:name w:val="heading 2"/>
    <w:basedOn w:val="Style_16_ch"/>
    <w:link w:val="Style_266"/>
    <w:rPr>
      <w:rFonts w:ascii="Arial" w:hAnsi="Arial"/>
      <w:b w:val="1"/>
      <w:i w:val="1"/>
      <w:sz w:val="28"/>
    </w:rPr>
  </w:style>
  <w:style w:styleId="Style_267" w:type="paragraph">
    <w:name w:val="xl73"/>
    <w:basedOn w:val="Style_16"/>
    <w:link w:val="Style_26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7_ch" w:type="character">
    <w:name w:val="xl73"/>
    <w:basedOn w:val="Style_16_ch"/>
    <w:link w:val="Style_267"/>
    <w:rPr>
      <w:rFonts w:ascii="Times New Roman" w:hAnsi="Times New Roman"/>
      <w:color w:val="000000"/>
      <w:sz w:val="16"/>
    </w:rPr>
  </w:style>
  <w:style w:styleId="Style_268" w:type="paragraph">
    <w:name w:val="xl133"/>
    <w:basedOn w:val="Style_16"/>
    <w:link w:val="Style_26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8_ch" w:type="character">
    <w:name w:val="xl133"/>
    <w:basedOn w:val="Style_16_ch"/>
    <w:link w:val="Style_268"/>
    <w:rPr>
      <w:rFonts w:ascii="Times New Roman" w:hAnsi="Times New Roman"/>
      <w:color w:val="FFFFFF"/>
      <w:sz w:val="24"/>
    </w:rPr>
  </w:style>
  <w:style w:styleId="Style_46" w:type="paragraph">
    <w:name w:val="Заголовок ЭР (левое окно)"/>
    <w:basedOn w:val="Style_16"/>
    <w:next w:val="Style_16"/>
    <w:link w:val="Style_46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46_ch" w:type="character">
    <w:name w:val="Заголовок ЭР (левое окно)"/>
    <w:basedOn w:val="Style_16_ch"/>
    <w:link w:val="Style_46"/>
    <w:rPr>
      <w:rFonts w:ascii="Times New Roman" w:hAnsi="Times New Roman"/>
      <w:b w:val="1"/>
      <w:color w:val="26282F"/>
      <w:sz w:val="26"/>
    </w:rPr>
  </w:style>
  <w:style w:styleId="Style_269" w:type="paragraph">
    <w:name w:val="xl119"/>
    <w:basedOn w:val="Style_16"/>
    <w:link w:val="Style_26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9_ch" w:type="character">
    <w:name w:val="xl119"/>
    <w:basedOn w:val="Style_16_ch"/>
    <w:link w:val="Style_269"/>
    <w:rPr>
      <w:rFonts w:ascii="Times New Roman" w:hAnsi="Times New Roman"/>
      <w:color w:val="FFFFFF"/>
      <w:sz w:val="14"/>
    </w:rPr>
  </w:style>
  <w:style w:styleId="Style_63" w:type="paragraph">
    <w:name w:val="Нормальный (таблица)"/>
    <w:basedOn w:val="Style_16"/>
    <w:next w:val="Style_16"/>
    <w:link w:val="Style_6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3_ch" w:type="character">
    <w:name w:val="Нормальный (таблица)"/>
    <w:basedOn w:val="Style_16_ch"/>
    <w:link w:val="Style_63"/>
    <w:rPr>
      <w:rFonts w:ascii="Times New Roman" w:hAnsi="Times New Roman"/>
      <w:sz w:val="24"/>
    </w:rPr>
  </w:style>
  <w:style w:styleId="Style_27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5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Таблица простая 31"/>
    <w:basedOn w:val="Style_3"/>
    <w:rPr>
      <w:rFonts w:ascii="Verdana" w:hAnsi="Verdana"/>
      <w:sz w:val="20"/>
    </w:rPr>
  </w:style>
  <w:style w:styleId="Style_278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" w:type="table">
    <w:name w:val="Сетка таблицы18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Таблица простая 32"/>
    <w:basedOn w:val="Style_3"/>
    <w:rPr>
      <w:rFonts w:ascii="Calibri" w:hAnsi="Calibri"/>
      <w:sz w:val="20"/>
    </w:rPr>
  </w:style>
  <w:style w:styleId="Style_281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2024-12-27T08:47:24Z</dcterms:modified>
</cp:coreProperties>
</file>