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17A155" w14:textId="77777777" w:rsidR="00CD2973" w:rsidRPr="005F59C7" w:rsidRDefault="00CD2973" w:rsidP="00F51C41">
      <w:pPr>
        <w:keepNext/>
        <w:spacing w:line="276" w:lineRule="auto"/>
        <w:ind w:firstLine="709"/>
        <w:jc w:val="right"/>
        <w:outlineLvl w:val="0"/>
        <w:rPr>
          <w:rFonts w:ascii="Times New Roman" w:hAnsi="Times New Roman" w:cs="Times New Roman"/>
          <w:b/>
          <w:bCs/>
          <w:kern w:val="32"/>
          <w:sz w:val="24"/>
          <w:szCs w:val="24"/>
          <w:lang w:eastAsia="x-none"/>
        </w:rPr>
      </w:pPr>
      <w:bookmarkStart w:id="0" w:name="_Toc84499262"/>
      <w:bookmarkStart w:id="1" w:name="_GoBack"/>
      <w:bookmarkEnd w:id="1"/>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1E951059" w14:textId="42EE1505" w:rsidR="00CD2973" w:rsidRPr="00F51C41" w:rsidRDefault="00CD2973" w:rsidP="00F51C41">
      <w:pPr>
        <w:spacing w:line="276" w:lineRule="auto"/>
        <w:jc w:val="right"/>
        <w:rPr>
          <w:rFonts w:ascii="Times New Roman" w:eastAsia="Calibri" w:hAnsi="Times New Roman" w:cs="Times New Roman"/>
          <w:sz w:val="24"/>
          <w:szCs w:val="24"/>
        </w:rPr>
      </w:pPr>
      <w:r w:rsidRPr="00F51C41">
        <w:rPr>
          <w:rFonts w:ascii="Times New Roman" w:eastAsia="Calibri" w:hAnsi="Times New Roman" w:cs="Times New Roman"/>
          <w:sz w:val="24"/>
          <w:szCs w:val="24"/>
        </w:rPr>
        <w:t>к ПОП-П по специальности</w:t>
      </w:r>
    </w:p>
    <w:p w14:paraId="46E78E36" w14:textId="2B819C93" w:rsidR="001F3287" w:rsidRPr="005F59C7" w:rsidRDefault="00824BCB" w:rsidP="00F51C41">
      <w:pPr>
        <w:spacing w:line="276" w:lineRule="auto"/>
        <w:jc w:val="right"/>
        <w:rPr>
          <w:rFonts w:ascii="Times New Roman" w:eastAsia="Times New Roman" w:hAnsi="Times New Roman" w:cs="Times New Roman"/>
          <w:sz w:val="24"/>
          <w:szCs w:val="24"/>
          <w:lang w:eastAsia="ru-RU"/>
        </w:rPr>
      </w:pPr>
      <w:r w:rsidRPr="00824BCB">
        <w:rPr>
          <w:rFonts w:ascii="Times New Roman" w:eastAsia="Calibri" w:hAnsi="Times New Roman" w:cs="Times New Roman"/>
          <w:bCs/>
          <w:sz w:val="24"/>
          <w:szCs w:val="24"/>
        </w:rPr>
        <w:t>44.02.0</w:t>
      </w:r>
      <w:r w:rsidR="00F67774">
        <w:rPr>
          <w:rFonts w:ascii="Times New Roman" w:eastAsia="Calibri" w:hAnsi="Times New Roman" w:cs="Times New Roman"/>
          <w:bCs/>
          <w:sz w:val="24"/>
          <w:szCs w:val="24"/>
        </w:rPr>
        <w:t>6</w:t>
      </w:r>
      <w:r w:rsidRPr="00824BCB">
        <w:rPr>
          <w:rFonts w:ascii="Times New Roman" w:eastAsia="Calibri" w:hAnsi="Times New Roman" w:cs="Times New Roman"/>
          <w:bCs/>
          <w:sz w:val="24"/>
          <w:szCs w:val="24"/>
        </w:rPr>
        <w:t xml:space="preserve"> </w:t>
      </w:r>
      <w:r w:rsidR="004B2DB7" w:rsidRPr="004B2DB7">
        <w:rPr>
          <w:rFonts w:ascii="Times New Roman" w:eastAsia="Calibri" w:hAnsi="Times New Roman" w:cs="Times New Roman"/>
          <w:bCs/>
          <w:sz w:val="24"/>
          <w:szCs w:val="24"/>
        </w:rPr>
        <w:t>Профессиональное обучение (по отраслям)</w:t>
      </w: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6B11CDA2" w:rsidR="00CD2973" w:rsidRDefault="00CD2973" w:rsidP="00CD2973">
      <w:pPr>
        <w:jc w:val="center"/>
        <w:rPr>
          <w:rFonts w:ascii="Times New Roman" w:hAnsi="Times New Roman" w:cs="Times New Roman"/>
          <w:b/>
          <w:iCs/>
          <w:sz w:val="24"/>
          <w:szCs w:val="24"/>
        </w:rPr>
      </w:pPr>
    </w:p>
    <w:p w14:paraId="250AABAD" w14:textId="2568CE03" w:rsidR="00824BCB" w:rsidRDefault="00824BCB" w:rsidP="00CD2973">
      <w:pPr>
        <w:jc w:val="center"/>
        <w:rPr>
          <w:rFonts w:ascii="Times New Roman" w:hAnsi="Times New Roman" w:cs="Times New Roman"/>
          <w:b/>
          <w:iCs/>
          <w:sz w:val="24"/>
          <w:szCs w:val="24"/>
        </w:rPr>
      </w:pPr>
    </w:p>
    <w:p w14:paraId="40B40B7A" w14:textId="56291E9C" w:rsidR="00824BCB" w:rsidRDefault="00824BCB" w:rsidP="00CD2973">
      <w:pPr>
        <w:jc w:val="center"/>
        <w:rPr>
          <w:rFonts w:ascii="Times New Roman" w:hAnsi="Times New Roman" w:cs="Times New Roman"/>
          <w:b/>
          <w:iCs/>
          <w:sz w:val="24"/>
          <w:szCs w:val="24"/>
        </w:rPr>
      </w:pPr>
    </w:p>
    <w:p w14:paraId="028837F8" w14:textId="3ED7CAC8" w:rsidR="00824BCB" w:rsidRDefault="00824BCB" w:rsidP="00CD2973">
      <w:pPr>
        <w:jc w:val="center"/>
        <w:rPr>
          <w:rFonts w:ascii="Times New Roman" w:hAnsi="Times New Roman" w:cs="Times New Roman"/>
          <w:b/>
          <w:iCs/>
          <w:sz w:val="24"/>
          <w:szCs w:val="24"/>
        </w:rPr>
      </w:pPr>
    </w:p>
    <w:p w14:paraId="778B4282" w14:textId="34835CA1" w:rsidR="00824BCB" w:rsidRDefault="00824BCB" w:rsidP="00CD2973">
      <w:pPr>
        <w:jc w:val="center"/>
        <w:rPr>
          <w:rFonts w:ascii="Times New Roman" w:hAnsi="Times New Roman" w:cs="Times New Roman"/>
          <w:b/>
          <w:iCs/>
          <w:sz w:val="24"/>
          <w:szCs w:val="24"/>
        </w:rPr>
      </w:pPr>
    </w:p>
    <w:p w14:paraId="2E855971" w14:textId="4CC50C6E" w:rsidR="00824BCB" w:rsidRDefault="00824BCB" w:rsidP="00CD2973">
      <w:pPr>
        <w:jc w:val="center"/>
        <w:rPr>
          <w:rFonts w:ascii="Times New Roman" w:hAnsi="Times New Roman" w:cs="Times New Roman"/>
          <w:b/>
          <w:iCs/>
          <w:sz w:val="24"/>
          <w:szCs w:val="24"/>
        </w:rPr>
      </w:pPr>
    </w:p>
    <w:p w14:paraId="3E7AC3A2" w14:textId="06AFF85E" w:rsidR="00824BCB" w:rsidRDefault="00824BCB" w:rsidP="00CD2973">
      <w:pPr>
        <w:jc w:val="center"/>
        <w:rPr>
          <w:rFonts w:ascii="Times New Roman" w:hAnsi="Times New Roman" w:cs="Times New Roman"/>
          <w:b/>
          <w:iCs/>
          <w:sz w:val="24"/>
          <w:szCs w:val="24"/>
        </w:rPr>
      </w:pPr>
    </w:p>
    <w:p w14:paraId="27D7F1CF" w14:textId="22646CDD" w:rsidR="00824BCB" w:rsidRDefault="00824BCB" w:rsidP="00CD2973">
      <w:pPr>
        <w:jc w:val="center"/>
        <w:rPr>
          <w:rFonts w:ascii="Times New Roman" w:hAnsi="Times New Roman" w:cs="Times New Roman"/>
          <w:b/>
          <w:iCs/>
          <w:sz w:val="24"/>
          <w:szCs w:val="24"/>
        </w:rPr>
      </w:pPr>
    </w:p>
    <w:p w14:paraId="01B12BE3" w14:textId="04ED4F87" w:rsidR="00824BCB" w:rsidRDefault="00824BCB" w:rsidP="00CD2973">
      <w:pPr>
        <w:jc w:val="center"/>
        <w:rPr>
          <w:rFonts w:ascii="Times New Roman" w:hAnsi="Times New Roman" w:cs="Times New Roman"/>
          <w:b/>
          <w:iCs/>
          <w:sz w:val="24"/>
          <w:szCs w:val="24"/>
        </w:rPr>
      </w:pPr>
    </w:p>
    <w:p w14:paraId="1F109A08" w14:textId="77777777" w:rsidR="00824BCB" w:rsidRPr="005F59C7" w:rsidRDefault="00824BCB"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824BCB">
      <w:pPr>
        <w:tabs>
          <w:tab w:val="left" w:pos="204"/>
        </w:tabs>
        <w:spacing w:after="120"/>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44C1AB56" w14:textId="77777777" w:rsidR="00C75CC1" w:rsidRDefault="00C75CC1" w:rsidP="00824BCB">
      <w:pPr>
        <w:spacing w:after="120"/>
        <w:jc w:val="center"/>
        <w:rPr>
          <w:rFonts w:ascii="Times New Roman" w:eastAsia="Calibri" w:hAnsi="Times New Roman" w:cs="Times New Roman"/>
          <w:bCs/>
          <w:iCs/>
          <w:sz w:val="24"/>
          <w:szCs w:val="24"/>
        </w:rPr>
      </w:pPr>
      <w:bookmarkStart w:id="2" w:name="_Hlk136356788"/>
    </w:p>
    <w:p w14:paraId="7230BD3C" w14:textId="2C013101" w:rsidR="00824BCB" w:rsidRPr="00824BCB" w:rsidRDefault="00824BCB" w:rsidP="00824BCB">
      <w:pPr>
        <w:spacing w:after="120"/>
        <w:jc w:val="center"/>
        <w:rPr>
          <w:rFonts w:ascii="Times New Roman" w:eastAsia="Calibri" w:hAnsi="Times New Roman" w:cs="Times New Roman"/>
          <w:bCs/>
          <w:iCs/>
          <w:sz w:val="24"/>
          <w:szCs w:val="24"/>
        </w:rPr>
      </w:pPr>
      <w:r w:rsidRPr="00824BCB">
        <w:rPr>
          <w:rFonts w:ascii="Times New Roman" w:eastAsia="Calibri" w:hAnsi="Times New Roman" w:cs="Times New Roman"/>
          <w:bCs/>
          <w:iCs/>
          <w:sz w:val="24"/>
          <w:szCs w:val="24"/>
        </w:rPr>
        <w:t>44.02.0</w:t>
      </w:r>
      <w:r w:rsidR="004B2DB7">
        <w:rPr>
          <w:rFonts w:ascii="Times New Roman" w:eastAsia="Calibri" w:hAnsi="Times New Roman" w:cs="Times New Roman"/>
          <w:bCs/>
          <w:iCs/>
          <w:sz w:val="24"/>
          <w:szCs w:val="24"/>
        </w:rPr>
        <w:t>6</w:t>
      </w:r>
      <w:r w:rsidRPr="00824BCB">
        <w:rPr>
          <w:rFonts w:ascii="Times New Roman" w:eastAsia="Calibri" w:hAnsi="Times New Roman" w:cs="Times New Roman"/>
          <w:bCs/>
          <w:iCs/>
          <w:sz w:val="24"/>
          <w:szCs w:val="24"/>
        </w:rPr>
        <w:t xml:space="preserve"> </w:t>
      </w:r>
      <w:r w:rsidR="004B2DB7" w:rsidRPr="004B2DB7">
        <w:rPr>
          <w:rFonts w:ascii="Times New Roman" w:eastAsia="Calibri" w:hAnsi="Times New Roman" w:cs="Times New Roman"/>
          <w:bCs/>
          <w:iCs/>
          <w:sz w:val="24"/>
          <w:szCs w:val="24"/>
        </w:rPr>
        <w:t>Профессиональное обучение (по отраслям)</w:t>
      </w:r>
    </w:p>
    <w:bookmarkEnd w:id="2"/>
    <w:p w14:paraId="712F9467" w14:textId="77777777" w:rsidR="00CD2973" w:rsidRPr="005F59C7" w:rsidRDefault="00CD2973" w:rsidP="00CD2973">
      <w:pPr>
        <w:jc w:val="center"/>
        <w:rPr>
          <w:rFonts w:ascii="Times New Roman" w:eastAsia="Calibri" w:hAnsi="Times New Roman" w:cs="Times New Roman"/>
          <w:b/>
          <w:i/>
          <w:sz w:val="24"/>
          <w:szCs w:val="24"/>
        </w:rPr>
      </w:pP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824BCB">
      <w:pP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0C4E4E8F" w:rsidR="00CD2973" w:rsidRDefault="00CD2973" w:rsidP="00CD2973">
      <w:pPr>
        <w:jc w:val="center"/>
        <w:rPr>
          <w:rFonts w:ascii="Times New Roman" w:eastAsia="Calibri" w:hAnsi="Times New Roman" w:cs="Times New Roman"/>
          <w:b/>
          <w:i/>
          <w:sz w:val="24"/>
          <w:szCs w:val="24"/>
        </w:rPr>
      </w:pPr>
    </w:p>
    <w:p w14:paraId="33288224" w14:textId="55BC85B9" w:rsidR="00824BCB" w:rsidRDefault="00824BCB" w:rsidP="00CD2973">
      <w:pPr>
        <w:jc w:val="center"/>
        <w:rPr>
          <w:rFonts w:ascii="Times New Roman" w:eastAsia="Calibri" w:hAnsi="Times New Roman" w:cs="Times New Roman"/>
          <w:b/>
          <w:i/>
          <w:sz w:val="24"/>
          <w:szCs w:val="24"/>
        </w:rPr>
      </w:pPr>
    </w:p>
    <w:p w14:paraId="3C62F774" w14:textId="3BBBF089" w:rsidR="00824BCB" w:rsidRDefault="00824BCB" w:rsidP="00CD2973">
      <w:pPr>
        <w:jc w:val="center"/>
        <w:rPr>
          <w:rFonts w:ascii="Times New Roman" w:eastAsia="Calibri" w:hAnsi="Times New Roman" w:cs="Times New Roman"/>
          <w:b/>
          <w:i/>
          <w:sz w:val="24"/>
          <w:szCs w:val="24"/>
        </w:rPr>
      </w:pPr>
    </w:p>
    <w:p w14:paraId="340797FA" w14:textId="225E345A" w:rsidR="00824BCB" w:rsidRDefault="00824BCB" w:rsidP="00CD2973">
      <w:pPr>
        <w:jc w:val="center"/>
        <w:rPr>
          <w:rFonts w:ascii="Times New Roman" w:eastAsia="Calibri" w:hAnsi="Times New Roman" w:cs="Times New Roman"/>
          <w:b/>
          <w:i/>
          <w:sz w:val="24"/>
          <w:szCs w:val="24"/>
        </w:rPr>
      </w:pPr>
    </w:p>
    <w:p w14:paraId="130B3511" w14:textId="2FFF94E2" w:rsidR="00824BCB" w:rsidRDefault="00824BCB" w:rsidP="00CD2973">
      <w:pPr>
        <w:jc w:val="center"/>
        <w:rPr>
          <w:rFonts w:ascii="Times New Roman" w:eastAsia="Calibri" w:hAnsi="Times New Roman" w:cs="Times New Roman"/>
          <w:b/>
          <w:i/>
          <w:sz w:val="24"/>
          <w:szCs w:val="24"/>
        </w:rPr>
      </w:pPr>
    </w:p>
    <w:p w14:paraId="7AFF756B" w14:textId="3548897A" w:rsidR="00824BCB" w:rsidRDefault="00824BCB" w:rsidP="00CD2973">
      <w:pPr>
        <w:jc w:val="center"/>
        <w:rPr>
          <w:rFonts w:ascii="Times New Roman" w:eastAsia="Calibri" w:hAnsi="Times New Roman" w:cs="Times New Roman"/>
          <w:b/>
          <w:i/>
          <w:sz w:val="24"/>
          <w:szCs w:val="24"/>
        </w:rPr>
      </w:pPr>
    </w:p>
    <w:p w14:paraId="3ACECDAF" w14:textId="2AB58D8A" w:rsidR="00824BCB" w:rsidRDefault="00824BCB" w:rsidP="00CD2973">
      <w:pPr>
        <w:jc w:val="center"/>
        <w:rPr>
          <w:rFonts w:ascii="Times New Roman" w:eastAsia="Calibri" w:hAnsi="Times New Roman" w:cs="Times New Roman"/>
          <w:b/>
          <w:i/>
          <w:sz w:val="24"/>
          <w:szCs w:val="24"/>
        </w:rPr>
      </w:pPr>
    </w:p>
    <w:p w14:paraId="1203AE3E" w14:textId="32404276" w:rsidR="00824BCB" w:rsidRDefault="00824BCB" w:rsidP="00CD2973">
      <w:pPr>
        <w:jc w:val="center"/>
        <w:rPr>
          <w:rFonts w:ascii="Times New Roman" w:eastAsia="Calibri" w:hAnsi="Times New Roman" w:cs="Times New Roman"/>
          <w:b/>
          <w:i/>
          <w:sz w:val="24"/>
          <w:szCs w:val="24"/>
        </w:rPr>
      </w:pPr>
    </w:p>
    <w:p w14:paraId="66427CB6" w14:textId="1FB735C6" w:rsidR="00824BCB" w:rsidRDefault="00824BCB" w:rsidP="00CD2973">
      <w:pPr>
        <w:jc w:val="center"/>
        <w:rPr>
          <w:rFonts w:ascii="Times New Roman" w:eastAsia="Calibri" w:hAnsi="Times New Roman" w:cs="Times New Roman"/>
          <w:b/>
          <w:i/>
          <w:sz w:val="24"/>
          <w:szCs w:val="24"/>
        </w:rPr>
      </w:pPr>
    </w:p>
    <w:p w14:paraId="5296B6BC" w14:textId="7AED20E9" w:rsidR="00824BCB" w:rsidRDefault="00824BCB" w:rsidP="00CD2973">
      <w:pPr>
        <w:jc w:val="center"/>
        <w:rPr>
          <w:rFonts w:ascii="Times New Roman" w:eastAsia="Calibri" w:hAnsi="Times New Roman" w:cs="Times New Roman"/>
          <w:b/>
          <w:i/>
          <w:sz w:val="24"/>
          <w:szCs w:val="24"/>
        </w:rPr>
      </w:pPr>
    </w:p>
    <w:p w14:paraId="761489F2" w14:textId="77777777" w:rsidR="00824BCB" w:rsidRPr="005F59C7" w:rsidRDefault="00824BCB"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21F7DF70"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824BCB">
        <w:rPr>
          <w:rFonts w:ascii="Times New Roman" w:eastAsia="Calibri" w:hAnsi="Times New Roman" w:cs="Times New Roman"/>
          <w:b/>
          <w:iCs/>
          <w:sz w:val="24"/>
          <w:szCs w:val="24"/>
        </w:rPr>
        <w:t xml:space="preserve">3 </w:t>
      </w:r>
      <w:r w:rsidRPr="005F59C7">
        <w:rPr>
          <w:rFonts w:ascii="Times New Roman" w:eastAsia="Calibri" w:hAnsi="Times New Roman" w:cs="Times New Roman"/>
          <w:b/>
          <w:iCs/>
          <w:sz w:val="24"/>
          <w:szCs w:val="24"/>
        </w:rPr>
        <w:t>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824BCB">
          <w:headerReference w:type="default" r:id="rId9"/>
          <w:pgSz w:w="11906" w:h="16838"/>
          <w:pgMar w:top="851" w:right="1134" w:bottom="1134" w:left="1134" w:header="709" w:footer="709" w:gutter="0"/>
          <w:cols w:space="720"/>
          <w:titlePg/>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6496"/>
        <w:gridCol w:w="2190"/>
        <w:gridCol w:w="1463"/>
        <w:gridCol w:w="1319"/>
        <w:gridCol w:w="1606"/>
        <w:gridCol w:w="1712"/>
      </w:tblGrid>
      <w:tr w:rsidR="00C75CC1" w:rsidRPr="004B2DB7" w14:paraId="5D939263" w14:textId="1ED59874" w:rsidTr="009B6FB2">
        <w:trPr>
          <w:trHeight w:val="20"/>
        </w:trPr>
        <w:tc>
          <w:tcPr>
            <w:tcW w:w="2773"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D2D25CF" w14:textId="77777777" w:rsidR="00C75CC1" w:rsidRPr="004B2DB7" w:rsidRDefault="00C75CC1">
            <w:pPr>
              <w:widowControl w:val="0"/>
              <w:contextualSpacing/>
              <w:jc w:val="center"/>
              <w:rPr>
                <w:rFonts w:ascii="Times New Roman" w:eastAsia="Times New Roman" w:hAnsi="Times New Roman" w:cs="Times New Roman"/>
                <w:bCs/>
                <w:sz w:val="24"/>
                <w:szCs w:val="24"/>
                <w:lang w:eastAsia="ru-RU"/>
              </w:rPr>
            </w:pPr>
            <w:r w:rsidRPr="004B2DB7">
              <w:rPr>
                <w:rFonts w:ascii="Times New Roman" w:hAnsi="Times New Roman" w:cs="Times New Roman"/>
                <w:sz w:val="24"/>
                <w:szCs w:val="24"/>
              </w:rPr>
              <w:lastRenderedPageBreak/>
              <w:br w:type="page"/>
            </w:r>
            <w:r w:rsidRPr="004B2DB7">
              <w:rPr>
                <w:rFonts w:ascii="Times New Roman" w:hAnsi="Times New Roman" w:cs="Times New Roman"/>
                <w:sz w:val="24"/>
                <w:szCs w:val="24"/>
              </w:rPr>
              <w:br w:type="page"/>
            </w:r>
            <w:r w:rsidRPr="004B2DB7">
              <w:rPr>
                <w:rFonts w:ascii="Times New Roman" w:hAnsi="Times New Roman" w:cs="Times New Roman"/>
                <w:b/>
                <w:bCs/>
                <w:sz w:val="24"/>
                <w:szCs w:val="24"/>
              </w:rPr>
              <w:t xml:space="preserve">Трудовые функции </w:t>
            </w:r>
            <w:r w:rsidRPr="004B2DB7">
              <w:rPr>
                <w:rFonts w:ascii="Times New Roman" w:hAnsi="Times New Roman" w:cs="Times New Roman"/>
                <w:b/>
                <w:bCs/>
                <w:sz w:val="24"/>
                <w:szCs w:val="24"/>
              </w:rPr>
              <w:br/>
              <w:t xml:space="preserve">в соответствии </w:t>
            </w:r>
            <w:r w:rsidRPr="004B2DB7">
              <w:rPr>
                <w:rFonts w:ascii="Times New Roman" w:hAnsi="Times New Roman" w:cs="Times New Roman"/>
                <w:b/>
                <w:bCs/>
                <w:sz w:val="24"/>
                <w:szCs w:val="24"/>
              </w:rPr>
              <w:br/>
              <w:t>с профессиональными стандартами (или иными нормативными документами)</w:t>
            </w:r>
          </w:p>
        </w:tc>
        <w:tc>
          <w:tcPr>
            <w:tcW w:w="2227" w:type="pct"/>
            <w:gridSpan w:val="4"/>
            <w:tcBorders>
              <w:top w:val="single" w:sz="4" w:space="0" w:color="auto"/>
              <w:left w:val="single" w:sz="4" w:space="0" w:color="auto"/>
              <w:bottom w:val="single" w:sz="4" w:space="0" w:color="auto"/>
              <w:right w:val="single" w:sz="4" w:space="0" w:color="auto"/>
            </w:tcBorders>
            <w:shd w:val="clear" w:color="auto" w:fill="FFFFFF"/>
            <w:hideMark/>
          </w:tcPr>
          <w:p w14:paraId="7BAB3A2C" w14:textId="77777777" w:rsidR="00C75CC1" w:rsidRPr="004B2DB7" w:rsidRDefault="00C75CC1">
            <w:pPr>
              <w:jc w:val="center"/>
              <w:rPr>
                <w:rFonts w:ascii="Times New Roman" w:hAnsi="Times New Roman" w:cs="Times New Roman"/>
                <w:b/>
                <w:bCs/>
                <w:sz w:val="24"/>
                <w:szCs w:val="24"/>
              </w:rPr>
            </w:pPr>
            <w:r w:rsidRPr="004B2DB7">
              <w:rPr>
                <w:rFonts w:ascii="Times New Roman" w:hAnsi="Times New Roman" w:cs="Times New Roman"/>
                <w:b/>
                <w:bCs/>
                <w:sz w:val="24"/>
                <w:szCs w:val="24"/>
              </w:rPr>
              <w:t xml:space="preserve">Виды деятельности в соответствии с ФГОС СПО </w:t>
            </w:r>
          </w:p>
          <w:p w14:paraId="2FC06A54" w14:textId="1C885D16" w:rsidR="00C75CC1" w:rsidRPr="004B2DB7" w:rsidRDefault="00C75CC1">
            <w:pPr>
              <w:jc w:val="center"/>
              <w:rPr>
                <w:rFonts w:ascii="Times New Roman" w:hAnsi="Times New Roman" w:cs="Times New Roman"/>
                <w:b/>
                <w:bCs/>
                <w:sz w:val="24"/>
                <w:szCs w:val="24"/>
              </w:rPr>
            </w:pPr>
            <w:r w:rsidRPr="004B2DB7">
              <w:rPr>
                <w:rFonts w:ascii="Times New Roman" w:hAnsi="Times New Roman" w:cs="Times New Roman"/>
                <w:b/>
                <w:bCs/>
                <w:sz w:val="24"/>
                <w:szCs w:val="24"/>
              </w:rPr>
              <w:t xml:space="preserve">по </w:t>
            </w:r>
            <w:r w:rsidRPr="004B2DB7">
              <w:rPr>
                <w:rFonts w:ascii="Times New Roman" w:hAnsi="Times New Roman" w:cs="Times New Roman"/>
                <w:b/>
                <w:iCs/>
                <w:sz w:val="24"/>
                <w:szCs w:val="24"/>
              </w:rPr>
              <w:t>специальности 44.02.0</w:t>
            </w:r>
            <w:r>
              <w:rPr>
                <w:rFonts w:ascii="Times New Roman" w:hAnsi="Times New Roman" w:cs="Times New Roman"/>
                <w:b/>
                <w:iCs/>
                <w:sz w:val="24"/>
                <w:szCs w:val="24"/>
              </w:rPr>
              <w:t>6</w:t>
            </w:r>
            <w:r w:rsidRPr="004B2DB7">
              <w:rPr>
                <w:rFonts w:ascii="Times New Roman" w:hAnsi="Times New Roman" w:cs="Times New Roman"/>
                <w:b/>
                <w:iCs/>
                <w:sz w:val="24"/>
                <w:szCs w:val="24"/>
              </w:rPr>
              <w:t xml:space="preserve"> </w:t>
            </w:r>
            <w:r>
              <w:rPr>
                <w:rFonts w:ascii="Times New Roman" w:hAnsi="Times New Roman" w:cs="Times New Roman"/>
                <w:b/>
                <w:iCs/>
                <w:sz w:val="24"/>
                <w:szCs w:val="24"/>
              </w:rPr>
              <w:t>Профессиональное обучение (по отраслям)</w:t>
            </w:r>
          </w:p>
        </w:tc>
      </w:tr>
      <w:tr w:rsidR="009B6FB2" w:rsidRPr="004B2DB7" w14:paraId="2A37B2F7" w14:textId="3C6CC8F1" w:rsidTr="009B6FB2">
        <w:trPr>
          <w:cantSplit/>
          <w:trHeight w:val="3121"/>
        </w:trPr>
        <w:tc>
          <w:tcPr>
            <w:tcW w:w="2773"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163B53D" w14:textId="77777777" w:rsidR="00C75CC1" w:rsidRPr="004B2DB7" w:rsidRDefault="00C75CC1">
            <w:pPr>
              <w:rPr>
                <w:rFonts w:ascii="Times New Roman" w:hAnsi="Times New Roman" w:cs="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692C8D65" w14:textId="6EA86857" w:rsidR="00C75CC1" w:rsidRPr="004B2DB7" w:rsidRDefault="00C75CC1" w:rsidP="009B6FB2">
            <w:pPr>
              <w:widowControl w:val="0"/>
              <w:ind w:left="113" w:right="113"/>
              <w:contextualSpacing/>
              <w:jc w:val="center"/>
              <w:rPr>
                <w:rFonts w:ascii="Times New Roman" w:hAnsi="Times New Roman" w:cs="Times New Roman"/>
                <w:sz w:val="24"/>
                <w:szCs w:val="24"/>
              </w:rPr>
            </w:pPr>
            <w:r w:rsidRPr="004B2DB7">
              <w:rPr>
                <w:rFonts w:ascii="Times New Roman" w:hAnsi="Times New Roman" w:cs="Times New Roman"/>
                <w:iCs/>
                <w:sz w:val="24"/>
                <w:szCs w:val="24"/>
              </w:rPr>
              <w:t>Организация учебной</w:t>
            </w:r>
            <w:r w:rsidRPr="004B2DB7">
              <w:rPr>
                <w:rFonts w:ascii="Times New Roman" w:hAnsi="Times New Roman" w:cs="Times New Roman"/>
                <w:iCs/>
                <w:sz w:val="24"/>
                <w:szCs w:val="24"/>
              </w:rPr>
              <w:br/>
              <w:t>и учебно-производственной деятельности обучающихся</w:t>
            </w:r>
          </w:p>
        </w:tc>
        <w:tc>
          <w:tcPr>
            <w:tcW w:w="487"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6D394A49" w14:textId="5D5F008F" w:rsidR="00C75CC1" w:rsidRPr="004B2DB7" w:rsidRDefault="00C75CC1" w:rsidP="009B6FB2">
            <w:pPr>
              <w:ind w:left="113" w:right="113"/>
              <w:jc w:val="center"/>
              <w:rPr>
                <w:rFonts w:ascii="Times New Roman" w:hAnsi="Times New Roman" w:cs="Times New Roman"/>
                <w:bCs/>
                <w:sz w:val="24"/>
                <w:szCs w:val="24"/>
              </w:rPr>
            </w:pPr>
            <w:r w:rsidRPr="004B2DB7">
              <w:rPr>
                <w:rFonts w:ascii="Times New Roman" w:hAnsi="Times New Roman" w:cs="Times New Roman"/>
                <w:iCs/>
                <w:sz w:val="24"/>
                <w:szCs w:val="24"/>
              </w:rPr>
              <w:t>Организация педагогического сопровождения обучающихся</w:t>
            </w:r>
          </w:p>
        </w:tc>
        <w:tc>
          <w:tcPr>
            <w:tcW w:w="584"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49E3BBB8" w14:textId="6E814B4B" w:rsidR="00C75CC1" w:rsidRPr="004B2DB7" w:rsidRDefault="00C75CC1" w:rsidP="009B6FB2">
            <w:pPr>
              <w:ind w:left="113" w:right="113"/>
              <w:jc w:val="center"/>
              <w:rPr>
                <w:rFonts w:ascii="Times New Roman" w:hAnsi="Times New Roman" w:cs="Times New Roman"/>
                <w:bCs/>
                <w:sz w:val="24"/>
                <w:szCs w:val="24"/>
              </w:rPr>
            </w:pPr>
            <w:r w:rsidRPr="004B2DB7">
              <w:rPr>
                <w:rFonts w:ascii="Times New Roman" w:hAnsi="Times New Roman" w:cs="Times New Roman"/>
                <w:bCs/>
                <w:iCs/>
                <w:sz w:val="24"/>
                <w:szCs w:val="24"/>
              </w:rPr>
              <w:t>Организация профориентационных мероприятий</w:t>
            </w:r>
          </w:p>
        </w:tc>
        <w:tc>
          <w:tcPr>
            <w:tcW w:w="620"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40A55C95" w14:textId="0EEE6497" w:rsidR="00C75CC1" w:rsidRPr="004B2DB7" w:rsidRDefault="00C75CC1" w:rsidP="009B6FB2">
            <w:pPr>
              <w:ind w:left="113" w:right="113"/>
              <w:jc w:val="center"/>
              <w:rPr>
                <w:rFonts w:ascii="Times New Roman" w:hAnsi="Times New Roman" w:cs="Times New Roman"/>
                <w:sz w:val="24"/>
                <w:szCs w:val="24"/>
              </w:rPr>
            </w:pPr>
            <w:r>
              <w:rPr>
                <w:rFonts w:ascii="Times New Roman" w:hAnsi="Times New Roman" w:cs="Times New Roman"/>
                <w:iCs/>
                <w:sz w:val="24"/>
                <w:szCs w:val="24"/>
              </w:rPr>
              <w:t>О</w:t>
            </w:r>
            <w:r w:rsidRPr="004B2DB7">
              <w:rPr>
                <w:rFonts w:ascii="Times New Roman" w:hAnsi="Times New Roman" w:cs="Times New Roman"/>
                <w:iCs/>
                <w:sz w:val="24"/>
                <w:szCs w:val="24"/>
              </w:rPr>
              <w:t xml:space="preserve">рганизация деятельности </w:t>
            </w:r>
            <w:r w:rsidRPr="004B2DB7">
              <w:rPr>
                <w:rFonts w:ascii="Times New Roman" w:hAnsi="Times New Roman" w:cs="Times New Roman"/>
                <w:iCs/>
                <w:sz w:val="24"/>
                <w:szCs w:val="24"/>
              </w:rPr>
              <w:br/>
              <w:t>по методическому обеспечению образовательного процесса</w:t>
            </w:r>
          </w:p>
        </w:tc>
      </w:tr>
      <w:tr w:rsidR="009B6FB2" w:rsidRPr="004B2DB7" w14:paraId="4CF7373C" w14:textId="364AEE6A" w:rsidTr="009B6FB2">
        <w:trPr>
          <w:trHeight w:val="20"/>
        </w:trPr>
        <w:tc>
          <w:tcPr>
            <w:tcW w:w="2773" w:type="pct"/>
            <w:gridSpan w:val="2"/>
            <w:tcBorders>
              <w:top w:val="single" w:sz="4" w:space="0" w:color="auto"/>
              <w:left w:val="single" w:sz="4" w:space="0" w:color="auto"/>
              <w:bottom w:val="single" w:sz="4" w:space="0" w:color="auto"/>
              <w:right w:val="single" w:sz="4" w:space="0" w:color="auto"/>
            </w:tcBorders>
            <w:shd w:val="clear" w:color="auto" w:fill="auto"/>
            <w:hideMark/>
          </w:tcPr>
          <w:p w14:paraId="35D98074" w14:textId="4974F8F8" w:rsidR="00C75CC1" w:rsidRPr="00EA462E" w:rsidRDefault="00EA462E">
            <w:pPr>
              <w:widowControl w:val="0"/>
              <w:contextualSpacing/>
              <w:jc w:val="both"/>
              <w:rPr>
                <w:rFonts w:ascii="Times New Roman" w:hAnsi="Times New Roman" w:cs="Times New Roman"/>
                <w:b/>
                <w:bCs/>
                <w:sz w:val="24"/>
                <w:szCs w:val="24"/>
                <w:shd w:val="clear" w:color="auto" w:fill="FFFFFF"/>
              </w:rPr>
            </w:pPr>
            <w:r w:rsidRPr="00EA462E">
              <w:rPr>
                <w:rFonts w:ascii="Times New Roman" w:hAnsi="Times New Roman" w:cs="Times New Roman"/>
                <w:b/>
                <w:bCs/>
                <w:sz w:val="24"/>
                <w:szCs w:val="24"/>
                <w:shd w:val="clear" w:color="auto" w:fill="FFFFFF"/>
              </w:rPr>
              <w:t xml:space="preserve">ЕКСД </w:t>
            </w:r>
            <w:r>
              <w:rPr>
                <w:rFonts w:ascii="Times New Roman" w:hAnsi="Times New Roman" w:cs="Times New Roman"/>
                <w:b/>
                <w:bCs/>
                <w:sz w:val="24"/>
                <w:szCs w:val="24"/>
                <w:shd w:val="clear" w:color="auto" w:fill="FFFFFF"/>
              </w:rPr>
              <w:t>«</w:t>
            </w:r>
            <w:r w:rsidRPr="00EA462E">
              <w:rPr>
                <w:rFonts w:ascii="Times New Roman" w:hAnsi="Times New Roman" w:cs="Times New Roman"/>
                <w:b/>
                <w:bCs/>
                <w:sz w:val="24"/>
                <w:szCs w:val="24"/>
                <w:shd w:val="clear" w:color="auto" w:fill="FFFFFF"/>
              </w:rPr>
              <w:t xml:space="preserve">Квалификационные характеристики должностей работников </w:t>
            </w:r>
            <w:r>
              <w:rPr>
                <w:rFonts w:ascii="Times New Roman" w:hAnsi="Times New Roman" w:cs="Times New Roman"/>
                <w:b/>
                <w:bCs/>
                <w:sz w:val="24"/>
                <w:szCs w:val="24"/>
                <w:shd w:val="clear" w:color="auto" w:fill="FFFFFF"/>
              </w:rPr>
              <w:br/>
            </w:r>
            <w:r w:rsidRPr="00EA462E">
              <w:rPr>
                <w:rFonts w:ascii="Times New Roman" w:hAnsi="Times New Roman" w:cs="Times New Roman"/>
                <w:b/>
                <w:bCs/>
                <w:sz w:val="24"/>
                <w:szCs w:val="24"/>
                <w:shd w:val="clear" w:color="auto" w:fill="FFFFFF"/>
              </w:rPr>
              <w:t>в сфере образования</w:t>
            </w:r>
            <w:r>
              <w:rPr>
                <w:rFonts w:ascii="Times New Roman" w:hAnsi="Times New Roman" w:cs="Times New Roman"/>
                <w:b/>
                <w:bCs/>
                <w:sz w:val="24"/>
                <w:szCs w:val="24"/>
                <w:shd w:val="clear" w:color="auto" w:fill="FFFFFF"/>
              </w:rPr>
              <w:t>»</w:t>
            </w: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7421A9FE" w14:textId="7BEDC42C" w:rsidR="00C75CC1" w:rsidRPr="00624473" w:rsidRDefault="00C75CC1">
            <w:pPr>
              <w:widowControl w:val="0"/>
              <w:contextualSpacing/>
              <w:jc w:val="center"/>
              <w:rPr>
                <w:rStyle w:val="afb"/>
                <w:b/>
                <w:i w:val="0"/>
                <w:iCs/>
                <w:sz w:val="24"/>
                <w:szCs w:val="24"/>
              </w:rPr>
            </w:pPr>
          </w:p>
        </w:tc>
        <w:tc>
          <w:tcPr>
            <w:tcW w:w="487" w:type="pct"/>
            <w:tcBorders>
              <w:top w:val="single" w:sz="4" w:space="0" w:color="auto"/>
              <w:left w:val="single" w:sz="4" w:space="0" w:color="auto"/>
              <w:bottom w:val="single" w:sz="4" w:space="0" w:color="auto"/>
              <w:right w:val="single" w:sz="4" w:space="0" w:color="auto"/>
            </w:tcBorders>
            <w:shd w:val="clear" w:color="auto" w:fill="auto"/>
          </w:tcPr>
          <w:p w14:paraId="4A837CE5" w14:textId="6D0535CC" w:rsidR="00C75CC1" w:rsidRPr="00624473" w:rsidRDefault="00C75CC1">
            <w:pPr>
              <w:jc w:val="center"/>
              <w:rPr>
                <w:rFonts w:ascii="Times New Roman" w:hAnsi="Times New Roman" w:cs="Times New Roman"/>
                <w:b/>
                <w:iCs/>
                <w:sz w:val="24"/>
                <w:szCs w:val="24"/>
              </w:rPr>
            </w:pP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315B2E57" w14:textId="290CD99D" w:rsidR="00C75CC1" w:rsidRPr="00624473" w:rsidRDefault="00C75CC1">
            <w:pPr>
              <w:widowControl w:val="0"/>
              <w:contextualSpacing/>
              <w:jc w:val="center"/>
              <w:rPr>
                <w:rFonts w:ascii="Times New Roman" w:hAnsi="Times New Roman" w:cs="Times New Roman"/>
                <w:b/>
                <w:iCs/>
                <w:sz w:val="24"/>
                <w:szCs w:val="24"/>
              </w:rPr>
            </w:pPr>
          </w:p>
        </w:tc>
        <w:tc>
          <w:tcPr>
            <w:tcW w:w="620" w:type="pct"/>
            <w:tcBorders>
              <w:top w:val="single" w:sz="4" w:space="0" w:color="auto"/>
              <w:left w:val="single" w:sz="4" w:space="0" w:color="auto"/>
              <w:bottom w:val="single" w:sz="4" w:space="0" w:color="auto"/>
              <w:right w:val="single" w:sz="4" w:space="0" w:color="auto"/>
            </w:tcBorders>
            <w:shd w:val="clear" w:color="auto" w:fill="auto"/>
          </w:tcPr>
          <w:p w14:paraId="120D8E95" w14:textId="3A855B50" w:rsidR="00C75CC1" w:rsidRPr="00624473" w:rsidRDefault="00C75CC1">
            <w:pPr>
              <w:widowControl w:val="0"/>
              <w:contextualSpacing/>
              <w:jc w:val="center"/>
              <w:rPr>
                <w:rFonts w:ascii="Times New Roman" w:hAnsi="Times New Roman" w:cs="Times New Roman"/>
                <w:b/>
                <w:iCs/>
                <w:sz w:val="24"/>
                <w:szCs w:val="24"/>
              </w:rPr>
            </w:pPr>
          </w:p>
        </w:tc>
      </w:tr>
      <w:tr w:rsidR="00EA462E" w:rsidRPr="004B2DB7" w14:paraId="248FDB9B" w14:textId="3B0368C4" w:rsidTr="009B6FB2">
        <w:trPr>
          <w:trHeight w:val="20"/>
        </w:trPr>
        <w:tc>
          <w:tcPr>
            <w:tcW w:w="2238" w:type="pct"/>
            <w:tcBorders>
              <w:top w:val="single" w:sz="4" w:space="0" w:color="auto"/>
              <w:left w:val="single" w:sz="4" w:space="0" w:color="auto"/>
              <w:right w:val="single" w:sz="4" w:space="0" w:color="auto"/>
            </w:tcBorders>
            <w:shd w:val="clear" w:color="auto" w:fill="auto"/>
          </w:tcPr>
          <w:p w14:paraId="2C517644" w14:textId="04EBB157" w:rsidR="00EA462E" w:rsidRPr="002D52D5" w:rsidRDefault="00EA462E" w:rsidP="00474964">
            <w:pPr>
              <w:pStyle w:val="pTextStyleCenter"/>
              <w:spacing w:line="240" w:lineRule="auto"/>
              <w:jc w:val="left"/>
              <w:rPr>
                <w:color w:val="000000" w:themeColor="text1"/>
                <w:lang w:val="ru-RU"/>
              </w:rPr>
            </w:pPr>
            <w:r w:rsidRPr="00EA462E">
              <w:rPr>
                <w:color w:val="000000" w:themeColor="text1"/>
                <w:lang w:val="ru-RU"/>
              </w:rPr>
              <w:t xml:space="preserve">Проводит практические занятия и учебно-производственные работы, связанные с профессиональным (производственным) обучением. Участвует в проведении работы по профессиональной ориентации обучающихся, используя современные образовательные технологии, включая информационные, а также цифровые образовательные ресурсы. Проводит учебные занятия, опираясь на достижения в области педагогической и психологической наук, а также современных информационных технологий. Подготавливает оборудование и соответствующую оснастку к занятиям, совершенствует материальную базу. Заведует гаражом, мастерской, кабинетом и принимает меры к их своевременному обеспечению оборудованием, инструментами, материалами, запасными частями и средствами обучения. Обеспечивает соблюдение безопасности труда, овладение обучающимися передовыми методами труда, современной техникой и технологией </w:t>
            </w:r>
            <w:r w:rsidRPr="00EA462E">
              <w:rPr>
                <w:color w:val="000000" w:themeColor="text1"/>
                <w:lang w:val="ru-RU"/>
              </w:rPr>
              <w:lastRenderedPageBreak/>
              <w:t>производства. Организует выполнение практических работ, а также работ по изготовлению качественной продукции и оказанию услуг населению. Принимает участие в заключении договоров с организациями и хозяйствами о проведении учебной (производственной) практики и осуществляет контроль за их выполнением. Готовит обучающихся, воспитанников к выполнению квалификационных работ и сдаче квалификационных экзаменов. Участвует в работе предметных (цикловых) комиссий (методических объединений, кафедр), конференций, семинаров, педагогических, методических советов, других формах методической работы, в подготовке и проведении родительских собраний, оздоровительных, воспитательных и других мероприятий, предусмотренных образовательной программой, в организации и проведении методической и консультативной помощи родителям (лицам, их заменяющим). Способствует общеобразовательному, профессиональному, культурному развитию обучающихся, привлекает их к техническому творчеству. Обеспечивает охрану жизни и здоровья обучающихся во время образовательного процесса. Выполняет правила по охране труда и пожарной безопасности.</w:t>
            </w:r>
          </w:p>
        </w:tc>
        <w:tc>
          <w:tcPr>
            <w:tcW w:w="535" w:type="pct"/>
            <w:tcBorders>
              <w:top w:val="single" w:sz="4" w:space="0" w:color="auto"/>
              <w:left w:val="single" w:sz="4" w:space="0" w:color="auto"/>
              <w:right w:val="single" w:sz="4" w:space="0" w:color="auto"/>
            </w:tcBorders>
            <w:shd w:val="clear" w:color="auto" w:fill="auto"/>
          </w:tcPr>
          <w:p w14:paraId="4C32D61C" w14:textId="27661B68" w:rsidR="00EA462E" w:rsidRPr="002D52D5" w:rsidRDefault="00EA462E" w:rsidP="00474964">
            <w:pPr>
              <w:rPr>
                <w:rFonts w:ascii="Times New Roman" w:hAnsi="Times New Roman" w:cs="Times New Roman"/>
                <w:color w:val="000000" w:themeColor="text1"/>
                <w:sz w:val="24"/>
                <w:szCs w:val="24"/>
              </w:rPr>
            </w:pPr>
            <w:r w:rsidRPr="00EA462E">
              <w:rPr>
                <w:rFonts w:ascii="Times New Roman" w:hAnsi="Times New Roman" w:cs="Times New Roman"/>
                <w:color w:val="000000" w:themeColor="text1"/>
                <w:sz w:val="24"/>
                <w:szCs w:val="24"/>
              </w:rPr>
              <w:lastRenderedPageBreak/>
              <w:t>Мастер производственного обучения</w:t>
            </w:r>
          </w:p>
        </w:tc>
        <w:tc>
          <w:tcPr>
            <w:tcW w:w="536" w:type="pct"/>
            <w:tcBorders>
              <w:top w:val="single" w:sz="4" w:space="0" w:color="auto"/>
              <w:left w:val="single" w:sz="4" w:space="0" w:color="auto"/>
              <w:right w:val="single" w:sz="4" w:space="0" w:color="auto"/>
            </w:tcBorders>
            <w:shd w:val="clear" w:color="auto" w:fill="auto"/>
          </w:tcPr>
          <w:p w14:paraId="2CF07350" w14:textId="0FB76454" w:rsidR="00EA462E" w:rsidRDefault="00EA462E" w:rsidP="00474964">
            <w:pPr>
              <w:jc w:val="center"/>
              <w:rPr>
                <w:rFonts w:ascii="Times New Roman" w:hAnsi="Times New Roman" w:cs="Times New Roman"/>
                <w:iCs/>
                <w:sz w:val="24"/>
                <w:szCs w:val="24"/>
              </w:rPr>
            </w:pPr>
            <w:r>
              <w:rPr>
                <w:rFonts w:ascii="Times New Roman" w:hAnsi="Times New Roman" w:cs="Times New Roman"/>
                <w:iCs/>
                <w:sz w:val="24"/>
                <w:szCs w:val="24"/>
              </w:rPr>
              <w:t>ПК 1.1.</w:t>
            </w:r>
          </w:p>
          <w:p w14:paraId="7AD8D92E" w14:textId="77777777" w:rsidR="00EA462E" w:rsidRDefault="00EA462E" w:rsidP="00474964">
            <w:pPr>
              <w:jc w:val="center"/>
              <w:rPr>
                <w:rFonts w:ascii="Times New Roman" w:hAnsi="Times New Roman" w:cs="Times New Roman"/>
                <w:iCs/>
                <w:sz w:val="24"/>
                <w:szCs w:val="24"/>
              </w:rPr>
            </w:pPr>
            <w:r>
              <w:rPr>
                <w:rFonts w:ascii="Times New Roman" w:hAnsi="Times New Roman" w:cs="Times New Roman"/>
                <w:iCs/>
                <w:sz w:val="24"/>
                <w:szCs w:val="24"/>
              </w:rPr>
              <w:t>ПК 1.2.</w:t>
            </w:r>
          </w:p>
          <w:p w14:paraId="554CCDFB" w14:textId="3784DA00" w:rsidR="00EA462E" w:rsidRPr="00904430" w:rsidRDefault="00EA462E" w:rsidP="00474964">
            <w:pPr>
              <w:jc w:val="center"/>
              <w:rPr>
                <w:rFonts w:ascii="Times New Roman" w:hAnsi="Times New Roman" w:cs="Times New Roman"/>
                <w:iCs/>
                <w:sz w:val="24"/>
                <w:szCs w:val="24"/>
              </w:rPr>
            </w:pPr>
            <w:r>
              <w:rPr>
                <w:rFonts w:ascii="Times New Roman" w:hAnsi="Times New Roman" w:cs="Times New Roman"/>
                <w:iCs/>
                <w:sz w:val="24"/>
                <w:szCs w:val="24"/>
              </w:rPr>
              <w:t>ПК 1.3.</w:t>
            </w:r>
          </w:p>
        </w:tc>
        <w:tc>
          <w:tcPr>
            <w:tcW w:w="487" w:type="pct"/>
            <w:tcBorders>
              <w:top w:val="single" w:sz="4" w:space="0" w:color="auto"/>
              <w:left w:val="single" w:sz="4" w:space="0" w:color="auto"/>
              <w:right w:val="single" w:sz="4" w:space="0" w:color="auto"/>
            </w:tcBorders>
            <w:shd w:val="clear" w:color="auto" w:fill="auto"/>
          </w:tcPr>
          <w:p w14:paraId="29746719" w14:textId="2E08B8E8" w:rsidR="00EA462E" w:rsidRDefault="00EA462E" w:rsidP="00474964">
            <w:pPr>
              <w:jc w:val="center"/>
              <w:rPr>
                <w:rFonts w:ascii="Times New Roman" w:hAnsi="Times New Roman" w:cs="Times New Roman"/>
                <w:iCs/>
                <w:sz w:val="24"/>
                <w:szCs w:val="24"/>
              </w:rPr>
            </w:pPr>
            <w:r>
              <w:rPr>
                <w:rFonts w:ascii="Times New Roman" w:hAnsi="Times New Roman" w:cs="Times New Roman"/>
                <w:iCs/>
                <w:sz w:val="24"/>
                <w:szCs w:val="24"/>
              </w:rPr>
              <w:t>ПК 2.1.</w:t>
            </w:r>
          </w:p>
          <w:p w14:paraId="653B2634" w14:textId="77777777" w:rsidR="00EA462E" w:rsidRDefault="00EA462E" w:rsidP="00474964">
            <w:pPr>
              <w:jc w:val="center"/>
              <w:rPr>
                <w:rFonts w:ascii="Times New Roman" w:hAnsi="Times New Roman" w:cs="Times New Roman"/>
                <w:iCs/>
                <w:sz w:val="24"/>
                <w:szCs w:val="24"/>
              </w:rPr>
            </w:pPr>
            <w:r>
              <w:rPr>
                <w:rFonts w:ascii="Times New Roman" w:hAnsi="Times New Roman" w:cs="Times New Roman"/>
                <w:iCs/>
                <w:sz w:val="24"/>
                <w:szCs w:val="24"/>
              </w:rPr>
              <w:t>ПК 2.2.</w:t>
            </w:r>
          </w:p>
          <w:p w14:paraId="7E86FFE7" w14:textId="29B49ED7" w:rsidR="00EA462E" w:rsidRPr="00904430" w:rsidRDefault="00EA462E" w:rsidP="00474964">
            <w:pPr>
              <w:jc w:val="center"/>
              <w:rPr>
                <w:rFonts w:ascii="Times New Roman" w:hAnsi="Times New Roman" w:cs="Times New Roman"/>
                <w:iCs/>
                <w:sz w:val="24"/>
                <w:szCs w:val="24"/>
              </w:rPr>
            </w:pPr>
            <w:r>
              <w:rPr>
                <w:rFonts w:ascii="Times New Roman" w:hAnsi="Times New Roman" w:cs="Times New Roman"/>
                <w:iCs/>
                <w:sz w:val="24"/>
                <w:szCs w:val="24"/>
              </w:rPr>
              <w:t>ПК 2.3.</w:t>
            </w:r>
          </w:p>
        </w:tc>
        <w:tc>
          <w:tcPr>
            <w:tcW w:w="584" w:type="pct"/>
            <w:tcBorders>
              <w:top w:val="single" w:sz="4" w:space="0" w:color="auto"/>
              <w:left w:val="single" w:sz="4" w:space="0" w:color="auto"/>
              <w:right w:val="single" w:sz="4" w:space="0" w:color="auto"/>
            </w:tcBorders>
            <w:shd w:val="clear" w:color="auto" w:fill="auto"/>
          </w:tcPr>
          <w:p w14:paraId="5BB9F641" w14:textId="77777777" w:rsidR="00EA462E" w:rsidRPr="00EA462E" w:rsidRDefault="00EA462E" w:rsidP="00474964">
            <w:pPr>
              <w:pStyle w:val="ConsPlusNormal"/>
              <w:jc w:val="center"/>
              <w:rPr>
                <w:rFonts w:ascii="Times New Roman" w:hAnsi="Times New Roman" w:cs="Times New Roman"/>
                <w:iCs/>
                <w:sz w:val="24"/>
                <w:szCs w:val="24"/>
              </w:rPr>
            </w:pPr>
            <w:r w:rsidRPr="00EA462E">
              <w:rPr>
                <w:rFonts w:ascii="Times New Roman" w:hAnsi="Times New Roman" w:cs="Times New Roman"/>
                <w:iCs/>
                <w:sz w:val="24"/>
                <w:szCs w:val="24"/>
              </w:rPr>
              <w:t>ПК 3.1.</w:t>
            </w:r>
          </w:p>
          <w:p w14:paraId="1C144C70" w14:textId="5D0DEB83" w:rsidR="00EA462E" w:rsidRPr="00904430" w:rsidRDefault="00EA462E" w:rsidP="00474964">
            <w:pPr>
              <w:pStyle w:val="ConsPlusNormal"/>
              <w:jc w:val="center"/>
              <w:rPr>
                <w:rFonts w:ascii="Times New Roman" w:hAnsi="Times New Roman" w:cs="Times New Roman"/>
                <w:b/>
                <w:bCs/>
                <w:iCs/>
                <w:sz w:val="24"/>
                <w:szCs w:val="24"/>
              </w:rPr>
            </w:pPr>
            <w:r w:rsidRPr="00EA462E">
              <w:rPr>
                <w:rFonts w:ascii="Times New Roman" w:hAnsi="Times New Roman" w:cs="Times New Roman"/>
                <w:iCs/>
                <w:sz w:val="24"/>
                <w:szCs w:val="24"/>
              </w:rPr>
              <w:t>ПК 3.2.</w:t>
            </w:r>
          </w:p>
        </w:tc>
        <w:tc>
          <w:tcPr>
            <w:tcW w:w="620" w:type="pct"/>
            <w:tcBorders>
              <w:top w:val="single" w:sz="4" w:space="0" w:color="auto"/>
              <w:left w:val="single" w:sz="4" w:space="0" w:color="auto"/>
              <w:right w:val="single" w:sz="4" w:space="0" w:color="auto"/>
            </w:tcBorders>
            <w:shd w:val="clear" w:color="auto" w:fill="auto"/>
          </w:tcPr>
          <w:p w14:paraId="751C8E2C" w14:textId="49A7255F" w:rsidR="00EA462E" w:rsidRDefault="00EA462E" w:rsidP="00474964">
            <w:pPr>
              <w:pStyle w:val="ConsPlusNormal"/>
              <w:jc w:val="center"/>
              <w:rPr>
                <w:rFonts w:ascii="Times New Roman" w:hAnsi="Times New Roman" w:cs="Times New Roman"/>
                <w:iCs/>
                <w:sz w:val="24"/>
                <w:szCs w:val="24"/>
              </w:rPr>
            </w:pPr>
            <w:r>
              <w:rPr>
                <w:rFonts w:ascii="Times New Roman" w:hAnsi="Times New Roman" w:cs="Times New Roman"/>
                <w:iCs/>
                <w:sz w:val="24"/>
                <w:szCs w:val="24"/>
              </w:rPr>
              <w:t>ПК 4.1.</w:t>
            </w:r>
          </w:p>
          <w:p w14:paraId="51C5208E" w14:textId="7A10E48A" w:rsidR="00EA462E" w:rsidRPr="00904430" w:rsidRDefault="00EA462E" w:rsidP="00474964">
            <w:pPr>
              <w:pStyle w:val="ConsPlusNormal"/>
              <w:jc w:val="center"/>
              <w:rPr>
                <w:rFonts w:ascii="Times New Roman" w:hAnsi="Times New Roman" w:cs="Times New Roman"/>
                <w:iCs/>
                <w:sz w:val="24"/>
                <w:szCs w:val="24"/>
              </w:rPr>
            </w:pPr>
            <w:r>
              <w:rPr>
                <w:rFonts w:ascii="Times New Roman" w:hAnsi="Times New Roman" w:cs="Times New Roman"/>
                <w:iCs/>
                <w:sz w:val="24"/>
                <w:szCs w:val="24"/>
              </w:rPr>
              <w:t>ПК 4.2.</w:t>
            </w:r>
          </w:p>
        </w:tc>
      </w:tr>
    </w:tbl>
    <w:p w14:paraId="2967487F" w14:textId="4FE8D568"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824BCB">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C3A1CB" w14:textId="77777777" w:rsidR="00E26CFF" w:rsidRDefault="00E26CFF" w:rsidP="00A858FE">
      <w:r>
        <w:separator/>
      </w:r>
    </w:p>
  </w:endnote>
  <w:endnote w:type="continuationSeparator" w:id="0">
    <w:p w14:paraId="5EBAB8B6" w14:textId="77777777" w:rsidR="00E26CFF" w:rsidRDefault="00E26CF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853C61" w14:textId="77777777" w:rsidR="00E26CFF" w:rsidRDefault="00E26CFF" w:rsidP="00A858FE">
      <w:r>
        <w:separator/>
      </w:r>
    </w:p>
  </w:footnote>
  <w:footnote w:type="continuationSeparator" w:id="0">
    <w:p w14:paraId="7152274C" w14:textId="77777777" w:rsidR="00E26CFF" w:rsidRDefault="00E26CFF"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A9392A">
          <w:rPr>
            <w:rFonts w:ascii="Times New Roman" w:hAnsi="Times New Roman" w:cs="Times New Roman"/>
            <w:noProof/>
            <w:sz w:val="24"/>
            <w:szCs w:val="24"/>
          </w:rPr>
          <w:t>27</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D7AB2"/>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1295"/>
    <w:rsid w:val="001244C3"/>
    <w:rsid w:val="0013186F"/>
    <w:rsid w:val="00132B46"/>
    <w:rsid w:val="00134858"/>
    <w:rsid w:val="00135CE3"/>
    <w:rsid w:val="00137F0D"/>
    <w:rsid w:val="001444D4"/>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54A"/>
    <w:rsid w:val="001C3659"/>
    <w:rsid w:val="001F3287"/>
    <w:rsid w:val="001F38D5"/>
    <w:rsid w:val="001F47BF"/>
    <w:rsid w:val="001F694D"/>
    <w:rsid w:val="001F7412"/>
    <w:rsid w:val="002003DB"/>
    <w:rsid w:val="002005BD"/>
    <w:rsid w:val="00200AFE"/>
    <w:rsid w:val="00200BCC"/>
    <w:rsid w:val="00207F28"/>
    <w:rsid w:val="00214055"/>
    <w:rsid w:val="00217CBC"/>
    <w:rsid w:val="00220C0A"/>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D52D5"/>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694C"/>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45BDF"/>
    <w:rsid w:val="00453ED1"/>
    <w:rsid w:val="00456D18"/>
    <w:rsid w:val="0045771E"/>
    <w:rsid w:val="00457DBB"/>
    <w:rsid w:val="004603A3"/>
    <w:rsid w:val="004626BE"/>
    <w:rsid w:val="004722A0"/>
    <w:rsid w:val="00474964"/>
    <w:rsid w:val="004806A0"/>
    <w:rsid w:val="004809D9"/>
    <w:rsid w:val="00494B4A"/>
    <w:rsid w:val="004A1B5A"/>
    <w:rsid w:val="004A715C"/>
    <w:rsid w:val="004A7CA8"/>
    <w:rsid w:val="004B0E9E"/>
    <w:rsid w:val="004B2C5C"/>
    <w:rsid w:val="004B2C7D"/>
    <w:rsid w:val="004B2DB7"/>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4D8"/>
    <w:rsid w:val="0056478F"/>
    <w:rsid w:val="005648CA"/>
    <w:rsid w:val="00574913"/>
    <w:rsid w:val="0058000F"/>
    <w:rsid w:val="00583426"/>
    <w:rsid w:val="005852C3"/>
    <w:rsid w:val="00585658"/>
    <w:rsid w:val="005857F1"/>
    <w:rsid w:val="00587FF5"/>
    <w:rsid w:val="005905EF"/>
    <w:rsid w:val="00594D59"/>
    <w:rsid w:val="005A07FC"/>
    <w:rsid w:val="005A38A5"/>
    <w:rsid w:val="005B2AC8"/>
    <w:rsid w:val="005C1B1F"/>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24473"/>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461AC"/>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24BCB"/>
    <w:rsid w:val="0083014A"/>
    <w:rsid w:val="0083183C"/>
    <w:rsid w:val="0083567F"/>
    <w:rsid w:val="00851896"/>
    <w:rsid w:val="00857232"/>
    <w:rsid w:val="0086178E"/>
    <w:rsid w:val="00866E9A"/>
    <w:rsid w:val="0086709B"/>
    <w:rsid w:val="00870AA2"/>
    <w:rsid w:val="008714EF"/>
    <w:rsid w:val="008729B7"/>
    <w:rsid w:val="008739EF"/>
    <w:rsid w:val="008765FD"/>
    <w:rsid w:val="008776A6"/>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C7240"/>
    <w:rsid w:val="008D00EF"/>
    <w:rsid w:val="008E19E9"/>
    <w:rsid w:val="008E329E"/>
    <w:rsid w:val="008E444A"/>
    <w:rsid w:val="008E712C"/>
    <w:rsid w:val="008E7C9D"/>
    <w:rsid w:val="008F4F1D"/>
    <w:rsid w:val="0090012C"/>
    <w:rsid w:val="009016CF"/>
    <w:rsid w:val="00901CFE"/>
    <w:rsid w:val="00903316"/>
    <w:rsid w:val="00904430"/>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6FB2"/>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392A"/>
    <w:rsid w:val="00A94AF6"/>
    <w:rsid w:val="00AA0619"/>
    <w:rsid w:val="00AA1B7A"/>
    <w:rsid w:val="00AA30B8"/>
    <w:rsid w:val="00AA538C"/>
    <w:rsid w:val="00AA5BD1"/>
    <w:rsid w:val="00AA6DDA"/>
    <w:rsid w:val="00AA7F68"/>
    <w:rsid w:val="00AB1C3A"/>
    <w:rsid w:val="00AB3372"/>
    <w:rsid w:val="00AB4B21"/>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4302"/>
    <w:rsid w:val="00B25BC4"/>
    <w:rsid w:val="00B4086B"/>
    <w:rsid w:val="00B421C2"/>
    <w:rsid w:val="00B432BF"/>
    <w:rsid w:val="00B4535B"/>
    <w:rsid w:val="00B47A03"/>
    <w:rsid w:val="00B54813"/>
    <w:rsid w:val="00B5795F"/>
    <w:rsid w:val="00B6339F"/>
    <w:rsid w:val="00B63800"/>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4A07"/>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75CC1"/>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24FD"/>
    <w:rsid w:val="00D132AD"/>
    <w:rsid w:val="00D15296"/>
    <w:rsid w:val="00D16112"/>
    <w:rsid w:val="00D170EC"/>
    <w:rsid w:val="00D20932"/>
    <w:rsid w:val="00D21459"/>
    <w:rsid w:val="00D234A7"/>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6CFF"/>
    <w:rsid w:val="00E35630"/>
    <w:rsid w:val="00E35BDB"/>
    <w:rsid w:val="00E370AF"/>
    <w:rsid w:val="00E40A99"/>
    <w:rsid w:val="00E40B4D"/>
    <w:rsid w:val="00E40C10"/>
    <w:rsid w:val="00E426F9"/>
    <w:rsid w:val="00E464D0"/>
    <w:rsid w:val="00E517B1"/>
    <w:rsid w:val="00E51EDD"/>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462E"/>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26063"/>
    <w:rsid w:val="00F31A64"/>
    <w:rsid w:val="00F323B7"/>
    <w:rsid w:val="00F36E61"/>
    <w:rsid w:val="00F40FD5"/>
    <w:rsid w:val="00F42B0D"/>
    <w:rsid w:val="00F44812"/>
    <w:rsid w:val="00F44ED6"/>
    <w:rsid w:val="00F509BC"/>
    <w:rsid w:val="00F51C41"/>
    <w:rsid w:val="00F51D4D"/>
    <w:rsid w:val="00F54598"/>
    <w:rsid w:val="00F56026"/>
    <w:rsid w:val="00F64E28"/>
    <w:rsid w:val="00F666EC"/>
    <w:rsid w:val="00F67774"/>
    <w:rsid w:val="00F70A68"/>
    <w:rsid w:val="00F716DB"/>
    <w:rsid w:val="00F735C1"/>
    <w:rsid w:val="00F77D1D"/>
    <w:rsid w:val="00F80C94"/>
    <w:rsid w:val="00F876CD"/>
    <w:rsid w:val="00F87CCB"/>
    <w:rsid w:val="00F92178"/>
    <w:rsid w:val="00F94BE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32FB"/>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nhideWhenUsed/>
    <w:qFormat/>
    <w:rsid w:val="00395A9E"/>
    <w:rPr>
      <w:rFonts w:ascii="Segoe UI" w:hAnsi="Segoe UI" w:cs="Segoe UI"/>
      <w:sz w:val="18"/>
      <w:szCs w:val="18"/>
    </w:rPr>
  </w:style>
  <w:style w:type="character" w:customStyle="1" w:styleId="af7">
    <w:name w:val="Текст выноски Знак"/>
    <w:basedOn w:val="a0"/>
    <w:link w:val="af6"/>
    <w:qFormat/>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 w:type="character" w:customStyle="1" w:styleId="s10">
    <w:name w:val="s_10"/>
    <w:basedOn w:val="a0"/>
    <w:rsid w:val="00220C0A"/>
  </w:style>
  <w:style w:type="paragraph" w:customStyle="1" w:styleId="ListLabel26">
    <w:name w:val="ListLabel 26"/>
    <w:link w:val="ListLabel2610"/>
    <w:rsid w:val="00FE32FB"/>
    <w:rPr>
      <w:rFonts w:ascii="Calibri" w:eastAsia="Times New Roman" w:hAnsi="Calibri" w:cs="Times New Roman"/>
      <w:color w:val="000000"/>
      <w:sz w:val="20"/>
      <w:szCs w:val="20"/>
      <w:lang w:eastAsia="ru-RU"/>
    </w:rPr>
  </w:style>
  <w:style w:type="character" w:customStyle="1" w:styleId="ListLabel2610">
    <w:name w:val="ListLabel 2610"/>
    <w:link w:val="ListLabel26"/>
    <w:rsid w:val="00FE32FB"/>
    <w:rPr>
      <w:rFonts w:ascii="Calibri" w:eastAsia="Times New Roman" w:hAnsi="Calibri" w:cs="Times New Roman"/>
      <w:color w:val="00000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nhideWhenUsed/>
    <w:qFormat/>
    <w:rsid w:val="00395A9E"/>
    <w:rPr>
      <w:rFonts w:ascii="Segoe UI" w:hAnsi="Segoe UI" w:cs="Segoe UI"/>
      <w:sz w:val="18"/>
      <w:szCs w:val="18"/>
    </w:rPr>
  </w:style>
  <w:style w:type="character" w:customStyle="1" w:styleId="af7">
    <w:name w:val="Текст выноски Знак"/>
    <w:basedOn w:val="a0"/>
    <w:link w:val="af6"/>
    <w:qFormat/>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 w:type="character" w:customStyle="1" w:styleId="s10">
    <w:name w:val="s_10"/>
    <w:basedOn w:val="a0"/>
    <w:rsid w:val="00220C0A"/>
  </w:style>
  <w:style w:type="paragraph" w:customStyle="1" w:styleId="ListLabel26">
    <w:name w:val="ListLabel 26"/>
    <w:link w:val="ListLabel2610"/>
    <w:rsid w:val="00FE32FB"/>
    <w:rPr>
      <w:rFonts w:ascii="Calibri" w:eastAsia="Times New Roman" w:hAnsi="Calibri" w:cs="Times New Roman"/>
      <w:color w:val="000000"/>
      <w:sz w:val="20"/>
      <w:szCs w:val="20"/>
      <w:lang w:eastAsia="ru-RU"/>
    </w:rPr>
  </w:style>
  <w:style w:type="character" w:customStyle="1" w:styleId="ListLabel2610">
    <w:name w:val="ListLabel 2610"/>
    <w:link w:val="ListLabel26"/>
    <w:rsid w:val="00FE32FB"/>
    <w:rPr>
      <w:rFonts w:ascii="Calibri" w:eastAsia="Times New Roman" w:hAnsi="Calibri"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2738834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0725792">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0881642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8066D-AB27-4973-B8F8-C07DCD382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427</Words>
  <Characters>2434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2023-06-02T08:57:00Z</cp:lastPrinted>
  <dcterms:created xsi:type="dcterms:W3CDTF">2023-12-23T21:43:00Z</dcterms:created>
  <dcterms:modified xsi:type="dcterms:W3CDTF">2023-12-23T21:43:00Z</dcterms:modified>
</cp:coreProperties>
</file>